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Default Extension="gif" ContentType="image/gif"/>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FB6EB7" w:rsidRPr="00D6164E" w:rsidRDefault="0055465E" w:rsidP="00FD55C0">
      <w:pPr>
        <w:spacing w:before="240" w:after="240" w:line="240" w:lineRule="auto"/>
        <w:jc w:val="both"/>
        <w:rPr>
          <w:rFonts w:asciiTheme="minorHAnsi" w:hAnsiTheme="minorHAnsi" w:cstheme="minorHAnsi"/>
          <w:b/>
          <w:sz w:val="26"/>
          <w:szCs w:val="26"/>
        </w:rPr>
      </w:pPr>
      <w:r w:rsidRPr="00D6164E">
        <w:rPr>
          <w:rFonts w:asciiTheme="minorHAnsi" w:hAnsiTheme="minorHAnsi" w:cstheme="minorHAnsi"/>
          <w:b/>
          <w:sz w:val="26"/>
          <w:szCs w:val="26"/>
        </w:rPr>
        <w:t>CHAPITRE</w:t>
      </w:r>
      <w:r w:rsidR="007F0789" w:rsidRPr="00D6164E">
        <w:rPr>
          <w:rFonts w:asciiTheme="minorHAnsi" w:hAnsiTheme="minorHAnsi" w:cstheme="minorHAnsi"/>
          <w:b/>
          <w:sz w:val="26"/>
          <w:szCs w:val="26"/>
        </w:rPr>
        <w:t xml:space="preserve"> </w:t>
      </w:r>
      <w:r w:rsidR="00D9683D" w:rsidRPr="00D6164E">
        <w:rPr>
          <w:rFonts w:asciiTheme="minorHAnsi" w:hAnsiTheme="minorHAnsi" w:cstheme="minorHAnsi"/>
          <w:b/>
          <w:sz w:val="26"/>
          <w:szCs w:val="26"/>
        </w:rPr>
        <w:t>I</w:t>
      </w:r>
      <w:r w:rsidR="007F0789" w:rsidRPr="00D6164E">
        <w:rPr>
          <w:rFonts w:asciiTheme="minorHAnsi" w:hAnsiTheme="minorHAnsi" w:cstheme="minorHAnsi"/>
          <w:b/>
          <w:sz w:val="26"/>
          <w:szCs w:val="26"/>
        </w:rPr>
        <w:t>II</w:t>
      </w:r>
      <w:r w:rsidR="008A42B9">
        <w:rPr>
          <w:rFonts w:asciiTheme="minorHAnsi" w:hAnsiTheme="minorHAnsi" w:cstheme="minorHAnsi"/>
          <w:b/>
          <w:sz w:val="26"/>
          <w:szCs w:val="26"/>
        </w:rPr>
        <w:t>: HABITAT BIOCLIMATIQUE, CONNAISSANCE</w:t>
      </w:r>
      <w:r w:rsidR="00D9683D" w:rsidRPr="00D6164E">
        <w:rPr>
          <w:rFonts w:asciiTheme="minorHAnsi" w:hAnsiTheme="minorHAnsi" w:cstheme="minorHAnsi"/>
          <w:b/>
          <w:sz w:val="26"/>
          <w:szCs w:val="26"/>
        </w:rPr>
        <w:t xml:space="preserve"> DES BASES PHYSIQUE</w:t>
      </w:r>
      <w:r w:rsidR="005E7546">
        <w:rPr>
          <w:rFonts w:asciiTheme="minorHAnsi" w:hAnsiTheme="minorHAnsi" w:cstheme="minorHAnsi"/>
          <w:b/>
          <w:sz w:val="26"/>
          <w:szCs w:val="26"/>
        </w:rPr>
        <w:t>S</w:t>
      </w:r>
      <w:r w:rsidR="00D9683D" w:rsidRPr="00D6164E">
        <w:rPr>
          <w:rFonts w:asciiTheme="minorHAnsi" w:hAnsiTheme="minorHAnsi" w:cstheme="minorHAnsi"/>
          <w:b/>
          <w:sz w:val="26"/>
          <w:szCs w:val="26"/>
        </w:rPr>
        <w:t>.</w:t>
      </w:r>
      <w:r w:rsidR="00CE605A" w:rsidRPr="00D6164E">
        <w:rPr>
          <w:rFonts w:asciiTheme="minorHAnsi" w:hAnsiTheme="minorHAnsi" w:cstheme="minorHAnsi"/>
          <w:b/>
          <w:sz w:val="26"/>
          <w:szCs w:val="26"/>
        </w:rPr>
        <w:t xml:space="preserve"> </w:t>
      </w:r>
    </w:p>
    <w:p w:rsidR="00055D31" w:rsidRPr="00F57CB5" w:rsidRDefault="00055D31" w:rsidP="00055D31">
      <w:pPr>
        <w:autoSpaceDE w:val="0"/>
        <w:autoSpaceDN w:val="0"/>
        <w:adjustRightInd w:val="0"/>
        <w:spacing w:after="0" w:line="240" w:lineRule="auto"/>
        <w:jc w:val="both"/>
        <w:rPr>
          <w:rFonts w:asciiTheme="minorHAnsi" w:hAnsiTheme="minorHAnsi" w:cstheme="minorHAnsi"/>
          <w:bCs/>
          <w:i/>
          <w:iCs/>
          <w:color w:val="548DD4" w:themeColor="text2" w:themeTint="99"/>
          <w:sz w:val="26"/>
          <w:szCs w:val="26"/>
          <w:lang w:eastAsia="fr-FR"/>
        </w:rPr>
      </w:pPr>
      <w:r w:rsidRPr="00F57CB5">
        <w:rPr>
          <w:rFonts w:asciiTheme="minorHAnsi" w:hAnsiTheme="minorHAnsi" w:cstheme="minorHAnsi"/>
          <w:bCs/>
          <w:i/>
          <w:iCs/>
          <w:color w:val="548DD4" w:themeColor="text2" w:themeTint="99"/>
          <w:sz w:val="26"/>
          <w:szCs w:val="26"/>
          <w:lang w:eastAsia="fr-FR"/>
        </w:rPr>
        <w:t>"Nous sommes quelques-uns à considérer que l'architecte ne peut pas se désintéresser du sort du plus grand nombre d'entre nous. Qu'il doit réfléchir et qu'il doit agir. Nous sommes trop peu à nous étonner qu'il y ait si peu d'architectes dans les débats et les rencontres sur le développement durable. Trop peu à nous exprimer pour que se créent les conditions d'un débat planétaire sur le futur proche de nos villes, réunissant les protagonistes du sud et du nord, de l'est et de l'ouest. Un tiers de l'humanité vit dans des conditions précaires. Le scandale est permanent. L'urgence est permanente…..au moment où certains osent parler d'éthique dans le microcosme architectural, l'altruisme et la lucidité (d'autres) apportent un éclairage…..pour (nous) permettre de mieux avancer."</w:t>
      </w:r>
    </w:p>
    <w:p w:rsidR="00055D31" w:rsidRPr="00BA48F6" w:rsidRDefault="00055D31" w:rsidP="00055D31">
      <w:pPr>
        <w:autoSpaceDE w:val="0"/>
        <w:autoSpaceDN w:val="0"/>
        <w:adjustRightInd w:val="0"/>
        <w:spacing w:after="0" w:line="240" w:lineRule="auto"/>
        <w:jc w:val="right"/>
        <w:rPr>
          <w:rFonts w:asciiTheme="minorHAnsi" w:hAnsiTheme="minorHAnsi" w:cstheme="minorHAnsi"/>
          <w:b/>
          <w:i/>
          <w:iCs/>
          <w:color w:val="548DD4" w:themeColor="text2" w:themeTint="99"/>
          <w:sz w:val="26"/>
          <w:szCs w:val="26"/>
          <w:lang w:eastAsia="fr-FR"/>
        </w:rPr>
      </w:pPr>
      <w:r w:rsidRPr="00BA48F6">
        <w:rPr>
          <w:rFonts w:asciiTheme="minorHAnsi" w:hAnsiTheme="minorHAnsi" w:cstheme="minorHAnsi"/>
          <w:b/>
          <w:i/>
          <w:iCs/>
          <w:color w:val="548DD4" w:themeColor="text2" w:themeTint="99"/>
          <w:sz w:val="26"/>
          <w:szCs w:val="26"/>
          <w:lang w:eastAsia="fr-FR"/>
        </w:rPr>
        <w:t>Jean nouvel (des villes pour une petite planète)</w:t>
      </w:r>
      <w:r w:rsidR="00AF4245" w:rsidRPr="00BA48F6">
        <w:rPr>
          <w:rFonts w:asciiTheme="minorHAnsi" w:hAnsiTheme="minorHAnsi" w:cstheme="minorHAnsi"/>
          <w:b/>
          <w:i/>
          <w:iCs/>
          <w:color w:val="548DD4" w:themeColor="text2" w:themeTint="99"/>
          <w:sz w:val="26"/>
          <w:szCs w:val="26"/>
          <w:lang w:eastAsia="fr-FR"/>
        </w:rPr>
        <w:t>.</w:t>
      </w:r>
    </w:p>
    <w:p w:rsidR="00742E68" w:rsidRPr="00D6164E" w:rsidRDefault="00D9683D" w:rsidP="007F0789">
      <w:pPr>
        <w:spacing w:before="240" w:after="240" w:line="240" w:lineRule="auto"/>
        <w:jc w:val="both"/>
        <w:rPr>
          <w:rFonts w:asciiTheme="minorHAnsi" w:hAnsiTheme="minorHAnsi" w:cstheme="minorHAnsi"/>
          <w:b/>
          <w:sz w:val="26"/>
          <w:szCs w:val="26"/>
        </w:rPr>
      </w:pPr>
      <w:r w:rsidRPr="00D6164E">
        <w:rPr>
          <w:rFonts w:asciiTheme="minorHAnsi" w:hAnsiTheme="minorHAnsi" w:cstheme="minorHAnsi"/>
          <w:b/>
          <w:sz w:val="26"/>
          <w:szCs w:val="26"/>
        </w:rPr>
        <w:t>I</w:t>
      </w:r>
      <w:r w:rsidR="007F0789" w:rsidRPr="00D6164E">
        <w:rPr>
          <w:rFonts w:asciiTheme="minorHAnsi" w:hAnsiTheme="minorHAnsi" w:cstheme="minorHAnsi"/>
          <w:b/>
          <w:sz w:val="26"/>
          <w:szCs w:val="26"/>
        </w:rPr>
        <w:t xml:space="preserve">II.1 </w:t>
      </w:r>
      <w:r w:rsidR="00742E68" w:rsidRPr="00D6164E">
        <w:rPr>
          <w:rFonts w:asciiTheme="minorHAnsi" w:hAnsiTheme="minorHAnsi" w:cstheme="minorHAnsi"/>
          <w:b/>
          <w:sz w:val="26"/>
          <w:szCs w:val="26"/>
        </w:rPr>
        <w:t>I</w:t>
      </w:r>
      <w:r w:rsidR="002A11B2" w:rsidRPr="00D6164E">
        <w:rPr>
          <w:rFonts w:asciiTheme="minorHAnsi" w:hAnsiTheme="minorHAnsi" w:cstheme="minorHAnsi"/>
          <w:b/>
          <w:sz w:val="26"/>
          <w:szCs w:val="26"/>
        </w:rPr>
        <w:t>ntroduction</w:t>
      </w:r>
      <w:r w:rsidR="00742E68" w:rsidRPr="00D6164E">
        <w:rPr>
          <w:rFonts w:asciiTheme="minorHAnsi" w:hAnsiTheme="minorHAnsi" w:cstheme="minorHAnsi"/>
          <w:b/>
          <w:sz w:val="26"/>
          <w:szCs w:val="26"/>
        </w:rPr>
        <w:t> :</w:t>
      </w:r>
    </w:p>
    <w:p w:rsidR="005549AA" w:rsidRPr="00D6164E" w:rsidRDefault="005549AA" w:rsidP="005549AA">
      <w:pPr>
        <w:autoSpaceDE w:val="0"/>
        <w:autoSpaceDN w:val="0"/>
        <w:adjustRightInd w:val="0"/>
        <w:spacing w:before="240" w:after="240" w:line="240" w:lineRule="auto"/>
        <w:jc w:val="both"/>
        <w:rPr>
          <w:rFonts w:asciiTheme="minorHAnsi" w:hAnsiTheme="minorHAnsi" w:cstheme="minorHAnsi"/>
          <w:sz w:val="26"/>
          <w:szCs w:val="26"/>
        </w:rPr>
      </w:pPr>
      <w:r w:rsidRPr="00D6164E">
        <w:rPr>
          <w:rFonts w:asciiTheme="minorHAnsi" w:hAnsiTheme="minorHAnsi" w:cstheme="minorHAnsi"/>
          <w:sz w:val="26"/>
          <w:szCs w:val="26"/>
        </w:rPr>
        <w:t>Si l’on se réfère au célèbre dessin du Corbusier</w:t>
      </w:r>
      <w:r w:rsidR="00857D58" w:rsidRPr="00D6164E">
        <w:rPr>
          <w:rFonts w:asciiTheme="minorHAnsi" w:hAnsiTheme="minorHAnsi" w:cstheme="minorHAnsi"/>
          <w:sz w:val="26"/>
          <w:szCs w:val="26"/>
        </w:rPr>
        <w:t xml:space="preserve"> (</w:t>
      </w:r>
      <w:r w:rsidR="00DD4A4C" w:rsidRPr="00D6164E">
        <w:rPr>
          <w:rFonts w:asciiTheme="minorHAnsi" w:hAnsiTheme="minorHAnsi" w:cstheme="minorHAnsi"/>
          <w:sz w:val="26"/>
          <w:szCs w:val="26"/>
        </w:rPr>
        <w:t>voir figure N°III.01)</w:t>
      </w:r>
      <w:r w:rsidRPr="00D6164E">
        <w:rPr>
          <w:rFonts w:asciiTheme="minorHAnsi" w:hAnsiTheme="minorHAnsi" w:cstheme="minorHAnsi"/>
          <w:sz w:val="26"/>
          <w:szCs w:val="26"/>
        </w:rPr>
        <w:t xml:space="preserve"> désignant la journée solaire de 24 heures comme étant la clé de l’architecture et de l’urbanisme, et si on lui superpose le temps réel d’occupation du logement, on s’aperçoit que certaines pièces parmi les plus utilisées, hors du week-end, entre le lever et le coucher du soleil, et qui pourraient donc entretenir un rapport privilégié avec la lumière et le climat, sont celles que l’on relègue au cœur du bâtiment où elles sont réduites à une stricte fonctionnalité, définitivement inaptes à offrir un cadre plaisant aux activités qui s’y déroulent.</w:t>
      </w:r>
    </w:p>
    <w:p w:rsidR="005549AA" w:rsidRPr="00D6164E" w:rsidRDefault="005549AA" w:rsidP="005549AA">
      <w:pPr>
        <w:autoSpaceDE w:val="0"/>
        <w:autoSpaceDN w:val="0"/>
        <w:adjustRightInd w:val="0"/>
        <w:spacing w:before="240" w:after="240" w:line="240" w:lineRule="auto"/>
        <w:jc w:val="both"/>
        <w:rPr>
          <w:rFonts w:asciiTheme="minorHAnsi" w:hAnsiTheme="minorHAnsi" w:cstheme="minorHAnsi"/>
          <w:sz w:val="26"/>
          <w:szCs w:val="26"/>
        </w:rPr>
      </w:pPr>
      <w:r w:rsidRPr="00D6164E">
        <w:rPr>
          <w:rFonts w:asciiTheme="minorHAnsi" w:hAnsiTheme="minorHAnsi" w:cstheme="minorHAnsi"/>
          <w:sz w:val="26"/>
          <w:szCs w:val="26"/>
        </w:rPr>
        <w:t xml:space="preserve">L’enseignement que nous apporte l’étude de l’architecture vernaculaire, par exemple, est sa réponse aux contraintes propres au lieu, que ce soit en montagne ou dans les climats désertiques. La récente période, dite «technologique» ou de l’architecture «internationale» a fait abstraction de l’environnement avec les conséquences que l’on </w:t>
      </w:r>
      <w:r w:rsidR="00B87BED" w:rsidRPr="00D6164E">
        <w:rPr>
          <w:rFonts w:asciiTheme="minorHAnsi" w:hAnsiTheme="minorHAnsi" w:cstheme="minorHAnsi"/>
          <w:sz w:val="26"/>
          <w:szCs w:val="26"/>
        </w:rPr>
        <w:t>connaît</w:t>
      </w:r>
      <w:r w:rsidR="00B87BED" w:rsidRPr="00D6164E">
        <w:rPr>
          <w:rFonts w:asciiTheme="minorHAnsi" w:hAnsiTheme="minorHAnsi" w:cstheme="minorHAnsi"/>
          <w:b/>
          <w:bCs/>
          <w:sz w:val="26"/>
          <w:szCs w:val="26"/>
          <w:vertAlign w:val="superscript"/>
        </w:rPr>
        <w:t xml:space="preserve"> [I</w:t>
      </w:r>
      <w:r w:rsidR="00B87BED" w:rsidRPr="00D6164E">
        <w:rPr>
          <w:rFonts w:asciiTheme="minorHAnsi" w:hAnsiTheme="minorHAnsi" w:cstheme="minorHAnsi"/>
          <w:b/>
          <w:sz w:val="26"/>
          <w:szCs w:val="26"/>
          <w:vertAlign w:val="superscript"/>
        </w:rPr>
        <w:t>II-1</w:t>
      </w:r>
      <w:r w:rsidR="00B87BED" w:rsidRPr="00D6164E">
        <w:rPr>
          <w:rFonts w:asciiTheme="minorHAnsi" w:hAnsiTheme="minorHAnsi" w:cstheme="minorHAnsi"/>
          <w:b/>
          <w:bCs/>
          <w:sz w:val="26"/>
          <w:szCs w:val="26"/>
          <w:vertAlign w:val="superscript"/>
        </w:rPr>
        <w:t>]</w:t>
      </w:r>
      <w:r w:rsidR="00B87BED" w:rsidRPr="00D6164E">
        <w:rPr>
          <w:rFonts w:asciiTheme="minorHAnsi" w:hAnsiTheme="minorHAnsi" w:cstheme="minorHAnsi"/>
          <w:sz w:val="26"/>
          <w:szCs w:val="26"/>
        </w:rPr>
        <w:t>.</w:t>
      </w:r>
    </w:p>
    <w:p w:rsidR="009B366A" w:rsidRPr="00D6164E" w:rsidRDefault="00E87883" w:rsidP="005549AA">
      <w:pPr>
        <w:autoSpaceDE w:val="0"/>
        <w:autoSpaceDN w:val="0"/>
        <w:adjustRightInd w:val="0"/>
        <w:spacing w:before="240" w:after="240" w:line="240" w:lineRule="auto"/>
        <w:jc w:val="both"/>
        <w:rPr>
          <w:rFonts w:asciiTheme="minorHAnsi" w:hAnsiTheme="minorHAnsi" w:cstheme="minorHAnsi"/>
          <w:sz w:val="26"/>
          <w:szCs w:val="26"/>
        </w:rPr>
      </w:pPr>
      <w:r>
        <w:rPr>
          <w:rFonts w:asciiTheme="minorHAnsi" w:hAnsiTheme="minorHAnsi" w:cstheme="minorHAnsi"/>
          <w:noProof/>
          <w:sz w:val="26"/>
          <w:szCs w:val="26"/>
        </w:rPr>
        <w:pict>
          <v:shapetype id="_x0000_t202" coordsize="21600,21600" o:spt="202" path="m,l,21600r21600,l21600,xe">
            <v:stroke joinstyle="miter"/>
            <v:path gradientshapeok="t" o:connecttype="rect"/>
          </v:shapetype>
          <v:shape id="_x0000_s1044" type="#_x0000_t202" style="position:absolute;left:0;text-align:left;margin-left:-9.45pt;margin-top:-8.9pt;width:519.25pt;height:42pt;z-index:251667456;mso-width-relative:margin;mso-height-relative:margin" stroked="f">
            <v:textbox style="mso-next-textbox:#_x0000_s1044">
              <w:txbxContent>
                <w:p w:rsidR="00AE34FF" w:rsidRPr="00857D58" w:rsidRDefault="00AE34FF" w:rsidP="009B366A">
                  <w:pPr>
                    <w:autoSpaceDE w:val="0"/>
                    <w:autoSpaceDN w:val="0"/>
                    <w:adjustRightInd w:val="0"/>
                    <w:spacing w:after="0" w:line="240" w:lineRule="auto"/>
                    <w:rPr>
                      <w:b/>
                      <w:sz w:val="20"/>
                      <w:szCs w:val="20"/>
                    </w:rPr>
                  </w:pPr>
                  <w:r w:rsidRPr="00857D58">
                    <w:rPr>
                      <w:b/>
                      <w:sz w:val="20"/>
                      <w:szCs w:val="20"/>
                    </w:rPr>
                    <w:t>Figure III.1 :</w:t>
                  </w:r>
                  <w:r w:rsidRPr="00857D58">
                    <w:rPr>
                      <w:rFonts w:ascii="Univers" w:hAnsi="Univers" w:cs="Univers"/>
                      <w:b/>
                      <w:sz w:val="20"/>
                      <w:szCs w:val="20"/>
                      <w:lang w:eastAsia="fr-FR"/>
                    </w:rPr>
                    <w:t xml:space="preserve"> </w:t>
                  </w:r>
                  <w:r w:rsidRPr="00857D58">
                    <w:rPr>
                      <w:b/>
                      <w:sz w:val="20"/>
                      <w:szCs w:val="20"/>
                    </w:rPr>
                    <w:t>Une grande journée [Le Corbusier, la ville radieuse, Editions de  l’architecture d’aujourd’hui,</w:t>
                  </w:r>
                  <w:r>
                    <w:rPr>
                      <w:b/>
                      <w:sz w:val="20"/>
                      <w:szCs w:val="20"/>
                    </w:rPr>
                    <w:t xml:space="preserve"> </w:t>
                  </w:r>
                  <w:r w:rsidRPr="00857D58">
                    <w:rPr>
                      <w:b/>
                      <w:sz w:val="20"/>
                      <w:szCs w:val="20"/>
                    </w:rPr>
                    <w:t>Boulogne, 1936</w:t>
                  </w:r>
                  <w:r w:rsidRPr="00857D58">
                    <w:rPr>
                      <w:b/>
                      <w:sz w:val="20"/>
                      <w:szCs w:val="20"/>
                    </w:rPr>
                    <w:tab/>
                  </w:r>
                  <w:r w:rsidRPr="00857D58">
                    <w:rPr>
                      <w:b/>
                      <w:sz w:val="20"/>
                      <w:szCs w:val="20"/>
                    </w:rPr>
                    <w:tab/>
                  </w:r>
                  <w:r w:rsidRPr="00857D58">
                    <w:rPr>
                      <w:b/>
                      <w:sz w:val="20"/>
                      <w:szCs w:val="20"/>
                    </w:rPr>
                    <w:tab/>
                  </w:r>
                  <w:r w:rsidRPr="00857D58">
                    <w:rPr>
                      <w:b/>
                      <w:sz w:val="20"/>
                      <w:szCs w:val="20"/>
                    </w:rPr>
                    <w:tab/>
                  </w:r>
                  <w:r w:rsidRPr="00857D58">
                    <w:rPr>
                      <w:b/>
                      <w:sz w:val="20"/>
                      <w:szCs w:val="20"/>
                    </w:rPr>
                    <w:tab/>
                  </w:r>
                  <w:r>
                    <w:rPr>
                      <w:b/>
                      <w:sz w:val="20"/>
                      <w:szCs w:val="20"/>
                    </w:rPr>
                    <w:t xml:space="preserve">                                                 </w:t>
                  </w:r>
                  <w:r w:rsidRPr="00857D58">
                    <w:rPr>
                      <w:b/>
                      <w:sz w:val="20"/>
                      <w:szCs w:val="20"/>
                    </w:rPr>
                    <w:t xml:space="preserve">  Source : Livre, Architecture climatique équilibrée.</w:t>
                  </w:r>
                </w:p>
                <w:p w:rsidR="00AE34FF" w:rsidRPr="00857D58" w:rsidRDefault="00AE34FF">
                  <w:pPr>
                    <w:rPr>
                      <w:b/>
                      <w:sz w:val="20"/>
                      <w:szCs w:val="20"/>
                    </w:rPr>
                  </w:pPr>
                </w:p>
              </w:txbxContent>
            </v:textbox>
          </v:shape>
        </w:pict>
      </w:r>
      <w:r w:rsidR="009B366A" w:rsidRPr="00D6164E">
        <w:rPr>
          <w:rFonts w:asciiTheme="minorHAnsi" w:hAnsiTheme="minorHAnsi" w:cstheme="minorHAnsi"/>
          <w:noProof/>
          <w:sz w:val="26"/>
          <w:szCs w:val="26"/>
          <w:lang w:eastAsia="fr-FR"/>
        </w:rPr>
        <w:drawing>
          <wp:anchor distT="0" distB="0" distL="114300" distR="114300" simplePos="0" relativeHeight="251665408" behindDoc="1" locked="0" layoutInCell="1" allowOverlap="1">
            <wp:simplePos x="0" y="0"/>
            <wp:positionH relativeFrom="column">
              <wp:posOffset>3289935</wp:posOffset>
            </wp:positionH>
            <wp:positionV relativeFrom="paragraph">
              <wp:posOffset>114935</wp:posOffset>
            </wp:positionV>
            <wp:extent cx="3059430" cy="2162175"/>
            <wp:effectExtent l="19050" t="19050" r="26670" b="28575"/>
            <wp:wrapTight wrapText="bothSides">
              <wp:wrapPolygon edited="0">
                <wp:start x="-134" y="-190"/>
                <wp:lineTo x="-134" y="21885"/>
                <wp:lineTo x="21788" y="21885"/>
                <wp:lineTo x="21788" y="-190"/>
                <wp:lineTo x="-134" y="-190"/>
              </wp:wrapPolygon>
            </wp:wrapTight>
            <wp:docPr id="1" name="Image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
                    <pic:cNvPicPr preferRelativeResize="0">
                      <a:picLocks noChangeAspect="1" noChangeArrowheads="1"/>
                    </pic:cNvPicPr>
                  </pic:nvPicPr>
                  <pic:blipFill>
                    <a:blip r:embed="rId8">
                      <a:lum bright="-20000" contrast="40000"/>
                    </a:blip>
                    <a:srcRect l="58347" t="49118" r="30486" b="26140"/>
                    <a:stretch>
                      <a:fillRect/>
                    </a:stretch>
                  </pic:blipFill>
                  <pic:spPr bwMode="auto">
                    <a:xfrm>
                      <a:off x="0" y="0"/>
                      <a:ext cx="3059430" cy="2162175"/>
                    </a:xfrm>
                    <a:prstGeom prst="rect">
                      <a:avLst/>
                    </a:prstGeom>
                    <a:noFill/>
                    <a:ln w="19050">
                      <a:solidFill>
                        <a:schemeClr val="accent1">
                          <a:lumMod val="20000"/>
                          <a:lumOff val="80000"/>
                        </a:schemeClr>
                      </a:solidFill>
                      <a:miter lim="800000"/>
                      <a:headEnd/>
                      <a:tailEnd/>
                    </a:ln>
                  </pic:spPr>
                </pic:pic>
              </a:graphicData>
            </a:graphic>
          </wp:anchor>
        </w:drawing>
      </w:r>
      <w:r w:rsidR="009B366A" w:rsidRPr="00D6164E">
        <w:rPr>
          <w:rFonts w:asciiTheme="minorHAnsi" w:hAnsiTheme="minorHAnsi" w:cstheme="minorHAnsi"/>
          <w:noProof/>
          <w:sz w:val="26"/>
          <w:szCs w:val="26"/>
          <w:lang w:eastAsia="fr-FR"/>
        </w:rPr>
        <w:drawing>
          <wp:anchor distT="0" distB="0" distL="114300" distR="114300" simplePos="0" relativeHeight="251663360" behindDoc="1" locked="0" layoutInCell="1" allowOverlap="1">
            <wp:simplePos x="0" y="0"/>
            <wp:positionH relativeFrom="column">
              <wp:posOffset>-24765</wp:posOffset>
            </wp:positionH>
            <wp:positionV relativeFrom="paragraph">
              <wp:posOffset>114935</wp:posOffset>
            </wp:positionV>
            <wp:extent cx="3059430" cy="2162175"/>
            <wp:effectExtent l="19050" t="19050" r="26670" b="28575"/>
            <wp:wrapTight wrapText="bothSides">
              <wp:wrapPolygon edited="0">
                <wp:start x="-134" y="-190"/>
                <wp:lineTo x="-134" y="21885"/>
                <wp:lineTo x="21788" y="21885"/>
                <wp:lineTo x="21788" y="-190"/>
                <wp:lineTo x="-134" y="-190"/>
              </wp:wrapPolygon>
            </wp:wrapTight>
            <wp:docPr id="2" name="Image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
                    <pic:cNvPicPr preferRelativeResize="0">
                      <a:picLocks noChangeAspect="1" noChangeArrowheads="1"/>
                    </pic:cNvPicPr>
                  </pic:nvPicPr>
                  <pic:blipFill>
                    <a:blip r:embed="rId8">
                      <a:lum bright="-20000" contrast="40000"/>
                    </a:blip>
                    <a:srcRect l="58347" t="29846" r="30467" b="50882"/>
                    <a:stretch>
                      <a:fillRect/>
                    </a:stretch>
                  </pic:blipFill>
                  <pic:spPr bwMode="auto">
                    <a:xfrm>
                      <a:off x="0" y="0"/>
                      <a:ext cx="3059430" cy="2162175"/>
                    </a:xfrm>
                    <a:prstGeom prst="rect">
                      <a:avLst/>
                    </a:prstGeom>
                    <a:noFill/>
                    <a:ln w="19050">
                      <a:solidFill>
                        <a:schemeClr val="accent1">
                          <a:lumMod val="20000"/>
                          <a:lumOff val="80000"/>
                        </a:schemeClr>
                      </a:solidFill>
                      <a:miter lim="800000"/>
                      <a:headEnd/>
                      <a:tailEnd/>
                    </a:ln>
                  </pic:spPr>
                </pic:pic>
              </a:graphicData>
            </a:graphic>
          </wp:anchor>
        </w:drawing>
      </w:r>
    </w:p>
    <w:p w:rsidR="009B366A" w:rsidRPr="00D6164E" w:rsidRDefault="009B366A" w:rsidP="005549AA">
      <w:pPr>
        <w:autoSpaceDE w:val="0"/>
        <w:autoSpaceDN w:val="0"/>
        <w:adjustRightInd w:val="0"/>
        <w:spacing w:before="240" w:after="240" w:line="240" w:lineRule="auto"/>
        <w:jc w:val="both"/>
        <w:rPr>
          <w:rFonts w:asciiTheme="minorHAnsi" w:hAnsiTheme="minorHAnsi" w:cstheme="minorHAnsi"/>
          <w:sz w:val="26"/>
          <w:szCs w:val="26"/>
        </w:rPr>
      </w:pPr>
    </w:p>
    <w:p w:rsidR="009B366A" w:rsidRPr="00D6164E" w:rsidRDefault="00E87883" w:rsidP="009B366A">
      <w:pPr>
        <w:spacing w:before="240" w:after="240" w:line="240" w:lineRule="auto"/>
        <w:jc w:val="both"/>
        <w:rPr>
          <w:rFonts w:asciiTheme="minorHAnsi" w:hAnsiTheme="minorHAnsi" w:cstheme="minorHAnsi"/>
          <w:b/>
          <w:sz w:val="26"/>
          <w:szCs w:val="26"/>
        </w:rPr>
      </w:pPr>
      <w:r w:rsidRPr="00E87883">
        <w:rPr>
          <w:rFonts w:asciiTheme="minorHAnsi" w:hAnsiTheme="minorHAnsi" w:cstheme="minorHAnsi"/>
          <w:noProof/>
          <w:sz w:val="26"/>
          <w:szCs w:val="26"/>
          <w:lang w:eastAsia="fr-FR"/>
        </w:rPr>
        <w:pict>
          <v:shapetype id="_x0000_t32" coordsize="21600,21600" o:spt="32" o:oned="t" path="m,l21600,21600e" filled="f">
            <v:path arrowok="t" fillok="f" o:connecttype="none"/>
            <o:lock v:ext="edit" shapetype="t"/>
          </v:shapetype>
          <v:shape id="_x0000_s1047" type="#_x0000_t32" style="position:absolute;left:0;text-align:left;margin-left:.7pt;margin-top:23.1pt;width:193.5pt;height:0;z-index:251668480" o:connectortype="straight"/>
        </w:pict>
      </w:r>
    </w:p>
    <w:p w:rsidR="00B87BED" w:rsidRPr="00D6164E" w:rsidRDefault="009B366A" w:rsidP="00B87BED">
      <w:pPr>
        <w:autoSpaceDE w:val="0"/>
        <w:autoSpaceDN w:val="0"/>
        <w:adjustRightInd w:val="0"/>
        <w:spacing w:after="0" w:line="240" w:lineRule="auto"/>
        <w:rPr>
          <w:rFonts w:asciiTheme="minorHAnsi" w:hAnsiTheme="minorHAnsi" w:cstheme="minorHAnsi"/>
          <w:sz w:val="20"/>
          <w:szCs w:val="20"/>
          <w:lang w:eastAsia="fr-FR"/>
        </w:rPr>
      </w:pPr>
      <w:r w:rsidRPr="00D6164E">
        <w:rPr>
          <w:rFonts w:asciiTheme="minorHAnsi" w:hAnsiTheme="minorHAnsi" w:cstheme="minorHAnsi"/>
          <w:b/>
          <w:sz w:val="20"/>
          <w:szCs w:val="20"/>
          <w:vertAlign w:val="superscript"/>
        </w:rPr>
        <w:t>[</w:t>
      </w:r>
      <w:r w:rsidR="00B87BED" w:rsidRPr="00D6164E">
        <w:rPr>
          <w:rFonts w:asciiTheme="minorHAnsi" w:hAnsiTheme="minorHAnsi" w:cstheme="minorHAnsi"/>
          <w:b/>
          <w:sz w:val="20"/>
          <w:szCs w:val="20"/>
          <w:vertAlign w:val="superscript"/>
        </w:rPr>
        <w:t>I</w:t>
      </w:r>
      <w:r w:rsidRPr="00D6164E">
        <w:rPr>
          <w:rFonts w:asciiTheme="minorHAnsi" w:hAnsiTheme="minorHAnsi" w:cstheme="minorHAnsi"/>
          <w:b/>
          <w:sz w:val="20"/>
          <w:szCs w:val="20"/>
          <w:vertAlign w:val="superscript"/>
        </w:rPr>
        <w:t>II-</w:t>
      </w:r>
      <w:r w:rsidR="00B87BED" w:rsidRPr="00D6164E">
        <w:rPr>
          <w:rFonts w:asciiTheme="minorHAnsi" w:hAnsiTheme="minorHAnsi" w:cstheme="minorHAnsi"/>
          <w:b/>
          <w:sz w:val="20"/>
          <w:szCs w:val="20"/>
          <w:vertAlign w:val="superscript"/>
        </w:rPr>
        <w:t>1</w:t>
      </w:r>
      <w:r w:rsidRPr="00D6164E">
        <w:rPr>
          <w:rFonts w:asciiTheme="minorHAnsi" w:hAnsiTheme="minorHAnsi" w:cstheme="minorHAnsi"/>
          <w:b/>
          <w:sz w:val="20"/>
          <w:szCs w:val="20"/>
          <w:vertAlign w:val="superscript"/>
        </w:rPr>
        <w:t>]</w:t>
      </w:r>
      <w:r w:rsidRPr="00D6164E">
        <w:rPr>
          <w:rFonts w:asciiTheme="minorHAnsi" w:hAnsiTheme="minorHAnsi" w:cstheme="minorHAnsi"/>
          <w:b/>
          <w:sz w:val="20"/>
          <w:szCs w:val="20"/>
        </w:rPr>
        <w:t xml:space="preserve"> </w:t>
      </w:r>
      <w:r w:rsidR="00B87BED" w:rsidRPr="00D6164E">
        <w:rPr>
          <w:rFonts w:asciiTheme="minorHAnsi" w:hAnsiTheme="minorHAnsi" w:cstheme="minorHAnsi"/>
          <w:b/>
          <w:sz w:val="20"/>
          <w:szCs w:val="20"/>
          <w:lang w:eastAsia="fr-FR"/>
        </w:rPr>
        <w:t>PACER</w:t>
      </w:r>
      <w:r w:rsidR="00B87BED" w:rsidRPr="00D6164E">
        <w:rPr>
          <w:rFonts w:asciiTheme="minorHAnsi" w:hAnsiTheme="minorHAnsi" w:cstheme="minorHAnsi"/>
          <w:sz w:val="20"/>
          <w:szCs w:val="20"/>
          <w:lang w:eastAsia="fr-FR"/>
        </w:rPr>
        <w:t xml:space="preserve"> (Architecture climatique équilibrée,</w:t>
      </w:r>
      <w:r w:rsidR="00B204D9" w:rsidRPr="00D6164E">
        <w:rPr>
          <w:rFonts w:asciiTheme="minorHAnsi" w:hAnsiTheme="minorHAnsi" w:cstheme="minorHAnsi"/>
          <w:sz w:val="20"/>
          <w:szCs w:val="20"/>
          <w:lang w:eastAsia="fr-FR"/>
        </w:rPr>
        <w:t xml:space="preserve"> conception, démarche, et dimensionnement P7)</w:t>
      </w:r>
    </w:p>
    <w:p w:rsidR="005549AA" w:rsidRPr="00D6164E" w:rsidRDefault="005549AA" w:rsidP="005549AA">
      <w:pPr>
        <w:autoSpaceDE w:val="0"/>
        <w:autoSpaceDN w:val="0"/>
        <w:adjustRightInd w:val="0"/>
        <w:spacing w:before="240" w:after="240" w:line="240" w:lineRule="auto"/>
        <w:jc w:val="both"/>
        <w:rPr>
          <w:rFonts w:asciiTheme="minorHAnsi" w:hAnsiTheme="minorHAnsi" w:cstheme="minorHAnsi"/>
          <w:sz w:val="26"/>
          <w:szCs w:val="26"/>
        </w:rPr>
      </w:pPr>
      <w:r w:rsidRPr="00D6164E">
        <w:rPr>
          <w:rFonts w:asciiTheme="minorHAnsi" w:hAnsiTheme="minorHAnsi" w:cstheme="minorHAnsi"/>
          <w:sz w:val="26"/>
          <w:szCs w:val="26"/>
        </w:rPr>
        <w:lastRenderedPageBreak/>
        <w:t>La prise en compte des apports et contraintes de l’environnement ne fait qu’enrichir l’élaboration du projet et l’harmoniser avec les activités qu’il abritera.</w:t>
      </w:r>
    </w:p>
    <w:p w:rsidR="005549AA" w:rsidRPr="00D6164E" w:rsidRDefault="005549AA" w:rsidP="005549AA">
      <w:pPr>
        <w:autoSpaceDE w:val="0"/>
        <w:autoSpaceDN w:val="0"/>
        <w:adjustRightInd w:val="0"/>
        <w:spacing w:before="240" w:after="240" w:line="240" w:lineRule="auto"/>
        <w:jc w:val="both"/>
        <w:rPr>
          <w:rFonts w:asciiTheme="minorHAnsi" w:hAnsiTheme="minorHAnsi" w:cstheme="minorHAnsi"/>
          <w:sz w:val="26"/>
          <w:szCs w:val="26"/>
        </w:rPr>
      </w:pPr>
      <w:r w:rsidRPr="00D6164E">
        <w:rPr>
          <w:rFonts w:asciiTheme="minorHAnsi" w:hAnsiTheme="minorHAnsi" w:cstheme="minorHAnsi"/>
          <w:sz w:val="26"/>
          <w:szCs w:val="26"/>
        </w:rPr>
        <w:t xml:space="preserve">Cela se traduit par le bien-être accru des utilisateurs et par la bonne résistance du bâtiment aux sollicitations extérieures. L’organisation de l’espace se fera tant en fonction du soleil et de la lumière, de l’exposition aux vents dominants ou thermiques saisonniers, de la topographie du terrain, de la vue, des nuisances phoniques, etc., que du programme fourni par le maître de </w:t>
      </w:r>
      <w:r w:rsidR="009B366A" w:rsidRPr="00D6164E">
        <w:rPr>
          <w:rFonts w:asciiTheme="minorHAnsi" w:hAnsiTheme="minorHAnsi" w:cstheme="minorHAnsi"/>
          <w:sz w:val="26"/>
          <w:szCs w:val="26"/>
        </w:rPr>
        <w:t>l’ouvrage</w:t>
      </w:r>
      <w:r w:rsidRPr="00D6164E">
        <w:rPr>
          <w:rFonts w:asciiTheme="minorHAnsi" w:hAnsiTheme="minorHAnsi" w:cstheme="minorHAnsi"/>
          <w:sz w:val="26"/>
          <w:szCs w:val="26"/>
        </w:rPr>
        <w:t>.</w:t>
      </w:r>
    </w:p>
    <w:p w:rsidR="00E908A7" w:rsidRPr="00D6164E" w:rsidRDefault="00E908A7" w:rsidP="00E908A7">
      <w:pPr>
        <w:jc w:val="both"/>
        <w:rPr>
          <w:rFonts w:asciiTheme="minorHAnsi" w:hAnsiTheme="minorHAnsi" w:cstheme="minorHAnsi"/>
          <w:sz w:val="26"/>
          <w:szCs w:val="26"/>
        </w:rPr>
      </w:pPr>
      <w:r w:rsidRPr="00D6164E">
        <w:rPr>
          <w:rFonts w:asciiTheme="minorHAnsi" w:hAnsiTheme="minorHAnsi" w:cstheme="minorHAnsi"/>
          <w:sz w:val="26"/>
          <w:szCs w:val="26"/>
        </w:rPr>
        <w:t>Toute réalisation architecturale concrétise un microcosme en rapport plus ou moins étroit avec l’environnement auquel il appartient. Le but de la conception, de rénovation et de la construction d’un bâtiment est de réaliser ce microcosme en concordance optimale avec son environnement et de donner ainsi au climat une juste place parmi les dimensions fondamentales de toute intervention de l’architecte sur l’environnement. L’architecture ainsi définie inclut le climat et la dynamique qu’il implique : c’est l’architecture bioclimatique</w:t>
      </w:r>
      <w:r w:rsidRPr="00D6164E">
        <w:rPr>
          <w:rFonts w:asciiTheme="minorHAnsi" w:hAnsiTheme="minorHAnsi" w:cstheme="minorHAnsi"/>
          <w:b/>
          <w:bCs/>
          <w:sz w:val="26"/>
          <w:szCs w:val="26"/>
          <w:vertAlign w:val="superscript"/>
        </w:rPr>
        <w:t xml:space="preserve"> [I</w:t>
      </w:r>
      <w:r w:rsidRPr="00D6164E">
        <w:rPr>
          <w:rFonts w:asciiTheme="minorHAnsi" w:hAnsiTheme="minorHAnsi" w:cstheme="minorHAnsi"/>
          <w:b/>
          <w:sz w:val="26"/>
          <w:szCs w:val="26"/>
          <w:vertAlign w:val="superscript"/>
        </w:rPr>
        <w:t>II-2</w:t>
      </w:r>
      <w:r w:rsidRPr="00D6164E">
        <w:rPr>
          <w:rFonts w:asciiTheme="minorHAnsi" w:hAnsiTheme="minorHAnsi" w:cstheme="minorHAnsi"/>
          <w:b/>
          <w:bCs/>
          <w:sz w:val="26"/>
          <w:szCs w:val="26"/>
          <w:vertAlign w:val="superscript"/>
        </w:rPr>
        <w:t>]</w:t>
      </w:r>
      <w:r w:rsidRPr="00D6164E">
        <w:rPr>
          <w:rFonts w:asciiTheme="minorHAnsi" w:hAnsiTheme="minorHAnsi" w:cstheme="minorHAnsi"/>
          <w:sz w:val="26"/>
          <w:szCs w:val="26"/>
        </w:rPr>
        <w:t xml:space="preserve">. </w:t>
      </w:r>
    </w:p>
    <w:p w:rsidR="00E908A7" w:rsidRPr="00D6164E" w:rsidRDefault="00E908A7" w:rsidP="00E908A7">
      <w:pPr>
        <w:spacing w:before="240" w:after="240" w:line="240" w:lineRule="auto"/>
        <w:jc w:val="both"/>
        <w:rPr>
          <w:rFonts w:asciiTheme="minorHAnsi" w:hAnsiTheme="minorHAnsi" w:cstheme="minorHAnsi"/>
          <w:b/>
          <w:sz w:val="26"/>
          <w:szCs w:val="26"/>
        </w:rPr>
      </w:pPr>
      <w:r w:rsidRPr="00D6164E">
        <w:rPr>
          <w:rFonts w:asciiTheme="minorHAnsi" w:hAnsiTheme="minorHAnsi" w:cstheme="minorHAnsi"/>
          <w:b/>
          <w:sz w:val="26"/>
          <w:szCs w:val="26"/>
        </w:rPr>
        <w:t>III.2 Définition :</w:t>
      </w:r>
    </w:p>
    <w:p w:rsidR="00A14626" w:rsidRPr="00D6164E" w:rsidRDefault="00AF1B04" w:rsidP="00A14626">
      <w:pPr>
        <w:spacing w:before="240" w:after="240" w:line="240" w:lineRule="auto"/>
        <w:jc w:val="both"/>
        <w:rPr>
          <w:rFonts w:asciiTheme="minorHAnsi" w:hAnsiTheme="minorHAnsi" w:cstheme="minorHAnsi"/>
          <w:sz w:val="26"/>
          <w:szCs w:val="26"/>
        </w:rPr>
      </w:pPr>
      <w:r w:rsidRPr="00D6164E">
        <w:rPr>
          <w:rFonts w:asciiTheme="minorHAnsi" w:hAnsiTheme="minorHAnsi" w:cstheme="minorHAnsi"/>
          <w:sz w:val="26"/>
          <w:szCs w:val="26"/>
        </w:rPr>
        <w:t xml:space="preserve">Dans le premier chapitre </w:t>
      </w:r>
      <w:r w:rsidR="002A0BBF" w:rsidRPr="00D6164E">
        <w:rPr>
          <w:rFonts w:asciiTheme="minorHAnsi" w:hAnsiTheme="minorHAnsi" w:cstheme="minorHAnsi"/>
          <w:sz w:val="26"/>
          <w:szCs w:val="26"/>
        </w:rPr>
        <w:t>on a essayé de donner une définition un peut théorique, dans cette partie une autre façon pour définir le concept :</w:t>
      </w:r>
    </w:p>
    <w:p w:rsidR="00A14626" w:rsidRPr="00D6164E" w:rsidRDefault="00A14626" w:rsidP="00A14626">
      <w:pPr>
        <w:spacing w:before="240" w:after="240" w:line="240" w:lineRule="auto"/>
        <w:jc w:val="both"/>
        <w:rPr>
          <w:rFonts w:asciiTheme="minorHAnsi" w:hAnsiTheme="minorHAnsi" w:cstheme="minorHAnsi"/>
          <w:sz w:val="26"/>
          <w:szCs w:val="26"/>
        </w:rPr>
      </w:pPr>
      <w:r w:rsidRPr="00D6164E">
        <w:rPr>
          <w:rFonts w:asciiTheme="minorHAnsi" w:hAnsiTheme="minorHAnsi" w:cstheme="minorHAnsi"/>
          <w:sz w:val="26"/>
          <w:szCs w:val="26"/>
        </w:rPr>
        <w:t>L’occupant est au centre de l’architecture bioclimatique</w:t>
      </w:r>
      <w:r w:rsidR="00857D58" w:rsidRPr="00D6164E">
        <w:rPr>
          <w:rFonts w:asciiTheme="minorHAnsi" w:hAnsiTheme="minorHAnsi" w:cstheme="minorHAnsi"/>
          <w:sz w:val="26"/>
          <w:szCs w:val="26"/>
        </w:rPr>
        <w:t xml:space="preserve"> (voir figure N°III.02)</w:t>
      </w:r>
      <w:r w:rsidRPr="00D6164E">
        <w:rPr>
          <w:rFonts w:asciiTheme="minorHAnsi" w:hAnsiTheme="minorHAnsi" w:cstheme="minorHAnsi"/>
          <w:sz w:val="26"/>
          <w:szCs w:val="26"/>
        </w:rPr>
        <w:t>. Elle n’existe que dans l’objectif d’essayer de répondre à des exigences de confort. L’architecture bioclimatique se préoccupe donc des paramètres qui conditionnent le bien-être de l’habitant.</w:t>
      </w:r>
    </w:p>
    <w:p w:rsidR="00A14626" w:rsidRPr="00D6164E" w:rsidRDefault="00A14626" w:rsidP="00A14626">
      <w:pPr>
        <w:spacing w:before="240" w:after="240" w:line="240" w:lineRule="auto"/>
        <w:jc w:val="both"/>
        <w:rPr>
          <w:rFonts w:asciiTheme="minorHAnsi" w:hAnsiTheme="minorHAnsi" w:cstheme="minorHAnsi"/>
          <w:sz w:val="26"/>
          <w:szCs w:val="26"/>
        </w:rPr>
      </w:pPr>
      <w:r w:rsidRPr="00D6164E">
        <w:rPr>
          <w:rFonts w:asciiTheme="minorHAnsi" w:hAnsiTheme="minorHAnsi" w:cstheme="minorHAnsi"/>
          <w:sz w:val="26"/>
          <w:szCs w:val="26"/>
        </w:rPr>
        <w:t>Le comportement des occupants commande la « bonne marche » d’une habitation bioclimatique. Il importe que les habitant prennent conscience de l’importance de leur rôle et apprennent à vivre en symbiose avec leur environnement, au rythme des jours et des saisons.</w:t>
      </w:r>
    </w:p>
    <w:p w:rsidR="00A14626" w:rsidRPr="00D6164E" w:rsidRDefault="00A14626" w:rsidP="00A14626">
      <w:pPr>
        <w:spacing w:before="240" w:after="240" w:line="240" w:lineRule="auto"/>
        <w:jc w:val="both"/>
        <w:rPr>
          <w:rFonts w:asciiTheme="minorHAnsi" w:hAnsiTheme="minorHAnsi" w:cstheme="minorHAnsi"/>
          <w:sz w:val="26"/>
          <w:szCs w:val="26"/>
        </w:rPr>
      </w:pPr>
      <w:r w:rsidRPr="00D6164E">
        <w:rPr>
          <w:rFonts w:asciiTheme="minorHAnsi" w:hAnsiTheme="minorHAnsi" w:cstheme="minorHAnsi"/>
          <w:sz w:val="26"/>
          <w:szCs w:val="26"/>
        </w:rPr>
        <w:t>La notion d’environnement est un concept à double entrée : elle définit le climat mais, en retour, elle implique aussi l’action de l’homme sur son milieu. Vivre en symbiose avec son environnement, c’est à la fois s’y intégrer et le respecter.</w:t>
      </w:r>
    </w:p>
    <w:p w:rsidR="00A14626" w:rsidRPr="00D6164E" w:rsidRDefault="00A14626" w:rsidP="00A14626">
      <w:pPr>
        <w:spacing w:before="240" w:after="240" w:line="240" w:lineRule="auto"/>
        <w:jc w:val="both"/>
        <w:rPr>
          <w:rFonts w:asciiTheme="minorHAnsi" w:hAnsiTheme="minorHAnsi" w:cstheme="minorHAnsi"/>
          <w:sz w:val="26"/>
          <w:szCs w:val="26"/>
        </w:rPr>
      </w:pPr>
      <w:r w:rsidRPr="00D6164E">
        <w:rPr>
          <w:rFonts w:asciiTheme="minorHAnsi" w:hAnsiTheme="minorHAnsi" w:cstheme="minorHAnsi"/>
          <w:sz w:val="26"/>
          <w:szCs w:val="26"/>
        </w:rPr>
        <w:t>Le climat est l’élément critique dans la conception d’une architecture bioclimatique : évolution de l’ensoleillement et des températures, régime des vents et des précipitations, tout contribue à déterminer un environnement physique auquel l’architecte cherche à répondre</w:t>
      </w:r>
      <w:r w:rsidR="00857D58" w:rsidRPr="00D6164E">
        <w:rPr>
          <w:rFonts w:asciiTheme="minorHAnsi" w:hAnsiTheme="minorHAnsi" w:cstheme="minorHAnsi"/>
          <w:sz w:val="26"/>
          <w:szCs w:val="26"/>
        </w:rPr>
        <w:t xml:space="preserve"> </w:t>
      </w:r>
      <w:r w:rsidR="00857D58" w:rsidRPr="00D6164E">
        <w:rPr>
          <w:rFonts w:asciiTheme="minorHAnsi" w:hAnsiTheme="minorHAnsi" w:cstheme="minorHAnsi"/>
          <w:b/>
          <w:bCs/>
          <w:sz w:val="26"/>
          <w:szCs w:val="26"/>
          <w:vertAlign w:val="superscript"/>
        </w:rPr>
        <w:t>[I</w:t>
      </w:r>
      <w:r w:rsidR="00857D58" w:rsidRPr="00D6164E">
        <w:rPr>
          <w:rFonts w:asciiTheme="minorHAnsi" w:hAnsiTheme="minorHAnsi" w:cstheme="minorHAnsi"/>
          <w:b/>
          <w:sz w:val="26"/>
          <w:szCs w:val="26"/>
          <w:vertAlign w:val="superscript"/>
        </w:rPr>
        <w:t>II-3</w:t>
      </w:r>
      <w:r w:rsidR="00857D58" w:rsidRPr="00D6164E">
        <w:rPr>
          <w:rFonts w:asciiTheme="minorHAnsi" w:hAnsiTheme="minorHAnsi" w:cstheme="minorHAnsi"/>
          <w:b/>
          <w:bCs/>
          <w:sz w:val="26"/>
          <w:szCs w:val="26"/>
          <w:vertAlign w:val="superscript"/>
        </w:rPr>
        <w:t>]</w:t>
      </w:r>
      <w:r w:rsidRPr="00D6164E">
        <w:rPr>
          <w:rFonts w:asciiTheme="minorHAnsi" w:hAnsiTheme="minorHAnsi" w:cstheme="minorHAnsi"/>
          <w:sz w:val="26"/>
          <w:szCs w:val="26"/>
        </w:rPr>
        <w:t>.</w:t>
      </w:r>
    </w:p>
    <w:p w:rsidR="00E908A7" w:rsidRPr="00D6164E" w:rsidRDefault="00E908A7" w:rsidP="00E908A7">
      <w:pPr>
        <w:jc w:val="both"/>
        <w:rPr>
          <w:rFonts w:asciiTheme="minorHAnsi" w:hAnsiTheme="minorHAnsi" w:cstheme="minorHAnsi"/>
          <w:sz w:val="26"/>
          <w:szCs w:val="26"/>
        </w:rPr>
      </w:pPr>
    </w:p>
    <w:p w:rsidR="00D9683D" w:rsidRPr="00D6164E" w:rsidRDefault="00D9683D" w:rsidP="005549AA">
      <w:pPr>
        <w:spacing w:before="240" w:after="240" w:line="240" w:lineRule="auto"/>
        <w:jc w:val="both"/>
        <w:rPr>
          <w:rFonts w:asciiTheme="minorHAnsi" w:hAnsiTheme="minorHAnsi" w:cstheme="minorHAnsi"/>
          <w:sz w:val="26"/>
          <w:szCs w:val="26"/>
        </w:rPr>
      </w:pPr>
    </w:p>
    <w:p w:rsidR="00E95B76" w:rsidRPr="00D6164E" w:rsidRDefault="00E95B76" w:rsidP="005549AA">
      <w:pPr>
        <w:spacing w:before="240" w:after="240" w:line="240" w:lineRule="auto"/>
        <w:jc w:val="both"/>
        <w:rPr>
          <w:rFonts w:asciiTheme="minorHAnsi" w:hAnsiTheme="minorHAnsi" w:cstheme="minorHAnsi"/>
          <w:sz w:val="26"/>
          <w:szCs w:val="26"/>
        </w:rPr>
      </w:pPr>
    </w:p>
    <w:p w:rsidR="00A02189" w:rsidRPr="00D6164E" w:rsidRDefault="00E87883" w:rsidP="00A02189">
      <w:pPr>
        <w:autoSpaceDE w:val="0"/>
        <w:autoSpaceDN w:val="0"/>
        <w:adjustRightInd w:val="0"/>
        <w:spacing w:after="0" w:line="240" w:lineRule="auto"/>
        <w:rPr>
          <w:rFonts w:asciiTheme="minorHAnsi" w:hAnsiTheme="minorHAnsi" w:cstheme="minorHAnsi"/>
          <w:b/>
          <w:sz w:val="20"/>
          <w:szCs w:val="20"/>
          <w:vertAlign w:val="superscript"/>
        </w:rPr>
      </w:pPr>
      <w:r w:rsidRPr="00E87883">
        <w:rPr>
          <w:rFonts w:asciiTheme="minorHAnsi" w:hAnsiTheme="minorHAnsi" w:cstheme="minorHAnsi"/>
          <w:noProof/>
          <w:sz w:val="26"/>
          <w:szCs w:val="26"/>
          <w:lang w:eastAsia="fr-FR"/>
        </w:rPr>
        <w:pict>
          <v:shape id="_x0000_s1049" type="#_x0000_t32" style="position:absolute;margin-left:-.2pt;margin-top:5.35pt;width:193.5pt;height:0;z-index:251672576" o:connectortype="straight"/>
        </w:pict>
      </w:r>
    </w:p>
    <w:p w:rsidR="00A02189" w:rsidRPr="00D6164E" w:rsidRDefault="00A02189" w:rsidP="00A02189">
      <w:pPr>
        <w:spacing w:before="120" w:after="120"/>
        <w:jc w:val="both"/>
        <w:rPr>
          <w:rFonts w:asciiTheme="minorHAnsi" w:hAnsiTheme="minorHAnsi" w:cstheme="minorHAnsi"/>
          <w:sz w:val="20"/>
          <w:szCs w:val="20"/>
        </w:rPr>
      </w:pPr>
      <w:r w:rsidRPr="00D6164E">
        <w:rPr>
          <w:rFonts w:asciiTheme="minorHAnsi" w:hAnsiTheme="minorHAnsi" w:cstheme="minorHAnsi"/>
          <w:b/>
          <w:sz w:val="20"/>
          <w:szCs w:val="20"/>
          <w:vertAlign w:val="superscript"/>
        </w:rPr>
        <w:t>[III-2] / [III-3]</w:t>
      </w:r>
      <w:r w:rsidRPr="00D6164E">
        <w:rPr>
          <w:rFonts w:asciiTheme="minorHAnsi" w:hAnsiTheme="minorHAnsi" w:cstheme="minorHAnsi"/>
          <w:b/>
          <w:sz w:val="20"/>
          <w:szCs w:val="20"/>
        </w:rPr>
        <w:t xml:space="preserve"> ALAIN LIEBARD ET ANDRE DE HERDE </w:t>
      </w:r>
      <w:r w:rsidRPr="00D6164E">
        <w:rPr>
          <w:rFonts w:asciiTheme="minorHAnsi" w:hAnsiTheme="minorHAnsi" w:cstheme="minorHAnsi"/>
          <w:sz w:val="20"/>
          <w:szCs w:val="20"/>
        </w:rPr>
        <w:t>(Traité d’architecture et d’urbanisme bioclimatique –concevoir, édifier et aménager avec le développement durable/notion d’économie  P60a et P60b).</w:t>
      </w:r>
    </w:p>
    <w:p w:rsidR="00B204D9" w:rsidRPr="00D6164E" w:rsidRDefault="00E87883" w:rsidP="00A02189">
      <w:pPr>
        <w:autoSpaceDE w:val="0"/>
        <w:autoSpaceDN w:val="0"/>
        <w:adjustRightInd w:val="0"/>
        <w:spacing w:after="0" w:line="240" w:lineRule="auto"/>
        <w:rPr>
          <w:rFonts w:asciiTheme="minorHAnsi" w:hAnsiTheme="minorHAnsi" w:cstheme="minorHAnsi"/>
          <w:b/>
          <w:sz w:val="26"/>
          <w:szCs w:val="26"/>
        </w:rPr>
      </w:pPr>
      <w:r>
        <w:rPr>
          <w:rFonts w:asciiTheme="minorHAnsi" w:hAnsiTheme="minorHAnsi" w:cstheme="minorHAnsi"/>
          <w:b/>
          <w:noProof/>
          <w:sz w:val="26"/>
          <w:szCs w:val="26"/>
          <w:lang w:eastAsia="fr-FR"/>
        </w:rPr>
        <w:lastRenderedPageBreak/>
        <w:pict>
          <v:shape id="_x0000_s1048" type="#_x0000_t202" style="position:absolute;margin-left:-.8pt;margin-top:1.45pt;width:516pt;height:32.5pt;z-index:251671552;mso-width-relative:margin;mso-height-relative:margin" stroked="f">
            <v:textbox style="mso-next-textbox:#_x0000_s1048">
              <w:txbxContent>
                <w:p w:rsidR="00AE34FF" w:rsidRDefault="00AE34FF" w:rsidP="00383A44">
                  <w:pPr>
                    <w:autoSpaceDE w:val="0"/>
                    <w:autoSpaceDN w:val="0"/>
                    <w:adjustRightInd w:val="0"/>
                    <w:spacing w:after="0" w:line="240" w:lineRule="auto"/>
                    <w:rPr>
                      <w:b/>
                      <w:sz w:val="20"/>
                      <w:szCs w:val="20"/>
                    </w:rPr>
                  </w:pPr>
                  <w:r w:rsidRPr="00857D58">
                    <w:rPr>
                      <w:b/>
                      <w:sz w:val="20"/>
                      <w:szCs w:val="20"/>
                    </w:rPr>
                    <w:t>Figure III.2 :</w:t>
                  </w:r>
                  <w:r w:rsidRPr="00857D58">
                    <w:rPr>
                      <w:rFonts w:ascii="Univers" w:hAnsi="Univers" w:cs="Univers"/>
                      <w:b/>
                      <w:sz w:val="20"/>
                      <w:szCs w:val="20"/>
                      <w:lang w:eastAsia="fr-FR"/>
                    </w:rPr>
                    <w:t xml:space="preserve"> </w:t>
                  </w:r>
                  <w:r>
                    <w:rPr>
                      <w:b/>
                      <w:sz w:val="20"/>
                      <w:szCs w:val="20"/>
                    </w:rPr>
                    <w:t>Architecture Bioclimatique place l’occupant au centre de ses préoccupations</w:t>
                  </w:r>
                </w:p>
                <w:p w:rsidR="00AE34FF" w:rsidRPr="00857D58" w:rsidRDefault="00AE34FF" w:rsidP="00857D58">
                  <w:pPr>
                    <w:autoSpaceDE w:val="0"/>
                    <w:autoSpaceDN w:val="0"/>
                    <w:adjustRightInd w:val="0"/>
                    <w:spacing w:after="0" w:line="240" w:lineRule="auto"/>
                    <w:jc w:val="right"/>
                    <w:rPr>
                      <w:b/>
                      <w:sz w:val="20"/>
                      <w:szCs w:val="20"/>
                    </w:rPr>
                  </w:pPr>
                  <w:r>
                    <w:rPr>
                      <w:b/>
                      <w:sz w:val="20"/>
                      <w:szCs w:val="20"/>
                    </w:rPr>
                    <w:t xml:space="preserve">Source : Livre, Traité l’architecture et l’urbanisme Bioclimatique. </w:t>
                  </w:r>
                </w:p>
                <w:p w:rsidR="00AE34FF" w:rsidRPr="00857D58" w:rsidRDefault="00AE34FF" w:rsidP="00383A44">
                  <w:pPr>
                    <w:rPr>
                      <w:b/>
                      <w:sz w:val="20"/>
                      <w:szCs w:val="20"/>
                    </w:rPr>
                  </w:pPr>
                </w:p>
              </w:txbxContent>
            </v:textbox>
          </v:shape>
        </w:pict>
      </w:r>
      <w:r w:rsidR="00383A44" w:rsidRPr="00D6164E">
        <w:rPr>
          <w:rFonts w:asciiTheme="minorHAnsi" w:hAnsiTheme="minorHAnsi" w:cstheme="minorHAnsi"/>
          <w:b/>
          <w:noProof/>
          <w:sz w:val="26"/>
          <w:szCs w:val="26"/>
          <w:lang w:eastAsia="fr-FR"/>
        </w:rPr>
        <w:drawing>
          <wp:anchor distT="0" distB="0" distL="114300" distR="114300" simplePos="0" relativeHeight="251670528" behindDoc="1" locked="0" layoutInCell="1" allowOverlap="1">
            <wp:simplePos x="0" y="0"/>
            <wp:positionH relativeFrom="column">
              <wp:posOffset>-19685</wp:posOffset>
            </wp:positionH>
            <wp:positionV relativeFrom="paragraph">
              <wp:posOffset>-25400</wp:posOffset>
            </wp:positionV>
            <wp:extent cx="6295390" cy="2156460"/>
            <wp:effectExtent l="19050" t="19050" r="10160" b="15240"/>
            <wp:wrapTight wrapText="bothSides">
              <wp:wrapPolygon edited="0">
                <wp:start x="-65" y="-191"/>
                <wp:lineTo x="-65" y="21753"/>
                <wp:lineTo x="21635" y="21753"/>
                <wp:lineTo x="21635" y="-191"/>
                <wp:lineTo x="-65" y="-191"/>
              </wp:wrapPolygon>
            </wp:wrapTight>
            <wp:docPr id="10"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9"/>
                    <a:srcRect l="14644" t="27128" r="32207" b="40425"/>
                    <a:stretch>
                      <a:fillRect/>
                    </a:stretch>
                  </pic:blipFill>
                  <pic:spPr bwMode="auto">
                    <a:xfrm>
                      <a:off x="0" y="0"/>
                      <a:ext cx="6295390" cy="2156460"/>
                    </a:xfrm>
                    <a:prstGeom prst="rect">
                      <a:avLst/>
                    </a:prstGeom>
                    <a:noFill/>
                    <a:ln w="19050">
                      <a:solidFill>
                        <a:schemeClr val="accent1">
                          <a:lumMod val="20000"/>
                          <a:lumOff val="80000"/>
                        </a:schemeClr>
                      </a:solidFill>
                      <a:miter lim="800000"/>
                      <a:headEnd/>
                      <a:tailEnd/>
                    </a:ln>
                  </pic:spPr>
                </pic:pic>
              </a:graphicData>
            </a:graphic>
          </wp:anchor>
        </w:drawing>
      </w:r>
    </w:p>
    <w:p w:rsidR="002A634F" w:rsidRPr="00D6164E" w:rsidRDefault="002A634F" w:rsidP="002A634F">
      <w:pPr>
        <w:spacing w:before="240" w:after="240" w:line="240" w:lineRule="auto"/>
        <w:jc w:val="both"/>
        <w:rPr>
          <w:rFonts w:asciiTheme="minorHAnsi" w:hAnsiTheme="minorHAnsi" w:cstheme="minorHAnsi"/>
          <w:b/>
          <w:sz w:val="26"/>
          <w:szCs w:val="26"/>
        </w:rPr>
      </w:pPr>
    </w:p>
    <w:p w:rsidR="002A634F" w:rsidRPr="00D6164E" w:rsidRDefault="002A634F" w:rsidP="002A634F">
      <w:pPr>
        <w:spacing w:before="240" w:after="240" w:line="240" w:lineRule="auto"/>
        <w:jc w:val="both"/>
        <w:rPr>
          <w:rFonts w:asciiTheme="minorHAnsi" w:hAnsiTheme="minorHAnsi" w:cstheme="minorHAnsi"/>
          <w:b/>
          <w:sz w:val="26"/>
          <w:szCs w:val="26"/>
        </w:rPr>
      </w:pPr>
      <w:r w:rsidRPr="00D6164E">
        <w:rPr>
          <w:rFonts w:asciiTheme="minorHAnsi" w:hAnsiTheme="minorHAnsi" w:cstheme="minorHAnsi"/>
          <w:b/>
          <w:sz w:val="26"/>
          <w:szCs w:val="26"/>
        </w:rPr>
        <w:t>III.3 Pourquoi construire Bioclimatique </w:t>
      </w:r>
      <w:r w:rsidR="00B173E8" w:rsidRPr="00D6164E">
        <w:rPr>
          <w:rFonts w:asciiTheme="minorHAnsi" w:hAnsiTheme="minorHAnsi" w:cstheme="minorHAnsi"/>
          <w:sz w:val="26"/>
          <w:szCs w:val="26"/>
        </w:rPr>
        <w:t>(P</w:t>
      </w:r>
      <w:r w:rsidR="000B6CB3" w:rsidRPr="00D6164E">
        <w:rPr>
          <w:rFonts w:asciiTheme="minorHAnsi" w:hAnsiTheme="minorHAnsi" w:cstheme="minorHAnsi"/>
          <w:sz w:val="26"/>
          <w:szCs w:val="26"/>
        </w:rPr>
        <w:t>osition du problème</w:t>
      </w:r>
      <w:r w:rsidR="00B173E8" w:rsidRPr="00D6164E">
        <w:rPr>
          <w:rFonts w:asciiTheme="minorHAnsi" w:hAnsiTheme="minorHAnsi" w:cstheme="minorHAnsi"/>
          <w:sz w:val="26"/>
          <w:szCs w:val="26"/>
        </w:rPr>
        <w:t>)</w:t>
      </w:r>
      <w:r w:rsidRPr="00D6164E">
        <w:rPr>
          <w:rFonts w:asciiTheme="minorHAnsi" w:hAnsiTheme="minorHAnsi" w:cstheme="minorHAnsi"/>
          <w:b/>
          <w:sz w:val="26"/>
          <w:szCs w:val="26"/>
        </w:rPr>
        <w:t>:</w:t>
      </w:r>
    </w:p>
    <w:p w:rsidR="000B6CB3" w:rsidRPr="00D6164E" w:rsidRDefault="002A634F" w:rsidP="002A634F">
      <w:pPr>
        <w:spacing w:before="240" w:after="240" w:line="240" w:lineRule="auto"/>
        <w:jc w:val="both"/>
        <w:rPr>
          <w:rFonts w:asciiTheme="minorHAnsi" w:hAnsiTheme="minorHAnsi" w:cstheme="minorHAnsi"/>
          <w:sz w:val="26"/>
          <w:szCs w:val="26"/>
        </w:rPr>
      </w:pPr>
      <w:r w:rsidRPr="00D6164E">
        <w:rPr>
          <w:rFonts w:asciiTheme="minorHAnsi" w:hAnsiTheme="minorHAnsi" w:cstheme="minorHAnsi"/>
          <w:sz w:val="26"/>
          <w:szCs w:val="26"/>
        </w:rPr>
        <w:t>Dans les régions aux hivers rigoureux on a commencé à comprendre que l’enveloppe des édifices devait être la plus isolante possible. Certains architectes ont</w:t>
      </w:r>
      <w:r w:rsidR="00E95B76" w:rsidRPr="00D6164E">
        <w:rPr>
          <w:rFonts w:asciiTheme="minorHAnsi" w:hAnsiTheme="minorHAnsi" w:cstheme="minorHAnsi"/>
          <w:sz w:val="26"/>
          <w:szCs w:val="26"/>
        </w:rPr>
        <w:t xml:space="preserve"> donc développé la construction en bois, qui permet de réaliser d’excellentes isolations pour un coût faible et des épaisseurs d’enveloppes courantes. Il faut déjà quelques connaissances, mais il est acquis expérimentaux que toute personne observatrice possède : le bois est un mauvais conducteur. Mais, voulant profiter des apports solaires gratuits, certains n’ayant que leur bonne volonté</w:t>
      </w:r>
      <w:r w:rsidR="000B6CB3" w:rsidRPr="00D6164E">
        <w:rPr>
          <w:rFonts w:asciiTheme="minorHAnsi" w:hAnsiTheme="minorHAnsi" w:cstheme="minorHAnsi"/>
          <w:sz w:val="26"/>
          <w:szCs w:val="26"/>
        </w:rPr>
        <w:t xml:space="preserve"> et suivant les courants à la mode ont conçu des « maisons solaires passive » entièrement en bois. Le résultat est que ces maisons ne font que peu d’économies grâce au soleil mais présentent un inconfort considérable par surchauffe. Une propriété physique des matériaux, telle que l’effusivité, créatrice d’une inertie par absorption, n’était pas connue par le concepteur. </w:t>
      </w:r>
    </w:p>
    <w:p w:rsidR="009918E3" w:rsidRPr="00D6164E" w:rsidRDefault="00E87883" w:rsidP="002A634F">
      <w:pPr>
        <w:spacing w:before="240" w:after="240" w:line="240" w:lineRule="auto"/>
        <w:jc w:val="both"/>
        <w:rPr>
          <w:rFonts w:asciiTheme="minorHAnsi" w:hAnsiTheme="minorHAnsi" w:cstheme="minorHAnsi"/>
          <w:sz w:val="26"/>
          <w:szCs w:val="26"/>
        </w:rPr>
      </w:pPr>
      <w:r>
        <w:rPr>
          <w:rFonts w:asciiTheme="minorHAnsi" w:hAnsiTheme="minorHAnsi" w:cstheme="minorHAnsi"/>
          <w:noProof/>
          <w:sz w:val="26"/>
          <w:szCs w:val="26"/>
          <w:lang w:eastAsia="fr-FR"/>
        </w:rPr>
        <w:pict>
          <v:shape id="_x0000_s1051" type="#_x0000_t32" style="position:absolute;left:0;text-align:left;margin-left:-.2pt;margin-top:247.5pt;width:193.5pt;height:0;z-index:251674624" o:connectortype="straight"/>
        </w:pict>
      </w:r>
      <w:r w:rsidR="00B173E8" w:rsidRPr="00D6164E">
        <w:rPr>
          <w:rFonts w:asciiTheme="minorHAnsi" w:hAnsiTheme="minorHAnsi" w:cstheme="minorHAnsi"/>
          <w:sz w:val="26"/>
          <w:szCs w:val="26"/>
        </w:rPr>
        <w:t>Dans les régions présahariennes, par exemple au M’Zab, l’architecture ancienne, en plus d’être très belle (et ce n’est pas un hasard) est relativement confortable compte tenu du peu de moyens techniques (terre, peu de bois, outillage rustique…etc.) dont disposait les constructeurs. Même si l’épaisseur des murs et la faible portée des linteaux étaient imposées par l’usage de la terre, ils avaient, empiriquement, dominé la surface des ouvertures, l’</w:t>
      </w:r>
      <w:r w:rsidR="00952424" w:rsidRPr="00D6164E">
        <w:rPr>
          <w:rFonts w:asciiTheme="minorHAnsi" w:hAnsiTheme="minorHAnsi" w:cstheme="minorHAnsi"/>
          <w:sz w:val="26"/>
          <w:szCs w:val="26"/>
        </w:rPr>
        <w:t>épaisseur des toitures-terrasses…etc. Puis, en même temps que l’utilisation des matériaux « moderne » de faible épaisseur, s’est développé une architecture guère différente de celle qu’on rencontre en Europe. Le résultat de l’ignorance des concepteurs actuels est que nombreux sont les édifices récemment construit dans ces régions qui sont invivables sans des climatisations coûteuses</w:t>
      </w:r>
      <w:r w:rsidR="009918E3" w:rsidRPr="00D6164E">
        <w:rPr>
          <w:rFonts w:asciiTheme="minorHAnsi" w:hAnsiTheme="minorHAnsi" w:cstheme="minorHAnsi"/>
          <w:sz w:val="26"/>
          <w:szCs w:val="26"/>
        </w:rPr>
        <w:t>, souvent inconfortables, et au faute d’un entretien suffisant, rapidement en panne. Dans un monde en évolution rapide l’expérience n’a pas le temps de s’acquérir sans des « brouillons » inacceptables et complexification ne permet même pas d’interprété sérieusement les erreurs. Il est donc urgent que le concepteur acquière une connaissance théorique des phénomènes en cause</w:t>
      </w:r>
      <w:r w:rsidR="00E26CC5" w:rsidRPr="00D6164E">
        <w:rPr>
          <w:rFonts w:asciiTheme="minorHAnsi" w:hAnsiTheme="minorHAnsi" w:cstheme="minorHAnsi"/>
          <w:sz w:val="26"/>
          <w:szCs w:val="26"/>
        </w:rPr>
        <w:t xml:space="preserve"> (par rapport des régions chaudes, humides)</w:t>
      </w:r>
      <w:r w:rsidR="001C4BB1" w:rsidRPr="00D6164E">
        <w:rPr>
          <w:rFonts w:asciiTheme="minorHAnsi" w:hAnsiTheme="minorHAnsi" w:cstheme="minorHAnsi"/>
          <w:b/>
          <w:bCs/>
          <w:sz w:val="26"/>
          <w:szCs w:val="26"/>
          <w:vertAlign w:val="superscript"/>
        </w:rPr>
        <w:t xml:space="preserve"> [I</w:t>
      </w:r>
      <w:r w:rsidR="001C4BB1" w:rsidRPr="00D6164E">
        <w:rPr>
          <w:rFonts w:asciiTheme="minorHAnsi" w:hAnsiTheme="minorHAnsi" w:cstheme="minorHAnsi"/>
          <w:b/>
          <w:sz w:val="26"/>
          <w:szCs w:val="26"/>
          <w:vertAlign w:val="superscript"/>
        </w:rPr>
        <w:t>II-4</w:t>
      </w:r>
      <w:r w:rsidR="001C4BB1" w:rsidRPr="00D6164E">
        <w:rPr>
          <w:rFonts w:asciiTheme="minorHAnsi" w:hAnsiTheme="minorHAnsi" w:cstheme="minorHAnsi"/>
          <w:b/>
          <w:bCs/>
          <w:sz w:val="26"/>
          <w:szCs w:val="26"/>
          <w:vertAlign w:val="superscript"/>
        </w:rPr>
        <w:t>]</w:t>
      </w:r>
      <w:r w:rsidR="001C4BB1" w:rsidRPr="00D6164E">
        <w:rPr>
          <w:rFonts w:asciiTheme="minorHAnsi" w:hAnsiTheme="minorHAnsi" w:cstheme="minorHAnsi"/>
          <w:sz w:val="26"/>
          <w:szCs w:val="26"/>
        </w:rPr>
        <w:t>.</w:t>
      </w:r>
    </w:p>
    <w:p w:rsidR="001C4BB1" w:rsidRPr="00D6164E" w:rsidRDefault="001C4BB1" w:rsidP="003F7FA8">
      <w:pPr>
        <w:autoSpaceDE w:val="0"/>
        <w:autoSpaceDN w:val="0"/>
        <w:adjustRightInd w:val="0"/>
        <w:spacing w:after="0" w:line="240" w:lineRule="auto"/>
        <w:rPr>
          <w:rFonts w:asciiTheme="minorHAnsi" w:hAnsiTheme="minorHAnsi" w:cstheme="minorHAnsi"/>
          <w:sz w:val="20"/>
          <w:szCs w:val="20"/>
        </w:rPr>
      </w:pPr>
      <w:r w:rsidRPr="00D6164E">
        <w:rPr>
          <w:rFonts w:asciiTheme="minorHAnsi" w:hAnsiTheme="minorHAnsi" w:cstheme="minorHAnsi"/>
          <w:b/>
          <w:sz w:val="20"/>
          <w:szCs w:val="20"/>
          <w:vertAlign w:val="superscript"/>
        </w:rPr>
        <w:t xml:space="preserve"> [III-4]</w:t>
      </w:r>
      <w:r w:rsidRPr="00D6164E">
        <w:rPr>
          <w:rFonts w:asciiTheme="minorHAnsi" w:hAnsiTheme="minorHAnsi" w:cstheme="minorHAnsi"/>
          <w:b/>
          <w:sz w:val="20"/>
          <w:szCs w:val="20"/>
        </w:rPr>
        <w:t xml:space="preserve"> PIERRE LAVIGNE </w:t>
      </w:r>
      <w:r w:rsidRPr="00D6164E">
        <w:rPr>
          <w:rFonts w:asciiTheme="minorHAnsi" w:hAnsiTheme="minorHAnsi" w:cstheme="minorHAnsi"/>
          <w:sz w:val="20"/>
          <w:szCs w:val="20"/>
        </w:rPr>
        <w:t xml:space="preserve">en collaboration avec </w:t>
      </w:r>
      <w:r w:rsidRPr="00D6164E">
        <w:rPr>
          <w:rFonts w:asciiTheme="minorHAnsi" w:hAnsiTheme="minorHAnsi" w:cstheme="minorHAnsi"/>
          <w:b/>
          <w:sz w:val="20"/>
          <w:szCs w:val="20"/>
        </w:rPr>
        <w:t>PAUL BREJON</w:t>
      </w:r>
      <w:r w:rsidR="00A5622B" w:rsidRPr="00D6164E">
        <w:rPr>
          <w:rFonts w:asciiTheme="minorHAnsi" w:hAnsiTheme="minorHAnsi" w:cstheme="minorHAnsi"/>
          <w:b/>
          <w:sz w:val="20"/>
          <w:szCs w:val="20"/>
        </w:rPr>
        <w:t xml:space="preserve"> ET PIERRE FERMANDEZ</w:t>
      </w:r>
      <w:r w:rsidRPr="00D6164E">
        <w:rPr>
          <w:rFonts w:asciiTheme="minorHAnsi" w:hAnsiTheme="minorHAnsi" w:cstheme="minorHAnsi"/>
          <w:b/>
          <w:sz w:val="20"/>
          <w:szCs w:val="20"/>
        </w:rPr>
        <w:t xml:space="preserve">  </w:t>
      </w:r>
      <w:r w:rsidRPr="00D6164E">
        <w:rPr>
          <w:rFonts w:asciiTheme="minorHAnsi" w:hAnsiTheme="minorHAnsi" w:cstheme="minorHAnsi"/>
          <w:sz w:val="20"/>
          <w:szCs w:val="20"/>
        </w:rPr>
        <w:t>(</w:t>
      </w:r>
      <w:r w:rsidR="00A5622B" w:rsidRPr="00D6164E">
        <w:rPr>
          <w:rFonts w:asciiTheme="minorHAnsi" w:hAnsiTheme="minorHAnsi" w:cstheme="minorHAnsi"/>
          <w:sz w:val="20"/>
          <w:szCs w:val="20"/>
        </w:rPr>
        <w:t>Architecture</w:t>
      </w:r>
      <w:r w:rsidRPr="00D6164E">
        <w:rPr>
          <w:rFonts w:asciiTheme="minorHAnsi" w:hAnsiTheme="minorHAnsi" w:cstheme="minorHAnsi"/>
          <w:sz w:val="20"/>
          <w:szCs w:val="20"/>
        </w:rPr>
        <w:t xml:space="preserve"> climatique –</w:t>
      </w:r>
      <w:r w:rsidR="00A5622B" w:rsidRPr="00D6164E">
        <w:rPr>
          <w:rFonts w:asciiTheme="minorHAnsi" w:hAnsiTheme="minorHAnsi" w:cstheme="minorHAnsi"/>
          <w:sz w:val="20"/>
          <w:szCs w:val="20"/>
        </w:rPr>
        <w:t>une contribution au développement durable Tome1 basse physique-chapitre1</w:t>
      </w:r>
      <w:r w:rsidRPr="00D6164E">
        <w:rPr>
          <w:rFonts w:asciiTheme="minorHAnsi" w:hAnsiTheme="minorHAnsi" w:cstheme="minorHAnsi"/>
          <w:sz w:val="20"/>
          <w:szCs w:val="20"/>
        </w:rPr>
        <w:t xml:space="preserve">  P</w:t>
      </w:r>
      <w:r w:rsidR="00A5622B" w:rsidRPr="00D6164E">
        <w:rPr>
          <w:rFonts w:asciiTheme="minorHAnsi" w:hAnsiTheme="minorHAnsi" w:cstheme="minorHAnsi"/>
          <w:sz w:val="20"/>
          <w:szCs w:val="20"/>
        </w:rPr>
        <w:t>11</w:t>
      </w:r>
      <w:r w:rsidRPr="00D6164E">
        <w:rPr>
          <w:rFonts w:asciiTheme="minorHAnsi" w:hAnsiTheme="minorHAnsi" w:cstheme="minorHAnsi"/>
          <w:sz w:val="20"/>
          <w:szCs w:val="20"/>
        </w:rPr>
        <w:t xml:space="preserve"> et P</w:t>
      </w:r>
      <w:r w:rsidR="00A5622B" w:rsidRPr="00D6164E">
        <w:rPr>
          <w:rFonts w:asciiTheme="minorHAnsi" w:hAnsiTheme="minorHAnsi" w:cstheme="minorHAnsi"/>
          <w:sz w:val="20"/>
          <w:szCs w:val="20"/>
        </w:rPr>
        <w:t>12</w:t>
      </w:r>
      <w:r w:rsidRPr="00D6164E">
        <w:rPr>
          <w:rFonts w:asciiTheme="minorHAnsi" w:hAnsiTheme="minorHAnsi" w:cstheme="minorHAnsi"/>
          <w:sz w:val="20"/>
          <w:szCs w:val="20"/>
        </w:rPr>
        <w:t>).</w:t>
      </w:r>
    </w:p>
    <w:p w:rsidR="00E26CC5" w:rsidRPr="00D6164E" w:rsidRDefault="00E26CC5" w:rsidP="002A634F">
      <w:pPr>
        <w:spacing w:before="240" w:after="240" w:line="240" w:lineRule="auto"/>
        <w:jc w:val="both"/>
        <w:rPr>
          <w:rFonts w:asciiTheme="minorHAnsi" w:hAnsiTheme="minorHAnsi" w:cstheme="minorHAnsi"/>
          <w:sz w:val="26"/>
          <w:szCs w:val="26"/>
        </w:rPr>
      </w:pPr>
      <w:r w:rsidRPr="00D6164E">
        <w:rPr>
          <w:rFonts w:asciiTheme="minorHAnsi" w:hAnsiTheme="minorHAnsi" w:cstheme="minorHAnsi"/>
          <w:sz w:val="26"/>
          <w:szCs w:val="26"/>
        </w:rPr>
        <w:lastRenderedPageBreak/>
        <w:t xml:space="preserve">On peut dire aussi, qu’il existe certes des équipes de conception, mais souvent les spécialistes qui peuvent juger du confort n’interviennent que tard, après que les principaux partis architecturaux et urbanistique aient été pris.  </w:t>
      </w:r>
    </w:p>
    <w:p w:rsidR="00671511" w:rsidRPr="00D6164E" w:rsidRDefault="00671511" w:rsidP="002A634F">
      <w:pPr>
        <w:spacing w:before="240" w:after="240" w:line="240" w:lineRule="auto"/>
        <w:jc w:val="both"/>
        <w:rPr>
          <w:rFonts w:asciiTheme="minorHAnsi" w:hAnsiTheme="minorHAnsi" w:cstheme="minorHAnsi"/>
          <w:sz w:val="26"/>
          <w:szCs w:val="26"/>
        </w:rPr>
      </w:pPr>
      <w:r w:rsidRPr="00D6164E">
        <w:rPr>
          <w:rFonts w:asciiTheme="minorHAnsi" w:hAnsiTheme="minorHAnsi" w:cstheme="minorHAnsi"/>
          <w:sz w:val="26"/>
          <w:szCs w:val="26"/>
        </w:rPr>
        <w:t>L’architecte</w:t>
      </w:r>
      <w:r w:rsidR="00E26CC5" w:rsidRPr="00D6164E">
        <w:rPr>
          <w:rFonts w:asciiTheme="minorHAnsi" w:hAnsiTheme="minorHAnsi" w:cstheme="minorHAnsi"/>
          <w:sz w:val="26"/>
          <w:szCs w:val="26"/>
        </w:rPr>
        <w:t xml:space="preserve"> doit posséder les connaissances et les concepts nécessaires </w:t>
      </w:r>
      <w:r w:rsidRPr="00D6164E">
        <w:rPr>
          <w:rFonts w:asciiTheme="minorHAnsi" w:hAnsiTheme="minorHAnsi" w:cstheme="minorHAnsi"/>
          <w:sz w:val="26"/>
          <w:szCs w:val="26"/>
        </w:rPr>
        <w:t>à la prise en partis pertinents et l’ingénieur doit prendre conscience qu’il peut être plus raisonnable qu’il participe à la conception plutôt que d’intervenir après coup en spécialiste du chauffage et/ou de la climatisation.</w:t>
      </w:r>
    </w:p>
    <w:p w:rsidR="00C409A2" w:rsidRPr="00D6164E" w:rsidRDefault="00671511" w:rsidP="002A634F">
      <w:pPr>
        <w:spacing w:before="240" w:after="240" w:line="240" w:lineRule="auto"/>
        <w:jc w:val="both"/>
        <w:rPr>
          <w:rFonts w:asciiTheme="minorHAnsi" w:hAnsiTheme="minorHAnsi" w:cstheme="minorHAnsi"/>
          <w:sz w:val="26"/>
          <w:szCs w:val="26"/>
        </w:rPr>
      </w:pPr>
      <w:r w:rsidRPr="00D6164E">
        <w:rPr>
          <w:rFonts w:asciiTheme="minorHAnsi" w:hAnsiTheme="minorHAnsi" w:cstheme="minorHAnsi"/>
          <w:sz w:val="26"/>
          <w:szCs w:val="26"/>
        </w:rPr>
        <w:t xml:space="preserve">Compte tenu des réalités illustrées, </w:t>
      </w:r>
      <w:r w:rsidRPr="00D6164E">
        <w:rPr>
          <w:rFonts w:asciiTheme="minorHAnsi" w:hAnsiTheme="minorHAnsi" w:cstheme="minorHAnsi"/>
          <w:b/>
          <w:sz w:val="26"/>
          <w:szCs w:val="26"/>
        </w:rPr>
        <w:t>il est urgent de poser le problème de la conception architecturale et urbanistique complète</w:t>
      </w:r>
      <w:r w:rsidRPr="00D6164E">
        <w:rPr>
          <w:rFonts w:asciiTheme="minorHAnsi" w:hAnsiTheme="minorHAnsi" w:cstheme="minorHAnsi"/>
          <w:sz w:val="26"/>
          <w:szCs w:val="26"/>
        </w:rPr>
        <w:t xml:space="preserve">, </w:t>
      </w:r>
      <w:r w:rsidRPr="00D6164E">
        <w:rPr>
          <w:rFonts w:asciiTheme="minorHAnsi" w:hAnsiTheme="minorHAnsi" w:cstheme="minorHAnsi"/>
          <w:b/>
          <w:sz w:val="26"/>
          <w:szCs w:val="26"/>
        </w:rPr>
        <w:t>tenant compte du climat et recherchant le confort, sans ou avec le minimum de consommation d’énergie et l’</w:t>
      </w:r>
      <w:r w:rsidR="00C409A2" w:rsidRPr="00D6164E">
        <w:rPr>
          <w:rFonts w:asciiTheme="minorHAnsi" w:hAnsiTheme="minorHAnsi" w:cstheme="minorHAnsi"/>
          <w:b/>
          <w:sz w:val="26"/>
          <w:szCs w:val="26"/>
        </w:rPr>
        <w:t>installation</w:t>
      </w:r>
      <w:r w:rsidRPr="00D6164E">
        <w:rPr>
          <w:rFonts w:asciiTheme="minorHAnsi" w:hAnsiTheme="minorHAnsi" w:cstheme="minorHAnsi"/>
          <w:b/>
          <w:sz w:val="26"/>
          <w:szCs w:val="26"/>
        </w:rPr>
        <w:t xml:space="preserve"> de</w:t>
      </w:r>
      <w:r w:rsidR="00C409A2" w:rsidRPr="00D6164E">
        <w:rPr>
          <w:rFonts w:asciiTheme="minorHAnsi" w:hAnsiTheme="minorHAnsi" w:cstheme="minorHAnsi"/>
          <w:b/>
          <w:sz w:val="26"/>
          <w:szCs w:val="26"/>
        </w:rPr>
        <w:t xml:space="preserve"> chauffage et la climatisation </w:t>
      </w:r>
      <w:r w:rsidR="00C409A2" w:rsidRPr="00D6164E">
        <w:rPr>
          <w:rFonts w:asciiTheme="minorHAnsi" w:hAnsiTheme="minorHAnsi" w:cstheme="minorHAnsi"/>
          <w:sz w:val="26"/>
          <w:szCs w:val="26"/>
        </w:rPr>
        <w:t>(voir problématique).</w:t>
      </w:r>
    </w:p>
    <w:p w:rsidR="001C4BB1" w:rsidRPr="00D6164E" w:rsidRDefault="001C4BB1" w:rsidP="002A634F">
      <w:pPr>
        <w:spacing w:before="240" w:after="240" w:line="240" w:lineRule="auto"/>
        <w:jc w:val="both"/>
        <w:rPr>
          <w:rFonts w:asciiTheme="minorHAnsi" w:hAnsiTheme="minorHAnsi" w:cstheme="minorHAnsi"/>
          <w:sz w:val="26"/>
          <w:szCs w:val="26"/>
        </w:rPr>
      </w:pPr>
      <w:r w:rsidRPr="00D6164E">
        <w:rPr>
          <w:rFonts w:asciiTheme="minorHAnsi" w:hAnsiTheme="minorHAnsi" w:cstheme="minorHAnsi"/>
          <w:sz w:val="26"/>
          <w:szCs w:val="26"/>
        </w:rPr>
        <w:t xml:space="preserve">Chaque lieu présente un climat défini par les paramètres de température, rayonnement solaire, humidité, vent, précipitation, variable au cours annuel et évidemment du cycle </w:t>
      </w:r>
      <w:r w:rsidR="00FA6647" w:rsidRPr="00D6164E">
        <w:rPr>
          <w:rFonts w:asciiTheme="minorHAnsi" w:hAnsiTheme="minorHAnsi" w:cstheme="minorHAnsi"/>
          <w:sz w:val="26"/>
          <w:szCs w:val="26"/>
        </w:rPr>
        <w:t xml:space="preserve">                 </w:t>
      </w:r>
      <w:r w:rsidRPr="00D6164E">
        <w:rPr>
          <w:rFonts w:asciiTheme="minorHAnsi" w:hAnsiTheme="minorHAnsi" w:cstheme="minorHAnsi"/>
          <w:sz w:val="26"/>
          <w:szCs w:val="26"/>
        </w:rPr>
        <w:t xml:space="preserve">jour </w:t>
      </w:r>
      <w:r w:rsidR="00FA6647" w:rsidRPr="00D6164E">
        <w:rPr>
          <w:rFonts w:asciiTheme="minorHAnsi" w:hAnsiTheme="minorHAnsi" w:cstheme="minorHAnsi"/>
          <w:sz w:val="26"/>
          <w:szCs w:val="26"/>
        </w:rPr>
        <w:t>-</w:t>
      </w:r>
      <w:r w:rsidRPr="00D6164E">
        <w:rPr>
          <w:rFonts w:asciiTheme="minorHAnsi" w:hAnsiTheme="minorHAnsi" w:cstheme="minorHAnsi"/>
          <w:sz w:val="26"/>
          <w:szCs w:val="26"/>
        </w:rPr>
        <w:t xml:space="preserve">nuit. </w:t>
      </w:r>
    </w:p>
    <w:p w:rsidR="00FA6647" w:rsidRDefault="00FA6647" w:rsidP="002A634F">
      <w:pPr>
        <w:spacing w:before="240" w:after="240" w:line="240" w:lineRule="auto"/>
        <w:jc w:val="both"/>
        <w:rPr>
          <w:rFonts w:asciiTheme="minorHAnsi" w:hAnsiTheme="minorHAnsi" w:cstheme="minorHAnsi"/>
          <w:b/>
          <w:sz w:val="26"/>
          <w:szCs w:val="26"/>
        </w:rPr>
      </w:pPr>
      <w:r w:rsidRPr="00D6164E">
        <w:rPr>
          <w:rFonts w:asciiTheme="minorHAnsi" w:hAnsiTheme="minorHAnsi" w:cstheme="minorHAnsi"/>
          <w:b/>
          <w:sz w:val="26"/>
          <w:szCs w:val="26"/>
        </w:rPr>
        <w:t>III.4 Les grand</w:t>
      </w:r>
      <w:r w:rsidR="00BA166B">
        <w:rPr>
          <w:rFonts w:asciiTheme="minorHAnsi" w:hAnsiTheme="minorHAnsi" w:cstheme="minorHAnsi"/>
          <w:b/>
          <w:sz w:val="26"/>
          <w:szCs w:val="26"/>
        </w:rPr>
        <w:t>s</w:t>
      </w:r>
      <w:r w:rsidRPr="00D6164E">
        <w:rPr>
          <w:rFonts w:asciiTheme="minorHAnsi" w:hAnsiTheme="minorHAnsi" w:cstheme="minorHAnsi"/>
          <w:b/>
          <w:sz w:val="26"/>
          <w:szCs w:val="26"/>
        </w:rPr>
        <w:t xml:space="preserve"> climat</w:t>
      </w:r>
      <w:r w:rsidR="00BA166B">
        <w:rPr>
          <w:rFonts w:asciiTheme="minorHAnsi" w:hAnsiTheme="minorHAnsi" w:cstheme="minorHAnsi"/>
          <w:b/>
          <w:sz w:val="26"/>
          <w:szCs w:val="26"/>
        </w:rPr>
        <w:t>s</w:t>
      </w:r>
      <w:r w:rsidRPr="00D6164E">
        <w:rPr>
          <w:rFonts w:asciiTheme="minorHAnsi" w:hAnsiTheme="minorHAnsi" w:cstheme="minorHAnsi"/>
          <w:b/>
          <w:sz w:val="26"/>
          <w:szCs w:val="26"/>
        </w:rPr>
        <w:t xml:space="preserve"> mondiaux :</w:t>
      </w:r>
    </w:p>
    <w:p w:rsidR="003F7FA8" w:rsidRPr="00D6164E" w:rsidRDefault="003F7FA8" w:rsidP="00EF47D9">
      <w:pPr>
        <w:spacing w:before="240" w:after="240" w:line="240" w:lineRule="auto"/>
        <w:jc w:val="both"/>
        <w:rPr>
          <w:rFonts w:asciiTheme="minorHAnsi" w:hAnsiTheme="minorHAnsi" w:cstheme="minorHAnsi"/>
          <w:sz w:val="26"/>
          <w:szCs w:val="26"/>
        </w:rPr>
      </w:pPr>
      <w:r w:rsidRPr="00D6164E">
        <w:rPr>
          <w:rFonts w:asciiTheme="minorHAnsi" w:hAnsiTheme="minorHAnsi" w:cstheme="minorHAnsi"/>
          <w:sz w:val="26"/>
          <w:szCs w:val="26"/>
        </w:rPr>
        <w:t>La terre connaît cinq grands types de climats classés selon la température et l’humidité</w:t>
      </w:r>
      <w:r w:rsidR="00BA4E1B" w:rsidRPr="00D6164E">
        <w:rPr>
          <w:rFonts w:asciiTheme="minorHAnsi" w:hAnsiTheme="minorHAnsi" w:cstheme="minorHAnsi"/>
          <w:sz w:val="26"/>
          <w:szCs w:val="26"/>
        </w:rPr>
        <w:t xml:space="preserve">              (voir figure N°III.03)</w:t>
      </w:r>
      <w:r w:rsidRPr="00D6164E">
        <w:rPr>
          <w:rFonts w:asciiTheme="minorHAnsi" w:hAnsiTheme="minorHAnsi" w:cstheme="minorHAnsi"/>
          <w:sz w:val="26"/>
          <w:szCs w:val="26"/>
        </w:rPr>
        <w:t xml:space="preserve"> : </w:t>
      </w:r>
    </w:p>
    <w:p w:rsidR="003F7FA8" w:rsidRPr="00D6164E" w:rsidRDefault="00EF47D9" w:rsidP="00EF47D9">
      <w:pPr>
        <w:spacing w:before="240" w:after="240" w:line="240" w:lineRule="auto"/>
        <w:jc w:val="both"/>
        <w:rPr>
          <w:rFonts w:asciiTheme="minorHAnsi" w:hAnsiTheme="minorHAnsi" w:cstheme="minorHAnsi"/>
          <w:sz w:val="26"/>
          <w:szCs w:val="26"/>
        </w:rPr>
      </w:pPr>
      <w:r w:rsidRPr="00D6164E">
        <w:rPr>
          <w:rFonts w:asciiTheme="minorHAnsi" w:hAnsiTheme="minorHAnsi" w:cstheme="minorHAnsi"/>
          <w:sz w:val="26"/>
          <w:szCs w:val="26"/>
        </w:rPr>
        <w:t xml:space="preserve">1. </w:t>
      </w:r>
      <w:r w:rsidR="003F7FA8" w:rsidRPr="00D6164E">
        <w:rPr>
          <w:rFonts w:asciiTheme="minorHAnsi" w:hAnsiTheme="minorHAnsi" w:cstheme="minorHAnsi"/>
          <w:sz w:val="26"/>
          <w:szCs w:val="26"/>
        </w:rPr>
        <w:t>Le climat tropicaux :(climats de forêt humide, de mousson, ou de savane) se rencontrent entre les latitudes 15° N et 15°S. Ils sont caractérisés par une faible fluctuation saisonnière. La température de l’air varie entre 27 et 32°C le jour et entre 21 et 27°C la nuit. L’humidité relative tourne autour 75% toute l’année. Le rayonnement solaire est important, même s’il est partiellement atténué par la couverture nuageuse : le vent est faible ; les précipitations sont importantes.</w:t>
      </w:r>
    </w:p>
    <w:p w:rsidR="003F7FA8" w:rsidRPr="00D6164E" w:rsidRDefault="00EF47D9" w:rsidP="00EF47D9">
      <w:pPr>
        <w:spacing w:before="240" w:after="240" w:line="240" w:lineRule="auto"/>
        <w:jc w:val="both"/>
        <w:rPr>
          <w:rFonts w:asciiTheme="minorHAnsi" w:hAnsiTheme="minorHAnsi" w:cstheme="minorHAnsi"/>
          <w:sz w:val="26"/>
          <w:szCs w:val="26"/>
        </w:rPr>
      </w:pPr>
      <w:r w:rsidRPr="00D6164E">
        <w:rPr>
          <w:rFonts w:asciiTheme="minorHAnsi" w:hAnsiTheme="minorHAnsi" w:cstheme="minorHAnsi"/>
          <w:sz w:val="26"/>
          <w:szCs w:val="26"/>
        </w:rPr>
        <w:t xml:space="preserve">2. </w:t>
      </w:r>
      <w:r w:rsidR="003F7FA8" w:rsidRPr="00D6164E">
        <w:rPr>
          <w:rFonts w:asciiTheme="minorHAnsi" w:hAnsiTheme="minorHAnsi" w:cstheme="minorHAnsi"/>
          <w:sz w:val="26"/>
          <w:szCs w:val="26"/>
        </w:rPr>
        <w:t xml:space="preserve">Les climats de mousson se rencontrent autour des tropiques du Cancer et du Capricorne. Ils sont caractérisés par une longue saison chaude et sèche et une courte  saison chaude et humide. La température  de l’air varie entre 32 et 43°C le jour et entre 21 et 27°C. Le différentiel de température jour/nuit est alors très réduit. L’humidité relative pendant le jour est faible (20 à 55%). Mais augmente considérablement en saison humide (55 à 95%). Le rayonnement solaire est intense ; les vents sont forts et continus essentiellement pendant la mousson ; les précipitations peuvent atteindre 200 à 250 mm pour le mois le plus pluvieux. </w:t>
      </w:r>
    </w:p>
    <w:p w:rsidR="00EF47D9" w:rsidRPr="00D6164E" w:rsidRDefault="003F7FA8" w:rsidP="006762D0">
      <w:pPr>
        <w:spacing w:before="240" w:after="240" w:line="240" w:lineRule="auto"/>
        <w:jc w:val="both"/>
        <w:rPr>
          <w:rFonts w:asciiTheme="minorHAnsi" w:hAnsiTheme="minorHAnsi" w:cstheme="minorHAnsi"/>
          <w:sz w:val="26"/>
          <w:szCs w:val="26"/>
        </w:rPr>
      </w:pPr>
      <w:r w:rsidRPr="00D6164E">
        <w:rPr>
          <w:rFonts w:asciiTheme="minorHAnsi" w:hAnsiTheme="minorHAnsi" w:cstheme="minorHAnsi"/>
          <w:sz w:val="26"/>
          <w:szCs w:val="26"/>
        </w:rPr>
        <w:t xml:space="preserve"> </w:t>
      </w:r>
      <w:r w:rsidR="00EF47D9" w:rsidRPr="00D6164E">
        <w:rPr>
          <w:rFonts w:asciiTheme="minorHAnsi" w:hAnsiTheme="minorHAnsi" w:cstheme="minorHAnsi"/>
          <w:sz w:val="26"/>
          <w:szCs w:val="26"/>
        </w:rPr>
        <w:t xml:space="preserve">3. Les climats secs (climats des steppes ou désertiques) se rencontrent entre latitudes 15° et 30° N et S. Ils sont caractérisés par une saison chaude et une saison froide. La température de l’air varie entre 43 et 49°C le jour et entre 24 et 32°C </w:t>
      </w:r>
      <w:r w:rsidR="006762D0">
        <w:rPr>
          <w:rFonts w:asciiTheme="minorHAnsi" w:hAnsiTheme="minorHAnsi" w:cstheme="minorHAnsi"/>
          <w:sz w:val="26"/>
          <w:szCs w:val="26"/>
        </w:rPr>
        <w:t>la nuit.</w:t>
      </w:r>
      <w:r w:rsidR="00EF47D9" w:rsidRPr="00D6164E">
        <w:rPr>
          <w:rFonts w:asciiTheme="minorHAnsi" w:hAnsiTheme="minorHAnsi" w:cstheme="minorHAnsi"/>
          <w:sz w:val="26"/>
          <w:szCs w:val="26"/>
        </w:rPr>
        <w:t xml:space="preserve"> </w:t>
      </w:r>
      <w:r w:rsidR="006762D0">
        <w:rPr>
          <w:rFonts w:asciiTheme="minorHAnsi" w:hAnsiTheme="minorHAnsi" w:cstheme="minorHAnsi"/>
          <w:sz w:val="26"/>
          <w:szCs w:val="26"/>
        </w:rPr>
        <w:t>En saison froide</w:t>
      </w:r>
      <w:r w:rsidR="006762D0" w:rsidRPr="006762D0">
        <w:rPr>
          <w:rFonts w:asciiTheme="minorHAnsi" w:hAnsiTheme="minorHAnsi" w:cstheme="minorHAnsi"/>
          <w:sz w:val="26"/>
          <w:szCs w:val="26"/>
        </w:rPr>
        <w:t xml:space="preserve"> </w:t>
      </w:r>
      <w:r w:rsidR="006762D0">
        <w:rPr>
          <w:rFonts w:asciiTheme="minorHAnsi" w:hAnsiTheme="minorHAnsi" w:cstheme="minorHAnsi"/>
          <w:sz w:val="26"/>
          <w:szCs w:val="26"/>
        </w:rPr>
        <w:t>l</w:t>
      </w:r>
      <w:r w:rsidR="006762D0" w:rsidRPr="00D6164E">
        <w:rPr>
          <w:rFonts w:asciiTheme="minorHAnsi" w:hAnsiTheme="minorHAnsi" w:cstheme="minorHAnsi"/>
          <w:sz w:val="26"/>
          <w:szCs w:val="26"/>
        </w:rPr>
        <w:t xml:space="preserve">a température de l’air varie entre </w:t>
      </w:r>
      <w:r w:rsidR="006762D0">
        <w:rPr>
          <w:rFonts w:asciiTheme="minorHAnsi" w:hAnsiTheme="minorHAnsi" w:cstheme="minorHAnsi"/>
          <w:sz w:val="26"/>
          <w:szCs w:val="26"/>
        </w:rPr>
        <w:t>27</w:t>
      </w:r>
      <w:r w:rsidR="006762D0" w:rsidRPr="00D6164E">
        <w:rPr>
          <w:rFonts w:asciiTheme="minorHAnsi" w:hAnsiTheme="minorHAnsi" w:cstheme="minorHAnsi"/>
          <w:sz w:val="26"/>
          <w:szCs w:val="26"/>
        </w:rPr>
        <w:t xml:space="preserve"> et </w:t>
      </w:r>
      <w:r w:rsidR="006762D0">
        <w:rPr>
          <w:rFonts w:asciiTheme="minorHAnsi" w:hAnsiTheme="minorHAnsi" w:cstheme="minorHAnsi"/>
          <w:sz w:val="26"/>
          <w:szCs w:val="26"/>
        </w:rPr>
        <w:t>32</w:t>
      </w:r>
      <w:r w:rsidR="006762D0" w:rsidRPr="00D6164E">
        <w:rPr>
          <w:rFonts w:asciiTheme="minorHAnsi" w:hAnsiTheme="minorHAnsi" w:cstheme="minorHAnsi"/>
          <w:sz w:val="26"/>
          <w:szCs w:val="26"/>
        </w:rPr>
        <w:t xml:space="preserve">°C le jour et entre </w:t>
      </w:r>
      <w:r w:rsidR="006762D0">
        <w:rPr>
          <w:rFonts w:asciiTheme="minorHAnsi" w:hAnsiTheme="minorHAnsi" w:cstheme="minorHAnsi"/>
          <w:sz w:val="26"/>
          <w:szCs w:val="26"/>
        </w:rPr>
        <w:t>10</w:t>
      </w:r>
      <w:r w:rsidR="006762D0" w:rsidRPr="00D6164E">
        <w:rPr>
          <w:rFonts w:asciiTheme="minorHAnsi" w:hAnsiTheme="minorHAnsi" w:cstheme="minorHAnsi"/>
          <w:sz w:val="26"/>
          <w:szCs w:val="26"/>
        </w:rPr>
        <w:t xml:space="preserve"> et </w:t>
      </w:r>
      <w:r w:rsidR="006762D0">
        <w:rPr>
          <w:rFonts w:asciiTheme="minorHAnsi" w:hAnsiTheme="minorHAnsi" w:cstheme="minorHAnsi"/>
          <w:sz w:val="26"/>
          <w:szCs w:val="26"/>
        </w:rPr>
        <w:t>18</w:t>
      </w:r>
      <w:r w:rsidR="006762D0" w:rsidRPr="00D6164E">
        <w:rPr>
          <w:rFonts w:asciiTheme="minorHAnsi" w:hAnsiTheme="minorHAnsi" w:cstheme="minorHAnsi"/>
          <w:sz w:val="26"/>
          <w:szCs w:val="26"/>
        </w:rPr>
        <w:t xml:space="preserve">°C </w:t>
      </w:r>
      <w:r w:rsidR="006762D0">
        <w:rPr>
          <w:rFonts w:asciiTheme="minorHAnsi" w:hAnsiTheme="minorHAnsi" w:cstheme="minorHAnsi"/>
          <w:sz w:val="26"/>
          <w:szCs w:val="26"/>
        </w:rPr>
        <w:t xml:space="preserve">la nuit. </w:t>
      </w:r>
      <w:r w:rsidR="00EF47D9" w:rsidRPr="00D6164E">
        <w:rPr>
          <w:rFonts w:asciiTheme="minorHAnsi" w:hAnsiTheme="minorHAnsi" w:cstheme="minorHAnsi"/>
          <w:sz w:val="26"/>
          <w:szCs w:val="26"/>
        </w:rPr>
        <w:t>Le différentiel de température entre le jour et la nuit est important ; l’humidité relative est faible (10 à 55%) et le rayonnement solaire est intense ; les vents sont souvent chauds et localisés, porteurs de sable et de poussières ; les précipitations sont très faible (50 à 155 mm/an). Au voisinage des masses océaniques, ces climats subissent l’influence de l’évaporation importante des mers. L’humidité remonte entre 50 et 90%, ce qui réduit le différentiel de température entre le jour et la nuit. Les vents se partagent entre brise de mer la journée et brise de terre la nuit.</w:t>
      </w:r>
    </w:p>
    <w:p w:rsidR="00BA4E1B" w:rsidRPr="00D6164E" w:rsidRDefault="00EF47D9" w:rsidP="00BA4E1B">
      <w:pPr>
        <w:rPr>
          <w:rFonts w:asciiTheme="minorHAnsi" w:hAnsiTheme="minorHAnsi" w:cstheme="minorHAnsi"/>
          <w:sz w:val="26"/>
          <w:szCs w:val="26"/>
        </w:rPr>
      </w:pPr>
      <w:r w:rsidRPr="00D6164E">
        <w:rPr>
          <w:rFonts w:asciiTheme="minorHAnsi" w:hAnsiTheme="minorHAnsi" w:cstheme="minorHAnsi"/>
          <w:sz w:val="26"/>
          <w:szCs w:val="26"/>
        </w:rPr>
        <w:lastRenderedPageBreak/>
        <w:t>4. Les climats tempérés sont explicités dans</w:t>
      </w:r>
      <w:r w:rsidR="00BA4E1B" w:rsidRPr="00D6164E">
        <w:rPr>
          <w:rFonts w:asciiTheme="minorHAnsi" w:hAnsiTheme="minorHAnsi" w:cstheme="minorHAnsi"/>
          <w:sz w:val="26"/>
          <w:szCs w:val="26"/>
        </w:rPr>
        <w:t xml:space="preserve"> le cadre des climats européens,</w:t>
      </w:r>
      <w:r w:rsidR="00BA4E1B" w:rsidRPr="00D6164E">
        <w:rPr>
          <w:rFonts w:asciiTheme="minorHAnsi" w:hAnsiTheme="minorHAnsi" w:cstheme="minorHAnsi"/>
          <w:noProof/>
          <w:lang w:eastAsia="fr-FR"/>
        </w:rPr>
        <w:t xml:space="preserve"> </w:t>
      </w:r>
      <w:r w:rsidR="00BA4E1B" w:rsidRPr="00D6164E">
        <w:rPr>
          <w:rFonts w:asciiTheme="minorHAnsi" w:hAnsiTheme="minorHAnsi" w:cstheme="minorHAnsi"/>
          <w:sz w:val="26"/>
          <w:szCs w:val="26"/>
        </w:rPr>
        <w:t>les hivers et les étés sont doux et le rayonnement solaire, limité.</w:t>
      </w:r>
    </w:p>
    <w:p w:rsidR="00EF47D9" w:rsidRPr="00D6164E" w:rsidRDefault="00114FF6" w:rsidP="00EF47D9">
      <w:pPr>
        <w:spacing w:before="240" w:after="240" w:line="240" w:lineRule="auto"/>
        <w:jc w:val="both"/>
        <w:rPr>
          <w:rFonts w:asciiTheme="minorHAnsi" w:hAnsiTheme="minorHAnsi" w:cstheme="minorHAnsi"/>
          <w:sz w:val="26"/>
          <w:szCs w:val="26"/>
        </w:rPr>
      </w:pPr>
      <w:r w:rsidRPr="00D6164E">
        <w:rPr>
          <w:rFonts w:asciiTheme="minorHAnsi" w:hAnsiTheme="minorHAnsi" w:cstheme="minorHAnsi"/>
          <w:noProof/>
          <w:sz w:val="26"/>
          <w:szCs w:val="26"/>
          <w:lang w:eastAsia="fr-FR"/>
        </w:rPr>
        <w:drawing>
          <wp:anchor distT="0" distB="0" distL="114300" distR="114300" simplePos="0" relativeHeight="251678720" behindDoc="1" locked="0" layoutInCell="1" allowOverlap="1">
            <wp:simplePos x="0" y="0"/>
            <wp:positionH relativeFrom="column">
              <wp:posOffset>3171825</wp:posOffset>
            </wp:positionH>
            <wp:positionV relativeFrom="paragraph">
              <wp:posOffset>1188720</wp:posOffset>
            </wp:positionV>
            <wp:extent cx="3061335" cy="2051685"/>
            <wp:effectExtent l="57150" t="38100" r="43815" b="24765"/>
            <wp:wrapTight wrapText="bothSides">
              <wp:wrapPolygon edited="0">
                <wp:start x="-403" y="-401"/>
                <wp:lineTo x="-403" y="21861"/>
                <wp:lineTo x="21909" y="21861"/>
                <wp:lineTo x="21909" y="-401"/>
                <wp:lineTo x="-403" y="-401"/>
              </wp:wrapPolygon>
            </wp:wrapTight>
            <wp:docPr id="13" name="Image 1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3"/>
                    <pic:cNvPicPr preferRelativeResize="0">
                      <a:picLocks noChangeAspect="1" noChangeArrowheads="1"/>
                    </pic:cNvPicPr>
                  </pic:nvPicPr>
                  <pic:blipFill>
                    <a:blip r:embed="rId10"/>
                    <a:srcRect l="48264" t="43522" r="23967" b="22492"/>
                    <a:stretch>
                      <a:fillRect/>
                    </a:stretch>
                  </pic:blipFill>
                  <pic:spPr bwMode="auto">
                    <a:xfrm>
                      <a:off x="0" y="0"/>
                      <a:ext cx="3061335" cy="2051685"/>
                    </a:xfrm>
                    <a:prstGeom prst="rect">
                      <a:avLst/>
                    </a:prstGeom>
                    <a:noFill/>
                    <a:ln w="38100">
                      <a:solidFill>
                        <a:schemeClr val="accent1">
                          <a:lumMod val="20000"/>
                          <a:lumOff val="80000"/>
                        </a:schemeClr>
                      </a:solidFill>
                      <a:miter lim="800000"/>
                      <a:headEnd/>
                      <a:tailEnd/>
                    </a:ln>
                  </pic:spPr>
                </pic:pic>
              </a:graphicData>
            </a:graphic>
          </wp:anchor>
        </w:drawing>
      </w:r>
      <w:r w:rsidRPr="00D6164E">
        <w:rPr>
          <w:rFonts w:asciiTheme="minorHAnsi" w:hAnsiTheme="minorHAnsi" w:cstheme="minorHAnsi"/>
          <w:noProof/>
          <w:sz w:val="26"/>
          <w:szCs w:val="26"/>
          <w:lang w:eastAsia="fr-FR"/>
        </w:rPr>
        <w:drawing>
          <wp:anchor distT="0" distB="0" distL="114300" distR="114300" simplePos="0" relativeHeight="251676672" behindDoc="1" locked="0" layoutInCell="1" allowOverlap="1">
            <wp:simplePos x="0" y="0"/>
            <wp:positionH relativeFrom="column">
              <wp:posOffset>-36830</wp:posOffset>
            </wp:positionH>
            <wp:positionV relativeFrom="paragraph">
              <wp:posOffset>1205865</wp:posOffset>
            </wp:positionV>
            <wp:extent cx="3060700" cy="2051685"/>
            <wp:effectExtent l="57150" t="38100" r="44450" b="24765"/>
            <wp:wrapTight wrapText="bothSides">
              <wp:wrapPolygon edited="0">
                <wp:start x="-403" y="-401"/>
                <wp:lineTo x="-403" y="21861"/>
                <wp:lineTo x="21914" y="21861"/>
                <wp:lineTo x="21914" y="-401"/>
                <wp:lineTo x="-403" y="-401"/>
              </wp:wrapPolygon>
            </wp:wrapTight>
            <wp:docPr id="4" name="Image 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0"/>
                    <pic:cNvPicPr preferRelativeResize="0">
                      <a:picLocks noChangeAspect="1" noChangeArrowheads="1"/>
                    </pic:cNvPicPr>
                  </pic:nvPicPr>
                  <pic:blipFill>
                    <a:blip r:embed="rId10"/>
                    <a:srcRect l="63324" t="17163" r="24132" b="63530"/>
                    <a:stretch>
                      <a:fillRect/>
                    </a:stretch>
                  </pic:blipFill>
                  <pic:spPr bwMode="auto">
                    <a:xfrm>
                      <a:off x="0" y="0"/>
                      <a:ext cx="3060700" cy="2051685"/>
                    </a:xfrm>
                    <a:prstGeom prst="rect">
                      <a:avLst/>
                    </a:prstGeom>
                    <a:noFill/>
                    <a:ln w="38100">
                      <a:solidFill>
                        <a:schemeClr val="accent1">
                          <a:lumMod val="20000"/>
                          <a:lumOff val="80000"/>
                        </a:schemeClr>
                      </a:solidFill>
                      <a:miter lim="800000"/>
                      <a:headEnd/>
                      <a:tailEnd/>
                    </a:ln>
                  </pic:spPr>
                </pic:pic>
              </a:graphicData>
            </a:graphic>
          </wp:anchor>
        </w:drawing>
      </w:r>
      <w:r w:rsidR="00EF47D9" w:rsidRPr="00D6164E">
        <w:rPr>
          <w:rFonts w:asciiTheme="minorHAnsi" w:hAnsiTheme="minorHAnsi" w:cstheme="minorHAnsi"/>
          <w:sz w:val="26"/>
          <w:szCs w:val="26"/>
        </w:rPr>
        <w:t>5. Les climats froids (climats et toundra ou l’altitude et climat polaire) se rencontrent en Amérique du Nord et en Asie. Ce climat continental connait un été très bref et humide et un hiver long et faiblement enneigé (continent nord-américain) ou très sec et très froid (nord-est asiatique). Les climats polaires se rencontrent au de là du cercle polaire, exemple Mourmansk, Russie</w:t>
      </w:r>
      <w:r w:rsidRPr="00D6164E">
        <w:rPr>
          <w:rFonts w:asciiTheme="minorHAnsi" w:hAnsiTheme="minorHAnsi" w:cstheme="minorHAnsi"/>
          <w:sz w:val="26"/>
          <w:szCs w:val="26"/>
        </w:rPr>
        <w:t xml:space="preserve"> </w:t>
      </w:r>
      <w:r w:rsidRPr="00D6164E">
        <w:rPr>
          <w:rFonts w:asciiTheme="minorHAnsi" w:hAnsiTheme="minorHAnsi" w:cstheme="minorHAnsi"/>
          <w:b/>
          <w:bCs/>
          <w:sz w:val="26"/>
          <w:szCs w:val="26"/>
          <w:vertAlign w:val="superscript"/>
        </w:rPr>
        <w:t>[I</w:t>
      </w:r>
      <w:r w:rsidRPr="00D6164E">
        <w:rPr>
          <w:rFonts w:asciiTheme="minorHAnsi" w:hAnsiTheme="minorHAnsi" w:cstheme="minorHAnsi"/>
          <w:b/>
          <w:sz w:val="26"/>
          <w:szCs w:val="26"/>
          <w:vertAlign w:val="superscript"/>
        </w:rPr>
        <w:t>II-5</w:t>
      </w:r>
      <w:r w:rsidRPr="00D6164E">
        <w:rPr>
          <w:rFonts w:asciiTheme="minorHAnsi" w:hAnsiTheme="minorHAnsi" w:cstheme="minorHAnsi"/>
          <w:b/>
          <w:bCs/>
          <w:sz w:val="26"/>
          <w:szCs w:val="26"/>
          <w:vertAlign w:val="superscript"/>
        </w:rPr>
        <w:t>]</w:t>
      </w:r>
      <w:r w:rsidR="00BA4E1B" w:rsidRPr="00D6164E">
        <w:rPr>
          <w:rFonts w:asciiTheme="minorHAnsi" w:hAnsiTheme="minorHAnsi" w:cstheme="minorHAnsi"/>
          <w:sz w:val="26"/>
          <w:szCs w:val="26"/>
        </w:rPr>
        <w:t>.</w:t>
      </w:r>
      <w:r w:rsidR="00EF47D9" w:rsidRPr="00D6164E">
        <w:rPr>
          <w:rFonts w:asciiTheme="minorHAnsi" w:hAnsiTheme="minorHAnsi" w:cstheme="minorHAnsi"/>
          <w:sz w:val="26"/>
          <w:szCs w:val="26"/>
        </w:rPr>
        <w:t xml:space="preserve"> </w:t>
      </w:r>
    </w:p>
    <w:p w:rsidR="003F7FA8" w:rsidRPr="00D6164E" w:rsidRDefault="00E87883" w:rsidP="00EF47D9">
      <w:pPr>
        <w:spacing w:before="240" w:after="240" w:line="240" w:lineRule="auto"/>
        <w:jc w:val="both"/>
        <w:rPr>
          <w:rFonts w:asciiTheme="minorHAnsi" w:hAnsiTheme="minorHAnsi" w:cstheme="minorHAnsi"/>
          <w:sz w:val="26"/>
          <w:szCs w:val="26"/>
        </w:rPr>
      </w:pPr>
      <w:r>
        <w:rPr>
          <w:rFonts w:asciiTheme="minorHAnsi" w:hAnsiTheme="minorHAnsi" w:cstheme="minorHAnsi"/>
          <w:noProof/>
          <w:sz w:val="26"/>
          <w:szCs w:val="26"/>
          <w:lang w:eastAsia="fr-FR"/>
        </w:rPr>
        <w:pict>
          <v:shape id="_x0000_s1052" type="#_x0000_t202" style="position:absolute;left:0;text-align:left;margin-left:-11.9pt;margin-top:-10.05pt;width:516pt;height:29.2pt;z-index:251679744;mso-width-relative:margin;mso-height-relative:margin" stroked="f">
            <v:textbox style="mso-next-textbox:#_x0000_s1052">
              <w:txbxContent>
                <w:p w:rsidR="00AE34FF" w:rsidRDefault="00AE34FF" w:rsidP="00BA4E1B">
                  <w:pPr>
                    <w:autoSpaceDE w:val="0"/>
                    <w:autoSpaceDN w:val="0"/>
                    <w:adjustRightInd w:val="0"/>
                    <w:spacing w:after="0" w:line="240" w:lineRule="auto"/>
                    <w:rPr>
                      <w:b/>
                      <w:sz w:val="20"/>
                      <w:szCs w:val="20"/>
                    </w:rPr>
                  </w:pPr>
                  <w:r w:rsidRPr="00857D58">
                    <w:rPr>
                      <w:b/>
                      <w:sz w:val="20"/>
                      <w:szCs w:val="20"/>
                    </w:rPr>
                    <w:t>Figure III.</w:t>
                  </w:r>
                  <w:r>
                    <w:rPr>
                      <w:b/>
                      <w:sz w:val="20"/>
                      <w:szCs w:val="20"/>
                    </w:rPr>
                    <w:t>3</w:t>
                  </w:r>
                  <w:r w:rsidRPr="00857D58">
                    <w:rPr>
                      <w:b/>
                      <w:sz w:val="20"/>
                      <w:szCs w:val="20"/>
                    </w:rPr>
                    <w:t> :</w:t>
                  </w:r>
                  <w:r w:rsidRPr="00857D58">
                    <w:rPr>
                      <w:rFonts w:ascii="Univers" w:hAnsi="Univers" w:cs="Univers"/>
                      <w:b/>
                      <w:sz w:val="20"/>
                      <w:szCs w:val="20"/>
                      <w:lang w:eastAsia="fr-FR"/>
                    </w:rPr>
                    <w:t xml:space="preserve"> </w:t>
                  </w:r>
                  <w:r>
                    <w:rPr>
                      <w:b/>
                      <w:sz w:val="20"/>
                      <w:szCs w:val="20"/>
                    </w:rPr>
                    <w:t>Distribution des climats mondiaux.                      Données climatiques représentatives de 03 climats différents</w:t>
                  </w:r>
                </w:p>
                <w:p w:rsidR="00AE34FF" w:rsidRPr="00857D58" w:rsidRDefault="00AE34FF" w:rsidP="00BA4E1B">
                  <w:pPr>
                    <w:autoSpaceDE w:val="0"/>
                    <w:autoSpaceDN w:val="0"/>
                    <w:adjustRightInd w:val="0"/>
                    <w:spacing w:after="0" w:line="240" w:lineRule="auto"/>
                    <w:jc w:val="right"/>
                    <w:rPr>
                      <w:b/>
                      <w:sz w:val="20"/>
                      <w:szCs w:val="20"/>
                    </w:rPr>
                  </w:pPr>
                  <w:r>
                    <w:rPr>
                      <w:b/>
                      <w:sz w:val="20"/>
                      <w:szCs w:val="20"/>
                    </w:rPr>
                    <w:t xml:space="preserve">       Source : Livre, Traité l’architecture et l’urbanisme Bioclimatique. </w:t>
                  </w:r>
                </w:p>
                <w:p w:rsidR="00AE34FF" w:rsidRPr="00857D58" w:rsidRDefault="00AE34FF" w:rsidP="00BA4E1B">
                  <w:pPr>
                    <w:rPr>
                      <w:b/>
                      <w:sz w:val="20"/>
                      <w:szCs w:val="20"/>
                    </w:rPr>
                  </w:pPr>
                </w:p>
              </w:txbxContent>
            </v:textbox>
          </v:shape>
        </w:pict>
      </w:r>
    </w:p>
    <w:p w:rsidR="003F7FA8" w:rsidRPr="00D6164E" w:rsidRDefault="004175F8" w:rsidP="002A634F">
      <w:pPr>
        <w:spacing w:before="240" w:after="240" w:line="240" w:lineRule="auto"/>
        <w:jc w:val="both"/>
        <w:rPr>
          <w:rFonts w:asciiTheme="minorHAnsi" w:hAnsiTheme="minorHAnsi" w:cstheme="minorHAnsi"/>
          <w:b/>
          <w:sz w:val="26"/>
          <w:szCs w:val="26"/>
        </w:rPr>
      </w:pPr>
      <w:r w:rsidRPr="00D6164E">
        <w:rPr>
          <w:rFonts w:asciiTheme="minorHAnsi" w:hAnsiTheme="minorHAnsi" w:cstheme="minorHAnsi"/>
          <w:b/>
          <w:sz w:val="26"/>
          <w:szCs w:val="26"/>
        </w:rPr>
        <w:t>III.4</w:t>
      </w:r>
      <w:r w:rsidR="00BA166B">
        <w:rPr>
          <w:rFonts w:asciiTheme="minorHAnsi" w:hAnsiTheme="minorHAnsi" w:cstheme="minorHAnsi"/>
          <w:b/>
          <w:sz w:val="26"/>
          <w:szCs w:val="26"/>
        </w:rPr>
        <w:t>.1</w:t>
      </w:r>
      <w:r w:rsidR="00114FF6" w:rsidRPr="00D6164E">
        <w:rPr>
          <w:rFonts w:asciiTheme="minorHAnsi" w:hAnsiTheme="minorHAnsi" w:cstheme="minorHAnsi"/>
          <w:b/>
          <w:sz w:val="26"/>
          <w:szCs w:val="26"/>
        </w:rPr>
        <w:t xml:space="preserve"> Le climat méditerranéen : </w:t>
      </w:r>
    </w:p>
    <w:p w:rsidR="00114FF6" w:rsidRPr="00D6164E" w:rsidRDefault="00114FF6" w:rsidP="00114FF6">
      <w:pPr>
        <w:spacing w:before="240" w:after="240" w:line="240" w:lineRule="auto"/>
        <w:jc w:val="both"/>
        <w:rPr>
          <w:rFonts w:asciiTheme="minorHAnsi" w:hAnsiTheme="minorHAnsi" w:cstheme="minorHAnsi"/>
          <w:sz w:val="26"/>
          <w:szCs w:val="26"/>
        </w:rPr>
      </w:pPr>
      <w:r w:rsidRPr="00D6164E">
        <w:rPr>
          <w:rFonts w:asciiTheme="minorHAnsi" w:hAnsiTheme="minorHAnsi" w:cstheme="minorHAnsi"/>
          <w:sz w:val="26"/>
          <w:szCs w:val="26"/>
        </w:rPr>
        <w:t>Le climat méditerranéen s’étend des latitudes 30 à 40° au nord de l’équateur. Il englobe la ville de Tunis. Et tout le bassin du golfe méditerranéen. Cette zone connaît deux saisons : un été chaud, voire très chaud et un hiver court tempéré à froid.</w:t>
      </w:r>
    </w:p>
    <w:p w:rsidR="00114FF6" w:rsidRPr="00D6164E" w:rsidRDefault="00114FF6" w:rsidP="00114FF6">
      <w:pPr>
        <w:spacing w:before="240" w:after="240" w:line="240" w:lineRule="auto"/>
        <w:jc w:val="both"/>
        <w:rPr>
          <w:rFonts w:asciiTheme="minorHAnsi" w:hAnsiTheme="minorHAnsi" w:cstheme="minorHAnsi"/>
          <w:sz w:val="26"/>
          <w:szCs w:val="26"/>
        </w:rPr>
      </w:pPr>
      <w:r w:rsidRPr="00D6164E">
        <w:rPr>
          <w:rFonts w:asciiTheme="minorHAnsi" w:hAnsiTheme="minorHAnsi" w:cstheme="minorHAnsi"/>
          <w:sz w:val="26"/>
          <w:szCs w:val="26"/>
        </w:rPr>
        <w:t>En été, la région subit l’influence du vent chaud et sec du Sahara. Les températures moyennes maximales varient de 25 à 38°c le jour et de 16 à 30° C la nuit. L’amplitude thermique diurne est relativement  forte mais plus faible qu’à l’intérieur des terres. En saison chaude, l’humidité relative est élevée, de 70 à 80%. Les vents locaux sont faibles, pendant les grosses chaleurs, la brise de mer joue un rôle régulateur et rafraîchissant. A certaines heures de la journée, un vent du sud-est très chaud et sec, le  « sirocco », circule avec sifflement, et envoie du sable du désert jusqu’au littoral méditerranéen. Le ciel dégagé permet des rayonnements solaires intenses.</w:t>
      </w:r>
    </w:p>
    <w:p w:rsidR="00114FF6" w:rsidRDefault="00114FF6" w:rsidP="00114FF6">
      <w:pPr>
        <w:spacing w:before="240" w:after="240" w:line="240" w:lineRule="auto"/>
        <w:jc w:val="both"/>
        <w:rPr>
          <w:rFonts w:asciiTheme="minorHAnsi" w:hAnsiTheme="minorHAnsi" w:cstheme="minorHAnsi"/>
          <w:sz w:val="26"/>
          <w:szCs w:val="26"/>
        </w:rPr>
      </w:pPr>
      <w:r w:rsidRPr="00D6164E">
        <w:rPr>
          <w:rFonts w:asciiTheme="minorHAnsi" w:hAnsiTheme="minorHAnsi" w:cstheme="minorHAnsi"/>
          <w:sz w:val="26"/>
          <w:szCs w:val="26"/>
        </w:rPr>
        <w:t>En hiver, les masse</w:t>
      </w:r>
      <w:r w:rsidR="00714E9C">
        <w:rPr>
          <w:rFonts w:asciiTheme="minorHAnsi" w:hAnsiTheme="minorHAnsi" w:cstheme="minorHAnsi"/>
          <w:sz w:val="26"/>
          <w:szCs w:val="26"/>
        </w:rPr>
        <w:t>s</w:t>
      </w:r>
      <w:r w:rsidRPr="00D6164E">
        <w:rPr>
          <w:rFonts w:asciiTheme="minorHAnsi" w:hAnsiTheme="minorHAnsi" w:cstheme="minorHAnsi"/>
          <w:sz w:val="26"/>
          <w:szCs w:val="26"/>
        </w:rPr>
        <w:t xml:space="preserve"> d’air d’origine p</w:t>
      </w:r>
      <w:r w:rsidR="00714E9C">
        <w:rPr>
          <w:rFonts w:asciiTheme="minorHAnsi" w:hAnsiTheme="minorHAnsi" w:cstheme="minorHAnsi"/>
          <w:sz w:val="26"/>
          <w:szCs w:val="26"/>
        </w:rPr>
        <w:t>o</w:t>
      </w:r>
      <w:r w:rsidRPr="00D6164E">
        <w:rPr>
          <w:rFonts w:asciiTheme="minorHAnsi" w:hAnsiTheme="minorHAnsi" w:cstheme="minorHAnsi"/>
          <w:sz w:val="26"/>
          <w:szCs w:val="26"/>
        </w:rPr>
        <w:t xml:space="preserve">laire envahissent le bassin méditerranéen. La région connaît un passage de perturbations frontales. Les températures moyennes maximales diurnes atteignent 8 à 21°c et les températures moyennes minimales nocturnes varient de 0 à 18°C. L’amplitude thermique est faible. Les précipitations s’élèvent jusqu’à 500 mm. L’humidité relative, de 60 à 70% est importante. Mais moins élevée qu’en été. Les vents sont variables </w:t>
      </w:r>
      <w:r w:rsidRPr="00D6164E">
        <w:rPr>
          <w:rFonts w:asciiTheme="minorHAnsi" w:hAnsiTheme="minorHAnsi" w:cstheme="minorHAnsi"/>
          <w:b/>
          <w:bCs/>
          <w:sz w:val="26"/>
          <w:szCs w:val="26"/>
          <w:vertAlign w:val="superscript"/>
        </w:rPr>
        <w:t>[I</w:t>
      </w:r>
      <w:r w:rsidRPr="00D6164E">
        <w:rPr>
          <w:rFonts w:asciiTheme="minorHAnsi" w:hAnsiTheme="minorHAnsi" w:cstheme="minorHAnsi"/>
          <w:b/>
          <w:sz w:val="26"/>
          <w:szCs w:val="26"/>
          <w:vertAlign w:val="superscript"/>
        </w:rPr>
        <w:t>II-6</w:t>
      </w:r>
      <w:r w:rsidRPr="00D6164E">
        <w:rPr>
          <w:rFonts w:asciiTheme="minorHAnsi" w:hAnsiTheme="minorHAnsi" w:cstheme="minorHAnsi"/>
          <w:b/>
          <w:bCs/>
          <w:sz w:val="26"/>
          <w:szCs w:val="26"/>
          <w:vertAlign w:val="superscript"/>
        </w:rPr>
        <w:t>]</w:t>
      </w:r>
      <w:r w:rsidRPr="00D6164E">
        <w:rPr>
          <w:rFonts w:asciiTheme="minorHAnsi" w:hAnsiTheme="minorHAnsi" w:cstheme="minorHAnsi"/>
          <w:bCs/>
          <w:sz w:val="26"/>
          <w:szCs w:val="26"/>
        </w:rPr>
        <w:t>.</w:t>
      </w:r>
      <w:r w:rsidRPr="00D6164E">
        <w:rPr>
          <w:rFonts w:asciiTheme="minorHAnsi" w:hAnsiTheme="minorHAnsi" w:cstheme="minorHAnsi"/>
          <w:sz w:val="26"/>
          <w:szCs w:val="26"/>
        </w:rPr>
        <w:t xml:space="preserve">     </w:t>
      </w:r>
    </w:p>
    <w:p w:rsidR="008C16CC" w:rsidRPr="00D6164E" w:rsidRDefault="00E87883" w:rsidP="00114FF6">
      <w:pPr>
        <w:spacing w:before="240" w:after="240" w:line="240" w:lineRule="auto"/>
        <w:jc w:val="both"/>
        <w:rPr>
          <w:rFonts w:asciiTheme="minorHAnsi" w:hAnsiTheme="minorHAnsi" w:cstheme="minorHAnsi"/>
          <w:sz w:val="26"/>
          <w:szCs w:val="26"/>
        </w:rPr>
      </w:pPr>
      <w:r>
        <w:rPr>
          <w:rFonts w:asciiTheme="minorHAnsi" w:hAnsiTheme="minorHAnsi" w:cstheme="minorHAnsi"/>
          <w:noProof/>
          <w:sz w:val="26"/>
          <w:szCs w:val="26"/>
          <w:lang w:eastAsia="fr-FR"/>
        </w:rPr>
        <w:pict>
          <v:shape id="_x0000_s1053" type="#_x0000_t32" style="position:absolute;left:0;text-align:left;margin-left:-.45pt;margin-top:21.35pt;width:193.5pt;height:0;z-index:251680768" o:connectortype="straight"/>
        </w:pict>
      </w:r>
    </w:p>
    <w:p w:rsidR="00114FF6" w:rsidRPr="00D6164E" w:rsidRDefault="00114FF6" w:rsidP="00114FF6">
      <w:pPr>
        <w:spacing w:before="120" w:after="120"/>
        <w:jc w:val="both"/>
        <w:rPr>
          <w:rFonts w:asciiTheme="minorHAnsi" w:hAnsiTheme="minorHAnsi" w:cstheme="minorHAnsi"/>
          <w:sz w:val="20"/>
          <w:szCs w:val="20"/>
        </w:rPr>
      </w:pPr>
      <w:r w:rsidRPr="00D6164E">
        <w:rPr>
          <w:rFonts w:asciiTheme="minorHAnsi" w:hAnsiTheme="minorHAnsi" w:cstheme="minorHAnsi"/>
          <w:b/>
          <w:sz w:val="20"/>
          <w:szCs w:val="20"/>
          <w:vertAlign w:val="superscript"/>
        </w:rPr>
        <w:t>[III-5] / [III-6]</w:t>
      </w:r>
      <w:r w:rsidRPr="00D6164E">
        <w:rPr>
          <w:rFonts w:asciiTheme="minorHAnsi" w:hAnsiTheme="minorHAnsi" w:cstheme="minorHAnsi"/>
          <w:b/>
          <w:sz w:val="20"/>
          <w:szCs w:val="20"/>
        </w:rPr>
        <w:t xml:space="preserve"> ALAIN LIEBARD ET ANDRE DE HERDE </w:t>
      </w:r>
      <w:r w:rsidRPr="00D6164E">
        <w:rPr>
          <w:rFonts w:asciiTheme="minorHAnsi" w:hAnsiTheme="minorHAnsi" w:cstheme="minorHAnsi"/>
          <w:sz w:val="20"/>
          <w:szCs w:val="20"/>
        </w:rPr>
        <w:t>(Traité d’architecture et d’urbanisme bioclimatique –concevoir, édifier et aménager avec le développement durable/notion d’économie</w:t>
      </w:r>
      <w:r w:rsidR="00877FA8" w:rsidRPr="00D6164E">
        <w:rPr>
          <w:rFonts w:asciiTheme="minorHAnsi" w:hAnsiTheme="minorHAnsi" w:cstheme="minorHAnsi"/>
          <w:sz w:val="20"/>
          <w:szCs w:val="20"/>
        </w:rPr>
        <w:t xml:space="preserve"> P10a et P10b</w:t>
      </w:r>
      <w:r w:rsidRPr="00D6164E">
        <w:rPr>
          <w:rFonts w:asciiTheme="minorHAnsi" w:hAnsiTheme="minorHAnsi" w:cstheme="minorHAnsi"/>
          <w:sz w:val="20"/>
          <w:szCs w:val="20"/>
        </w:rPr>
        <w:t xml:space="preserve"> </w:t>
      </w:r>
      <w:r w:rsidR="00877FA8" w:rsidRPr="00D6164E">
        <w:rPr>
          <w:rFonts w:asciiTheme="minorHAnsi" w:hAnsiTheme="minorHAnsi" w:cstheme="minorHAnsi"/>
          <w:sz w:val="20"/>
          <w:szCs w:val="20"/>
        </w:rPr>
        <w:t>/</w:t>
      </w:r>
      <w:r w:rsidRPr="00D6164E">
        <w:rPr>
          <w:rFonts w:asciiTheme="minorHAnsi" w:hAnsiTheme="minorHAnsi" w:cstheme="minorHAnsi"/>
          <w:sz w:val="20"/>
          <w:szCs w:val="20"/>
        </w:rPr>
        <w:t xml:space="preserve"> P</w:t>
      </w:r>
      <w:r w:rsidR="00877FA8" w:rsidRPr="00D6164E">
        <w:rPr>
          <w:rFonts w:asciiTheme="minorHAnsi" w:hAnsiTheme="minorHAnsi" w:cstheme="minorHAnsi"/>
          <w:sz w:val="20"/>
          <w:szCs w:val="20"/>
        </w:rPr>
        <w:t>121</w:t>
      </w:r>
      <w:r w:rsidRPr="00D6164E">
        <w:rPr>
          <w:rFonts w:asciiTheme="minorHAnsi" w:hAnsiTheme="minorHAnsi" w:cstheme="minorHAnsi"/>
          <w:sz w:val="20"/>
          <w:szCs w:val="20"/>
        </w:rPr>
        <w:t>a et P</w:t>
      </w:r>
      <w:r w:rsidR="00877FA8" w:rsidRPr="00D6164E">
        <w:rPr>
          <w:rFonts w:asciiTheme="minorHAnsi" w:hAnsiTheme="minorHAnsi" w:cstheme="minorHAnsi"/>
          <w:sz w:val="20"/>
          <w:szCs w:val="20"/>
        </w:rPr>
        <w:t>121</w:t>
      </w:r>
      <w:r w:rsidRPr="00D6164E">
        <w:rPr>
          <w:rFonts w:asciiTheme="minorHAnsi" w:hAnsiTheme="minorHAnsi" w:cstheme="minorHAnsi"/>
          <w:sz w:val="20"/>
          <w:szCs w:val="20"/>
        </w:rPr>
        <w:t>b).</w:t>
      </w:r>
    </w:p>
    <w:p w:rsidR="001E09A1" w:rsidRPr="00D6164E" w:rsidRDefault="001E09A1" w:rsidP="001E09A1">
      <w:pPr>
        <w:spacing w:before="240" w:after="240" w:line="240" w:lineRule="auto"/>
        <w:jc w:val="both"/>
        <w:rPr>
          <w:rFonts w:asciiTheme="minorHAnsi" w:hAnsiTheme="minorHAnsi" w:cstheme="minorHAnsi"/>
          <w:b/>
          <w:sz w:val="26"/>
          <w:szCs w:val="26"/>
        </w:rPr>
      </w:pPr>
      <w:r w:rsidRPr="00D6164E">
        <w:rPr>
          <w:rFonts w:asciiTheme="minorHAnsi" w:hAnsiTheme="minorHAnsi" w:cstheme="minorHAnsi"/>
          <w:b/>
          <w:sz w:val="26"/>
          <w:szCs w:val="26"/>
        </w:rPr>
        <w:lastRenderedPageBreak/>
        <w:t xml:space="preserve">III.5 Connaissance </w:t>
      </w:r>
      <w:r w:rsidR="000640D6" w:rsidRPr="00D6164E">
        <w:rPr>
          <w:rFonts w:asciiTheme="minorHAnsi" w:hAnsiTheme="minorHAnsi" w:cstheme="minorHAnsi"/>
          <w:b/>
          <w:sz w:val="26"/>
          <w:szCs w:val="26"/>
        </w:rPr>
        <w:t>des paramètres du climat</w:t>
      </w:r>
      <w:r w:rsidRPr="00D6164E">
        <w:rPr>
          <w:rFonts w:asciiTheme="minorHAnsi" w:hAnsiTheme="minorHAnsi" w:cstheme="minorHAnsi"/>
          <w:b/>
          <w:sz w:val="26"/>
          <w:szCs w:val="26"/>
        </w:rPr>
        <w:t xml:space="preserve">: </w:t>
      </w:r>
    </w:p>
    <w:p w:rsidR="001E09A1" w:rsidRPr="00D6164E" w:rsidRDefault="001E09A1" w:rsidP="001E09A1">
      <w:pPr>
        <w:spacing w:before="240" w:after="240" w:line="240" w:lineRule="auto"/>
        <w:jc w:val="both"/>
        <w:rPr>
          <w:rFonts w:asciiTheme="minorHAnsi" w:hAnsiTheme="minorHAnsi" w:cstheme="minorHAnsi"/>
          <w:b/>
          <w:sz w:val="26"/>
          <w:szCs w:val="26"/>
        </w:rPr>
      </w:pPr>
      <w:r w:rsidRPr="00D6164E">
        <w:rPr>
          <w:rFonts w:asciiTheme="minorHAnsi" w:hAnsiTheme="minorHAnsi" w:cstheme="minorHAnsi"/>
          <w:b/>
          <w:sz w:val="26"/>
          <w:szCs w:val="26"/>
        </w:rPr>
        <w:t>III.5.1 Chaleur et température :</w:t>
      </w:r>
    </w:p>
    <w:p w:rsidR="001E09A1" w:rsidRPr="00D6164E" w:rsidRDefault="001E09A1" w:rsidP="001E09A1">
      <w:pPr>
        <w:spacing w:before="240" w:after="240" w:line="240" w:lineRule="auto"/>
        <w:jc w:val="both"/>
        <w:rPr>
          <w:rFonts w:asciiTheme="minorHAnsi" w:hAnsiTheme="minorHAnsi" w:cstheme="minorHAnsi"/>
          <w:b/>
          <w:sz w:val="26"/>
          <w:szCs w:val="26"/>
        </w:rPr>
      </w:pPr>
      <w:r w:rsidRPr="00D6164E">
        <w:rPr>
          <w:rFonts w:asciiTheme="minorHAnsi" w:hAnsiTheme="minorHAnsi" w:cstheme="minorHAnsi"/>
          <w:b/>
          <w:sz w:val="26"/>
          <w:szCs w:val="26"/>
        </w:rPr>
        <w:t>III.5.1.1 Définition :</w:t>
      </w:r>
    </w:p>
    <w:p w:rsidR="00B5417A" w:rsidRPr="00D6164E" w:rsidRDefault="00B5417A" w:rsidP="00B5417A">
      <w:pPr>
        <w:spacing w:before="240" w:after="240" w:line="240" w:lineRule="auto"/>
        <w:jc w:val="both"/>
        <w:rPr>
          <w:rFonts w:asciiTheme="minorHAnsi" w:hAnsiTheme="minorHAnsi" w:cstheme="minorHAnsi"/>
          <w:sz w:val="26"/>
          <w:szCs w:val="26"/>
        </w:rPr>
      </w:pPr>
      <w:r w:rsidRPr="00D6164E">
        <w:rPr>
          <w:rFonts w:asciiTheme="minorHAnsi" w:hAnsiTheme="minorHAnsi" w:cstheme="minorHAnsi"/>
          <w:sz w:val="26"/>
          <w:szCs w:val="26"/>
        </w:rPr>
        <w:t>La température est un état instable dont les variations au voisinage de l’environnement humain dépendent du rayonnement solaire, du vent, de l’altitude et de la nature du sol</w:t>
      </w:r>
      <w:r w:rsidRPr="00D6164E">
        <w:rPr>
          <w:rFonts w:asciiTheme="minorHAnsi" w:hAnsiTheme="minorHAnsi" w:cstheme="minorHAnsi"/>
          <w:b/>
          <w:bCs/>
          <w:sz w:val="26"/>
          <w:szCs w:val="26"/>
          <w:vertAlign w:val="superscript"/>
        </w:rPr>
        <w:t xml:space="preserve"> [I</w:t>
      </w:r>
      <w:r w:rsidRPr="00D6164E">
        <w:rPr>
          <w:rFonts w:asciiTheme="minorHAnsi" w:hAnsiTheme="minorHAnsi" w:cstheme="minorHAnsi"/>
          <w:b/>
          <w:sz w:val="26"/>
          <w:szCs w:val="26"/>
          <w:vertAlign w:val="superscript"/>
        </w:rPr>
        <w:t>II-7</w:t>
      </w:r>
      <w:r w:rsidRPr="00D6164E">
        <w:rPr>
          <w:rFonts w:asciiTheme="minorHAnsi" w:hAnsiTheme="minorHAnsi" w:cstheme="minorHAnsi"/>
          <w:b/>
          <w:bCs/>
          <w:sz w:val="26"/>
          <w:szCs w:val="26"/>
          <w:vertAlign w:val="superscript"/>
        </w:rPr>
        <w:t>]</w:t>
      </w:r>
      <w:r w:rsidRPr="00D6164E">
        <w:rPr>
          <w:rFonts w:asciiTheme="minorHAnsi" w:hAnsiTheme="minorHAnsi" w:cstheme="minorHAnsi"/>
          <w:sz w:val="26"/>
          <w:szCs w:val="26"/>
        </w:rPr>
        <w:t>.</w:t>
      </w:r>
    </w:p>
    <w:p w:rsidR="00D5282F" w:rsidRPr="00D6164E" w:rsidRDefault="00B5417A" w:rsidP="001E09A1">
      <w:pPr>
        <w:spacing w:before="240" w:after="240" w:line="240" w:lineRule="auto"/>
        <w:jc w:val="both"/>
        <w:rPr>
          <w:rFonts w:asciiTheme="minorHAnsi" w:hAnsiTheme="minorHAnsi" w:cstheme="minorHAnsi"/>
          <w:sz w:val="26"/>
          <w:szCs w:val="26"/>
        </w:rPr>
      </w:pPr>
      <w:r w:rsidRPr="00D6164E">
        <w:rPr>
          <w:rFonts w:asciiTheme="minorHAnsi" w:hAnsiTheme="minorHAnsi" w:cstheme="minorHAnsi"/>
          <w:sz w:val="26"/>
          <w:szCs w:val="26"/>
        </w:rPr>
        <w:t xml:space="preserve">L’énergie qui intéresse essentiellement l’architecture est la chaleur qui pénètre ou sort d’un édifice sous l’action de différence de température. Ces </w:t>
      </w:r>
      <w:r w:rsidR="00CA60FB" w:rsidRPr="00D6164E">
        <w:rPr>
          <w:rFonts w:asciiTheme="minorHAnsi" w:hAnsiTheme="minorHAnsi" w:cstheme="minorHAnsi"/>
          <w:sz w:val="26"/>
          <w:szCs w:val="26"/>
        </w:rPr>
        <w:t>deux</w:t>
      </w:r>
      <w:r w:rsidRPr="00D6164E">
        <w:rPr>
          <w:rFonts w:asciiTheme="minorHAnsi" w:hAnsiTheme="minorHAnsi" w:cstheme="minorHAnsi"/>
          <w:sz w:val="26"/>
          <w:szCs w:val="26"/>
        </w:rPr>
        <w:t xml:space="preserve"> </w:t>
      </w:r>
      <w:r w:rsidR="00CA60FB" w:rsidRPr="00D6164E">
        <w:rPr>
          <w:rFonts w:asciiTheme="minorHAnsi" w:hAnsiTheme="minorHAnsi" w:cstheme="minorHAnsi"/>
          <w:sz w:val="26"/>
          <w:szCs w:val="26"/>
        </w:rPr>
        <w:t>paramètres sont liés à deux concepts : celui de la quantité et celui de potentiel. La chaleur</w:t>
      </w:r>
      <w:r w:rsidR="00D5282F" w:rsidRPr="00D6164E">
        <w:rPr>
          <w:rFonts w:asciiTheme="minorHAnsi" w:hAnsiTheme="minorHAnsi" w:cstheme="minorHAnsi"/>
          <w:sz w:val="26"/>
          <w:szCs w:val="26"/>
        </w:rPr>
        <w:t>, comme d’autres formes d’énergie et comme la matière, s’exprime en quantité (de chaleur) qui se transfèrent et qui coûtent proportionnellement à une consommation. La température n’exprime qu’un état et particulièrement un potentiel, c'est-à-dire une capacité à provoquer un transfert de quantité lorsqu’il y a différence de potentiel : c’est par une différence de température qu’un transfert de quantité de chaleur a lieu de la température la plus haute vers la plus basse ; c’est, dans le cas général, en changeant de température qu’un matériau absorbe ou perd une quantité de chaleur. La chaleur se compte, se transfère et se facture. La température se mesure mais ne saurait se transférer et se vendre.</w:t>
      </w:r>
    </w:p>
    <w:p w:rsidR="000640D6" w:rsidRPr="00D6164E" w:rsidRDefault="000640D6" w:rsidP="001E09A1">
      <w:pPr>
        <w:spacing w:before="240" w:after="240" w:line="240" w:lineRule="auto"/>
        <w:jc w:val="both"/>
        <w:rPr>
          <w:rFonts w:asciiTheme="minorHAnsi" w:hAnsiTheme="minorHAnsi" w:cstheme="minorHAnsi"/>
          <w:sz w:val="26"/>
          <w:szCs w:val="26"/>
        </w:rPr>
      </w:pPr>
      <w:r w:rsidRPr="00D6164E">
        <w:rPr>
          <w:rFonts w:asciiTheme="minorHAnsi" w:hAnsiTheme="minorHAnsi" w:cstheme="minorHAnsi"/>
          <w:sz w:val="26"/>
          <w:szCs w:val="26"/>
        </w:rPr>
        <w:t xml:space="preserve">La température </w:t>
      </w:r>
      <w:r w:rsidRPr="00D6164E">
        <w:rPr>
          <w:rFonts w:asciiTheme="minorHAnsi" w:hAnsiTheme="minorHAnsi" w:cstheme="minorHAnsi"/>
          <w:b/>
          <w:sz w:val="26"/>
          <w:szCs w:val="26"/>
        </w:rPr>
        <w:t xml:space="preserve">« T » </w:t>
      </w:r>
      <w:r w:rsidRPr="00D6164E">
        <w:rPr>
          <w:rFonts w:asciiTheme="minorHAnsi" w:hAnsiTheme="minorHAnsi" w:cstheme="minorHAnsi"/>
          <w:sz w:val="26"/>
          <w:szCs w:val="26"/>
        </w:rPr>
        <w:t>peut-être repérée par une échelle quelconque. Toutefois nous n’en utilisons que deux :</w:t>
      </w:r>
    </w:p>
    <w:p w:rsidR="000640D6" w:rsidRPr="00D6164E" w:rsidRDefault="000640D6" w:rsidP="00227EFC">
      <w:pPr>
        <w:pStyle w:val="Paragraphedeliste"/>
        <w:numPr>
          <w:ilvl w:val="0"/>
          <w:numId w:val="1"/>
        </w:numPr>
        <w:spacing w:before="240" w:after="240" w:line="240" w:lineRule="auto"/>
        <w:jc w:val="both"/>
        <w:rPr>
          <w:rFonts w:asciiTheme="minorHAnsi" w:hAnsiTheme="minorHAnsi" w:cstheme="minorHAnsi"/>
          <w:sz w:val="26"/>
          <w:szCs w:val="26"/>
        </w:rPr>
      </w:pPr>
      <w:r w:rsidRPr="00D6164E">
        <w:rPr>
          <w:rFonts w:asciiTheme="minorHAnsi" w:hAnsiTheme="minorHAnsi" w:cstheme="minorHAnsi"/>
          <w:sz w:val="26"/>
          <w:szCs w:val="26"/>
        </w:rPr>
        <w:t>L’échelle des degrés Celsius dont le zéro correspond à la température de fusion de                          la glace (°C).</w:t>
      </w:r>
    </w:p>
    <w:p w:rsidR="00D6164E" w:rsidRPr="00D6164E" w:rsidRDefault="000640D6" w:rsidP="00227EFC">
      <w:pPr>
        <w:pStyle w:val="Paragraphedeliste"/>
        <w:numPr>
          <w:ilvl w:val="0"/>
          <w:numId w:val="1"/>
        </w:numPr>
        <w:spacing w:before="240" w:after="240" w:line="240" w:lineRule="auto"/>
        <w:jc w:val="both"/>
        <w:rPr>
          <w:rFonts w:asciiTheme="minorHAnsi" w:hAnsiTheme="minorHAnsi" w:cstheme="minorHAnsi"/>
          <w:sz w:val="26"/>
          <w:szCs w:val="26"/>
        </w:rPr>
      </w:pPr>
      <w:r w:rsidRPr="00D6164E">
        <w:rPr>
          <w:rFonts w:asciiTheme="minorHAnsi" w:hAnsiTheme="minorHAnsi" w:cstheme="minorHAnsi"/>
          <w:sz w:val="26"/>
          <w:szCs w:val="26"/>
        </w:rPr>
        <w:t>L’échelle des degrés Kelvin dont l’origine est le zéro absolu, limite inférieure des températures (°K). Seule cette échelle présente un réel physique : en °K la température représente le potentiel thermodynamique.</w:t>
      </w:r>
      <w:r w:rsidR="00D6164E" w:rsidRPr="00D6164E">
        <w:rPr>
          <w:rFonts w:asciiTheme="minorHAnsi" w:hAnsiTheme="minorHAnsi" w:cstheme="minorHAnsi"/>
          <w:sz w:val="26"/>
          <w:szCs w:val="26"/>
        </w:rPr>
        <w:t xml:space="preserve"> Le 0 absolu correspond à – 273°C.</w:t>
      </w:r>
    </w:p>
    <w:p w:rsidR="00D6164E" w:rsidRDefault="00D6164E" w:rsidP="00D6164E">
      <w:pPr>
        <w:spacing w:before="240" w:after="240" w:line="240" w:lineRule="auto"/>
        <w:jc w:val="both"/>
        <w:rPr>
          <w:rFonts w:asciiTheme="minorHAnsi" w:hAnsiTheme="minorHAnsi" w:cstheme="minorHAnsi"/>
          <w:sz w:val="26"/>
          <w:szCs w:val="26"/>
        </w:rPr>
      </w:pPr>
      <w:r w:rsidRPr="00D6164E">
        <w:rPr>
          <w:rFonts w:asciiTheme="minorHAnsi" w:hAnsiTheme="minorHAnsi" w:cstheme="minorHAnsi"/>
          <w:sz w:val="26"/>
          <w:szCs w:val="26"/>
        </w:rPr>
        <w:t>Pour désigner des écarts Δ</w:t>
      </w:r>
      <w:r>
        <w:rPr>
          <w:rFonts w:asciiTheme="minorHAnsi" w:hAnsiTheme="minorHAnsi" w:cstheme="minorHAnsi"/>
          <w:sz w:val="26"/>
          <w:szCs w:val="26"/>
        </w:rPr>
        <w:t>T peut importe l’échelle (°C ou °K).</w:t>
      </w:r>
    </w:p>
    <w:p w:rsidR="000640D6" w:rsidRDefault="00D6164E" w:rsidP="00D6164E">
      <w:pPr>
        <w:spacing w:before="240" w:after="240" w:line="240" w:lineRule="auto"/>
        <w:jc w:val="both"/>
        <w:rPr>
          <w:rFonts w:asciiTheme="minorHAnsi" w:hAnsiTheme="minorHAnsi" w:cstheme="minorHAnsi"/>
          <w:b/>
          <w:sz w:val="26"/>
          <w:szCs w:val="26"/>
        </w:rPr>
      </w:pPr>
      <w:r>
        <w:rPr>
          <w:rFonts w:asciiTheme="minorHAnsi" w:hAnsiTheme="minorHAnsi" w:cstheme="minorHAnsi"/>
          <w:sz w:val="26"/>
          <w:szCs w:val="26"/>
        </w:rPr>
        <w:t xml:space="preserve">Une quantité de chaleur </w:t>
      </w:r>
      <w:r w:rsidRPr="00D6164E">
        <w:rPr>
          <w:rFonts w:asciiTheme="minorHAnsi" w:hAnsiTheme="minorHAnsi" w:cstheme="minorHAnsi"/>
          <w:b/>
          <w:sz w:val="26"/>
          <w:szCs w:val="26"/>
        </w:rPr>
        <w:t>« Q »</w:t>
      </w:r>
      <w:r w:rsidRPr="00D6164E">
        <w:rPr>
          <w:rFonts w:asciiTheme="minorHAnsi" w:hAnsiTheme="minorHAnsi" w:cstheme="minorHAnsi"/>
          <w:sz w:val="26"/>
          <w:szCs w:val="26"/>
        </w:rPr>
        <w:t xml:space="preserve"> </w:t>
      </w:r>
      <w:r>
        <w:rPr>
          <w:rFonts w:asciiTheme="minorHAnsi" w:hAnsiTheme="minorHAnsi" w:cstheme="minorHAnsi"/>
          <w:sz w:val="26"/>
          <w:szCs w:val="26"/>
        </w:rPr>
        <w:t xml:space="preserve">s’exprime, dans le système actuel reconnu internationalement, avec les mêmes unités que les autres énergies, soit en joule </w:t>
      </w:r>
      <w:r w:rsidRPr="00AE068D">
        <w:rPr>
          <w:rFonts w:asciiTheme="minorHAnsi" w:hAnsiTheme="minorHAnsi" w:cstheme="minorHAnsi"/>
          <w:b/>
          <w:sz w:val="26"/>
          <w:szCs w:val="26"/>
        </w:rPr>
        <w:t>(J)</w:t>
      </w:r>
      <w:r>
        <w:rPr>
          <w:rFonts w:asciiTheme="minorHAnsi" w:hAnsiTheme="minorHAnsi" w:cstheme="minorHAnsi"/>
          <w:sz w:val="26"/>
          <w:szCs w:val="26"/>
        </w:rPr>
        <w:t xml:space="preserve"> ou kilojoule </w:t>
      </w:r>
      <w:r w:rsidRPr="00AE068D">
        <w:rPr>
          <w:rFonts w:asciiTheme="minorHAnsi" w:hAnsiTheme="minorHAnsi" w:cstheme="minorHAnsi"/>
          <w:b/>
          <w:sz w:val="26"/>
          <w:szCs w:val="26"/>
        </w:rPr>
        <w:t>(KJ)</w:t>
      </w:r>
      <w:r w:rsidR="00AE068D" w:rsidRPr="00AE068D">
        <w:rPr>
          <w:rFonts w:asciiTheme="minorHAnsi" w:hAnsiTheme="minorHAnsi" w:cstheme="minorHAnsi"/>
          <w:b/>
          <w:sz w:val="26"/>
          <w:szCs w:val="26"/>
        </w:rPr>
        <w:t>.</w:t>
      </w:r>
      <w:r w:rsidR="00AE068D">
        <w:rPr>
          <w:rFonts w:asciiTheme="minorHAnsi" w:hAnsiTheme="minorHAnsi" w:cstheme="minorHAnsi"/>
          <w:sz w:val="26"/>
          <w:szCs w:val="26"/>
        </w:rPr>
        <w:t xml:space="preserve">on utilise couramment des unités purement thermique : la calorie ou microthermie </w:t>
      </w:r>
      <w:r w:rsidR="00AE068D" w:rsidRPr="00AE068D">
        <w:rPr>
          <w:rFonts w:asciiTheme="minorHAnsi" w:hAnsiTheme="minorHAnsi" w:cstheme="minorHAnsi"/>
          <w:b/>
          <w:sz w:val="26"/>
          <w:szCs w:val="26"/>
        </w:rPr>
        <w:t>(cal ou μth)</w:t>
      </w:r>
      <w:r w:rsidR="00AE068D">
        <w:rPr>
          <w:rFonts w:asciiTheme="minorHAnsi" w:hAnsiTheme="minorHAnsi" w:cstheme="minorHAnsi"/>
          <w:sz w:val="26"/>
          <w:szCs w:val="26"/>
        </w:rPr>
        <w:t xml:space="preserve"> et, pour ce qui nous concerne dans le domaine du bâtiment, la Kilocalorie ou                                        thermie </w:t>
      </w:r>
      <w:r w:rsidR="00AE068D" w:rsidRPr="00AE068D">
        <w:rPr>
          <w:rFonts w:asciiTheme="minorHAnsi" w:hAnsiTheme="minorHAnsi" w:cstheme="minorHAnsi"/>
          <w:b/>
          <w:sz w:val="26"/>
          <w:szCs w:val="26"/>
        </w:rPr>
        <w:t>(Kcal ou th)</w:t>
      </w:r>
      <w:r w:rsidR="00AE068D" w:rsidRPr="00AE068D">
        <w:rPr>
          <w:rFonts w:asciiTheme="minorHAnsi" w:hAnsiTheme="minorHAnsi" w:cstheme="minorHAnsi"/>
          <w:sz w:val="26"/>
          <w:szCs w:val="26"/>
        </w:rPr>
        <w:t>.</w:t>
      </w:r>
      <w:r w:rsidR="000640D6" w:rsidRPr="00AE068D">
        <w:rPr>
          <w:rFonts w:asciiTheme="minorHAnsi" w:hAnsiTheme="minorHAnsi" w:cstheme="minorHAnsi"/>
          <w:b/>
          <w:sz w:val="26"/>
          <w:szCs w:val="26"/>
        </w:rPr>
        <w:t xml:space="preserve">  </w:t>
      </w:r>
    </w:p>
    <w:p w:rsidR="00AE068D" w:rsidRDefault="00AE068D" w:rsidP="00D6164E">
      <w:pPr>
        <w:spacing w:before="240" w:after="240" w:line="240" w:lineRule="auto"/>
        <w:jc w:val="both"/>
        <w:rPr>
          <w:rFonts w:asciiTheme="minorHAnsi" w:hAnsiTheme="minorHAnsi" w:cstheme="minorHAnsi"/>
          <w:sz w:val="26"/>
          <w:szCs w:val="26"/>
        </w:rPr>
      </w:pPr>
      <w:r w:rsidRPr="00AE068D">
        <w:rPr>
          <w:rFonts w:asciiTheme="minorHAnsi" w:hAnsiTheme="minorHAnsi" w:cstheme="minorHAnsi"/>
          <w:sz w:val="26"/>
          <w:szCs w:val="26"/>
        </w:rPr>
        <w:t>La chaleur sensible</w:t>
      </w:r>
      <w:r>
        <w:rPr>
          <w:rFonts w:asciiTheme="minorHAnsi" w:hAnsiTheme="minorHAnsi" w:cstheme="minorHAnsi"/>
          <w:sz w:val="26"/>
          <w:szCs w:val="26"/>
        </w:rPr>
        <w:t xml:space="preserve"> concerne l’élévation ou la baisse de température d’un corps.</w:t>
      </w:r>
    </w:p>
    <w:p w:rsidR="00AE068D" w:rsidRDefault="00AE068D" w:rsidP="00D6164E">
      <w:pPr>
        <w:spacing w:before="240" w:after="240" w:line="240" w:lineRule="auto"/>
        <w:jc w:val="both"/>
        <w:rPr>
          <w:rFonts w:asciiTheme="minorHAnsi" w:hAnsiTheme="minorHAnsi" w:cstheme="minorHAnsi"/>
          <w:sz w:val="26"/>
          <w:szCs w:val="26"/>
        </w:rPr>
      </w:pPr>
      <w:r>
        <w:rPr>
          <w:rFonts w:asciiTheme="minorHAnsi" w:hAnsiTheme="minorHAnsi" w:cstheme="minorHAnsi"/>
          <w:sz w:val="26"/>
          <w:szCs w:val="26"/>
        </w:rPr>
        <w:t xml:space="preserve">Pour exprimer la capacité d’absorbation de chaleur par un matériau on définit sa chaleur massique </w:t>
      </w:r>
      <w:r w:rsidR="00A108C5" w:rsidRPr="00D6164E">
        <w:rPr>
          <w:rFonts w:asciiTheme="minorHAnsi" w:hAnsiTheme="minorHAnsi" w:cstheme="minorHAnsi"/>
          <w:sz w:val="26"/>
          <w:szCs w:val="26"/>
        </w:rPr>
        <w:t>(voir figure N°III.0</w:t>
      </w:r>
      <w:r w:rsidR="00A108C5">
        <w:rPr>
          <w:rFonts w:asciiTheme="minorHAnsi" w:hAnsiTheme="minorHAnsi" w:cstheme="minorHAnsi"/>
          <w:sz w:val="26"/>
          <w:szCs w:val="26"/>
        </w:rPr>
        <w:t>4</w:t>
      </w:r>
      <w:r w:rsidR="00A108C5" w:rsidRPr="00D6164E">
        <w:rPr>
          <w:rFonts w:asciiTheme="minorHAnsi" w:hAnsiTheme="minorHAnsi" w:cstheme="minorHAnsi"/>
          <w:sz w:val="26"/>
          <w:szCs w:val="26"/>
        </w:rPr>
        <w:t>)</w:t>
      </w:r>
      <w:r w:rsidR="00A108C5">
        <w:rPr>
          <w:rFonts w:asciiTheme="minorHAnsi" w:hAnsiTheme="minorHAnsi" w:cstheme="minorHAnsi"/>
          <w:sz w:val="26"/>
          <w:szCs w:val="26"/>
        </w:rPr>
        <w:t xml:space="preserve"> C</w:t>
      </w:r>
      <w:r>
        <w:rPr>
          <w:rFonts w:asciiTheme="minorHAnsi" w:hAnsiTheme="minorHAnsi" w:cstheme="minorHAnsi"/>
          <w:sz w:val="26"/>
          <w:szCs w:val="26"/>
        </w:rPr>
        <w:t>, qui est la quantité de chaleur absorbée ou fournie par une unité de masse qui s’élève ou s’abaisse de 1°C</w:t>
      </w:r>
      <w:r w:rsidR="009743CA">
        <w:rPr>
          <w:rFonts w:asciiTheme="minorHAnsi" w:hAnsiTheme="minorHAnsi" w:cstheme="minorHAnsi"/>
          <w:sz w:val="26"/>
          <w:szCs w:val="26"/>
        </w:rPr>
        <w:t xml:space="preserve"> </w:t>
      </w:r>
      <w:r w:rsidR="009743CA" w:rsidRPr="00D6164E">
        <w:rPr>
          <w:rFonts w:asciiTheme="minorHAnsi" w:hAnsiTheme="minorHAnsi" w:cstheme="minorHAnsi"/>
          <w:b/>
          <w:bCs/>
          <w:sz w:val="26"/>
          <w:szCs w:val="26"/>
          <w:vertAlign w:val="superscript"/>
        </w:rPr>
        <w:t>[I</w:t>
      </w:r>
      <w:r w:rsidR="009743CA" w:rsidRPr="00D6164E">
        <w:rPr>
          <w:rFonts w:asciiTheme="minorHAnsi" w:hAnsiTheme="minorHAnsi" w:cstheme="minorHAnsi"/>
          <w:b/>
          <w:sz w:val="26"/>
          <w:szCs w:val="26"/>
          <w:vertAlign w:val="superscript"/>
        </w:rPr>
        <w:t>II-</w:t>
      </w:r>
      <w:r w:rsidR="009743CA">
        <w:rPr>
          <w:rFonts w:asciiTheme="minorHAnsi" w:hAnsiTheme="minorHAnsi" w:cstheme="minorHAnsi"/>
          <w:b/>
          <w:sz w:val="26"/>
          <w:szCs w:val="26"/>
          <w:vertAlign w:val="superscript"/>
        </w:rPr>
        <w:t>7</w:t>
      </w:r>
      <w:r w:rsidR="009743CA" w:rsidRPr="00D6164E">
        <w:rPr>
          <w:rFonts w:asciiTheme="minorHAnsi" w:hAnsiTheme="minorHAnsi" w:cstheme="minorHAnsi"/>
          <w:b/>
          <w:bCs/>
          <w:sz w:val="26"/>
          <w:szCs w:val="26"/>
          <w:vertAlign w:val="superscript"/>
        </w:rPr>
        <w:t>]</w:t>
      </w:r>
      <w:r>
        <w:rPr>
          <w:rFonts w:asciiTheme="minorHAnsi" w:hAnsiTheme="minorHAnsi" w:cstheme="minorHAnsi"/>
          <w:sz w:val="26"/>
          <w:szCs w:val="26"/>
        </w:rPr>
        <w:t>.</w:t>
      </w:r>
    </w:p>
    <w:p w:rsidR="008C16CC" w:rsidRDefault="00E87883" w:rsidP="00D6164E">
      <w:pPr>
        <w:spacing w:before="240" w:after="240" w:line="240" w:lineRule="auto"/>
        <w:jc w:val="both"/>
        <w:rPr>
          <w:rFonts w:asciiTheme="minorHAnsi" w:hAnsiTheme="minorHAnsi" w:cstheme="minorHAnsi"/>
          <w:sz w:val="26"/>
          <w:szCs w:val="26"/>
        </w:rPr>
      </w:pPr>
      <w:r>
        <w:rPr>
          <w:rFonts w:asciiTheme="minorHAnsi" w:hAnsiTheme="minorHAnsi" w:cstheme="minorHAnsi"/>
          <w:noProof/>
          <w:sz w:val="26"/>
          <w:szCs w:val="26"/>
          <w:lang w:eastAsia="fr-FR"/>
        </w:rPr>
        <w:pict>
          <v:shape id="_x0000_s1054" type="#_x0000_t32" style="position:absolute;left:0;text-align:left;margin-left:0;margin-top:22.6pt;width:193.5pt;height:0;z-index:251681792" o:connectortype="straight"/>
        </w:pict>
      </w:r>
    </w:p>
    <w:p w:rsidR="00613568" w:rsidRPr="00D6164E" w:rsidRDefault="00613568" w:rsidP="00F00679">
      <w:pPr>
        <w:spacing w:before="240" w:after="240" w:line="240" w:lineRule="auto"/>
        <w:jc w:val="both"/>
        <w:rPr>
          <w:rFonts w:asciiTheme="minorHAnsi" w:hAnsiTheme="minorHAnsi" w:cstheme="minorHAnsi"/>
          <w:sz w:val="20"/>
          <w:szCs w:val="20"/>
        </w:rPr>
      </w:pPr>
      <w:r w:rsidRPr="00D6164E">
        <w:rPr>
          <w:rFonts w:asciiTheme="minorHAnsi" w:hAnsiTheme="minorHAnsi" w:cstheme="minorHAnsi"/>
          <w:b/>
          <w:sz w:val="20"/>
          <w:szCs w:val="20"/>
          <w:vertAlign w:val="superscript"/>
        </w:rPr>
        <w:t>[III-</w:t>
      </w:r>
      <w:r>
        <w:rPr>
          <w:rFonts w:asciiTheme="minorHAnsi" w:hAnsiTheme="minorHAnsi" w:cstheme="minorHAnsi"/>
          <w:b/>
          <w:sz w:val="20"/>
          <w:szCs w:val="20"/>
          <w:vertAlign w:val="superscript"/>
        </w:rPr>
        <w:t>7</w:t>
      </w:r>
      <w:r w:rsidRPr="00D6164E">
        <w:rPr>
          <w:rFonts w:asciiTheme="minorHAnsi" w:hAnsiTheme="minorHAnsi" w:cstheme="minorHAnsi"/>
          <w:b/>
          <w:sz w:val="20"/>
          <w:szCs w:val="20"/>
          <w:vertAlign w:val="superscript"/>
        </w:rPr>
        <w:t>]</w:t>
      </w:r>
      <w:r w:rsidRPr="00D6164E">
        <w:rPr>
          <w:rFonts w:asciiTheme="minorHAnsi" w:hAnsiTheme="minorHAnsi" w:cstheme="minorHAnsi"/>
          <w:b/>
          <w:sz w:val="20"/>
          <w:szCs w:val="20"/>
        </w:rPr>
        <w:t xml:space="preserve"> PIERRE LAVIGNE </w:t>
      </w:r>
      <w:r w:rsidRPr="00D6164E">
        <w:rPr>
          <w:rFonts w:asciiTheme="minorHAnsi" w:hAnsiTheme="minorHAnsi" w:cstheme="minorHAnsi"/>
          <w:sz w:val="20"/>
          <w:szCs w:val="20"/>
        </w:rPr>
        <w:t xml:space="preserve">en collaboration avec </w:t>
      </w:r>
      <w:r w:rsidRPr="00D6164E">
        <w:rPr>
          <w:rFonts w:asciiTheme="minorHAnsi" w:hAnsiTheme="minorHAnsi" w:cstheme="minorHAnsi"/>
          <w:b/>
          <w:sz w:val="20"/>
          <w:szCs w:val="20"/>
        </w:rPr>
        <w:t xml:space="preserve">PAUL BREJON ET PIERRE FERMANDEZ  </w:t>
      </w:r>
      <w:r w:rsidRPr="00D6164E">
        <w:rPr>
          <w:rFonts w:asciiTheme="minorHAnsi" w:hAnsiTheme="minorHAnsi" w:cstheme="minorHAnsi"/>
          <w:sz w:val="20"/>
          <w:szCs w:val="20"/>
        </w:rPr>
        <w:t>(Architecture climatique –une contribution au développement durable Tome1 basse physique-chapitre</w:t>
      </w:r>
      <w:r w:rsidR="009743CA">
        <w:rPr>
          <w:rFonts w:asciiTheme="minorHAnsi" w:hAnsiTheme="minorHAnsi" w:cstheme="minorHAnsi"/>
          <w:sz w:val="20"/>
          <w:szCs w:val="20"/>
        </w:rPr>
        <w:t>2</w:t>
      </w:r>
      <w:r w:rsidRPr="00D6164E">
        <w:rPr>
          <w:rFonts w:asciiTheme="minorHAnsi" w:hAnsiTheme="minorHAnsi" w:cstheme="minorHAnsi"/>
          <w:sz w:val="20"/>
          <w:szCs w:val="20"/>
        </w:rPr>
        <w:t xml:space="preserve">  P1</w:t>
      </w:r>
      <w:r w:rsidR="009743CA">
        <w:rPr>
          <w:rFonts w:asciiTheme="minorHAnsi" w:hAnsiTheme="minorHAnsi" w:cstheme="minorHAnsi"/>
          <w:sz w:val="20"/>
          <w:szCs w:val="20"/>
        </w:rPr>
        <w:t>5</w:t>
      </w:r>
      <w:r w:rsidRPr="00D6164E">
        <w:rPr>
          <w:rFonts w:asciiTheme="minorHAnsi" w:hAnsiTheme="minorHAnsi" w:cstheme="minorHAnsi"/>
          <w:sz w:val="20"/>
          <w:szCs w:val="20"/>
        </w:rPr>
        <w:t xml:space="preserve"> et P1</w:t>
      </w:r>
      <w:r w:rsidR="009743CA">
        <w:rPr>
          <w:rFonts w:asciiTheme="minorHAnsi" w:hAnsiTheme="minorHAnsi" w:cstheme="minorHAnsi"/>
          <w:sz w:val="20"/>
          <w:szCs w:val="20"/>
        </w:rPr>
        <w:t>6</w:t>
      </w:r>
      <w:r w:rsidRPr="00D6164E">
        <w:rPr>
          <w:rFonts w:asciiTheme="minorHAnsi" w:hAnsiTheme="minorHAnsi" w:cstheme="minorHAnsi"/>
          <w:sz w:val="20"/>
          <w:szCs w:val="20"/>
        </w:rPr>
        <w:t>).</w:t>
      </w:r>
    </w:p>
    <w:tbl>
      <w:tblPr>
        <w:tblStyle w:val="Grillemoyenne1-Accent5"/>
        <w:tblW w:w="0" w:type="auto"/>
        <w:tblLook w:val="04A0"/>
      </w:tblPr>
      <w:tblGrid>
        <w:gridCol w:w="2660"/>
        <w:gridCol w:w="2328"/>
        <w:gridCol w:w="2633"/>
        <w:gridCol w:w="2355"/>
      </w:tblGrid>
      <w:tr w:rsidR="00AE068D" w:rsidRPr="00613568" w:rsidTr="00613568">
        <w:trPr>
          <w:cnfStyle w:val="100000000000"/>
          <w:trHeight w:val="380"/>
        </w:trPr>
        <w:tc>
          <w:tcPr>
            <w:cnfStyle w:val="001000000000"/>
            <w:tcW w:w="2660" w:type="dxa"/>
            <w:vAlign w:val="center"/>
          </w:tcPr>
          <w:p w:rsidR="00AE068D" w:rsidRPr="00B26E53" w:rsidRDefault="00613568" w:rsidP="00613568">
            <w:pPr>
              <w:spacing w:before="240" w:after="240" w:line="240" w:lineRule="auto"/>
              <w:jc w:val="center"/>
              <w:rPr>
                <w:rFonts w:asciiTheme="minorHAnsi" w:hAnsiTheme="minorHAnsi" w:cstheme="minorHAnsi"/>
                <w:sz w:val="20"/>
                <w:szCs w:val="20"/>
              </w:rPr>
            </w:pPr>
            <w:r w:rsidRPr="00B26E53">
              <w:rPr>
                <w:rFonts w:asciiTheme="minorHAnsi" w:hAnsiTheme="minorHAnsi" w:cstheme="minorHAnsi"/>
                <w:sz w:val="20"/>
                <w:szCs w:val="20"/>
              </w:rPr>
              <w:lastRenderedPageBreak/>
              <w:t>Air</w:t>
            </w:r>
          </w:p>
        </w:tc>
        <w:tc>
          <w:tcPr>
            <w:tcW w:w="2328" w:type="dxa"/>
            <w:vAlign w:val="center"/>
          </w:tcPr>
          <w:p w:rsidR="00AE068D" w:rsidRPr="00B26E53" w:rsidRDefault="00613568" w:rsidP="00613568">
            <w:pPr>
              <w:spacing w:before="240" w:after="240" w:line="240" w:lineRule="auto"/>
              <w:jc w:val="center"/>
              <w:cnfStyle w:val="100000000000"/>
              <w:rPr>
                <w:rFonts w:asciiTheme="minorHAnsi" w:hAnsiTheme="minorHAnsi" w:cstheme="minorHAnsi"/>
                <w:sz w:val="20"/>
                <w:szCs w:val="20"/>
              </w:rPr>
            </w:pPr>
            <w:r w:rsidRPr="00B26E53">
              <w:rPr>
                <w:rFonts w:asciiTheme="minorHAnsi" w:hAnsiTheme="minorHAnsi" w:cstheme="minorHAnsi"/>
                <w:sz w:val="20"/>
                <w:szCs w:val="20"/>
              </w:rPr>
              <w:t>1.015</w:t>
            </w:r>
          </w:p>
        </w:tc>
        <w:tc>
          <w:tcPr>
            <w:tcW w:w="2633" w:type="dxa"/>
            <w:vAlign w:val="center"/>
          </w:tcPr>
          <w:p w:rsidR="00AE068D" w:rsidRPr="00B26E53" w:rsidRDefault="00613568" w:rsidP="00613568">
            <w:pPr>
              <w:spacing w:before="240" w:after="240" w:line="240" w:lineRule="auto"/>
              <w:jc w:val="center"/>
              <w:cnfStyle w:val="100000000000"/>
              <w:rPr>
                <w:rFonts w:asciiTheme="minorHAnsi" w:hAnsiTheme="minorHAnsi" w:cstheme="minorHAnsi"/>
                <w:sz w:val="20"/>
                <w:szCs w:val="20"/>
              </w:rPr>
            </w:pPr>
            <w:r w:rsidRPr="00B26E53">
              <w:rPr>
                <w:rFonts w:asciiTheme="minorHAnsi" w:hAnsiTheme="minorHAnsi" w:cstheme="minorHAnsi"/>
                <w:sz w:val="20"/>
                <w:szCs w:val="20"/>
              </w:rPr>
              <w:t>Zinc</w:t>
            </w:r>
          </w:p>
        </w:tc>
        <w:tc>
          <w:tcPr>
            <w:tcW w:w="2355" w:type="dxa"/>
            <w:vAlign w:val="center"/>
          </w:tcPr>
          <w:p w:rsidR="00AE068D" w:rsidRPr="00B26E53" w:rsidRDefault="00613568" w:rsidP="00613568">
            <w:pPr>
              <w:spacing w:before="240" w:after="240" w:line="240" w:lineRule="auto"/>
              <w:jc w:val="center"/>
              <w:cnfStyle w:val="100000000000"/>
              <w:rPr>
                <w:rFonts w:asciiTheme="minorHAnsi" w:hAnsiTheme="minorHAnsi" w:cstheme="minorHAnsi"/>
                <w:sz w:val="20"/>
                <w:szCs w:val="20"/>
              </w:rPr>
            </w:pPr>
            <w:r w:rsidRPr="00B26E53">
              <w:rPr>
                <w:rFonts w:asciiTheme="minorHAnsi" w:hAnsiTheme="minorHAnsi" w:cstheme="minorHAnsi"/>
                <w:sz w:val="20"/>
                <w:szCs w:val="20"/>
              </w:rPr>
              <w:t>0.38</w:t>
            </w:r>
          </w:p>
        </w:tc>
      </w:tr>
      <w:tr w:rsidR="00AE068D" w:rsidRPr="00613568" w:rsidTr="00613568">
        <w:trPr>
          <w:cnfStyle w:val="000000100000"/>
          <w:trHeight w:val="113"/>
        </w:trPr>
        <w:tc>
          <w:tcPr>
            <w:cnfStyle w:val="001000000000"/>
            <w:tcW w:w="2660" w:type="dxa"/>
            <w:vAlign w:val="center"/>
          </w:tcPr>
          <w:p w:rsidR="00AE068D" w:rsidRPr="00B26E53" w:rsidRDefault="00613568" w:rsidP="00613568">
            <w:pPr>
              <w:spacing w:before="240" w:after="240" w:line="240" w:lineRule="auto"/>
              <w:jc w:val="center"/>
              <w:rPr>
                <w:rFonts w:asciiTheme="minorHAnsi" w:hAnsiTheme="minorHAnsi" w:cstheme="minorHAnsi"/>
                <w:sz w:val="20"/>
                <w:szCs w:val="20"/>
              </w:rPr>
            </w:pPr>
            <w:r w:rsidRPr="00B26E53">
              <w:rPr>
                <w:rFonts w:asciiTheme="minorHAnsi" w:hAnsiTheme="minorHAnsi" w:cstheme="minorHAnsi"/>
                <w:sz w:val="20"/>
                <w:szCs w:val="20"/>
              </w:rPr>
              <w:t>Eau</w:t>
            </w:r>
          </w:p>
        </w:tc>
        <w:tc>
          <w:tcPr>
            <w:tcW w:w="2328" w:type="dxa"/>
            <w:vAlign w:val="center"/>
          </w:tcPr>
          <w:p w:rsidR="00AE068D" w:rsidRPr="00B26E53" w:rsidRDefault="00613568" w:rsidP="00613568">
            <w:pPr>
              <w:spacing w:before="240" w:after="240" w:line="240" w:lineRule="auto"/>
              <w:jc w:val="center"/>
              <w:cnfStyle w:val="000000100000"/>
              <w:rPr>
                <w:rFonts w:asciiTheme="minorHAnsi" w:hAnsiTheme="minorHAnsi" w:cstheme="minorHAnsi"/>
                <w:b/>
                <w:sz w:val="20"/>
                <w:szCs w:val="20"/>
              </w:rPr>
            </w:pPr>
            <w:r w:rsidRPr="00B26E53">
              <w:rPr>
                <w:rFonts w:asciiTheme="minorHAnsi" w:hAnsiTheme="minorHAnsi" w:cstheme="minorHAnsi"/>
                <w:b/>
                <w:sz w:val="20"/>
                <w:szCs w:val="20"/>
              </w:rPr>
              <w:t>4.18</w:t>
            </w:r>
          </w:p>
        </w:tc>
        <w:tc>
          <w:tcPr>
            <w:tcW w:w="2633" w:type="dxa"/>
            <w:vAlign w:val="center"/>
          </w:tcPr>
          <w:p w:rsidR="00AE068D" w:rsidRPr="00B26E53" w:rsidRDefault="00613568" w:rsidP="00613568">
            <w:pPr>
              <w:spacing w:before="240" w:after="240" w:line="240" w:lineRule="auto"/>
              <w:jc w:val="center"/>
              <w:cnfStyle w:val="000000100000"/>
              <w:rPr>
                <w:rFonts w:asciiTheme="minorHAnsi" w:hAnsiTheme="minorHAnsi" w:cstheme="minorHAnsi"/>
                <w:b/>
                <w:sz w:val="20"/>
                <w:szCs w:val="20"/>
              </w:rPr>
            </w:pPr>
            <w:r w:rsidRPr="00B26E53">
              <w:rPr>
                <w:rFonts w:asciiTheme="minorHAnsi" w:hAnsiTheme="minorHAnsi" w:cstheme="minorHAnsi"/>
                <w:b/>
                <w:sz w:val="20"/>
                <w:szCs w:val="20"/>
              </w:rPr>
              <w:t>Argile-brique</w:t>
            </w:r>
          </w:p>
        </w:tc>
        <w:tc>
          <w:tcPr>
            <w:tcW w:w="2355" w:type="dxa"/>
            <w:vAlign w:val="center"/>
          </w:tcPr>
          <w:p w:rsidR="00AE068D" w:rsidRPr="00B26E53" w:rsidRDefault="00613568" w:rsidP="00613568">
            <w:pPr>
              <w:spacing w:before="240" w:after="240" w:line="240" w:lineRule="auto"/>
              <w:jc w:val="center"/>
              <w:cnfStyle w:val="000000100000"/>
              <w:rPr>
                <w:rFonts w:asciiTheme="minorHAnsi" w:hAnsiTheme="minorHAnsi" w:cstheme="minorHAnsi"/>
                <w:b/>
                <w:sz w:val="20"/>
                <w:szCs w:val="20"/>
              </w:rPr>
            </w:pPr>
            <w:r w:rsidRPr="00B26E53">
              <w:rPr>
                <w:rFonts w:asciiTheme="minorHAnsi" w:hAnsiTheme="minorHAnsi" w:cstheme="minorHAnsi"/>
                <w:b/>
                <w:sz w:val="20"/>
                <w:szCs w:val="20"/>
              </w:rPr>
              <w:t>0.92</w:t>
            </w:r>
          </w:p>
        </w:tc>
      </w:tr>
      <w:tr w:rsidR="00AE068D" w:rsidRPr="00613568" w:rsidTr="00613568">
        <w:trPr>
          <w:trHeight w:val="113"/>
        </w:trPr>
        <w:tc>
          <w:tcPr>
            <w:cnfStyle w:val="001000000000"/>
            <w:tcW w:w="2660" w:type="dxa"/>
            <w:vAlign w:val="center"/>
          </w:tcPr>
          <w:p w:rsidR="00AE068D" w:rsidRPr="00B26E53" w:rsidRDefault="00613568" w:rsidP="00613568">
            <w:pPr>
              <w:spacing w:before="240" w:after="240" w:line="240" w:lineRule="auto"/>
              <w:jc w:val="center"/>
              <w:rPr>
                <w:rFonts w:asciiTheme="minorHAnsi" w:hAnsiTheme="minorHAnsi" w:cstheme="minorHAnsi"/>
                <w:sz w:val="20"/>
                <w:szCs w:val="20"/>
              </w:rPr>
            </w:pPr>
            <w:r w:rsidRPr="00B26E53">
              <w:rPr>
                <w:rFonts w:asciiTheme="minorHAnsi" w:hAnsiTheme="minorHAnsi" w:cstheme="minorHAnsi"/>
                <w:sz w:val="20"/>
                <w:szCs w:val="20"/>
              </w:rPr>
              <w:t>Acier</w:t>
            </w:r>
          </w:p>
        </w:tc>
        <w:tc>
          <w:tcPr>
            <w:tcW w:w="2328" w:type="dxa"/>
            <w:vAlign w:val="center"/>
          </w:tcPr>
          <w:p w:rsidR="00AE068D" w:rsidRPr="00B26E53" w:rsidRDefault="00613568" w:rsidP="00613568">
            <w:pPr>
              <w:spacing w:before="240" w:after="240" w:line="240" w:lineRule="auto"/>
              <w:jc w:val="center"/>
              <w:cnfStyle w:val="000000000000"/>
              <w:rPr>
                <w:rFonts w:asciiTheme="minorHAnsi" w:hAnsiTheme="minorHAnsi" w:cstheme="minorHAnsi"/>
                <w:b/>
                <w:sz w:val="20"/>
                <w:szCs w:val="20"/>
              </w:rPr>
            </w:pPr>
            <w:r w:rsidRPr="00B26E53">
              <w:rPr>
                <w:rFonts w:asciiTheme="minorHAnsi" w:hAnsiTheme="minorHAnsi" w:cstheme="minorHAnsi"/>
                <w:b/>
                <w:sz w:val="20"/>
                <w:szCs w:val="20"/>
              </w:rPr>
              <w:t>0.50</w:t>
            </w:r>
          </w:p>
        </w:tc>
        <w:tc>
          <w:tcPr>
            <w:tcW w:w="2633" w:type="dxa"/>
            <w:vAlign w:val="center"/>
          </w:tcPr>
          <w:p w:rsidR="00AE068D" w:rsidRPr="00B26E53" w:rsidRDefault="00613568" w:rsidP="00613568">
            <w:pPr>
              <w:spacing w:before="240" w:after="240" w:line="240" w:lineRule="auto"/>
              <w:jc w:val="center"/>
              <w:cnfStyle w:val="000000000000"/>
              <w:rPr>
                <w:rFonts w:asciiTheme="minorHAnsi" w:hAnsiTheme="minorHAnsi" w:cstheme="minorHAnsi"/>
                <w:b/>
                <w:sz w:val="20"/>
                <w:szCs w:val="20"/>
              </w:rPr>
            </w:pPr>
            <w:r w:rsidRPr="00B26E53">
              <w:rPr>
                <w:rFonts w:asciiTheme="minorHAnsi" w:hAnsiTheme="minorHAnsi" w:cstheme="minorHAnsi"/>
                <w:b/>
                <w:sz w:val="20"/>
                <w:szCs w:val="20"/>
              </w:rPr>
              <w:t>Maçonnerie courante</w:t>
            </w:r>
          </w:p>
        </w:tc>
        <w:tc>
          <w:tcPr>
            <w:tcW w:w="2355" w:type="dxa"/>
            <w:vAlign w:val="center"/>
          </w:tcPr>
          <w:p w:rsidR="00AE068D" w:rsidRPr="00B26E53" w:rsidRDefault="00613568" w:rsidP="00613568">
            <w:pPr>
              <w:spacing w:before="240" w:after="240" w:line="240" w:lineRule="auto"/>
              <w:jc w:val="center"/>
              <w:cnfStyle w:val="000000000000"/>
              <w:rPr>
                <w:rFonts w:asciiTheme="minorHAnsi" w:hAnsiTheme="minorHAnsi" w:cstheme="minorHAnsi"/>
                <w:b/>
                <w:sz w:val="20"/>
                <w:szCs w:val="20"/>
              </w:rPr>
            </w:pPr>
            <w:r w:rsidRPr="00B26E53">
              <w:rPr>
                <w:rFonts w:asciiTheme="minorHAnsi" w:hAnsiTheme="minorHAnsi" w:cstheme="minorHAnsi"/>
                <w:b/>
                <w:sz w:val="20"/>
                <w:szCs w:val="20"/>
              </w:rPr>
              <w:t>0.84 à 1.05</w:t>
            </w:r>
          </w:p>
        </w:tc>
      </w:tr>
      <w:tr w:rsidR="00AE068D" w:rsidRPr="00613568" w:rsidTr="00613568">
        <w:trPr>
          <w:cnfStyle w:val="000000100000"/>
          <w:trHeight w:val="113"/>
        </w:trPr>
        <w:tc>
          <w:tcPr>
            <w:cnfStyle w:val="001000000000"/>
            <w:tcW w:w="2660" w:type="dxa"/>
            <w:vAlign w:val="center"/>
          </w:tcPr>
          <w:p w:rsidR="00AE068D" w:rsidRPr="00B26E53" w:rsidRDefault="00613568" w:rsidP="00613568">
            <w:pPr>
              <w:spacing w:before="240" w:after="240" w:line="240" w:lineRule="auto"/>
              <w:jc w:val="center"/>
              <w:rPr>
                <w:rFonts w:asciiTheme="minorHAnsi" w:hAnsiTheme="minorHAnsi" w:cstheme="minorHAnsi"/>
                <w:sz w:val="20"/>
                <w:szCs w:val="20"/>
              </w:rPr>
            </w:pPr>
            <w:r w:rsidRPr="00B26E53">
              <w:rPr>
                <w:rFonts w:asciiTheme="minorHAnsi" w:hAnsiTheme="minorHAnsi" w:cstheme="minorHAnsi"/>
                <w:sz w:val="20"/>
                <w:szCs w:val="20"/>
              </w:rPr>
              <w:t>Aluminium</w:t>
            </w:r>
          </w:p>
        </w:tc>
        <w:tc>
          <w:tcPr>
            <w:tcW w:w="2328" w:type="dxa"/>
            <w:vAlign w:val="center"/>
          </w:tcPr>
          <w:p w:rsidR="00AE068D" w:rsidRPr="00B26E53" w:rsidRDefault="00613568" w:rsidP="00613568">
            <w:pPr>
              <w:spacing w:before="240" w:after="240" w:line="240" w:lineRule="auto"/>
              <w:jc w:val="center"/>
              <w:cnfStyle w:val="000000100000"/>
              <w:rPr>
                <w:rFonts w:asciiTheme="minorHAnsi" w:hAnsiTheme="minorHAnsi" w:cstheme="minorHAnsi"/>
                <w:b/>
                <w:sz w:val="20"/>
                <w:szCs w:val="20"/>
              </w:rPr>
            </w:pPr>
            <w:r w:rsidRPr="00B26E53">
              <w:rPr>
                <w:rFonts w:asciiTheme="minorHAnsi" w:hAnsiTheme="minorHAnsi" w:cstheme="minorHAnsi"/>
                <w:b/>
                <w:sz w:val="20"/>
                <w:szCs w:val="20"/>
              </w:rPr>
              <w:t>0.88</w:t>
            </w:r>
          </w:p>
        </w:tc>
        <w:tc>
          <w:tcPr>
            <w:tcW w:w="2633" w:type="dxa"/>
            <w:vAlign w:val="center"/>
          </w:tcPr>
          <w:p w:rsidR="00AE068D" w:rsidRPr="00B26E53" w:rsidRDefault="00613568" w:rsidP="00613568">
            <w:pPr>
              <w:spacing w:before="240" w:after="240" w:line="240" w:lineRule="auto"/>
              <w:jc w:val="center"/>
              <w:cnfStyle w:val="000000100000"/>
              <w:rPr>
                <w:rFonts w:asciiTheme="minorHAnsi" w:hAnsiTheme="minorHAnsi" w:cstheme="minorHAnsi"/>
                <w:b/>
                <w:sz w:val="20"/>
                <w:szCs w:val="20"/>
              </w:rPr>
            </w:pPr>
            <w:r w:rsidRPr="00B26E53">
              <w:rPr>
                <w:rFonts w:asciiTheme="minorHAnsi" w:hAnsiTheme="minorHAnsi" w:cstheme="minorHAnsi"/>
                <w:b/>
                <w:sz w:val="20"/>
                <w:szCs w:val="20"/>
              </w:rPr>
              <w:t>Verre</w:t>
            </w:r>
          </w:p>
        </w:tc>
        <w:tc>
          <w:tcPr>
            <w:tcW w:w="2355" w:type="dxa"/>
            <w:vAlign w:val="center"/>
          </w:tcPr>
          <w:p w:rsidR="00AE068D" w:rsidRPr="00B26E53" w:rsidRDefault="00613568" w:rsidP="00613568">
            <w:pPr>
              <w:spacing w:before="240" w:after="240" w:line="240" w:lineRule="auto"/>
              <w:jc w:val="center"/>
              <w:cnfStyle w:val="000000100000"/>
              <w:rPr>
                <w:rFonts w:asciiTheme="minorHAnsi" w:hAnsiTheme="minorHAnsi" w:cstheme="minorHAnsi"/>
                <w:b/>
                <w:sz w:val="20"/>
                <w:szCs w:val="20"/>
              </w:rPr>
            </w:pPr>
            <w:r w:rsidRPr="00B26E53">
              <w:rPr>
                <w:rFonts w:asciiTheme="minorHAnsi" w:hAnsiTheme="minorHAnsi" w:cstheme="minorHAnsi"/>
                <w:b/>
                <w:sz w:val="20"/>
                <w:szCs w:val="20"/>
              </w:rPr>
              <w:t>0.77</w:t>
            </w:r>
          </w:p>
        </w:tc>
      </w:tr>
      <w:tr w:rsidR="00AE068D" w:rsidRPr="00613568" w:rsidTr="00613568">
        <w:trPr>
          <w:trHeight w:val="113"/>
        </w:trPr>
        <w:tc>
          <w:tcPr>
            <w:cnfStyle w:val="001000000000"/>
            <w:tcW w:w="2660" w:type="dxa"/>
            <w:vAlign w:val="center"/>
          </w:tcPr>
          <w:p w:rsidR="00AE068D" w:rsidRPr="00B26E53" w:rsidRDefault="00613568" w:rsidP="00613568">
            <w:pPr>
              <w:spacing w:before="240" w:after="240" w:line="240" w:lineRule="auto"/>
              <w:jc w:val="center"/>
              <w:rPr>
                <w:rFonts w:asciiTheme="minorHAnsi" w:hAnsiTheme="minorHAnsi" w:cstheme="minorHAnsi"/>
                <w:sz w:val="20"/>
                <w:szCs w:val="20"/>
              </w:rPr>
            </w:pPr>
            <w:r w:rsidRPr="00B26E53">
              <w:rPr>
                <w:rFonts w:asciiTheme="minorHAnsi" w:hAnsiTheme="minorHAnsi" w:cstheme="minorHAnsi"/>
                <w:sz w:val="20"/>
                <w:szCs w:val="20"/>
              </w:rPr>
              <w:t>Cuivre</w:t>
            </w:r>
          </w:p>
        </w:tc>
        <w:tc>
          <w:tcPr>
            <w:tcW w:w="2328" w:type="dxa"/>
            <w:vAlign w:val="center"/>
          </w:tcPr>
          <w:p w:rsidR="00AE068D" w:rsidRPr="00B26E53" w:rsidRDefault="00613568" w:rsidP="00613568">
            <w:pPr>
              <w:spacing w:before="240" w:after="240" w:line="240" w:lineRule="auto"/>
              <w:jc w:val="center"/>
              <w:cnfStyle w:val="000000000000"/>
              <w:rPr>
                <w:rFonts w:asciiTheme="minorHAnsi" w:hAnsiTheme="minorHAnsi" w:cstheme="minorHAnsi"/>
                <w:b/>
                <w:sz w:val="20"/>
                <w:szCs w:val="20"/>
              </w:rPr>
            </w:pPr>
            <w:r w:rsidRPr="00B26E53">
              <w:rPr>
                <w:rFonts w:asciiTheme="minorHAnsi" w:hAnsiTheme="minorHAnsi" w:cstheme="minorHAnsi"/>
                <w:b/>
                <w:sz w:val="20"/>
                <w:szCs w:val="20"/>
              </w:rPr>
              <w:t>0.39</w:t>
            </w:r>
          </w:p>
        </w:tc>
        <w:tc>
          <w:tcPr>
            <w:tcW w:w="2633" w:type="dxa"/>
            <w:vAlign w:val="center"/>
          </w:tcPr>
          <w:p w:rsidR="00AE068D" w:rsidRPr="00B26E53" w:rsidRDefault="00613568" w:rsidP="00613568">
            <w:pPr>
              <w:spacing w:before="240" w:after="240" w:line="240" w:lineRule="auto"/>
              <w:jc w:val="center"/>
              <w:cnfStyle w:val="000000000000"/>
              <w:rPr>
                <w:rFonts w:asciiTheme="minorHAnsi" w:hAnsiTheme="minorHAnsi" w:cstheme="minorHAnsi"/>
                <w:b/>
                <w:sz w:val="20"/>
                <w:szCs w:val="20"/>
              </w:rPr>
            </w:pPr>
            <w:r w:rsidRPr="00B26E53">
              <w:rPr>
                <w:rFonts w:asciiTheme="minorHAnsi" w:hAnsiTheme="minorHAnsi" w:cstheme="minorHAnsi"/>
                <w:b/>
                <w:sz w:val="20"/>
                <w:szCs w:val="20"/>
              </w:rPr>
              <w:t>Bois Sec</w:t>
            </w:r>
          </w:p>
        </w:tc>
        <w:tc>
          <w:tcPr>
            <w:tcW w:w="2355" w:type="dxa"/>
            <w:vAlign w:val="center"/>
          </w:tcPr>
          <w:p w:rsidR="00AE068D" w:rsidRPr="00B26E53" w:rsidRDefault="00613568" w:rsidP="00613568">
            <w:pPr>
              <w:spacing w:before="240" w:after="240" w:line="240" w:lineRule="auto"/>
              <w:jc w:val="center"/>
              <w:cnfStyle w:val="000000000000"/>
              <w:rPr>
                <w:rFonts w:asciiTheme="minorHAnsi" w:hAnsiTheme="minorHAnsi" w:cstheme="minorHAnsi"/>
                <w:b/>
                <w:sz w:val="20"/>
                <w:szCs w:val="20"/>
              </w:rPr>
            </w:pPr>
            <w:r w:rsidRPr="00B26E53">
              <w:rPr>
                <w:rFonts w:asciiTheme="minorHAnsi" w:hAnsiTheme="minorHAnsi" w:cstheme="minorHAnsi"/>
                <w:b/>
                <w:sz w:val="20"/>
                <w:szCs w:val="20"/>
              </w:rPr>
              <w:t>1.67</w:t>
            </w:r>
          </w:p>
        </w:tc>
      </w:tr>
    </w:tbl>
    <w:p w:rsidR="00AE068D" w:rsidRDefault="00E87883" w:rsidP="00D6164E">
      <w:pPr>
        <w:spacing w:before="240" w:after="240" w:line="240" w:lineRule="auto"/>
        <w:jc w:val="both"/>
        <w:rPr>
          <w:rFonts w:asciiTheme="minorHAnsi" w:hAnsiTheme="minorHAnsi" w:cstheme="minorHAnsi"/>
          <w:sz w:val="26"/>
          <w:szCs w:val="26"/>
        </w:rPr>
      </w:pPr>
      <w:r>
        <w:rPr>
          <w:rFonts w:asciiTheme="minorHAnsi" w:hAnsiTheme="minorHAnsi" w:cstheme="minorHAnsi"/>
          <w:noProof/>
          <w:sz w:val="26"/>
          <w:szCs w:val="26"/>
          <w:lang w:eastAsia="fr-FR"/>
        </w:rPr>
        <w:pict>
          <v:shape id="_x0000_s1055" type="#_x0000_t202" style="position:absolute;left:0;text-align:left;margin-left:-13.5pt;margin-top:.5pt;width:516pt;height:33.3pt;z-index:251682816;mso-position-horizontal-relative:text;mso-position-vertical-relative:text;mso-width-relative:margin;mso-height-relative:margin" stroked="f">
            <v:textbox style="mso-next-textbox:#_x0000_s1055">
              <w:txbxContent>
                <w:p w:rsidR="00AE34FF" w:rsidRDefault="00AE34FF" w:rsidP="00A108C5">
                  <w:pPr>
                    <w:autoSpaceDE w:val="0"/>
                    <w:autoSpaceDN w:val="0"/>
                    <w:adjustRightInd w:val="0"/>
                    <w:spacing w:after="0" w:line="240" w:lineRule="auto"/>
                    <w:rPr>
                      <w:b/>
                      <w:sz w:val="20"/>
                      <w:szCs w:val="20"/>
                    </w:rPr>
                  </w:pPr>
                  <w:r w:rsidRPr="00857D58">
                    <w:rPr>
                      <w:b/>
                      <w:sz w:val="20"/>
                      <w:szCs w:val="20"/>
                    </w:rPr>
                    <w:t>Figure III.</w:t>
                  </w:r>
                  <w:r>
                    <w:rPr>
                      <w:b/>
                      <w:sz w:val="20"/>
                      <w:szCs w:val="20"/>
                    </w:rPr>
                    <w:t>4</w:t>
                  </w:r>
                  <w:r w:rsidRPr="00857D58">
                    <w:rPr>
                      <w:b/>
                      <w:sz w:val="20"/>
                      <w:szCs w:val="20"/>
                    </w:rPr>
                    <w:t> :</w:t>
                  </w:r>
                  <w:r w:rsidRPr="00857D58">
                    <w:rPr>
                      <w:rFonts w:ascii="Univers" w:hAnsi="Univers" w:cs="Univers"/>
                      <w:b/>
                      <w:sz w:val="20"/>
                      <w:szCs w:val="20"/>
                      <w:lang w:eastAsia="fr-FR"/>
                    </w:rPr>
                    <w:t xml:space="preserve"> </w:t>
                  </w:r>
                  <w:r>
                    <w:rPr>
                      <w:b/>
                      <w:sz w:val="20"/>
                      <w:szCs w:val="20"/>
                    </w:rPr>
                    <w:t>Tableau qui montre quelques matériaux  et leurs chaleurs massiques</w:t>
                  </w:r>
                </w:p>
                <w:p w:rsidR="00AE34FF" w:rsidRPr="00A108C5" w:rsidRDefault="00AE34FF" w:rsidP="00A108C5">
                  <w:pPr>
                    <w:autoSpaceDE w:val="0"/>
                    <w:autoSpaceDN w:val="0"/>
                    <w:adjustRightInd w:val="0"/>
                    <w:spacing w:after="0" w:line="240" w:lineRule="auto"/>
                    <w:jc w:val="right"/>
                    <w:rPr>
                      <w:b/>
                      <w:sz w:val="20"/>
                      <w:szCs w:val="20"/>
                    </w:rPr>
                  </w:pPr>
                  <w:r>
                    <w:rPr>
                      <w:b/>
                      <w:sz w:val="20"/>
                      <w:szCs w:val="20"/>
                    </w:rPr>
                    <w:t xml:space="preserve">       </w:t>
                  </w:r>
                  <w:r w:rsidRPr="00A108C5">
                    <w:rPr>
                      <w:b/>
                      <w:sz w:val="20"/>
                      <w:szCs w:val="20"/>
                    </w:rPr>
                    <w:t xml:space="preserve">Source : </w:t>
                  </w:r>
                  <w:r w:rsidRPr="00A108C5">
                    <w:rPr>
                      <w:rFonts w:asciiTheme="minorHAnsi" w:hAnsiTheme="minorHAnsi" w:cstheme="minorHAnsi"/>
                      <w:b/>
                      <w:sz w:val="20"/>
                      <w:szCs w:val="20"/>
                    </w:rPr>
                    <w:t>Architecture climatique –une contribution au développement durable Tome1 basse physique.</w:t>
                  </w:r>
                </w:p>
                <w:p w:rsidR="00AE34FF" w:rsidRPr="00857D58" w:rsidRDefault="00AE34FF" w:rsidP="00A108C5">
                  <w:pPr>
                    <w:rPr>
                      <w:b/>
                      <w:sz w:val="20"/>
                      <w:szCs w:val="20"/>
                    </w:rPr>
                  </w:pPr>
                </w:p>
              </w:txbxContent>
            </v:textbox>
          </v:shape>
        </w:pict>
      </w:r>
    </w:p>
    <w:p w:rsidR="00AE068D" w:rsidRDefault="004C3F81" w:rsidP="00D6164E">
      <w:pPr>
        <w:spacing w:before="240" w:after="240" w:line="240" w:lineRule="auto"/>
        <w:jc w:val="both"/>
        <w:rPr>
          <w:rFonts w:asciiTheme="minorHAnsi" w:hAnsiTheme="minorHAnsi" w:cstheme="minorHAnsi"/>
          <w:sz w:val="26"/>
          <w:szCs w:val="26"/>
        </w:rPr>
      </w:pPr>
      <w:r>
        <w:rPr>
          <w:rFonts w:asciiTheme="minorHAnsi" w:hAnsiTheme="minorHAnsi" w:cstheme="minorHAnsi"/>
          <w:sz w:val="26"/>
          <w:szCs w:val="26"/>
        </w:rPr>
        <w:t xml:space="preserve"> La </w:t>
      </w:r>
      <w:r w:rsidR="00A108C5">
        <w:rPr>
          <w:rFonts w:asciiTheme="minorHAnsi" w:hAnsiTheme="minorHAnsi" w:cstheme="minorHAnsi"/>
          <w:sz w:val="26"/>
          <w:szCs w:val="26"/>
        </w:rPr>
        <w:t xml:space="preserve">Chaleur volumique </w:t>
      </w:r>
      <w:r w:rsidR="00A108C5" w:rsidRPr="00A108C5">
        <w:rPr>
          <w:rFonts w:asciiTheme="minorHAnsi" w:hAnsiTheme="minorHAnsi" w:cstheme="minorHAnsi"/>
          <w:b/>
          <w:sz w:val="26"/>
          <w:szCs w:val="26"/>
        </w:rPr>
        <w:t>(KJ/m</w:t>
      </w:r>
      <w:r w:rsidR="00A108C5" w:rsidRPr="00A108C5">
        <w:rPr>
          <w:rFonts w:asciiTheme="minorHAnsi" w:hAnsiTheme="minorHAnsi" w:cstheme="minorHAnsi"/>
          <w:b/>
          <w:sz w:val="26"/>
          <w:szCs w:val="26"/>
          <w:vertAlign w:val="superscript"/>
        </w:rPr>
        <w:t>3</w:t>
      </w:r>
      <w:r w:rsidR="00A108C5">
        <w:rPr>
          <w:rFonts w:asciiTheme="minorHAnsi" w:hAnsiTheme="minorHAnsi" w:cstheme="minorHAnsi"/>
          <w:b/>
          <w:sz w:val="26"/>
          <w:szCs w:val="26"/>
        </w:rPr>
        <w:t xml:space="preserve">. °C) </w:t>
      </w:r>
      <w:r w:rsidR="00A108C5">
        <w:rPr>
          <w:rFonts w:asciiTheme="minorHAnsi" w:hAnsiTheme="minorHAnsi" w:cstheme="minorHAnsi"/>
          <w:sz w:val="26"/>
          <w:szCs w:val="26"/>
        </w:rPr>
        <w:t>c'est-à-dire la quantité de chaleur absorbée ou fournie par                1 m</w:t>
      </w:r>
      <w:r w:rsidR="00A108C5" w:rsidRPr="00A108C5">
        <w:rPr>
          <w:rFonts w:asciiTheme="minorHAnsi" w:hAnsiTheme="minorHAnsi" w:cstheme="minorHAnsi"/>
          <w:sz w:val="26"/>
          <w:szCs w:val="26"/>
          <w:vertAlign w:val="superscript"/>
        </w:rPr>
        <w:t>3</w:t>
      </w:r>
      <w:r w:rsidR="00A108C5">
        <w:rPr>
          <w:rFonts w:asciiTheme="minorHAnsi" w:hAnsiTheme="minorHAnsi" w:cstheme="minorHAnsi"/>
          <w:sz w:val="26"/>
          <w:szCs w:val="26"/>
        </w:rPr>
        <w:t xml:space="preserve"> de matériau dont la température varie de 1° C.</w:t>
      </w:r>
    </w:p>
    <w:p w:rsidR="00F00679" w:rsidRPr="00FD6D6C" w:rsidRDefault="004C3F81" w:rsidP="00D6164E">
      <w:pPr>
        <w:spacing w:before="240" w:after="240" w:line="240" w:lineRule="auto"/>
        <w:jc w:val="both"/>
        <w:rPr>
          <w:rFonts w:asciiTheme="minorHAnsi" w:hAnsiTheme="minorHAnsi" w:cstheme="minorHAnsi"/>
          <w:sz w:val="26"/>
          <w:szCs w:val="26"/>
        </w:rPr>
      </w:pPr>
      <w:r>
        <w:rPr>
          <w:rFonts w:asciiTheme="minorHAnsi" w:hAnsiTheme="minorHAnsi" w:cstheme="minorHAnsi"/>
          <w:sz w:val="26"/>
          <w:szCs w:val="26"/>
        </w:rPr>
        <w:t>La chaleur latente</w:t>
      </w:r>
      <w:r w:rsidR="00B26E53">
        <w:rPr>
          <w:rFonts w:asciiTheme="minorHAnsi" w:hAnsiTheme="minorHAnsi" w:cstheme="minorHAnsi"/>
          <w:sz w:val="26"/>
          <w:szCs w:val="26"/>
        </w:rPr>
        <w:t xml:space="preserve"> </w:t>
      </w:r>
      <w:r w:rsidR="00F42568">
        <w:rPr>
          <w:rFonts w:asciiTheme="minorHAnsi" w:hAnsiTheme="minorHAnsi" w:cstheme="minorHAnsi"/>
          <w:sz w:val="26"/>
          <w:szCs w:val="26"/>
        </w:rPr>
        <w:t xml:space="preserve">concerne les changements d’état de la matière sans variation de température. Par exemple, lorsque de l’eau passe de l’état de solide (glace) à l’état liquide ou à l’état de vapeur. La chaleur latente </w:t>
      </w:r>
      <w:r w:rsidR="00F42568" w:rsidRPr="00F42568">
        <w:rPr>
          <w:rFonts w:asciiTheme="minorHAnsi" w:hAnsiTheme="minorHAnsi" w:cstheme="minorHAnsi"/>
          <w:b/>
          <w:sz w:val="26"/>
          <w:szCs w:val="26"/>
        </w:rPr>
        <w:t>L</w:t>
      </w:r>
      <w:r>
        <w:rPr>
          <w:rFonts w:asciiTheme="minorHAnsi" w:hAnsiTheme="minorHAnsi" w:cstheme="minorHAnsi"/>
          <w:sz w:val="26"/>
          <w:szCs w:val="26"/>
        </w:rPr>
        <w:t xml:space="preserve"> </w:t>
      </w:r>
      <w:r w:rsidR="00F42568">
        <w:rPr>
          <w:rFonts w:asciiTheme="minorHAnsi" w:hAnsiTheme="minorHAnsi" w:cstheme="minorHAnsi"/>
          <w:sz w:val="26"/>
          <w:szCs w:val="26"/>
        </w:rPr>
        <w:t>qui est, pour un matériau et un changement d’état donnés, la chaleur mise en jeu (à donner ou retirer selon qu’il y a fusion ou solidi</w:t>
      </w:r>
      <w:r w:rsidR="00EF2D56">
        <w:rPr>
          <w:rFonts w:asciiTheme="minorHAnsi" w:hAnsiTheme="minorHAnsi" w:cstheme="minorHAnsi"/>
          <w:sz w:val="26"/>
          <w:szCs w:val="26"/>
        </w:rPr>
        <w:t>fication, vaporisation ou condensation) par unité de masse</w:t>
      </w:r>
      <w:r w:rsidR="0029629A">
        <w:rPr>
          <w:rFonts w:asciiTheme="minorHAnsi" w:hAnsiTheme="minorHAnsi" w:cstheme="minorHAnsi"/>
          <w:sz w:val="26"/>
          <w:szCs w:val="26"/>
        </w:rPr>
        <w:t xml:space="preserve"> </w:t>
      </w:r>
      <w:r w:rsidR="0029629A" w:rsidRPr="00D6164E">
        <w:rPr>
          <w:rFonts w:asciiTheme="minorHAnsi" w:hAnsiTheme="minorHAnsi" w:cstheme="minorHAnsi"/>
          <w:b/>
          <w:bCs/>
          <w:sz w:val="26"/>
          <w:szCs w:val="26"/>
          <w:vertAlign w:val="superscript"/>
        </w:rPr>
        <w:t>[I</w:t>
      </w:r>
      <w:r w:rsidR="0029629A" w:rsidRPr="00D6164E">
        <w:rPr>
          <w:rFonts w:asciiTheme="minorHAnsi" w:hAnsiTheme="minorHAnsi" w:cstheme="minorHAnsi"/>
          <w:b/>
          <w:sz w:val="26"/>
          <w:szCs w:val="26"/>
          <w:vertAlign w:val="superscript"/>
        </w:rPr>
        <w:t>II-</w:t>
      </w:r>
      <w:r w:rsidR="0029629A">
        <w:rPr>
          <w:rFonts w:asciiTheme="minorHAnsi" w:hAnsiTheme="minorHAnsi" w:cstheme="minorHAnsi"/>
          <w:b/>
          <w:sz w:val="26"/>
          <w:szCs w:val="26"/>
          <w:vertAlign w:val="superscript"/>
        </w:rPr>
        <w:t>8</w:t>
      </w:r>
      <w:r w:rsidR="0029629A" w:rsidRPr="00D6164E">
        <w:rPr>
          <w:rFonts w:asciiTheme="minorHAnsi" w:hAnsiTheme="minorHAnsi" w:cstheme="minorHAnsi"/>
          <w:b/>
          <w:bCs/>
          <w:sz w:val="26"/>
          <w:szCs w:val="26"/>
          <w:vertAlign w:val="superscript"/>
        </w:rPr>
        <w:t>]</w:t>
      </w:r>
      <w:r w:rsidR="00EF2D56">
        <w:rPr>
          <w:rFonts w:asciiTheme="minorHAnsi" w:hAnsiTheme="minorHAnsi" w:cstheme="minorHAnsi"/>
          <w:sz w:val="26"/>
          <w:szCs w:val="26"/>
        </w:rPr>
        <w:t>.</w:t>
      </w:r>
    </w:p>
    <w:p w:rsidR="00EF2D56" w:rsidRDefault="00EF2D56" w:rsidP="00EF2D56">
      <w:pPr>
        <w:spacing w:before="240" w:after="240" w:line="240" w:lineRule="auto"/>
        <w:jc w:val="both"/>
        <w:rPr>
          <w:rFonts w:asciiTheme="minorHAnsi" w:hAnsiTheme="minorHAnsi" w:cstheme="minorHAnsi"/>
          <w:b/>
          <w:sz w:val="26"/>
          <w:szCs w:val="26"/>
        </w:rPr>
      </w:pPr>
      <w:r w:rsidRPr="00D6164E">
        <w:rPr>
          <w:rFonts w:asciiTheme="minorHAnsi" w:hAnsiTheme="minorHAnsi" w:cstheme="minorHAnsi"/>
          <w:b/>
          <w:sz w:val="26"/>
          <w:szCs w:val="26"/>
        </w:rPr>
        <w:t>III.5.</w:t>
      </w:r>
      <w:r w:rsidR="007E4468">
        <w:rPr>
          <w:rFonts w:asciiTheme="minorHAnsi" w:hAnsiTheme="minorHAnsi" w:cstheme="minorHAnsi"/>
          <w:b/>
          <w:sz w:val="26"/>
          <w:szCs w:val="26"/>
        </w:rPr>
        <w:t>2</w:t>
      </w:r>
      <w:r w:rsidRPr="00D6164E">
        <w:rPr>
          <w:rFonts w:asciiTheme="minorHAnsi" w:hAnsiTheme="minorHAnsi" w:cstheme="minorHAnsi"/>
          <w:b/>
          <w:sz w:val="26"/>
          <w:szCs w:val="26"/>
        </w:rPr>
        <w:t xml:space="preserve"> </w:t>
      </w:r>
      <w:r>
        <w:rPr>
          <w:rFonts w:asciiTheme="minorHAnsi" w:hAnsiTheme="minorHAnsi" w:cstheme="minorHAnsi"/>
          <w:b/>
          <w:sz w:val="26"/>
          <w:szCs w:val="26"/>
        </w:rPr>
        <w:t>L’humidité relative</w:t>
      </w:r>
      <w:r w:rsidRPr="00D6164E">
        <w:rPr>
          <w:rFonts w:asciiTheme="minorHAnsi" w:hAnsiTheme="minorHAnsi" w:cstheme="minorHAnsi"/>
          <w:b/>
          <w:sz w:val="26"/>
          <w:szCs w:val="26"/>
        </w:rPr>
        <w:t> :</w:t>
      </w:r>
    </w:p>
    <w:p w:rsidR="0029629A" w:rsidRDefault="0029629A" w:rsidP="0029629A">
      <w:pPr>
        <w:spacing w:before="240" w:after="240" w:line="240" w:lineRule="auto"/>
        <w:jc w:val="both"/>
        <w:rPr>
          <w:sz w:val="26"/>
          <w:szCs w:val="26"/>
        </w:rPr>
      </w:pPr>
      <w:r>
        <w:rPr>
          <w:sz w:val="26"/>
          <w:szCs w:val="26"/>
        </w:rPr>
        <w:t>L’air est un mélange d’air sec et de vapeur d’eau. L’humidité relative HR est le rapport HR est le rapport exprimé en pourcentage entre la quantité d’eau contenue dans l’air sous forme de vapeur à la température ambiante et la quantité maximale qu’il peut contenir à cette même température. Elle dépend des précipitations. De la végétation et du type de sol, du régime des vents et de l’ensoleillement, qui peuvent favoriser son assèchement.</w:t>
      </w:r>
    </w:p>
    <w:p w:rsidR="0029629A" w:rsidRDefault="0029629A" w:rsidP="0029629A">
      <w:pPr>
        <w:spacing w:before="240" w:after="240" w:line="240" w:lineRule="auto"/>
        <w:jc w:val="both"/>
        <w:rPr>
          <w:sz w:val="26"/>
          <w:szCs w:val="26"/>
        </w:rPr>
      </w:pPr>
      <w:r>
        <w:rPr>
          <w:sz w:val="26"/>
          <w:szCs w:val="26"/>
        </w:rPr>
        <w:t>L’air est sec lorsque HR=0% ; il est saturé pour HR=100%. Entre 30% et 70%, l’humidité relative influence peu la sensation de confort thermique mais elle reste importante car, dans des conditions de températures données, les échanges thermiques ont lieu surtout par évaporation à la surface de la peau. Aussi, dans une ambiance saturée o</w:t>
      </w:r>
      <w:r>
        <w:rPr>
          <w:rFonts w:cstheme="minorHAnsi"/>
          <w:sz w:val="26"/>
          <w:szCs w:val="26"/>
        </w:rPr>
        <w:t>ù</w:t>
      </w:r>
      <w:r>
        <w:rPr>
          <w:sz w:val="26"/>
          <w:szCs w:val="26"/>
        </w:rPr>
        <w:t xml:space="preserve"> il n’est plus possible de transpirer, le corps est la plupart du temps en situation d’inconfort.</w:t>
      </w:r>
    </w:p>
    <w:p w:rsidR="0029629A" w:rsidRDefault="0029629A" w:rsidP="0029629A">
      <w:pPr>
        <w:spacing w:before="240" w:after="240" w:line="240" w:lineRule="auto"/>
        <w:jc w:val="both"/>
        <w:rPr>
          <w:rFonts w:asciiTheme="minorHAnsi" w:hAnsiTheme="minorHAnsi" w:cstheme="minorHAnsi"/>
          <w:sz w:val="26"/>
          <w:szCs w:val="26"/>
        </w:rPr>
      </w:pPr>
      <w:r>
        <w:rPr>
          <w:sz w:val="26"/>
          <w:szCs w:val="26"/>
        </w:rPr>
        <w:t>La quantité maximale de vapeur d’eau pouvant être absorbée est fonction de la température : plus l’air est chaud, plus il peut contenir d’humidité. A saturation, de l’air à 20°C contient 14 g d’eau sous forme de vapeur. A 30°C, il en contient 27 g</w:t>
      </w:r>
      <w:r w:rsidRPr="00D6164E">
        <w:rPr>
          <w:rFonts w:asciiTheme="minorHAnsi" w:hAnsiTheme="minorHAnsi" w:cstheme="minorHAnsi"/>
          <w:b/>
          <w:bCs/>
          <w:sz w:val="26"/>
          <w:szCs w:val="26"/>
          <w:vertAlign w:val="superscript"/>
        </w:rPr>
        <w:t xml:space="preserve"> [I</w:t>
      </w:r>
      <w:r w:rsidRPr="00D6164E">
        <w:rPr>
          <w:rFonts w:asciiTheme="minorHAnsi" w:hAnsiTheme="minorHAnsi" w:cstheme="minorHAnsi"/>
          <w:b/>
          <w:sz w:val="26"/>
          <w:szCs w:val="26"/>
          <w:vertAlign w:val="superscript"/>
        </w:rPr>
        <w:t>II-</w:t>
      </w:r>
      <w:r w:rsidR="007E4468">
        <w:rPr>
          <w:rFonts w:asciiTheme="minorHAnsi" w:hAnsiTheme="minorHAnsi" w:cstheme="minorHAnsi"/>
          <w:b/>
          <w:sz w:val="26"/>
          <w:szCs w:val="26"/>
          <w:vertAlign w:val="superscript"/>
        </w:rPr>
        <w:t>9</w:t>
      </w:r>
      <w:r w:rsidR="00F00679" w:rsidRPr="00D6164E">
        <w:rPr>
          <w:rFonts w:asciiTheme="minorHAnsi" w:hAnsiTheme="minorHAnsi" w:cstheme="minorHAnsi"/>
          <w:b/>
          <w:bCs/>
          <w:sz w:val="26"/>
          <w:szCs w:val="26"/>
          <w:vertAlign w:val="superscript"/>
        </w:rPr>
        <w:t>]</w:t>
      </w:r>
      <w:r w:rsidR="00F00679">
        <w:rPr>
          <w:sz w:val="26"/>
          <w:szCs w:val="26"/>
        </w:rPr>
        <w:t>.</w:t>
      </w:r>
      <w:r>
        <w:rPr>
          <w:sz w:val="26"/>
          <w:szCs w:val="26"/>
        </w:rPr>
        <w:t xml:space="preserve">                        </w:t>
      </w:r>
    </w:p>
    <w:p w:rsidR="0029629A" w:rsidRDefault="00E87883" w:rsidP="0029629A">
      <w:pPr>
        <w:spacing w:before="240" w:after="240" w:line="240" w:lineRule="auto"/>
        <w:jc w:val="both"/>
        <w:rPr>
          <w:rFonts w:asciiTheme="minorHAnsi" w:hAnsiTheme="minorHAnsi" w:cstheme="minorHAnsi"/>
          <w:sz w:val="26"/>
          <w:szCs w:val="26"/>
        </w:rPr>
      </w:pPr>
      <w:r>
        <w:rPr>
          <w:rFonts w:asciiTheme="minorHAnsi" w:hAnsiTheme="minorHAnsi" w:cstheme="minorHAnsi"/>
          <w:noProof/>
          <w:sz w:val="26"/>
          <w:szCs w:val="26"/>
          <w:lang w:eastAsia="fr-FR"/>
        </w:rPr>
        <w:pict>
          <v:shape id="_x0000_s1057" type="#_x0000_t32" style="position:absolute;left:0;text-align:left;margin-left:-.25pt;margin-top:24.35pt;width:193.5pt;height:0;z-index:251688960" o:connectortype="straight"/>
        </w:pict>
      </w:r>
    </w:p>
    <w:p w:rsidR="007E4468" w:rsidRPr="00D6164E" w:rsidRDefault="007E4468" w:rsidP="007E4468">
      <w:pPr>
        <w:spacing w:before="240" w:after="240" w:line="240" w:lineRule="auto"/>
        <w:jc w:val="both"/>
        <w:rPr>
          <w:rFonts w:asciiTheme="minorHAnsi" w:hAnsiTheme="minorHAnsi" w:cstheme="minorHAnsi"/>
          <w:sz w:val="20"/>
          <w:szCs w:val="20"/>
        </w:rPr>
      </w:pPr>
      <w:r w:rsidRPr="00D6164E">
        <w:rPr>
          <w:rFonts w:asciiTheme="minorHAnsi" w:hAnsiTheme="minorHAnsi" w:cstheme="minorHAnsi"/>
          <w:b/>
          <w:sz w:val="20"/>
          <w:szCs w:val="20"/>
          <w:vertAlign w:val="superscript"/>
        </w:rPr>
        <w:t>[III-</w:t>
      </w:r>
      <w:r>
        <w:rPr>
          <w:rFonts w:asciiTheme="minorHAnsi" w:hAnsiTheme="minorHAnsi" w:cstheme="minorHAnsi"/>
          <w:b/>
          <w:sz w:val="20"/>
          <w:szCs w:val="20"/>
          <w:vertAlign w:val="superscript"/>
        </w:rPr>
        <w:t>8</w:t>
      </w:r>
      <w:r w:rsidRPr="00D6164E">
        <w:rPr>
          <w:rFonts w:asciiTheme="minorHAnsi" w:hAnsiTheme="minorHAnsi" w:cstheme="minorHAnsi"/>
          <w:b/>
          <w:sz w:val="20"/>
          <w:szCs w:val="20"/>
          <w:vertAlign w:val="superscript"/>
        </w:rPr>
        <w:t>]</w:t>
      </w:r>
      <w:r w:rsidRPr="00D6164E">
        <w:rPr>
          <w:rFonts w:asciiTheme="minorHAnsi" w:hAnsiTheme="minorHAnsi" w:cstheme="minorHAnsi"/>
          <w:b/>
          <w:sz w:val="20"/>
          <w:szCs w:val="20"/>
        </w:rPr>
        <w:t xml:space="preserve"> PIERRE LAVIGNE </w:t>
      </w:r>
      <w:r w:rsidRPr="00D6164E">
        <w:rPr>
          <w:rFonts w:asciiTheme="minorHAnsi" w:hAnsiTheme="minorHAnsi" w:cstheme="minorHAnsi"/>
          <w:sz w:val="20"/>
          <w:szCs w:val="20"/>
        </w:rPr>
        <w:t xml:space="preserve">en collaboration avec </w:t>
      </w:r>
      <w:r w:rsidRPr="00D6164E">
        <w:rPr>
          <w:rFonts w:asciiTheme="minorHAnsi" w:hAnsiTheme="minorHAnsi" w:cstheme="minorHAnsi"/>
          <w:b/>
          <w:sz w:val="20"/>
          <w:szCs w:val="20"/>
        </w:rPr>
        <w:t xml:space="preserve">PAUL BREJON ET PIERRE FERMANDEZ  </w:t>
      </w:r>
      <w:r w:rsidRPr="00D6164E">
        <w:rPr>
          <w:rFonts w:asciiTheme="minorHAnsi" w:hAnsiTheme="minorHAnsi" w:cstheme="minorHAnsi"/>
          <w:sz w:val="20"/>
          <w:szCs w:val="20"/>
        </w:rPr>
        <w:t>(Architecture climatique –une contribution au développement durable Tome1 basse physique-chapitre</w:t>
      </w:r>
      <w:r>
        <w:rPr>
          <w:rFonts w:asciiTheme="minorHAnsi" w:hAnsiTheme="minorHAnsi" w:cstheme="minorHAnsi"/>
          <w:sz w:val="20"/>
          <w:szCs w:val="20"/>
        </w:rPr>
        <w:t>2</w:t>
      </w:r>
      <w:r w:rsidRPr="00D6164E">
        <w:rPr>
          <w:rFonts w:asciiTheme="minorHAnsi" w:hAnsiTheme="minorHAnsi" w:cstheme="minorHAnsi"/>
          <w:sz w:val="20"/>
          <w:szCs w:val="20"/>
        </w:rPr>
        <w:t xml:space="preserve">  P1</w:t>
      </w:r>
      <w:r>
        <w:rPr>
          <w:rFonts w:asciiTheme="minorHAnsi" w:hAnsiTheme="minorHAnsi" w:cstheme="minorHAnsi"/>
          <w:sz w:val="20"/>
          <w:szCs w:val="20"/>
        </w:rPr>
        <w:t>6</w:t>
      </w:r>
      <w:r w:rsidRPr="00D6164E">
        <w:rPr>
          <w:rFonts w:asciiTheme="minorHAnsi" w:hAnsiTheme="minorHAnsi" w:cstheme="minorHAnsi"/>
          <w:sz w:val="20"/>
          <w:szCs w:val="20"/>
        </w:rPr>
        <w:t xml:space="preserve"> et P1</w:t>
      </w:r>
      <w:r>
        <w:rPr>
          <w:rFonts w:asciiTheme="minorHAnsi" w:hAnsiTheme="minorHAnsi" w:cstheme="minorHAnsi"/>
          <w:sz w:val="20"/>
          <w:szCs w:val="20"/>
        </w:rPr>
        <w:t>8</w:t>
      </w:r>
      <w:r w:rsidRPr="00D6164E">
        <w:rPr>
          <w:rFonts w:asciiTheme="minorHAnsi" w:hAnsiTheme="minorHAnsi" w:cstheme="minorHAnsi"/>
          <w:sz w:val="20"/>
          <w:szCs w:val="20"/>
        </w:rPr>
        <w:t>).</w:t>
      </w:r>
    </w:p>
    <w:p w:rsidR="007E4468" w:rsidRDefault="007E4468" w:rsidP="007E4468">
      <w:pPr>
        <w:spacing w:before="120" w:after="120"/>
        <w:jc w:val="both"/>
        <w:rPr>
          <w:rFonts w:asciiTheme="minorHAnsi" w:hAnsiTheme="minorHAnsi" w:cstheme="minorHAnsi"/>
          <w:sz w:val="20"/>
          <w:szCs w:val="20"/>
        </w:rPr>
      </w:pPr>
      <w:r w:rsidRPr="00D6164E">
        <w:rPr>
          <w:rFonts w:asciiTheme="minorHAnsi" w:hAnsiTheme="minorHAnsi" w:cstheme="minorHAnsi"/>
          <w:b/>
          <w:sz w:val="20"/>
          <w:szCs w:val="20"/>
          <w:vertAlign w:val="superscript"/>
        </w:rPr>
        <w:t>[III-</w:t>
      </w:r>
      <w:r>
        <w:rPr>
          <w:rFonts w:asciiTheme="minorHAnsi" w:hAnsiTheme="minorHAnsi" w:cstheme="minorHAnsi"/>
          <w:b/>
          <w:sz w:val="20"/>
          <w:szCs w:val="20"/>
          <w:vertAlign w:val="superscript"/>
        </w:rPr>
        <w:t>9</w:t>
      </w:r>
      <w:r w:rsidRPr="00D6164E">
        <w:rPr>
          <w:rFonts w:asciiTheme="minorHAnsi" w:hAnsiTheme="minorHAnsi" w:cstheme="minorHAnsi"/>
          <w:b/>
          <w:sz w:val="20"/>
          <w:szCs w:val="20"/>
          <w:vertAlign w:val="superscript"/>
        </w:rPr>
        <w:t xml:space="preserve">] </w:t>
      </w:r>
      <w:r w:rsidRPr="00D6164E">
        <w:rPr>
          <w:rFonts w:asciiTheme="minorHAnsi" w:hAnsiTheme="minorHAnsi" w:cstheme="minorHAnsi"/>
          <w:b/>
          <w:sz w:val="20"/>
          <w:szCs w:val="20"/>
        </w:rPr>
        <w:t xml:space="preserve">ALAIN LIEBARD ET ANDRE DE HERDE </w:t>
      </w:r>
      <w:r w:rsidRPr="00D6164E">
        <w:rPr>
          <w:rFonts w:asciiTheme="minorHAnsi" w:hAnsiTheme="minorHAnsi" w:cstheme="minorHAnsi"/>
          <w:sz w:val="20"/>
          <w:szCs w:val="20"/>
        </w:rPr>
        <w:t>(Traité d’architecture et d’urbanisme bioclimatique –concevoir, édifier et aménager avec le développement durable/notion d’économie P1</w:t>
      </w:r>
      <w:r>
        <w:rPr>
          <w:rFonts w:asciiTheme="minorHAnsi" w:hAnsiTheme="minorHAnsi" w:cstheme="minorHAnsi"/>
          <w:sz w:val="20"/>
          <w:szCs w:val="20"/>
        </w:rPr>
        <w:t>6</w:t>
      </w:r>
      <w:r w:rsidRPr="00D6164E">
        <w:rPr>
          <w:rFonts w:asciiTheme="minorHAnsi" w:hAnsiTheme="minorHAnsi" w:cstheme="minorHAnsi"/>
          <w:sz w:val="20"/>
          <w:szCs w:val="20"/>
        </w:rPr>
        <w:t>a)</w:t>
      </w:r>
      <w:r>
        <w:rPr>
          <w:rFonts w:asciiTheme="minorHAnsi" w:hAnsiTheme="minorHAnsi" w:cstheme="minorHAnsi"/>
          <w:sz w:val="20"/>
          <w:szCs w:val="20"/>
        </w:rPr>
        <w:t>.</w:t>
      </w:r>
    </w:p>
    <w:p w:rsidR="00D81CE5" w:rsidRDefault="00D81CE5" w:rsidP="00D81CE5">
      <w:pPr>
        <w:spacing w:before="240" w:after="240" w:line="240" w:lineRule="auto"/>
        <w:jc w:val="both"/>
        <w:rPr>
          <w:rFonts w:asciiTheme="minorHAnsi" w:hAnsiTheme="minorHAnsi" w:cstheme="minorHAnsi"/>
          <w:b/>
          <w:sz w:val="26"/>
          <w:szCs w:val="26"/>
        </w:rPr>
      </w:pPr>
      <w:r w:rsidRPr="00D6164E">
        <w:rPr>
          <w:rFonts w:asciiTheme="minorHAnsi" w:hAnsiTheme="minorHAnsi" w:cstheme="minorHAnsi"/>
          <w:b/>
          <w:sz w:val="26"/>
          <w:szCs w:val="26"/>
        </w:rPr>
        <w:lastRenderedPageBreak/>
        <w:t>III.5.</w:t>
      </w:r>
      <w:r>
        <w:rPr>
          <w:rFonts w:asciiTheme="minorHAnsi" w:hAnsiTheme="minorHAnsi" w:cstheme="minorHAnsi"/>
          <w:b/>
          <w:sz w:val="26"/>
          <w:szCs w:val="26"/>
        </w:rPr>
        <w:t>2.1</w:t>
      </w:r>
      <w:r w:rsidRPr="00D6164E">
        <w:rPr>
          <w:rFonts w:asciiTheme="minorHAnsi" w:hAnsiTheme="minorHAnsi" w:cstheme="minorHAnsi"/>
          <w:b/>
          <w:sz w:val="26"/>
          <w:szCs w:val="26"/>
        </w:rPr>
        <w:t xml:space="preserve"> </w:t>
      </w:r>
      <w:r>
        <w:rPr>
          <w:rFonts w:asciiTheme="minorHAnsi" w:hAnsiTheme="minorHAnsi" w:cstheme="minorHAnsi"/>
          <w:b/>
          <w:sz w:val="26"/>
          <w:szCs w:val="26"/>
        </w:rPr>
        <w:t>Diagramme de l’air humide</w:t>
      </w:r>
      <w:r w:rsidRPr="00D6164E">
        <w:rPr>
          <w:rFonts w:asciiTheme="minorHAnsi" w:hAnsiTheme="minorHAnsi" w:cstheme="minorHAnsi"/>
          <w:b/>
          <w:sz w:val="26"/>
          <w:szCs w:val="26"/>
        </w:rPr>
        <w:t> :</w:t>
      </w:r>
    </w:p>
    <w:p w:rsidR="00BA569E" w:rsidRDefault="00D16A53" w:rsidP="00D81CE5">
      <w:pPr>
        <w:spacing w:before="240" w:after="240" w:line="240" w:lineRule="auto"/>
        <w:jc w:val="both"/>
        <w:rPr>
          <w:rFonts w:asciiTheme="minorHAnsi" w:hAnsiTheme="minorHAnsi" w:cstheme="minorHAnsi"/>
          <w:sz w:val="26"/>
          <w:szCs w:val="26"/>
        </w:rPr>
      </w:pPr>
      <w:r>
        <w:rPr>
          <w:rFonts w:asciiTheme="minorHAnsi" w:hAnsiTheme="minorHAnsi" w:cstheme="minorHAnsi"/>
          <w:noProof/>
          <w:sz w:val="26"/>
          <w:szCs w:val="26"/>
          <w:lang w:eastAsia="fr-FR"/>
        </w:rPr>
        <w:drawing>
          <wp:anchor distT="0" distB="0" distL="114300" distR="114300" simplePos="0" relativeHeight="251759616" behindDoc="1" locked="0" layoutInCell="1" allowOverlap="1">
            <wp:simplePos x="0" y="0"/>
            <wp:positionH relativeFrom="column">
              <wp:posOffset>3201035</wp:posOffset>
            </wp:positionH>
            <wp:positionV relativeFrom="paragraph">
              <wp:posOffset>2100580</wp:posOffset>
            </wp:positionV>
            <wp:extent cx="3068955" cy="2160905"/>
            <wp:effectExtent l="57150" t="38100" r="36195" b="10795"/>
            <wp:wrapTight wrapText="bothSides">
              <wp:wrapPolygon edited="0">
                <wp:start x="-402" y="-381"/>
                <wp:lineTo x="-402" y="21708"/>
                <wp:lineTo x="21855" y="21708"/>
                <wp:lineTo x="21855" y="-381"/>
                <wp:lineTo x="-402" y="-381"/>
              </wp:wrapPolygon>
            </wp:wrapTight>
            <wp:docPr id="29" name="Image 4" descr="C:\Users\pc\AppData\Local\Microsoft\Windows\Temporary Internet Files\Content.Word\img017.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 descr="C:\Users\pc\AppData\Local\Microsoft\Windows\Temporary Internet Files\Content.Word\img017.jpg"/>
                    <pic:cNvPicPr preferRelativeResize="0">
                      <a:picLocks noChangeAspect="1" noChangeArrowheads="1"/>
                    </pic:cNvPicPr>
                  </pic:nvPicPr>
                  <pic:blipFill>
                    <a:blip r:embed="rId11">
                      <a:lum bright="-20000" contrast="40000"/>
                    </a:blip>
                    <a:srcRect/>
                    <a:stretch>
                      <a:fillRect/>
                    </a:stretch>
                  </pic:blipFill>
                  <pic:spPr bwMode="auto">
                    <a:xfrm>
                      <a:off x="0" y="0"/>
                      <a:ext cx="3068955" cy="2160905"/>
                    </a:xfrm>
                    <a:prstGeom prst="rect">
                      <a:avLst/>
                    </a:prstGeom>
                    <a:noFill/>
                    <a:ln w="28575">
                      <a:solidFill>
                        <a:schemeClr val="accent1">
                          <a:lumMod val="20000"/>
                          <a:lumOff val="80000"/>
                        </a:schemeClr>
                      </a:solidFill>
                      <a:miter lim="800000"/>
                      <a:headEnd/>
                      <a:tailEnd/>
                    </a:ln>
                  </pic:spPr>
                </pic:pic>
              </a:graphicData>
            </a:graphic>
          </wp:anchor>
        </w:drawing>
      </w:r>
      <w:r>
        <w:rPr>
          <w:rFonts w:asciiTheme="minorHAnsi" w:hAnsiTheme="minorHAnsi" w:cstheme="minorHAnsi"/>
          <w:noProof/>
          <w:sz w:val="26"/>
          <w:szCs w:val="26"/>
          <w:lang w:eastAsia="fr-FR"/>
        </w:rPr>
        <w:drawing>
          <wp:anchor distT="0" distB="0" distL="114300" distR="114300" simplePos="0" relativeHeight="251757568" behindDoc="1" locked="0" layoutInCell="1" allowOverlap="1">
            <wp:simplePos x="0" y="0"/>
            <wp:positionH relativeFrom="column">
              <wp:posOffset>14605</wp:posOffset>
            </wp:positionH>
            <wp:positionV relativeFrom="paragraph">
              <wp:posOffset>2096770</wp:posOffset>
            </wp:positionV>
            <wp:extent cx="3065780" cy="2164715"/>
            <wp:effectExtent l="57150" t="38100" r="39370" b="26035"/>
            <wp:wrapTight wrapText="bothSides">
              <wp:wrapPolygon edited="0">
                <wp:start x="-403" y="-380"/>
                <wp:lineTo x="-403" y="21860"/>
                <wp:lineTo x="21877" y="21860"/>
                <wp:lineTo x="21877" y="-380"/>
                <wp:lineTo x="-403" y="-380"/>
              </wp:wrapPolygon>
            </wp:wrapTight>
            <wp:docPr id="26" name="Image 1" descr="C:\Users\pc\AppData\Local\Microsoft\Windows\Temporary Internet Files\Content.Word\img0161.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C:\Users\pc\AppData\Local\Microsoft\Windows\Temporary Internet Files\Content.Word\img0161.jpg"/>
                    <pic:cNvPicPr preferRelativeResize="0">
                      <a:picLocks noChangeAspect="1" noChangeArrowheads="1"/>
                    </pic:cNvPicPr>
                  </pic:nvPicPr>
                  <pic:blipFill>
                    <a:blip r:embed="rId12">
                      <a:lum bright="-20000" contrast="40000"/>
                    </a:blip>
                    <a:srcRect/>
                    <a:stretch>
                      <a:fillRect/>
                    </a:stretch>
                  </pic:blipFill>
                  <pic:spPr bwMode="auto">
                    <a:xfrm>
                      <a:off x="0" y="0"/>
                      <a:ext cx="3065780" cy="2164715"/>
                    </a:xfrm>
                    <a:prstGeom prst="rect">
                      <a:avLst/>
                    </a:prstGeom>
                    <a:noFill/>
                    <a:ln w="28575">
                      <a:solidFill>
                        <a:schemeClr val="accent1">
                          <a:lumMod val="20000"/>
                          <a:lumOff val="80000"/>
                        </a:schemeClr>
                      </a:solidFill>
                      <a:miter lim="800000"/>
                      <a:headEnd/>
                      <a:tailEnd/>
                    </a:ln>
                  </pic:spPr>
                </pic:pic>
              </a:graphicData>
            </a:graphic>
          </wp:anchor>
        </w:drawing>
      </w:r>
      <w:r w:rsidR="00D81CE5">
        <w:rPr>
          <w:rFonts w:asciiTheme="minorHAnsi" w:hAnsiTheme="minorHAnsi" w:cstheme="minorHAnsi"/>
          <w:sz w:val="26"/>
          <w:szCs w:val="26"/>
        </w:rPr>
        <w:t xml:space="preserve">Il s’agit d’un diagramme en coordonnées </w:t>
      </w:r>
      <w:r w:rsidR="00D81CE5" w:rsidRPr="00D81CE5">
        <w:rPr>
          <w:rFonts w:asciiTheme="minorHAnsi" w:hAnsiTheme="minorHAnsi" w:cstheme="minorHAnsi"/>
          <w:b/>
          <w:sz w:val="26"/>
          <w:szCs w:val="26"/>
        </w:rPr>
        <w:t>Température T/ Humidité Absolue H</w:t>
      </w:r>
      <w:r w:rsidR="00BA569E">
        <w:rPr>
          <w:rFonts w:asciiTheme="minorHAnsi" w:hAnsiTheme="minorHAnsi" w:cstheme="minorHAnsi"/>
          <w:b/>
          <w:sz w:val="26"/>
          <w:szCs w:val="26"/>
        </w:rPr>
        <w:t xml:space="preserve"> </w:t>
      </w:r>
      <w:r w:rsidR="00BA569E" w:rsidRPr="00D6164E">
        <w:rPr>
          <w:rFonts w:asciiTheme="minorHAnsi" w:hAnsiTheme="minorHAnsi" w:cstheme="minorHAnsi"/>
          <w:sz w:val="26"/>
          <w:szCs w:val="26"/>
        </w:rPr>
        <w:t>(voir figure N°III.0</w:t>
      </w:r>
      <w:r w:rsidR="00BA569E">
        <w:rPr>
          <w:rFonts w:asciiTheme="minorHAnsi" w:hAnsiTheme="minorHAnsi" w:cstheme="minorHAnsi"/>
          <w:sz w:val="26"/>
          <w:szCs w:val="26"/>
        </w:rPr>
        <w:t>5</w:t>
      </w:r>
      <w:r w:rsidR="00BA569E" w:rsidRPr="00D6164E">
        <w:rPr>
          <w:rFonts w:asciiTheme="minorHAnsi" w:hAnsiTheme="minorHAnsi" w:cstheme="minorHAnsi"/>
          <w:sz w:val="26"/>
          <w:szCs w:val="26"/>
        </w:rPr>
        <w:t>)</w:t>
      </w:r>
      <w:r w:rsidR="00D81CE5" w:rsidRPr="00D81CE5">
        <w:rPr>
          <w:rFonts w:asciiTheme="minorHAnsi" w:hAnsiTheme="minorHAnsi" w:cstheme="minorHAnsi"/>
          <w:b/>
          <w:sz w:val="26"/>
          <w:szCs w:val="26"/>
        </w:rPr>
        <w:t>,</w:t>
      </w:r>
      <w:r w:rsidR="00D81CE5">
        <w:rPr>
          <w:rFonts w:asciiTheme="minorHAnsi" w:hAnsiTheme="minorHAnsi" w:cstheme="minorHAnsi"/>
          <w:b/>
          <w:sz w:val="26"/>
          <w:szCs w:val="26"/>
        </w:rPr>
        <w:t xml:space="preserve"> </w:t>
      </w:r>
      <w:r w:rsidR="00D81CE5">
        <w:rPr>
          <w:rFonts w:asciiTheme="minorHAnsi" w:hAnsiTheme="minorHAnsi" w:cstheme="minorHAnsi"/>
          <w:sz w:val="26"/>
          <w:szCs w:val="26"/>
        </w:rPr>
        <w:t>ce dernier paramètre étant la masse de vapeur d’eau contenue par kilogramme d’air sec. Les courbes représentées par ɛ=</w:t>
      </w:r>
      <w:r w:rsidR="009B6563">
        <w:rPr>
          <w:rFonts w:asciiTheme="minorHAnsi" w:hAnsiTheme="minorHAnsi" w:cstheme="minorHAnsi"/>
          <w:sz w:val="26"/>
          <w:szCs w:val="26"/>
        </w:rPr>
        <w:t xml:space="preserve">100%,90%,80%,70%...etc. sont celles de </w:t>
      </w:r>
      <w:r w:rsidR="009B6563" w:rsidRPr="009B6563">
        <w:rPr>
          <w:rFonts w:asciiTheme="minorHAnsi" w:hAnsiTheme="minorHAnsi" w:cstheme="minorHAnsi"/>
          <w:b/>
          <w:sz w:val="26"/>
          <w:szCs w:val="26"/>
        </w:rPr>
        <w:t>l’humidité relative</w:t>
      </w:r>
      <w:r w:rsidR="001215CA">
        <w:rPr>
          <w:rFonts w:asciiTheme="minorHAnsi" w:hAnsiTheme="minorHAnsi" w:cstheme="minorHAnsi"/>
          <w:b/>
          <w:sz w:val="26"/>
          <w:szCs w:val="26"/>
        </w:rPr>
        <w:t xml:space="preserve"> </w:t>
      </w:r>
      <w:r w:rsidR="001215CA" w:rsidRPr="001215CA">
        <w:rPr>
          <w:rFonts w:asciiTheme="minorHAnsi" w:hAnsiTheme="minorHAnsi" w:cstheme="minorHAnsi"/>
          <w:sz w:val="26"/>
          <w:szCs w:val="26"/>
        </w:rPr>
        <w:t>constante</w:t>
      </w:r>
      <w:r w:rsidR="001215CA">
        <w:rPr>
          <w:rFonts w:asciiTheme="minorHAnsi" w:hAnsiTheme="minorHAnsi" w:cstheme="minorHAnsi"/>
          <w:sz w:val="26"/>
          <w:szCs w:val="26"/>
        </w:rPr>
        <w:t>, c'est-à-dire la masse d’eau contenue dans l’air par rapport à la masse maximale qu’i pourrait contenir dans les mêmes conditions. L’allure des courbes ne peut pas nous être étrangère compte tenu que, s’il est évident qu’à une température donnée l’humidité relative croît avec</w:t>
      </w:r>
      <w:r w:rsidR="001215CA" w:rsidRPr="001215CA">
        <w:rPr>
          <w:rFonts w:asciiTheme="minorHAnsi" w:hAnsiTheme="minorHAnsi" w:cstheme="minorHAnsi"/>
          <w:b/>
          <w:sz w:val="26"/>
          <w:szCs w:val="26"/>
        </w:rPr>
        <w:t xml:space="preserve"> </w:t>
      </w:r>
      <w:r w:rsidR="001215CA" w:rsidRPr="001215CA">
        <w:rPr>
          <w:rFonts w:asciiTheme="minorHAnsi" w:hAnsiTheme="minorHAnsi" w:cstheme="minorHAnsi"/>
          <w:sz w:val="26"/>
          <w:szCs w:val="26"/>
        </w:rPr>
        <w:t>humidité Absolue</w:t>
      </w:r>
      <w:r w:rsidR="001215CA">
        <w:rPr>
          <w:rFonts w:asciiTheme="minorHAnsi" w:hAnsiTheme="minorHAnsi" w:cstheme="minorHAnsi"/>
          <w:sz w:val="26"/>
          <w:szCs w:val="26"/>
        </w:rPr>
        <w:t xml:space="preserve">, les connaissances  rappelées précédemment nous permettent d’affirmer que l’humidité (qui correspond à une pression partielle) croît avec la température, à commencer </w:t>
      </w:r>
      <w:r w:rsidR="00BA569E">
        <w:rPr>
          <w:rFonts w:asciiTheme="minorHAnsi" w:hAnsiTheme="minorHAnsi" w:cstheme="minorHAnsi"/>
          <w:sz w:val="26"/>
          <w:szCs w:val="26"/>
        </w:rPr>
        <w:t>dans les conditions de saturation représentées par</w:t>
      </w:r>
      <w:r w:rsidR="00BA569E" w:rsidRPr="00BA569E">
        <w:rPr>
          <w:rFonts w:asciiTheme="minorHAnsi" w:hAnsiTheme="minorHAnsi" w:cstheme="minorHAnsi"/>
          <w:sz w:val="26"/>
          <w:szCs w:val="26"/>
        </w:rPr>
        <w:t xml:space="preserve"> </w:t>
      </w:r>
      <w:r w:rsidR="00BA569E">
        <w:rPr>
          <w:rFonts w:asciiTheme="minorHAnsi" w:hAnsiTheme="minorHAnsi" w:cstheme="minorHAnsi"/>
          <w:sz w:val="26"/>
          <w:szCs w:val="26"/>
        </w:rPr>
        <w:t>ɛ=100%.</w:t>
      </w:r>
    </w:p>
    <w:p w:rsidR="00BA569E" w:rsidRDefault="00E87883" w:rsidP="00D81CE5">
      <w:pPr>
        <w:spacing w:before="240" w:after="240" w:line="240" w:lineRule="auto"/>
        <w:jc w:val="both"/>
        <w:rPr>
          <w:rFonts w:asciiTheme="minorHAnsi" w:hAnsiTheme="minorHAnsi" w:cstheme="minorHAnsi"/>
          <w:sz w:val="26"/>
          <w:szCs w:val="26"/>
        </w:rPr>
      </w:pPr>
      <w:r>
        <w:rPr>
          <w:rFonts w:asciiTheme="minorHAnsi" w:hAnsiTheme="minorHAnsi" w:cstheme="minorHAnsi"/>
          <w:noProof/>
          <w:sz w:val="26"/>
          <w:szCs w:val="26"/>
          <w:lang w:eastAsia="fr-FR"/>
        </w:rPr>
        <w:pict>
          <v:shape id="_x0000_s1064" type="#_x0000_t202" style="position:absolute;left:0;text-align:left;margin-left:-8.5pt;margin-top:3.4pt;width:516pt;height:22.4pt;z-index:251697152;mso-width-relative:margin;mso-height-relative:margin" stroked="f">
            <v:textbox style="mso-next-textbox:#_x0000_s1064">
              <w:txbxContent>
                <w:p w:rsidR="00AE34FF" w:rsidRPr="00857D58" w:rsidRDefault="00AE34FF" w:rsidP="00B006D1">
                  <w:pPr>
                    <w:autoSpaceDE w:val="0"/>
                    <w:autoSpaceDN w:val="0"/>
                    <w:adjustRightInd w:val="0"/>
                    <w:spacing w:after="0" w:line="240" w:lineRule="auto"/>
                    <w:rPr>
                      <w:b/>
                      <w:sz w:val="20"/>
                      <w:szCs w:val="20"/>
                    </w:rPr>
                  </w:pPr>
                  <w:r w:rsidRPr="00857D58">
                    <w:rPr>
                      <w:b/>
                      <w:sz w:val="20"/>
                      <w:szCs w:val="20"/>
                    </w:rPr>
                    <w:t>Figure III.</w:t>
                  </w:r>
                  <w:r>
                    <w:rPr>
                      <w:b/>
                      <w:sz w:val="20"/>
                      <w:szCs w:val="20"/>
                    </w:rPr>
                    <w:t>5</w:t>
                  </w:r>
                  <w:r w:rsidRPr="00857D58">
                    <w:rPr>
                      <w:b/>
                      <w:sz w:val="20"/>
                      <w:szCs w:val="20"/>
                    </w:rPr>
                    <w:t> :</w:t>
                  </w:r>
                  <w:r w:rsidRPr="00857D58">
                    <w:rPr>
                      <w:rFonts w:ascii="Univers" w:hAnsi="Univers" w:cs="Univers"/>
                      <w:b/>
                      <w:sz w:val="20"/>
                      <w:szCs w:val="20"/>
                      <w:lang w:eastAsia="fr-FR"/>
                    </w:rPr>
                    <w:t xml:space="preserve"> </w:t>
                  </w:r>
                  <w:r>
                    <w:rPr>
                      <w:b/>
                      <w:sz w:val="20"/>
                      <w:szCs w:val="20"/>
                    </w:rPr>
                    <w:t xml:space="preserve">Humidité relative.                                                Source : Livre, </w:t>
                  </w:r>
                  <w:r>
                    <w:rPr>
                      <w:rFonts w:asciiTheme="minorHAnsi" w:hAnsiTheme="minorHAnsi" w:cstheme="minorHAnsi"/>
                      <w:sz w:val="20"/>
                      <w:szCs w:val="20"/>
                    </w:rPr>
                    <w:t xml:space="preserve"> </w:t>
                  </w:r>
                  <w:r w:rsidRPr="007F7295">
                    <w:rPr>
                      <w:rFonts w:asciiTheme="minorHAnsi" w:hAnsiTheme="minorHAnsi" w:cstheme="minorHAnsi"/>
                      <w:b/>
                      <w:bCs/>
                      <w:sz w:val="20"/>
                      <w:szCs w:val="20"/>
                    </w:rPr>
                    <w:t>Architecture climatique –une contribution au DD</w:t>
                  </w:r>
                </w:p>
                <w:p w:rsidR="00AE34FF" w:rsidRDefault="00AE34FF" w:rsidP="001B3EA4">
                  <w:pPr>
                    <w:autoSpaceDE w:val="0"/>
                    <w:autoSpaceDN w:val="0"/>
                    <w:adjustRightInd w:val="0"/>
                    <w:spacing w:after="0" w:line="240" w:lineRule="auto"/>
                    <w:rPr>
                      <w:b/>
                      <w:sz w:val="20"/>
                      <w:szCs w:val="20"/>
                    </w:rPr>
                  </w:pPr>
                  <w:r>
                    <w:rPr>
                      <w:b/>
                      <w:sz w:val="20"/>
                      <w:szCs w:val="20"/>
                    </w:rPr>
                    <w:t xml:space="preserve"> </w:t>
                  </w:r>
                </w:p>
                <w:p w:rsidR="00AE34FF" w:rsidRPr="00857D58" w:rsidRDefault="00AE34FF" w:rsidP="001B3EA4">
                  <w:pPr>
                    <w:rPr>
                      <w:b/>
                      <w:sz w:val="20"/>
                      <w:szCs w:val="20"/>
                    </w:rPr>
                  </w:pPr>
                </w:p>
              </w:txbxContent>
            </v:textbox>
          </v:shape>
        </w:pict>
      </w:r>
    </w:p>
    <w:p w:rsidR="00D81CE5" w:rsidRPr="00140228" w:rsidRDefault="00BA569E" w:rsidP="007E4468">
      <w:pPr>
        <w:spacing w:before="240" w:after="240" w:line="240" w:lineRule="auto"/>
        <w:jc w:val="both"/>
        <w:rPr>
          <w:rFonts w:asciiTheme="minorHAnsi" w:hAnsiTheme="minorHAnsi" w:cstheme="minorHAnsi"/>
          <w:sz w:val="26"/>
          <w:szCs w:val="26"/>
        </w:rPr>
      </w:pPr>
      <w:r>
        <w:rPr>
          <w:rFonts w:asciiTheme="minorHAnsi" w:hAnsiTheme="minorHAnsi" w:cstheme="minorHAnsi"/>
          <w:sz w:val="26"/>
          <w:szCs w:val="26"/>
        </w:rPr>
        <w:t>Le diagramme comporte aussi des droites inclinées d’enthalpie constante, paramètre thermodynamique plus complexe qui représente l’énergie totale contenue par le fluide, non seulement du point de vue thermique mais aussi à cause du fait qu’il est capable de se détendre en fournissant un travail</w:t>
      </w:r>
      <w:r w:rsidR="002654C2">
        <w:rPr>
          <w:rFonts w:asciiTheme="minorHAnsi" w:hAnsiTheme="minorHAnsi" w:cstheme="minorHAnsi"/>
          <w:sz w:val="26"/>
          <w:szCs w:val="26"/>
        </w:rPr>
        <w:t xml:space="preserve"> </w:t>
      </w:r>
      <w:r w:rsidR="002654C2" w:rsidRPr="00D6164E">
        <w:rPr>
          <w:rFonts w:asciiTheme="minorHAnsi" w:hAnsiTheme="minorHAnsi" w:cstheme="minorHAnsi"/>
          <w:b/>
          <w:bCs/>
          <w:sz w:val="26"/>
          <w:szCs w:val="26"/>
          <w:vertAlign w:val="superscript"/>
        </w:rPr>
        <w:t>[I</w:t>
      </w:r>
      <w:r w:rsidR="002654C2" w:rsidRPr="00D6164E">
        <w:rPr>
          <w:rFonts w:asciiTheme="minorHAnsi" w:hAnsiTheme="minorHAnsi" w:cstheme="minorHAnsi"/>
          <w:b/>
          <w:sz w:val="26"/>
          <w:szCs w:val="26"/>
          <w:vertAlign w:val="superscript"/>
        </w:rPr>
        <w:t>II-</w:t>
      </w:r>
      <w:r w:rsidR="002654C2">
        <w:rPr>
          <w:rFonts w:asciiTheme="minorHAnsi" w:hAnsiTheme="minorHAnsi" w:cstheme="minorHAnsi"/>
          <w:b/>
          <w:sz w:val="26"/>
          <w:szCs w:val="26"/>
          <w:vertAlign w:val="superscript"/>
        </w:rPr>
        <w:t>10</w:t>
      </w:r>
      <w:r w:rsidR="002654C2" w:rsidRPr="00D6164E">
        <w:rPr>
          <w:rFonts w:asciiTheme="minorHAnsi" w:hAnsiTheme="minorHAnsi" w:cstheme="minorHAnsi"/>
          <w:b/>
          <w:bCs/>
          <w:sz w:val="26"/>
          <w:szCs w:val="26"/>
          <w:vertAlign w:val="superscript"/>
        </w:rPr>
        <w:t>]</w:t>
      </w:r>
      <w:r>
        <w:rPr>
          <w:rFonts w:asciiTheme="minorHAnsi" w:hAnsiTheme="minorHAnsi" w:cstheme="minorHAnsi"/>
          <w:sz w:val="26"/>
          <w:szCs w:val="26"/>
        </w:rPr>
        <w:t xml:space="preserve">. </w:t>
      </w:r>
      <w:r w:rsidR="001215CA">
        <w:rPr>
          <w:rFonts w:asciiTheme="minorHAnsi" w:hAnsiTheme="minorHAnsi" w:cstheme="minorHAnsi"/>
          <w:sz w:val="26"/>
          <w:szCs w:val="26"/>
        </w:rPr>
        <w:t xml:space="preserve">  </w:t>
      </w:r>
    </w:p>
    <w:p w:rsidR="007E4468" w:rsidRDefault="007E4468" w:rsidP="007E4468">
      <w:pPr>
        <w:spacing w:before="240" w:after="240" w:line="240" w:lineRule="auto"/>
        <w:jc w:val="both"/>
        <w:rPr>
          <w:rFonts w:asciiTheme="minorHAnsi" w:hAnsiTheme="minorHAnsi" w:cstheme="minorHAnsi"/>
          <w:b/>
          <w:sz w:val="26"/>
          <w:szCs w:val="26"/>
        </w:rPr>
      </w:pPr>
      <w:r w:rsidRPr="00D6164E">
        <w:rPr>
          <w:rFonts w:asciiTheme="minorHAnsi" w:hAnsiTheme="minorHAnsi" w:cstheme="minorHAnsi"/>
          <w:b/>
          <w:sz w:val="26"/>
          <w:szCs w:val="26"/>
        </w:rPr>
        <w:t>III.5.</w:t>
      </w:r>
      <w:r>
        <w:rPr>
          <w:rFonts w:asciiTheme="minorHAnsi" w:hAnsiTheme="minorHAnsi" w:cstheme="minorHAnsi"/>
          <w:b/>
          <w:sz w:val="26"/>
          <w:szCs w:val="26"/>
        </w:rPr>
        <w:t>3</w:t>
      </w:r>
      <w:r w:rsidRPr="00D6164E">
        <w:rPr>
          <w:rFonts w:asciiTheme="minorHAnsi" w:hAnsiTheme="minorHAnsi" w:cstheme="minorHAnsi"/>
          <w:b/>
          <w:sz w:val="26"/>
          <w:szCs w:val="26"/>
        </w:rPr>
        <w:t xml:space="preserve"> </w:t>
      </w:r>
      <w:r>
        <w:rPr>
          <w:rFonts w:asciiTheme="minorHAnsi" w:hAnsiTheme="minorHAnsi" w:cstheme="minorHAnsi"/>
          <w:b/>
          <w:sz w:val="26"/>
          <w:szCs w:val="26"/>
        </w:rPr>
        <w:t>Les Précipitations :</w:t>
      </w:r>
    </w:p>
    <w:p w:rsidR="002654C2" w:rsidRDefault="007E4468" w:rsidP="002654C2">
      <w:pPr>
        <w:spacing w:before="240" w:after="240" w:line="240" w:lineRule="auto"/>
        <w:jc w:val="both"/>
        <w:rPr>
          <w:rFonts w:asciiTheme="minorHAnsi" w:hAnsiTheme="minorHAnsi" w:cstheme="minorHAnsi"/>
          <w:sz w:val="26"/>
          <w:szCs w:val="26"/>
        </w:rPr>
      </w:pPr>
      <w:r w:rsidRPr="007E4468">
        <w:rPr>
          <w:rFonts w:asciiTheme="minorHAnsi" w:hAnsiTheme="minorHAnsi" w:cstheme="minorHAnsi"/>
          <w:sz w:val="26"/>
          <w:szCs w:val="26"/>
        </w:rPr>
        <w:t>Les précipitations recouvrent une réalité multiple : pluie, grêle, neige sont les manifestations</w:t>
      </w:r>
      <w:r w:rsidR="002654C2" w:rsidRPr="002654C2">
        <w:t xml:space="preserve"> </w:t>
      </w:r>
      <w:r w:rsidR="002654C2" w:rsidRPr="002654C2">
        <w:rPr>
          <w:rFonts w:asciiTheme="minorHAnsi" w:hAnsiTheme="minorHAnsi" w:cstheme="minorHAnsi"/>
          <w:sz w:val="26"/>
          <w:szCs w:val="26"/>
        </w:rPr>
        <w:t xml:space="preserve">D’un même processus fondamental, le cycle de l’eau. La terre compte environ 1.4 milliard de km3, mais qui se trouvent à plus de 97% dans les océans. Une fraction minime (2.59%) est présente sur les continents sous forme de neige, de glace ou d’eau souterraines. Enfin, seule une infime proportion (0.014%) est accessible aux organismes vivants. </w:t>
      </w:r>
    </w:p>
    <w:p w:rsidR="008C16CC" w:rsidRDefault="008C16CC" w:rsidP="007D17A0">
      <w:pPr>
        <w:spacing w:before="240" w:after="240" w:line="240" w:lineRule="auto"/>
        <w:jc w:val="both"/>
        <w:rPr>
          <w:rFonts w:asciiTheme="minorHAnsi" w:hAnsiTheme="minorHAnsi" w:cstheme="minorHAnsi"/>
          <w:sz w:val="26"/>
          <w:szCs w:val="26"/>
        </w:rPr>
      </w:pPr>
      <w:r w:rsidRPr="008C16CC">
        <w:rPr>
          <w:rFonts w:asciiTheme="minorHAnsi" w:hAnsiTheme="minorHAnsi" w:cstheme="minorHAnsi"/>
          <w:sz w:val="26"/>
          <w:szCs w:val="26"/>
        </w:rPr>
        <w:t xml:space="preserve">Les chiffres présentés </w:t>
      </w:r>
      <w:r w:rsidRPr="00D6164E">
        <w:rPr>
          <w:rFonts w:asciiTheme="minorHAnsi" w:hAnsiTheme="minorHAnsi" w:cstheme="minorHAnsi"/>
          <w:sz w:val="26"/>
          <w:szCs w:val="26"/>
        </w:rPr>
        <w:t>(voir figure N°III.0</w:t>
      </w:r>
      <w:r>
        <w:rPr>
          <w:rFonts w:asciiTheme="minorHAnsi" w:hAnsiTheme="minorHAnsi" w:cstheme="minorHAnsi"/>
          <w:sz w:val="26"/>
          <w:szCs w:val="26"/>
        </w:rPr>
        <w:t>6</w:t>
      </w:r>
      <w:r w:rsidRPr="00D6164E">
        <w:rPr>
          <w:rFonts w:asciiTheme="minorHAnsi" w:hAnsiTheme="minorHAnsi" w:cstheme="minorHAnsi"/>
          <w:sz w:val="26"/>
          <w:szCs w:val="26"/>
        </w:rPr>
        <w:t>)</w:t>
      </w:r>
      <w:r w:rsidRPr="008C16CC">
        <w:rPr>
          <w:rFonts w:asciiTheme="minorHAnsi" w:hAnsiTheme="minorHAnsi" w:cstheme="minorHAnsi"/>
          <w:sz w:val="26"/>
          <w:szCs w:val="26"/>
        </w:rPr>
        <w:t xml:space="preserve"> en milliers de Km3 sont difficiles à estimer mais ils permettent de se faire une première idée du bilan hydrologique global. Les lacs, les ruisseaux, les rivières et les fleuves sont continuellement ravitaillés en eau douce par l</w:t>
      </w:r>
      <w:r w:rsidR="007D17A0">
        <w:rPr>
          <w:rFonts w:asciiTheme="minorHAnsi" w:hAnsiTheme="minorHAnsi" w:cstheme="minorHAnsi"/>
          <w:sz w:val="26"/>
          <w:szCs w:val="26"/>
        </w:rPr>
        <w:t>a</w:t>
      </w:r>
      <w:r w:rsidRPr="008C16CC">
        <w:rPr>
          <w:rFonts w:asciiTheme="minorHAnsi" w:hAnsiTheme="minorHAnsi" w:cstheme="minorHAnsi"/>
          <w:sz w:val="26"/>
          <w:szCs w:val="26"/>
        </w:rPr>
        <w:t xml:space="preserve"> vapeur d’eau atmosphérique, qui </w:t>
      </w:r>
      <w:r w:rsidR="007D17A0">
        <w:rPr>
          <w:rFonts w:asciiTheme="minorHAnsi" w:hAnsiTheme="minorHAnsi" w:cstheme="minorHAnsi"/>
          <w:sz w:val="26"/>
          <w:szCs w:val="26"/>
        </w:rPr>
        <w:t xml:space="preserve">se </w:t>
      </w:r>
      <w:r w:rsidRPr="008C16CC">
        <w:rPr>
          <w:rFonts w:asciiTheme="minorHAnsi" w:hAnsiTheme="minorHAnsi" w:cstheme="minorHAnsi"/>
          <w:sz w:val="26"/>
          <w:szCs w:val="26"/>
        </w:rPr>
        <w:t>précipite sous forme de pluies et de neige.</w:t>
      </w:r>
    </w:p>
    <w:p w:rsidR="00D16A53" w:rsidRDefault="00E87883" w:rsidP="008C16CC">
      <w:pPr>
        <w:spacing w:before="240" w:after="240" w:line="240" w:lineRule="auto"/>
        <w:jc w:val="both"/>
        <w:rPr>
          <w:rFonts w:asciiTheme="minorHAnsi" w:hAnsiTheme="minorHAnsi" w:cstheme="minorHAnsi"/>
          <w:sz w:val="26"/>
          <w:szCs w:val="26"/>
        </w:rPr>
      </w:pPr>
      <w:r w:rsidRPr="00E87883">
        <w:rPr>
          <w:rFonts w:asciiTheme="minorHAnsi" w:hAnsiTheme="minorHAnsi" w:cstheme="minorHAnsi"/>
          <w:b/>
          <w:noProof/>
          <w:sz w:val="26"/>
          <w:szCs w:val="26"/>
          <w:lang w:eastAsia="fr-FR"/>
        </w:rPr>
        <w:pict>
          <v:shape id="_x0000_s1060" type="#_x0000_t32" style="position:absolute;left:0;text-align:left;margin-left:-1.15pt;margin-top:22.3pt;width:193.5pt;height:0;z-index:251691008" o:connectortype="straight"/>
        </w:pict>
      </w:r>
    </w:p>
    <w:p w:rsidR="008C16CC" w:rsidRPr="00D6164E" w:rsidRDefault="008C16CC" w:rsidP="008C16CC">
      <w:pPr>
        <w:spacing w:before="240" w:after="240" w:line="240" w:lineRule="auto"/>
        <w:jc w:val="both"/>
        <w:rPr>
          <w:rFonts w:asciiTheme="minorHAnsi" w:hAnsiTheme="minorHAnsi" w:cstheme="minorHAnsi"/>
          <w:sz w:val="20"/>
          <w:szCs w:val="20"/>
        </w:rPr>
      </w:pPr>
      <w:r w:rsidRPr="00D6164E">
        <w:rPr>
          <w:rFonts w:asciiTheme="minorHAnsi" w:hAnsiTheme="minorHAnsi" w:cstheme="minorHAnsi"/>
          <w:b/>
          <w:sz w:val="20"/>
          <w:szCs w:val="20"/>
          <w:vertAlign w:val="superscript"/>
        </w:rPr>
        <w:t>[III-</w:t>
      </w:r>
      <w:r>
        <w:rPr>
          <w:rFonts w:asciiTheme="minorHAnsi" w:hAnsiTheme="minorHAnsi" w:cstheme="minorHAnsi"/>
          <w:b/>
          <w:sz w:val="20"/>
          <w:szCs w:val="20"/>
          <w:vertAlign w:val="superscript"/>
        </w:rPr>
        <w:t>10</w:t>
      </w:r>
      <w:r w:rsidRPr="00D6164E">
        <w:rPr>
          <w:rFonts w:asciiTheme="minorHAnsi" w:hAnsiTheme="minorHAnsi" w:cstheme="minorHAnsi"/>
          <w:b/>
          <w:sz w:val="20"/>
          <w:szCs w:val="20"/>
          <w:vertAlign w:val="superscript"/>
        </w:rPr>
        <w:t>]</w:t>
      </w:r>
      <w:r w:rsidRPr="00D6164E">
        <w:rPr>
          <w:rFonts w:asciiTheme="minorHAnsi" w:hAnsiTheme="minorHAnsi" w:cstheme="minorHAnsi"/>
          <w:b/>
          <w:sz w:val="20"/>
          <w:szCs w:val="20"/>
        </w:rPr>
        <w:t xml:space="preserve"> PIERRE LAVIGNE </w:t>
      </w:r>
      <w:r w:rsidRPr="00D6164E">
        <w:rPr>
          <w:rFonts w:asciiTheme="minorHAnsi" w:hAnsiTheme="minorHAnsi" w:cstheme="minorHAnsi"/>
          <w:sz w:val="20"/>
          <w:szCs w:val="20"/>
        </w:rPr>
        <w:t xml:space="preserve">en collaboration avec </w:t>
      </w:r>
      <w:r w:rsidRPr="00D6164E">
        <w:rPr>
          <w:rFonts w:asciiTheme="minorHAnsi" w:hAnsiTheme="minorHAnsi" w:cstheme="minorHAnsi"/>
          <w:b/>
          <w:sz w:val="20"/>
          <w:szCs w:val="20"/>
        </w:rPr>
        <w:t xml:space="preserve">PAUL BREJON ET PIERRE FERMANDEZ  </w:t>
      </w:r>
      <w:r w:rsidRPr="00D6164E">
        <w:rPr>
          <w:rFonts w:asciiTheme="minorHAnsi" w:hAnsiTheme="minorHAnsi" w:cstheme="minorHAnsi"/>
          <w:sz w:val="20"/>
          <w:szCs w:val="20"/>
        </w:rPr>
        <w:t>(Architecture climatique –une contribution au développement durable Tome1 basse physique-chapitre</w:t>
      </w:r>
      <w:r w:rsidR="005D142F">
        <w:rPr>
          <w:rFonts w:asciiTheme="minorHAnsi" w:hAnsiTheme="minorHAnsi" w:cstheme="minorHAnsi"/>
          <w:sz w:val="20"/>
          <w:szCs w:val="20"/>
        </w:rPr>
        <w:t>4</w:t>
      </w:r>
      <w:r w:rsidRPr="00D6164E">
        <w:rPr>
          <w:rFonts w:asciiTheme="minorHAnsi" w:hAnsiTheme="minorHAnsi" w:cstheme="minorHAnsi"/>
          <w:sz w:val="20"/>
          <w:szCs w:val="20"/>
        </w:rPr>
        <w:t xml:space="preserve">  P</w:t>
      </w:r>
      <w:r>
        <w:rPr>
          <w:rFonts w:asciiTheme="minorHAnsi" w:hAnsiTheme="minorHAnsi" w:cstheme="minorHAnsi"/>
          <w:sz w:val="20"/>
          <w:szCs w:val="20"/>
        </w:rPr>
        <w:t>51</w:t>
      </w:r>
      <w:r w:rsidRPr="00D6164E">
        <w:rPr>
          <w:rFonts w:asciiTheme="minorHAnsi" w:hAnsiTheme="minorHAnsi" w:cstheme="minorHAnsi"/>
          <w:sz w:val="20"/>
          <w:szCs w:val="20"/>
        </w:rPr>
        <w:t xml:space="preserve"> et P</w:t>
      </w:r>
      <w:r>
        <w:rPr>
          <w:rFonts w:asciiTheme="minorHAnsi" w:hAnsiTheme="minorHAnsi" w:cstheme="minorHAnsi"/>
          <w:sz w:val="20"/>
          <w:szCs w:val="20"/>
        </w:rPr>
        <w:t>52</w:t>
      </w:r>
      <w:r w:rsidRPr="00D6164E">
        <w:rPr>
          <w:rFonts w:asciiTheme="minorHAnsi" w:hAnsiTheme="minorHAnsi" w:cstheme="minorHAnsi"/>
          <w:sz w:val="20"/>
          <w:szCs w:val="20"/>
        </w:rPr>
        <w:t>).</w:t>
      </w:r>
    </w:p>
    <w:p w:rsidR="008C16CC" w:rsidRPr="008C16CC" w:rsidRDefault="008C16CC" w:rsidP="007D17A0">
      <w:pPr>
        <w:spacing w:before="240" w:after="240" w:line="240" w:lineRule="auto"/>
        <w:jc w:val="both"/>
        <w:rPr>
          <w:rFonts w:asciiTheme="minorHAnsi" w:hAnsiTheme="minorHAnsi" w:cstheme="minorHAnsi"/>
          <w:sz w:val="26"/>
          <w:szCs w:val="26"/>
        </w:rPr>
      </w:pPr>
      <w:r>
        <w:rPr>
          <w:rFonts w:asciiTheme="minorHAnsi" w:hAnsiTheme="minorHAnsi" w:cstheme="minorHAnsi"/>
          <w:noProof/>
          <w:sz w:val="26"/>
          <w:szCs w:val="26"/>
          <w:lang w:eastAsia="fr-FR"/>
        </w:rPr>
        <w:lastRenderedPageBreak/>
        <w:drawing>
          <wp:anchor distT="0" distB="0" distL="114300" distR="114300" simplePos="0" relativeHeight="251693056" behindDoc="1" locked="0" layoutInCell="1" allowOverlap="1">
            <wp:simplePos x="0" y="0"/>
            <wp:positionH relativeFrom="column">
              <wp:posOffset>-19685</wp:posOffset>
            </wp:positionH>
            <wp:positionV relativeFrom="paragraph">
              <wp:posOffset>1610995</wp:posOffset>
            </wp:positionV>
            <wp:extent cx="6299835" cy="2159635"/>
            <wp:effectExtent l="19050" t="19050" r="24765" b="12065"/>
            <wp:wrapTight wrapText="bothSides">
              <wp:wrapPolygon edited="0">
                <wp:start x="-65" y="-191"/>
                <wp:lineTo x="-65" y="21721"/>
                <wp:lineTo x="21685" y="21721"/>
                <wp:lineTo x="21685" y="-191"/>
                <wp:lineTo x="-65" y="-191"/>
              </wp:wrapPolygon>
            </wp:wrapTight>
            <wp:docPr id="3" name="Image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
                    <pic:cNvPicPr preferRelativeResize="0">
                      <a:picLocks noChangeAspect="1" noChangeArrowheads="1"/>
                    </pic:cNvPicPr>
                  </pic:nvPicPr>
                  <pic:blipFill>
                    <a:blip r:embed="rId13"/>
                    <a:srcRect l="41898" t="23936" r="9777" b="14839"/>
                    <a:stretch>
                      <a:fillRect/>
                    </a:stretch>
                  </pic:blipFill>
                  <pic:spPr bwMode="auto">
                    <a:xfrm>
                      <a:off x="0" y="0"/>
                      <a:ext cx="6299835" cy="2159635"/>
                    </a:xfrm>
                    <a:prstGeom prst="rect">
                      <a:avLst/>
                    </a:prstGeom>
                    <a:noFill/>
                    <a:ln w="19050">
                      <a:solidFill>
                        <a:schemeClr val="accent1">
                          <a:lumMod val="20000"/>
                          <a:lumOff val="80000"/>
                        </a:schemeClr>
                      </a:solidFill>
                      <a:miter lim="800000"/>
                      <a:headEnd/>
                      <a:tailEnd/>
                    </a:ln>
                  </pic:spPr>
                </pic:pic>
              </a:graphicData>
            </a:graphic>
          </wp:anchor>
        </w:drawing>
      </w:r>
      <w:r w:rsidRPr="008C16CC">
        <w:rPr>
          <w:rFonts w:asciiTheme="minorHAnsi" w:hAnsiTheme="minorHAnsi" w:cstheme="minorHAnsi"/>
          <w:sz w:val="26"/>
          <w:szCs w:val="26"/>
        </w:rPr>
        <w:t xml:space="preserve">Sur la surface de la Terre, il tombe en moyenne, chaque année, 1 mètre cube d’eau par mètre carré. Mais ce chiffre varie beaucoup entre les régions équatoriales, où il atteint 2 à 3 mètres cubes, et les </w:t>
      </w:r>
      <w:r w:rsidR="007D17A0" w:rsidRPr="008C16CC">
        <w:rPr>
          <w:rFonts w:asciiTheme="minorHAnsi" w:hAnsiTheme="minorHAnsi" w:cstheme="minorHAnsi"/>
          <w:sz w:val="26"/>
          <w:szCs w:val="26"/>
        </w:rPr>
        <w:t>déserts</w:t>
      </w:r>
      <w:r w:rsidRPr="008C16CC">
        <w:rPr>
          <w:rFonts w:asciiTheme="minorHAnsi" w:hAnsiTheme="minorHAnsi" w:cstheme="minorHAnsi"/>
          <w:sz w:val="26"/>
          <w:szCs w:val="26"/>
        </w:rPr>
        <w:t xml:space="preserve"> où il ne dépasse pas quelques centimètres cubes. Au niveau des océans, sous les climats tropicaux, près de 425 000 km3 d’eau s’évaporent (soit environ 117 cm) et 385 000 km3 </w:t>
      </w:r>
      <w:r w:rsidR="007D17A0">
        <w:rPr>
          <w:rFonts w:asciiTheme="minorHAnsi" w:hAnsiTheme="minorHAnsi" w:cstheme="minorHAnsi"/>
          <w:sz w:val="26"/>
          <w:szCs w:val="26"/>
        </w:rPr>
        <w:t xml:space="preserve">se </w:t>
      </w:r>
      <w:r w:rsidRPr="008C16CC">
        <w:rPr>
          <w:rFonts w:asciiTheme="minorHAnsi" w:hAnsiTheme="minorHAnsi" w:cstheme="minorHAnsi"/>
          <w:sz w:val="26"/>
          <w:szCs w:val="26"/>
        </w:rPr>
        <w:t>précipitent chaque année. Les continents reçoivent 111 000  km3  d’eau par an (</w:t>
      </w:r>
      <m:oMath>
        <m:r>
          <m:rPr>
            <m:sty m:val="p"/>
          </m:rPr>
          <w:rPr>
            <w:rFonts w:ascii="Cambria Math" w:eastAsia="Cambria Math" w:hAnsiTheme="minorHAnsi" w:cstheme="minorHAnsi"/>
            <w:sz w:val="26"/>
            <w:szCs w:val="26"/>
          </w:rPr>
          <m:t>±</m:t>
        </m:r>
      </m:oMath>
      <w:r w:rsidRPr="008C16CC">
        <w:rPr>
          <w:rFonts w:asciiTheme="minorHAnsi" w:hAnsiTheme="minorHAnsi" w:cstheme="minorHAnsi"/>
          <w:sz w:val="26"/>
          <w:szCs w:val="26"/>
        </w:rPr>
        <w:t xml:space="preserve"> 75 cm), dont 40 000 proviennent des océans et 71 000 de l’évaporation des eaux continentales et de la transpiration de végétaux. </w:t>
      </w:r>
    </w:p>
    <w:p w:rsidR="008C16CC" w:rsidRPr="008C16CC" w:rsidRDefault="00E87883" w:rsidP="008C16CC">
      <w:pPr>
        <w:spacing w:before="240" w:after="240" w:line="240" w:lineRule="auto"/>
        <w:jc w:val="both"/>
        <w:rPr>
          <w:rFonts w:asciiTheme="minorHAnsi" w:hAnsiTheme="minorHAnsi" w:cstheme="minorHAnsi"/>
          <w:sz w:val="26"/>
          <w:szCs w:val="26"/>
        </w:rPr>
      </w:pPr>
      <w:r>
        <w:rPr>
          <w:rFonts w:asciiTheme="minorHAnsi" w:hAnsiTheme="minorHAnsi" w:cstheme="minorHAnsi"/>
          <w:noProof/>
          <w:sz w:val="26"/>
          <w:szCs w:val="26"/>
          <w:lang w:eastAsia="fr-FR"/>
        </w:rPr>
        <w:pict>
          <v:shape id="_x0000_s1062" type="#_x0000_t202" style="position:absolute;left:0;text-align:left;margin-left:-1.5pt;margin-top:-14.3pt;width:516pt;height:33.3pt;z-index:251695104;mso-width-relative:margin;mso-height-relative:margin" stroked="f">
            <v:textbox style="mso-next-textbox:#_x0000_s1062">
              <w:txbxContent>
                <w:p w:rsidR="00AE34FF" w:rsidRPr="00857D58" w:rsidRDefault="00AE34FF" w:rsidP="00E21AAE">
                  <w:pPr>
                    <w:autoSpaceDE w:val="0"/>
                    <w:autoSpaceDN w:val="0"/>
                    <w:adjustRightInd w:val="0"/>
                    <w:spacing w:after="0" w:line="240" w:lineRule="auto"/>
                    <w:rPr>
                      <w:b/>
                      <w:sz w:val="20"/>
                      <w:szCs w:val="20"/>
                    </w:rPr>
                  </w:pPr>
                  <w:r w:rsidRPr="00857D58">
                    <w:rPr>
                      <w:b/>
                      <w:sz w:val="20"/>
                      <w:szCs w:val="20"/>
                    </w:rPr>
                    <w:t>Figure III.</w:t>
                  </w:r>
                  <w:r>
                    <w:rPr>
                      <w:b/>
                      <w:sz w:val="20"/>
                      <w:szCs w:val="20"/>
                    </w:rPr>
                    <w:t>6</w:t>
                  </w:r>
                  <w:r w:rsidRPr="00857D58">
                    <w:rPr>
                      <w:b/>
                      <w:sz w:val="20"/>
                      <w:szCs w:val="20"/>
                    </w:rPr>
                    <w:t> :</w:t>
                  </w:r>
                  <w:r w:rsidRPr="00857D58">
                    <w:rPr>
                      <w:rFonts w:ascii="Univers" w:hAnsi="Univers" w:cs="Univers"/>
                      <w:b/>
                      <w:sz w:val="20"/>
                      <w:szCs w:val="20"/>
                      <w:lang w:eastAsia="fr-FR"/>
                    </w:rPr>
                    <w:t xml:space="preserve"> </w:t>
                  </w:r>
                  <w:r>
                    <w:rPr>
                      <w:b/>
                      <w:sz w:val="20"/>
                      <w:szCs w:val="20"/>
                    </w:rPr>
                    <w:t xml:space="preserve">Bilan du cycle de l’eau.                                 </w:t>
                  </w:r>
                  <w:r w:rsidRPr="00E21AAE">
                    <w:rPr>
                      <w:b/>
                      <w:sz w:val="20"/>
                      <w:szCs w:val="20"/>
                    </w:rPr>
                    <w:t xml:space="preserve"> </w:t>
                  </w:r>
                  <w:r w:rsidRPr="00A108C5">
                    <w:rPr>
                      <w:b/>
                      <w:sz w:val="20"/>
                      <w:szCs w:val="20"/>
                    </w:rPr>
                    <w:t xml:space="preserve">Source : </w:t>
                  </w:r>
                  <w:r>
                    <w:rPr>
                      <w:b/>
                      <w:sz w:val="20"/>
                      <w:szCs w:val="20"/>
                    </w:rPr>
                    <w:t>Livre, Traité l’architecture et l’urbanisme Bioclimatique.</w:t>
                  </w:r>
                </w:p>
                <w:p w:rsidR="00AE34FF" w:rsidRDefault="00AE34FF" w:rsidP="008C16CC">
                  <w:pPr>
                    <w:autoSpaceDE w:val="0"/>
                    <w:autoSpaceDN w:val="0"/>
                    <w:adjustRightInd w:val="0"/>
                    <w:spacing w:after="0" w:line="240" w:lineRule="auto"/>
                    <w:rPr>
                      <w:b/>
                      <w:sz w:val="20"/>
                      <w:szCs w:val="20"/>
                    </w:rPr>
                  </w:pPr>
                </w:p>
                <w:p w:rsidR="00AE34FF" w:rsidRPr="00857D58" w:rsidRDefault="00AE34FF" w:rsidP="008C16CC">
                  <w:pPr>
                    <w:autoSpaceDE w:val="0"/>
                    <w:autoSpaceDN w:val="0"/>
                    <w:adjustRightInd w:val="0"/>
                    <w:spacing w:after="0" w:line="240" w:lineRule="auto"/>
                    <w:jc w:val="center"/>
                    <w:rPr>
                      <w:b/>
                      <w:sz w:val="20"/>
                      <w:szCs w:val="20"/>
                    </w:rPr>
                  </w:pPr>
                  <w:r>
                    <w:rPr>
                      <w:b/>
                      <w:sz w:val="20"/>
                      <w:szCs w:val="20"/>
                    </w:rPr>
                    <w:t xml:space="preserve">                                                                                         </w:t>
                  </w:r>
                </w:p>
              </w:txbxContent>
            </v:textbox>
          </v:shape>
        </w:pict>
      </w:r>
    </w:p>
    <w:p w:rsidR="00070288" w:rsidRPr="00070288" w:rsidRDefault="00070288" w:rsidP="00070288">
      <w:pPr>
        <w:spacing w:before="240" w:after="240" w:line="240" w:lineRule="auto"/>
        <w:jc w:val="both"/>
        <w:rPr>
          <w:rFonts w:asciiTheme="minorHAnsi" w:hAnsiTheme="minorHAnsi" w:cstheme="minorHAnsi"/>
          <w:sz w:val="26"/>
          <w:szCs w:val="26"/>
        </w:rPr>
      </w:pPr>
      <w:r w:rsidRPr="00070288">
        <w:rPr>
          <w:rFonts w:asciiTheme="minorHAnsi" w:hAnsiTheme="minorHAnsi" w:cstheme="minorHAnsi"/>
          <w:sz w:val="26"/>
          <w:szCs w:val="26"/>
        </w:rPr>
        <w:t>Les consommations sont également très différentes. En 2002, la consommation d’eau globale, en m3 par an et par habitant, était de 1730 aux Etats-Unis, 530 en France, 190 en République tchèque contre 20 m3 au Burkina- Faso.</w:t>
      </w:r>
    </w:p>
    <w:p w:rsidR="00070288" w:rsidRPr="00070288" w:rsidRDefault="00070288" w:rsidP="00070288">
      <w:pPr>
        <w:spacing w:before="240" w:after="240" w:line="240" w:lineRule="auto"/>
        <w:jc w:val="both"/>
        <w:rPr>
          <w:rFonts w:asciiTheme="minorHAnsi" w:hAnsiTheme="minorHAnsi" w:cstheme="minorHAnsi"/>
          <w:sz w:val="26"/>
          <w:szCs w:val="26"/>
        </w:rPr>
      </w:pPr>
      <w:r w:rsidRPr="00070288">
        <w:rPr>
          <w:rFonts w:asciiTheme="minorHAnsi" w:hAnsiTheme="minorHAnsi" w:cstheme="minorHAnsi"/>
          <w:sz w:val="26"/>
          <w:szCs w:val="26"/>
        </w:rPr>
        <w:t>De nos jours, plus de 1.1 milliard d’hommes ne disposent pas du minimum élémentaire de 20 litres d’eau potable par jour. L’accès à l’eau courante dans l’habitation ou dans</w:t>
      </w:r>
      <w:r w:rsidR="007D17A0">
        <w:rPr>
          <w:rFonts w:asciiTheme="minorHAnsi" w:hAnsiTheme="minorHAnsi" w:cstheme="minorHAnsi"/>
          <w:sz w:val="26"/>
          <w:szCs w:val="26"/>
        </w:rPr>
        <w:t xml:space="preserve"> la cour</w:t>
      </w:r>
      <w:r w:rsidRPr="00070288">
        <w:rPr>
          <w:rFonts w:asciiTheme="minorHAnsi" w:hAnsiTheme="minorHAnsi" w:cstheme="minorHAnsi"/>
          <w:sz w:val="26"/>
          <w:szCs w:val="26"/>
        </w:rPr>
        <w:t xml:space="preserve"> n’atteint que 24% en Afrique, 49% en Asie, 66% en Amérique latine et aux Caraïbes</w:t>
      </w:r>
      <w:r w:rsidR="00B572FF">
        <w:rPr>
          <w:rFonts w:asciiTheme="minorHAnsi" w:hAnsiTheme="minorHAnsi" w:cstheme="minorHAnsi"/>
          <w:sz w:val="26"/>
          <w:szCs w:val="26"/>
        </w:rPr>
        <w:t xml:space="preserve"> </w:t>
      </w:r>
      <w:r w:rsidR="00B572FF" w:rsidRPr="00D6164E">
        <w:rPr>
          <w:rFonts w:asciiTheme="minorHAnsi" w:hAnsiTheme="minorHAnsi" w:cstheme="minorHAnsi"/>
          <w:b/>
          <w:bCs/>
          <w:sz w:val="26"/>
          <w:szCs w:val="26"/>
          <w:vertAlign w:val="superscript"/>
        </w:rPr>
        <w:t>[I</w:t>
      </w:r>
      <w:r w:rsidR="00B572FF" w:rsidRPr="00D6164E">
        <w:rPr>
          <w:rFonts w:asciiTheme="minorHAnsi" w:hAnsiTheme="minorHAnsi" w:cstheme="minorHAnsi"/>
          <w:b/>
          <w:sz w:val="26"/>
          <w:szCs w:val="26"/>
          <w:vertAlign w:val="superscript"/>
        </w:rPr>
        <w:t>II-</w:t>
      </w:r>
      <w:r w:rsidR="00B572FF">
        <w:rPr>
          <w:rFonts w:asciiTheme="minorHAnsi" w:hAnsiTheme="minorHAnsi" w:cstheme="minorHAnsi"/>
          <w:b/>
          <w:sz w:val="26"/>
          <w:szCs w:val="26"/>
          <w:vertAlign w:val="superscript"/>
        </w:rPr>
        <w:t>11</w:t>
      </w:r>
      <w:r w:rsidR="00B572FF" w:rsidRPr="00D6164E">
        <w:rPr>
          <w:rFonts w:asciiTheme="minorHAnsi" w:hAnsiTheme="minorHAnsi" w:cstheme="minorHAnsi"/>
          <w:b/>
          <w:bCs/>
          <w:sz w:val="26"/>
          <w:szCs w:val="26"/>
          <w:vertAlign w:val="superscript"/>
        </w:rPr>
        <w:t>]</w:t>
      </w:r>
      <w:r w:rsidRPr="00070288">
        <w:rPr>
          <w:rFonts w:asciiTheme="minorHAnsi" w:hAnsiTheme="minorHAnsi" w:cstheme="minorHAnsi"/>
          <w:sz w:val="26"/>
          <w:szCs w:val="26"/>
        </w:rPr>
        <w:t xml:space="preserve">. </w:t>
      </w:r>
    </w:p>
    <w:p w:rsidR="00B572FF" w:rsidRDefault="00B572FF" w:rsidP="00F5340D">
      <w:pPr>
        <w:spacing w:before="240" w:after="240" w:line="240" w:lineRule="auto"/>
        <w:jc w:val="both"/>
        <w:rPr>
          <w:rFonts w:asciiTheme="minorHAnsi" w:hAnsiTheme="minorHAnsi" w:cstheme="minorHAnsi"/>
          <w:b/>
          <w:sz w:val="26"/>
          <w:szCs w:val="26"/>
        </w:rPr>
      </w:pPr>
      <w:r w:rsidRPr="00D6164E">
        <w:rPr>
          <w:rFonts w:asciiTheme="minorHAnsi" w:hAnsiTheme="minorHAnsi" w:cstheme="minorHAnsi"/>
          <w:b/>
          <w:sz w:val="26"/>
          <w:szCs w:val="26"/>
        </w:rPr>
        <w:t>III.5.</w:t>
      </w:r>
      <w:r w:rsidR="00F5340D">
        <w:rPr>
          <w:rFonts w:asciiTheme="minorHAnsi" w:hAnsiTheme="minorHAnsi" w:cstheme="minorHAnsi"/>
          <w:b/>
          <w:sz w:val="26"/>
          <w:szCs w:val="26"/>
        </w:rPr>
        <w:t>4</w:t>
      </w:r>
      <w:r w:rsidRPr="00D6164E">
        <w:rPr>
          <w:rFonts w:asciiTheme="minorHAnsi" w:hAnsiTheme="minorHAnsi" w:cstheme="minorHAnsi"/>
          <w:b/>
          <w:sz w:val="26"/>
          <w:szCs w:val="26"/>
        </w:rPr>
        <w:t xml:space="preserve"> </w:t>
      </w:r>
      <w:r>
        <w:rPr>
          <w:rFonts w:asciiTheme="minorHAnsi" w:hAnsiTheme="minorHAnsi" w:cstheme="minorHAnsi"/>
          <w:b/>
          <w:sz w:val="26"/>
          <w:szCs w:val="26"/>
        </w:rPr>
        <w:t>Le Vent:</w:t>
      </w:r>
    </w:p>
    <w:p w:rsidR="001B3EA4" w:rsidRPr="001B3EA4" w:rsidRDefault="001B3EA4" w:rsidP="001B3EA4">
      <w:pPr>
        <w:spacing w:before="240" w:after="240" w:line="240" w:lineRule="auto"/>
        <w:jc w:val="both"/>
        <w:rPr>
          <w:rFonts w:asciiTheme="minorHAnsi" w:hAnsiTheme="minorHAnsi" w:cstheme="minorHAnsi"/>
          <w:sz w:val="26"/>
          <w:szCs w:val="26"/>
        </w:rPr>
      </w:pPr>
      <w:r w:rsidRPr="001B3EA4">
        <w:rPr>
          <w:rFonts w:asciiTheme="minorHAnsi" w:hAnsiTheme="minorHAnsi" w:cstheme="minorHAnsi"/>
          <w:sz w:val="26"/>
          <w:szCs w:val="26"/>
        </w:rPr>
        <w:t xml:space="preserve">Le vent est un déplacement d’air, essentiellement horizontal, d’une zone de haute pression (masse d’air froid) vers une zone de basse pression (masse d’air chaud). Les différences de température entre les masses d’air résultent de l’action du soleil. Le régime des vents en un lieu est représenté par une rose </w:t>
      </w:r>
      <w:r w:rsidR="00125557" w:rsidRPr="00D6164E">
        <w:rPr>
          <w:rFonts w:asciiTheme="minorHAnsi" w:hAnsiTheme="minorHAnsi" w:cstheme="minorHAnsi"/>
          <w:sz w:val="26"/>
          <w:szCs w:val="26"/>
        </w:rPr>
        <w:t>(voir figure N°III.0</w:t>
      </w:r>
      <w:r w:rsidR="00125557">
        <w:rPr>
          <w:rFonts w:asciiTheme="minorHAnsi" w:hAnsiTheme="minorHAnsi" w:cstheme="minorHAnsi"/>
          <w:sz w:val="26"/>
          <w:szCs w:val="26"/>
        </w:rPr>
        <w:t>7/1</w:t>
      </w:r>
      <w:r w:rsidR="00125557" w:rsidRPr="00D6164E">
        <w:rPr>
          <w:rFonts w:asciiTheme="minorHAnsi" w:hAnsiTheme="minorHAnsi" w:cstheme="minorHAnsi"/>
          <w:sz w:val="26"/>
          <w:szCs w:val="26"/>
        </w:rPr>
        <w:t>)</w:t>
      </w:r>
      <w:r w:rsidR="00125557">
        <w:rPr>
          <w:rFonts w:asciiTheme="minorHAnsi" w:hAnsiTheme="minorHAnsi" w:cstheme="minorHAnsi"/>
          <w:sz w:val="26"/>
          <w:szCs w:val="26"/>
        </w:rPr>
        <w:t xml:space="preserve"> </w:t>
      </w:r>
      <w:r w:rsidRPr="001B3EA4">
        <w:rPr>
          <w:rFonts w:asciiTheme="minorHAnsi" w:hAnsiTheme="minorHAnsi" w:cstheme="minorHAnsi"/>
          <w:sz w:val="26"/>
          <w:szCs w:val="26"/>
        </w:rPr>
        <w:t>des vents, qui exprime la distribution statistique des vents suivant leur direction. Par définition, la direction ‘un vent correspond à son origine.</w:t>
      </w:r>
    </w:p>
    <w:p w:rsidR="001B3EA4" w:rsidRPr="001B3EA4" w:rsidRDefault="001B3EA4" w:rsidP="001B3EA4">
      <w:pPr>
        <w:spacing w:before="240" w:after="240" w:line="240" w:lineRule="auto"/>
        <w:jc w:val="both"/>
        <w:rPr>
          <w:rFonts w:asciiTheme="minorHAnsi" w:hAnsiTheme="minorHAnsi" w:cstheme="minorHAnsi"/>
          <w:sz w:val="26"/>
          <w:szCs w:val="26"/>
        </w:rPr>
      </w:pPr>
      <w:r w:rsidRPr="001B3EA4">
        <w:rPr>
          <w:rFonts w:asciiTheme="minorHAnsi" w:hAnsiTheme="minorHAnsi" w:cstheme="minorHAnsi"/>
          <w:sz w:val="26"/>
          <w:szCs w:val="26"/>
        </w:rPr>
        <w:t xml:space="preserve">Plusieurs paramètres agissent sur le vent et sa vitesse. Cette dernière augmente avec l’altitude. En effet, le régime des vents est largement conditionné par la topographie locale (vallées, pentes, etc.) et par la rugosité des surfaces. Des obstacles tels que des écrans de végétation touffue peuvent également freiner de façon significative la vitesse du vent. </w:t>
      </w:r>
    </w:p>
    <w:p w:rsidR="00EF2D56" w:rsidRPr="00D6164E" w:rsidRDefault="00E87883" w:rsidP="00EF2D56">
      <w:pPr>
        <w:spacing w:before="240" w:after="240" w:line="240" w:lineRule="auto"/>
        <w:jc w:val="both"/>
        <w:rPr>
          <w:rFonts w:asciiTheme="minorHAnsi" w:hAnsiTheme="minorHAnsi" w:cstheme="minorHAnsi"/>
          <w:b/>
          <w:sz w:val="26"/>
          <w:szCs w:val="26"/>
        </w:rPr>
      </w:pPr>
      <w:r>
        <w:rPr>
          <w:rFonts w:asciiTheme="minorHAnsi" w:hAnsiTheme="minorHAnsi" w:cstheme="minorHAnsi"/>
          <w:b/>
          <w:noProof/>
          <w:sz w:val="26"/>
          <w:szCs w:val="26"/>
          <w:lang w:eastAsia="fr-FR"/>
        </w:rPr>
        <w:pict>
          <v:shape id="_x0000_s1063" type="#_x0000_t32" style="position:absolute;left:0;text-align:left;margin-left:-1.5pt;margin-top:23.7pt;width:193.5pt;height:0;z-index:251696128" o:connectortype="straight"/>
        </w:pict>
      </w:r>
    </w:p>
    <w:p w:rsidR="00B572FF" w:rsidRDefault="00B572FF" w:rsidP="00B572FF">
      <w:pPr>
        <w:spacing w:before="120" w:after="120"/>
        <w:jc w:val="both"/>
        <w:rPr>
          <w:rFonts w:asciiTheme="minorHAnsi" w:hAnsiTheme="minorHAnsi" w:cstheme="minorHAnsi"/>
          <w:sz w:val="20"/>
          <w:szCs w:val="20"/>
        </w:rPr>
      </w:pPr>
      <w:r w:rsidRPr="00D6164E">
        <w:rPr>
          <w:rFonts w:asciiTheme="minorHAnsi" w:hAnsiTheme="minorHAnsi" w:cstheme="minorHAnsi"/>
          <w:b/>
          <w:sz w:val="20"/>
          <w:szCs w:val="20"/>
          <w:vertAlign w:val="superscript"/>
        </w:rPr>
        <w:t>[III-</w:t>
      </w:r>
      <w:r>
        <w:rPr>
          <w:rFonts w:asciiTheme="minorHAnsi" w:hAnsiTheme="minorHAnsi" w:cstheme="minorHAnsi"/>
          <w:b/>
          <w:sz w:val="20"/>
          <w:szCs w:val="20"/>
          <w:vertAlign w:val="superscript"/>
        </w:rPr>
        <w:t>11</w:t>
      </w:r>
      <w:r w:rsidRPr="00D6164E">
        <w:rPr>
          <w:rFonts w:asciiTheme="minorHAnsi" w:hAnsiTheme="minorHAnsi" w:cstheme="minorHAnsi"/>
          <w:b/>
          <w:sz w:val="20"/>
          <w:szCs w:val="20"/>
          <w:vertAlign w:val="superscript"/>
        </w:rPr>
        <w:t xml:space="preserve">] </w:t>
      </w:r>
      <w:r w:rsidRPr="00D6164E">
        <w:rPr>
          <w:rFonts w:asciiTheme="minorHAnsi" w:hAnsiTheme="minorHAnsi" w:cstheme="minorHAnsi"/>
          <w:b/>
          <w:sz w:val="20"/>
          <w:szCs w:val="20"/>
        </w:rPr>
        <w:t xml:space="preserve">ALAIN LIEBARD ET ANDRE DE HERDE </w:t>
      </w:r>
      <w:r w:rsidRPr="00D6164E">
        <w:rPr>
          <w:rFonts w:asciiTheme="minorHAnsi" w:hAnsiTheme="minorHAnsi" w:cstheme="minorHAnsi"/>
          <w:sz w:val="20"/>
          <w:szCs w:val="20"/>
        </w:rPr>
        <w:t>(Traité d’architecture et d’urbanisme bioclimatique –concevoir, édifier et aménager avec le développement durable/notion d’économie P1</w:t>
      </w:r>
      <w:r>
        <w:rPr>
          <w:rFonts w:asciiTheme="minorHAnsi" w:hAnsiTheme="minorHAnsi" w:cstheme="minorHAnsi"/>
          <w:sz w:val="20"/>
          <w:szCs w:val="20"/>
        </w:rPr>
        <w:t>7</w:t>
      </w:r>
      <w:r w:rsidRPr="00D6164E">
        <w:rPr>
          <w:rFonts w:asciiTheme="minorHAnsi" w:hAnsiTheme="minorHAnsi" w:cstheme="minorHAnsi"/>
          <w:sz w:val="20"/>
          <w:szCs w:val="20"/>
        </w:rPr>
        <w:t>a</w:t>
      </w:r>
      <w:r>
        <w:rPr>
          <w:rFonts w:asciiTheme="minorHAnsi" w:hAnsiTheme="minorHAnsi" w:cstheme="minorHAnsi"/>
          <w:sz w:val="20"/>
          <w:szCs w:val="20"/>
        </w:rPr>
        <w:t xml:space="preserve"> et 17P</w:t>
      </w:r>
      <w:r w:rsidRPr="00D6164E">
        <w:rPr>
          <w:rFonts w:asciiTheme="minorHAnsi" w:hAnsiTheme="minorHAnsi" w:cstheme="minorHAnsi"/>
          <w:sz w:val="20"/>
          <w:szCs w:val="20"/>
        </w:rPr>
        <w:t>)</w:t>
      </w:r>
      <w:r>
        <w:rPr>
          <w:rFonts w:asciiTheme="minorHAnsi" w:hAnsiTheme="minorHAnsi" w:cstheme="minorHAnsi"/>
          <w:sz w:val="20"/>
          <w:szCs w:val="20"/>
        </w:rPr>
        <w:t>.</w:t>
      </w:r>
    </w:p>
    <w:p w:rsidR="00EF2D56" w:rsidRPr="00D6164E" w:rsidRDefault="00E87883" w:rsidP="00EF2D56">
      <w:pPr>
        <w:spacing w:before="240" w:after="240" w:line="240" w:lineRule="auto"/>
        <w:jc w:val="both"/>
        <w:rPr>
          <w:rFonts w:asciiTheme="minorHAnsi" w:hAnsiTheme="minorHAnsi" w:cstheme="minorHAnsi"/>
          <w:b/>
          <w:sz w:val="26"/>
          <w:szCs w:val="26"/>
        </w:rPr>
      </w:pPr>
      <w:r>
        <w:rPr>
          <w:rFonts w:asciiTheme="minorHAnsi" w:hAnsiTheme="minorHAnsi" w:cstheme="minorHAnsi"/>
          <w:b/>
          <w:noProof/>
          <w:sz w:val="26"/>
          <w:szCs w:val="26"/>
          <w:lang w:eastAsia="fr-FR"/>
        </w:rPr>
        <w:lastRenderedPageBreak/>
        <w:pict>
          <v:shape id="_x0000_s1065" type="#_x0000_t202" style="position:absolute;left:0;text-align:left;margin-left:-2.4pt;margin-top:4.1pt;width:516pt;height:23.75pt;z-index:251701248;mso-width-relative:margin;mso-height-relative:margin" stroked="f">
            <v:textbox style="mso-next-textbox:#_x0000_s1065">
              <w:txbxContent>
                <w:p w:rsidR="00AE34FF" w:rsidRPr="00857D58" w:rsidRDefault="00AE34FF" w:rsidP="00125557">
                  <w:pPr>
                    <w:autoSpaceDE w:val="0"/>
                    <w:autoSpaceDN w:val="0"/>
                    <w:adjustRightInd w:val="0"/>
                    <w:spacing w:after="0" w:line="240" w:lineRule="auto"/>
                    <w:rPr>
                      <w:b/>
                      <w:sz w:val="20"/>
                      <w:szCs w:val="20"/>
                    </w:rPr>
                  </w:pPr>
                  <w:r w:rsidRPr="00857D58">
                    <w:rPr>
                      <w:b/>
                      <w:sz w:val="20"/>
                      <w:szCs w:val="20"/>
                    </w:rPr>
                    <w:t>Figure III.</w:t>
                  </w:r>
                  <w:r>
                    <w:rPr>
                      <w:b/>
                      <w:sz w:val="20"/>
                      <w:szCs w:val="20"/>
                    </w:rPr>
                    <w:t>7</w:t>
                  </w:r>
                  <w:r w:rsidRPr="00857D58">
                    <w:rPr>
                      <w:b/>
                      <w:sz w:val="20"/>
                      <w:szCs w:val="20"/>
                    </w:rPr>
                    <w:t> :</w:t>
                  </w:r>
                  <w:r w:rsidRPr="00857D58">
                    <w:rPr>
                      <w:rFonts w:ascii="Univers" w:hAnsi="Univers" w:cs="Univers"/>
                      <w:b/>
                      <w:sz w:val="20"/>
                      <w:szCs w:val="20"/>
                      <w:lang w:eastAsia="fr-FR"/>
                    </w:rPr>
                    <w:t xml:space="preserve"> </w:t>
                  </w:r>
                  <w:r>
                    <w:rPr>
                      <w:b/>
                      <w:sz w:val="20"/>
                      <w:szCs w:val="20"/>
                    </w:rPr>
                    <w:t xml:space="preserve">Le vent.                                                            </w:t>
                  </w:r>
                  <w:r w:rsidRPr="00A108C5">
                    <w:rPr>
                      <w:b/>
                      <w:sz w:val="20"/>
                      <w:szCs w:val="20"/>
                    </w:rPr>
                    <w:t xml:space="preserve">Source : </w:t>
                  </w:r>
                  <w:r>
                    <w:rPr>
                      <w:b/>
                      <w:sz w:val="20"/>
                      <w:szCs w:val="20"/>
                    </w:rPr>
                    <w:t>Livre, Traité l’architecture et l’urbanisme Bioclimatique.</w:t>
                  </w:r>
                </w:p>
                <w:p w:rsidR="00AE34FF" w:rsidRDefault="00AE34FF" w:rsidP="00E55844">
                  <w:pPr>
                    <w:autoSpaceDE w:val="0"/>
                    <w:autoSpaceDN w:val="0"/>
                    <w:adjustRightInd w:val="0"/>
                    <w:spacing w:after="0" w:line="240" w:lineRule="auto"/>
                    <w:rPr>
                      <w:b/>
                      <w:sz w:val="20"/>
                      <w:szCs w:val="20"/>
                    </w:rPr>
                  </w:pPr>
                  <w:r>
                    <w:rPr>
                      <w:b/>
                      <w:sz w:val="20"/>
                      <w:szCs w:val="20"/>
                    </w:rPr>
                    <w:t xml:space="preserve"> </w:t>
                  </w:r>
                </w:p>
                <w:p w:rsidR="00AE34FF" w:rsidRPr="00857D58" w:rsidRDefault="00AE34FF" w:rsidP="00E55844">
                  <w:pPr>
                    <w:autoSpaceDE w:val="0"/>
                    <w:autoSpaceDN w:val="0"/>
                    <w:adjustRightInd w:val="0"/>
                    <w:spacing w:after="0" w:line="240" w:lineRule="auto"/>
                    <w:jc w:val="center"/>
                    <w:rPr>
                      <w:b/>
                      <w:sz w:val="20"/>
                      <w:szCs w:val="20"/>
                    </w:rPr>
                  </w:pPr>
                  <w:r>
                    <w:rPr>
                      <w:b/>
                      <w:sz w:val="20"/>
                      <w:szCs w:val="20"/>
                    </w:rPr>
                    <w:t xml:space="preserve">                                                                                         </w:t>
                  </w:r>
                </w:p>
              </w:txbxContent>
            </v:textbox>
          </v:shape>
        </w:pict>
      </w:r>
      <w:r w:rsidR="00E55844">
        <w:rPr>
          <w:rFonts w:asciiTheme="minorHAnsi" w:hAnsiTheme="minorHAnsi" w:cstheme="minorHAnsi"/>
          <w:b/>
          <w:noProof/>
          <w:sz w:val="26"/>
          <w:szCs w:val="26"/>
          <w:lang w:eastAsia="fr-FR"/>
        </w:rPr>
        <w:drawing>
          <wp:anchor distT="0" distB="0" distL="114300" distR="114300" simplePos="0" relativeHeight="251699200" behindDoc="1" locked="0" layoutInCell="1" allowOverlap="1">
            <wp:simplePos x="0" y="0"/>
            <wp:positionH relativeFrom="column">
              <wp:posOffset>3215005</wp:posOffset>
            </wp:positionH>
            <wp:positionV relativeFrom="paragraph">
              <wp:posOffset>-1905</wp:posOffset>
            </wp:positionV>
            <wp:extent cx="3059430" cy="2192020"/>
            <wp:effectExtent l="19050" t="19050" r="26670" b="17780"/>
            <wp:wrapTight wrapText="bothSides">
              <wp:wrapPolygon edited="0">
                <wp:start x="-134" y="-188"/>
                <wp:lineTo x="-134" y="21775"/>
                <wp:lineTo x="21788" y="21775"/>
                <wp:lineTo x="21788" y="-188"/>
                <wp:lineTo x="-134" y="-188"/>
              </wp:wrapPolygon>
            </wp:wrapTight>
            <wp:docPr id="19" name="Image 1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9"/>
                    <pic:cNvPicPr preferRelativeResize="0">
                      <a:picLocks noChangeAspect="1" noChangeArrowheads="1"/>
                    </pic:cNvPicPr>
                  </pic:nvPicPr>
                  <pic:blipFill>
                    <a:blip r:embed="rId14"/>
                    <a:srcRect l="30817" t="13298" r="19434" b="22301"/>
                    <a:stretch>
                      <a:fillRect/>
                    </a:stretch>
                  </pic:blipFill>
                  <pic:spPr bwMode="auto">
                    <a:xfrm>
                      <a:off x="0" y="0"/>
                      <a:ext cx="3059430" cy="2192020"/>
                    </a:xfrm>
                    <a:prstGeom prst="rect">
                      <a:avLst/>
                    </a:prstGeom>
                    <a:noFill/>
                    <a:ln w="19050">
                      <a:solidFill>
                        <a:schemeClr val="accent1">
                          <a:lumMod val="20000"/>
                          <a:lumOff val="80000"/>
                        </a:schemeClr>
                      </a:solidFill>
                      <a:miter lim="800000"/>
                      <a:headEnd/>
                      <a:tailEnd/>
                    </a:ln>
                  </pic:spPr>
                </pic:pic>
              </a:graphicData>
            </a:graphic>
          </wp:anchor>
        </w:drawing>
      </w:r>
      <w:r w:rsidR="00E55844">
        <w:rPr>
          <w:rFonts w:asciiTheme="minorHAnsi" w:hAnsiTheme="minorHAnsi" w:cstheme="minorHAnsi"/>
          <w:b/>
          <w:noProof/>
          <w:sz w:val="26"/>
          <w:szCs w:val="26"/>
          <w:lang w:eastAsia="fr-FR"/>
        </w:rPr>
        <w:drawing>
          <wp:anchor distT="0" distB="0" distL="114300" distR="114300" simplePos="0" relativeHeight="251700224" behindDoc="1" locked="0" layoutInCell="1" allowOverlap="1">
            <wp:simplePos x="0" y="0"/>
            <wp:positionH relativeFrom="column">
              <wp:posOffset>14605</wp:posOffset>
            </wp:positionH>
            <wp:positionV relativeFrom="paragraph">
              <wp:posOffset>-1905</wp:posOffset>
            </wp:positionV>
            <wp:extent cx="3059430" cy="2159635"/>
            <wp:effectExtent l="19050" t="19050" r="26670" b="12065"/>
            <wp:wrapTight wrapText="bothSides">
              <wp:wrapPolygon edited="0">
                <wp:start x="-134" y="-191"/>
                <wp:lineTo x="-134" y="21721"/>
                <wp:lineTo x="21788" y="21721"/>
                <wp:lineTo x="21788" y="-191"/>
                <wp:lineTo x="-134" y="-191"/>
              </wp:wrapPolygon>
            </wp:wrapTight>
            <wp:docPr id="5" name="Image 1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6"/>
                    <pic:cNvPicPr preferRelativeResize="0">
                      <a:picLocks noChangeAspect="1" noChangeArrowheads="1"/>
                    </pic:cNvPicPr>
                  </pic:nvPicPr>
                  <pic:blipFill>
                    <a:blip r:embed="rId15"/>
                    <a:srcRect l="31865" t="13830" r="18427" b="48138"/>
                    <a:stretch>
                      <a:fillRect/>
                    </a:stretch>
                  </pic:blipFill>
                  <pic:spPr bwMode="auto">
                    <a:xfrm>
                      <a:off x="0" y="0"/>
                      <a:ext cx="3059430" cy="2159635"/>
                    </a:xfrm>
                    <a:prstGeom prst="rect">
                      <a:avLst/>
                    </a:prstGeom>
                    <a:noFill/>
                    <a:ln w="19050">
                      <a:solidFill>
                        <a:schemeClr val="accent1">
                          <a:lumMod val="20000"/>
                          <a:lumOff val="80000"/>
                        </a:schemeClr>
                      </a:solidFill>
                      <a:miter lim="800000"/>
                      <a:headEnd/>
                      <a:tailEnd/>
                    </a:ln>
                  </pic:spPr>
                </pic:pic>
              </a:graphicData>
            </a:graphic>
          </wp:anchor>
        </w:drawing>
      </w:r>
    </w:p>
    <w:p w:rsidR="00E55844" w:rsidRDefault="00E55844" w:rsidP="00E55844">
      <w:pPr>
        <w:spacing w:before="240" w:after="240" w:line="240" w:lineRule="auto"/>
        <w:jc w:val="both"/>
        <w:rPr>
          <w:rFonts w:asciiTheme="minorHAnsi" w:hAnsiTheme="minorHAnsi" w:cstheme="minorHAnsi"/>
          <w:sz w:val="26"/>
          <w:szCs w:val="26"/>
        </w:rPr>
      </w:pPr>
      <w:r w:rsidRPr="00E55844">
        <w:rPr>
          <w:rFonts w:asciiTheme="minorHAnsi" w:hAnsiTheme="minorHAnsi" w:cstheme="minorHAnsi"/>
          <w:sz w:val="26"/>
          <w:szCs w:val="26"/>
        </w:rPr>
        <w:t>Ces considérations sont synthétisées</w:t>
      </w:r>
      <w:r w:rsidR="00E21AAE">
        <w:rPr>
          <w:rFonts w:asciiTheme="minorHAnsi" w:hAnsiTheme="minorHAnsi" w:cstheme="minorHAnsi"/>
          <w:sz w:val="26"/>
          <w:szCs w:val="26"/>
        </w:rPr>
        <w:t xml:space="preserve"> </w:t>
      </w:r>
      <w:r w:rsidR="00E21AAE" w:rsidRPr="00D6164E">
        <w:rPr>
          <w:rFonts w:asciiTheme="minorHAnsi" w:hAnsiTheme="minorHAnsi" w:cstheme="minorHAnsi"/>
          <w:sz w:val="26"/>
          <w:szCs w:val="26"/>
        </w:rPr>
        <w:t>(voir figure N°III.0</w:t>
      </w:r>
      <w:r w:rsidR="00E21AAE">
        <w:rPr>
          <w:rFonts w:asciiTheme="minorHAnsi" w:hAnsiTheme="minorHAnsi" w:cstheme="minorHAnsi"/>
          <w:sz w:val="26"/>
          <w:szCs w:val="26"/>
        </w:rPr>
        <w:t>7/2</w:t>
      </w:r>
      <w:r w:rsidR="00E21AAE" w:rsidRPr="00D6164E">
        <w:rPr>
          <w:rFonts w:asciiTheme="minorHAnsi" w:hAnsiTheme="minorHAnsi" w:cstheme="minorHAnsi"/>
          <w:sz w:val="26"/>
          <w:szCs w:val="26"/>
        </w:rPr>
        <w:t>)</w:t>
      </w:r>
      <w:r w:rsidRPr="00E55844">
        <w:rPr>
          <w:rFonts w:asciiTheme="minorHAnsi" w:hAnsiTheme="minorHAnsi" w:cstheme="minorHAnsi"/>
          <w:sz w:val="26"/>
          <w:szCs w:val="26"/>
        </w:rPr>
        <w:t xml:space="preserve">: rugosité du sol faible </w:t>
      </w:r>
      <w:r w:rsidR="00125557">
        <w:rPr>
          <w:rFonts w:asciiTheme="minorHAnsi" w:hAnsiTheme="minorHAnsi" w:cstheme="minorHAnsi"/>
          <w:sz w:val="26"/>
          <w:szCs w:val="26"/>
        </w:rPr>
        <w:t xml:space="preserve">                          </w:t>
      </w:r>
      <w:r w:rsidRPr="00E55844">
        <w:rPr>
          <w:rFonts w:asciiTheme="minorHAnsi" w:hAnsiTheme="minorHAnsi" w:cstheme="minorHAnsi"/>
          <w:sz w:val="26"/>
          <w:szCs w:val="26"/>
        </w:rPr>
        <w:t xml:space="preserve">(lac, plaine), moyenne (forêt, banlieue) ou forte (ville). Plus la rugosité est importante, plus les turbulences au niveau du sol sont fréquentes (plus de 25% du temps en ville) et provoquent localement des bourrasques inconfortables qui dépendent de la configuration </w:t>
      </w:r>
      <w:r w:rsidR="00125557">
        <w:rPr>
          <w:rFonts w:asciiTheme="minorHAnsi" w:hAnsiTheme="minorHAnsi" w:cstheme="minorHAnsi"/>
          <w:sz w:val="26"/>
          <w:szCs w:val="26"/>
        </w:rPr>
        <w:t xml:space="preserve">               </w:t>
      </w:r>
      <w:r w:rsidRPr="00E55844">
        <w:rPr>
          <w:rFonts w:asciiTheme="minorHAnsi" w:hAnsiTheme="minorHAnsi" w:cstheme="minorHAnsi"/>
          <w:sz w:val="26"/>
          <w:szCs w:val="26"/>
        </w:rPr>
        <w:t>du lieu.</w:t>
      </w:r>
    </w:p>
    <w:p w:rsidR="00CD40B8" w:rsidRPr="00CD40B8" w:rsidRDefault="00CD40B8" w:rsidP="00CD40B8">
      <w:pPr>
        <w:spacing w:before="240" w:after="240" w:line="240" w:lineRule="auto"/>
        <w:jc w:val="both"/>
        <w:rPr>
          <w:rFonts w:asciiTheme="minorHAnsi" w:hAnsiTheme="minorHAnsi" w:cstheme="minorHAnsi"/>
          <w:sz w:val="26"/>
          <w:szCs w:val="26"/>
        </w:rPr>
      </w:pPr>
      <w:r w:rsidRPr="00CD40B8">
        <w:rPr>
          <w:rFonts w:asciiTheme="minorHAnsi" w:hAnsiTheme="minorHAnsi" w:cstheme="minorHAnsi"/>
          <w:sz w:val="26"/>
          <w:szCs w:val="26"/>
        </w:rPr>
        <w:t>Le vent est généralement bienvenu en été, particulièrement en ambiance humide car il rafraîchit l’atmosphère, tandis que les vents d’hiver sont des sources importantes de refroidissement par convection. La conception des édifices vice donc à utiliser les brises naturelle</w:t>
      </w:r>
      <w:r w:rsidR="007D17A0">
        <w:rPr>
          <w:rFonts w:asciiTheme="minorHAnsi" w:hAnsiTheme="minorHAnsi" w:cstheme="minorHAnsi"/>
          <w:sz w:val="26"/>
          <w:szCs w:val="26"/>
        </w:rPr>
        <w:t>s</w:t>
      </w:r>
      <w:r w:rsidRPr="00CD40B8">
        <w:rPr>
          <w:rFonts w:asciiTheme="minorHAnsi" w:hAnsiTheme="minorHAnsi" w:cstheme="minorHAnsi"/>
          <w:sz w:val="26"/>
          <w:szCs w:val="26"/>
        </w:rPr>
        <w:t xml:space="preserve"> pour assurer la ventilation mais à se protéger des vents froids d’hiver par une meilleure étanchéité, grâce à la réduction des surfaces exposées au vent ou à l’installation d’écrans extérieurs (murs, végétation, plantes, grimpantes, etc.).</w:t>
      </w:r>
    </w:p>
    <w:p w:rsidR="00CD40B8" w:rsidRDefault="00CD40B8" w:rsidP="00CD40B8">
      <w:pPr>
        <w:spacing w:before="240" w:after="240" w:line="240" w:lineRule="auto"/>
        <w:jc w:val="both"/>
        <w:rPr>
          <w:rFonts w:asciiTheme="minorHAnsi" w:hAnsiTheme="minorHAnsi" w:cstheme="minorHAnsi"/>
          <w:sz w:val="26"/>
          <w:szCs w:val="26"/>
        </w:rPr>
      </w:pPr>
      <w:r w:rsidRPr="00CD40B8">
        <w:rPr>
          <w:rFonts w:asciiTheme="minorHAnsi" w:hAnsiTheme="minorHAnsi" w:cstheme="minorHAnsi"/>
          <w:sz w:val="26"/>
          <w:szCs w:val="26"/>
        </w:rPr>
        <w:t xml:space="preserve">Les obstacles constituent également des obstructions et provoquent des modifications de la vitesse et de la direction du vent. Les obstacles au vent présentent une surpression sur leur face exposée et une dépression en face opposée. C’est pourquoi, outre la protection qu’ils offrent, les écrans peuvent également occasionner </w:t>
      </w:r>
      <w:r w:rsidR="007D17A0">
        <w:rPr>
          <w:rFonts w:asciiTheme="minorHAnsi" w:hAnsiTheme="minorHAnsi" w:cstheme="minorHAnsi"/>
          <w:sz w:val="26"/>
          <w:szCs w:val="26"/>
        </w:rPr>
        <w:t>d</w:t>
      </w:r>
      <w:r w:rsidRPr="00CD40B8">
        <w:rPr>
          <w:rFonts w:asciiTheme="minorHAnsi" w:hAnsiTheme="minorHAnsi" w:cstheme="minorHAnsi"/>
          <w:sz w:val="26"/>
          <w:szCs w:val="26"/>
        </w:rPr>
        <w:t>es effets secondaires tels que courants d’air et turbulences</w:t>
      </w:r>
      <w:r w:rsidRPr="00D6164E">
        <w:rPr>
          <w:rFonts w:asciiTheme="minorHAnsi" w:hAnsiTheme="minorHAnsi" w:cstheme="minorHAnsi"/>
          <w:b/>
          <w:bCs/>
          <w:sz w:val="26"/>
          <w:szCs w:val="26"/>
          <w:vertAlign w:val="superscript"/>
        </w:rPr>
        <w:t xml:space="preserve"> [I</w:t>
      </w:r>
      <w:r w:rsidRPr="00D6164E">
        <w:rPr>
          <w:rFonts w:asciiTheme="minorHAnsi" w:hAnsiTheme="minorHAnsi" w:cstheme="minorHAnsi"/>
          <w:b/>
          <w:sz w:val="26"/>
          <w:szCs w:val="26"/>
          <w:vertAlign w:val="superscript"/>
        </w:rPr>
        <w:t>II-</w:t>
      </w:r>
      <w:r>
        <w:rPr>
          <w:rFonts w:asciiTheme="minorHAnsi" w:hAnsiTheme="minorHAnsi" w:cstheme="minorHAnsi"/>
          <w:b/>
          <w:sz w:val="26"/>
          <w:szCs w:val="26"/>
          <w:vertAlign w:val="superscript"/>
        </w:rPr>
        <w:t>12</w:t>
      </w:r>
      <w:r w:rsidRPr="00D6164E">
        <w:rPr>
          <w:rFonts w:asciiTheme="minorHAnsi" w:hAnsiTheme="minorHAnsi" w:cstheme="minorHAnsi"/>
          <w:b/>
          <w:bCs/>
          <w:sz w:val="26"/>
          <w:szCs w:val="26"/>
          <w:vertAlign w:val="superscript"/>
        </w:rPr>
        <w:t>]</w:t>
      </w:r>
      <w:r>
        <w:rPr>
          <w:rFonts w:asciiTheme="minorHAnsi" w:hAnsiTheme="minorHAnsi" w:cstheme="minorHAnsi"/>
          <w:sz w:val="26"/>
          <w:szCs w:val="26"/>
        </w:rPr>
        <w:t>.</w:t>
      </w:r>
    </w:p>
    <w:p w:rsidR="00CD40B8" w:rsidRPr="00CD40B8" w:rsidRDefault="00CD40B8" w:rsidP="00CD40B8">
      <w:pPr>
        <w:autoSpaceDE w:val="0"/>
        <w:autoSpaceDN w:val="0"/>
        <w:adjustRightInd w:val="0"/>
        <w:spacing w:after="0" w:line="240" w:lineRule="auto"/>
        <w:jc w:val="both"/>
        <w:rPr>
          <w:rFonts w:asciiTheme="minorHAnsi" w:hAnsiTheme="minorHAnsi" w:cstheme="minorHAnsi"/>
          <w:sz w:val="26"/>
          <w:szCs w:val="26"/>
        </w:rPr>
      </w:pPr>
      <w:r w:rsidRPr="00CD40B8">
        <w:rPr>
          <w:rFonts w:asciiTheme="minorHAnsi" w:hAnsiTheme="minorHAnsi" w:cstheme="minorHAnsi"/>
          <w:sz w:val="26"/>
          <w:szCs w:val="26"/>
        </w:rPr>
        <w:t>Le vent est la grandeur climatologique la plus subtile,</w:t>
      </w:r>
      <w:r>
        <w:rPr>
          <w:rFonts w:asciiTheme="minorHAnsi" w:hAnsiTheme="minorHAnsi" w:cstheme="minorHAnsi"/>
          <w:sz w:val="26"/>
          <w:szCs w:val="26"/>
        </w:rPr>
        <w:t xml:space="preserve"> </w:t>
      </w:r>
      <w:r w:rsidRPr="00CD40B8">
        <w:rPr>
          <w:rFonts w:asciiTheme="minorHAnsi" w:hAnsiTheme="minorHAnsi" w:cstheme="minorHAnsi"/>
          <w:sz w:val="26"/>
          <w:szCs w:val="26"/>
        </w:rPr>
        <w:t>la plus variable dans le temps et dans l’espace.</w:t>
      </w:r>
      <w:r>
        <w:rPr>
          <w:rFonts w:asciiTheme="minorHAnsi" w:hAnsiTheme="minorHAnsi" w:cstheme="minorHAnsi"/>
          <w:sz w:val="26"/>
          <w:szCs w:val="26"/>
        </w:rPr>
        <w:t xml:space="preserve"> </w:t>
      </w:r>
      <w:r w:rsidRPr="00CD40B8">
        <w:rPr>
          <w:rFonts w:asciiTheme="minorHAnsi" w:hAnsiTheme="minorHAnsi" w:cstheme="minorHAnsi"/>
          <w:sz w:val="26"/>
          <w:szCs w:val="26"/>
        </w:rPr>
        <w:t>De plus, c’est une grandeur vectorielle : pour caractériser</w:t>
      </w:r>
      <w:r>
        <w:rPr>
          <w:rFonts w:asciiTheme="minorHAnsi" w:hAnsiTheme="minorHAnsi" w:cstheme="minorHAnsi"/>
          <w:sz w:val="26"/>
          <w:szCs w:val="26"/>
        </w:rPr>
        <w:t xml:space="preserve"> </w:t>
      </w:r>
      <w:r w:rsidRPr="00CD40B8">
        <w:rPr>
          <w:rFonts w:asciiTheme="minorHAnsi" w:hAnsiTheme="minorHAnsi" w:cstheme="minorHAnsi"/>
          <w:sz w:val="26"/>
          <w:szCs w:val="26"/>
        </w:rPr>
        <w:t>le vent, il faut donner sa vitesse et sa direction.</w:t>
      </w:r>
      <w:r>
        <w:rPr>
          <w:rFonts w:asciiTheme="minorHAnsi" w:hAnsiTheme="minorHAnsi" w:cstheme="minorHAnsi"/>
          <w:sz w:val="26"/>
          <w:szCs w:val="26"/>
        </w:rPr>
        <w:t xml:space="preserve"> </w:t>
      </w:r>
      <w:r w:rsidRPr="00CD40B8">
        <w:rPr>
          <w:rFonts w:asciiTheme="minorHAnsi" w:hAnsiTheme="minorHAnsi" w:cstheme="minorHAnsi"/>
          <w:sz w:val="26"/>
          <w:szCs w:val="26"/>
        </w:rPr>
        <w:t>Une simple carte des vents ne peut</w:t>
      </w:r>
      <w:r>
        <w:rPr>
          <w:rFonts w:asciiTheme="minorHAnsi" w:hAnsiTheme="minorHAnsi" w:cstheme="minorHAnsi"/>
          <w:sz w:val="26"/>
          <w:szCs w:val="26"/>
        </w:rPr>
        <w:t xml:space="preserve"> </w:t>
      </w:r>
      <w:r w:rsidRPr="00CD40B8">
        <w:rPr>
          <w:rFonts w:asciiTheme="minorHAnsi" w:hAnsiTheme="minorHAnsi" w:cstheme="minorHAnsi"/>
          <w:sz w:val="26"/>
          <w:szCs w:val="26"/>
        </w:rPr>
        <w:t>donner qu’une vue partielle de la situation et une</w:t>
      </w:r>
      <w:r>
        <w:rPr>
          <w:rFonts w:asciiTheme="minorHAnsi" w:hAnsiTheme="minorHAnsi" w:cstheme="minorHAnsi"/>
          <w:sz w:val="26"/>
          <w:szCs w:val="26"/>
        </w:rPr>
        <w:t xml:space="preserve"> </w:t>
      </w:r>
      <w:r w:rsidRPr="00CD40B8">
        <w:rPr>
          <w:rFonts w:asciiTheme="minorHAnsi" w:hAnsiTheme="minorHAnsi" w:cstheme="minorHAnsi"/>
          <w:sz w:val="26"/>
          <w:szCs w:val="26"/>
        </w:rPr>
        <w:t>étude plus fine est nécessaire.</w:t>
      </w:r>
    </w:p>
    <w:p w:rsidR="00CD40B8" w:rsidRPr="00CD40B8" w:rsidRDefault="00CD40B8" w:rsidP="00CD40B8">
      <w:pPr>
        <w:autoSpaceDE w:val="0"/>
        <w:autoSpaceDN w:val="0"/>
        <w:adjustRightInd w:val="0"/>
        <w:spacing w:after="0" w:line="240" w:lineRule="auto"/>
        <w:jc w:val="both"/>
        <w:rPr>
          <w:rFonts w:asciiTheme="minorHAnsi" w:hAnsiTheme="minorHAnsi" w:cstheme="minorHAnsi"/>
          <w:sz w:val="26"/>
          <w:szCs w:val="26"/>
        </w:rPr>
      </w:pPr>
      <w:r w:rsidRPr="00CD40B8">
        <w:rPr>
          <w:rFonts w:asciiTheme="minorHAnsi" w:hAnsiTheme="minorHAnsi" w:cstheme="minorHAnsi"/>
          <w:sz w:val="26"/>
          <w:szCs w:val="26"/>
        </w:rPr>
        <w:t>Pour déterminer les conditions de vent sur le site, il</w:t>
      </w:r>
      <w:r>
        <w:rPr>
          <w:rFonts w:asciiTheme="minorHAnsi" w:hAnsiTheme="minorHAnsi" w:cstheme="minorHAnsi"/>
          <w:sz w:val="26"/>
          <w:szCs w:val="26"/>
        </w:rPr>
        <w:t xml:space="preserve"> </w:t>
      </w:r>
      <w:r w:rsidRPr="00CD40B8">
        <w:rPr>
          <w:rFonts w:asciiTheme="minorHAnsi" w:hAnsiTheme="minorHAnsi" w:cstheme="minorHAnsi"/>
          <w:sz w:val="26"/>
          <w:szCs w:val="26"/>
        </w:rPr>
        <w:t>ne suffit pas de prendre les données de la station de</w:t>
      </w:r>
      <w:r>
        <w:rPr>
          <w:rFonts w:asciiTheme="minorHAnsi" w:hAnsiTheme="minorHAnsi" w:cstheme="minorHAnsi"/>
          <w:sz w:val="26"/>
          <w:szCs w:val="26"/>
        </w:rPr>
        <w:t xml:space="preserve"> </w:t>
      </w:r>
      <w:r w:rsidRPr="00CD40B8">
        <w:rPr>
          <w:rFonts w:asciiTheme="minorHAnsi" w:hAnsiTheme="minorHAnsi" w:cstheme="minorHAnsi"/>
          <w:sz w:val="26"/>
          <w:szCs w:val="26"/>
        </w:rPr>
        <w:t>mesure la plus proche. La disposition des montagnes</w:t>
      </w:r>
      <w:r>
        <w:rPr>
          <w:rFonts w:asciiTheme="minorHAnsi" w:hAnsiTheme="minorHAnsi" w:cstheme="minorHAnsi"/>
          <w:sz w:val="26"/>
          <w:szCs w:val="26"/>
        </w:rPr>
        <w:t xml:space="preserve"> </w:t>
      </w:r>
      <w:r w:rsidRPr="00CD40B8">
        <w:rPr>
          <w:rFonts w:asciiTheme="minorHAnsi" w:hAnsiTheme="minorHAnsi" w:cstheme="minorHAnsi"/>
          <w:sz w:val="26"/>
          <w:szCs w:val="26"/>
        </w:rPr>
        <w:t>et vallées ainsi que les</w:t>
      </w:r>
      <w:r>
        <w:rPr>
          <w:rFonts w:asciiTheme="minorHAnsi" w:hAnsiTheme="minorHAnsi" w:cstheme="minorHAnsi"/>
          <w:sz w:val="26"/>
          <w:szCs w:val="26"/>
        </w:rPr>
        <w:t xml:space="preserve"> </w:t>
      </w:r>
      <w:r w:rsidRPr="00CD40B8">
        <w:rPr>
          <w:rFonts w:asciiTheme="minorHAnsi" w:hAnsiTheme="minorHAnsi" w:cstheme="minorHAnsi"/>
          <w:sz w:val="26"/>
          <w:szCs w:val="26"/>
        </w:rPr>
        <w:t>obstacles naturels</w:t>
      </w:r>
      <w:r>
        <w:rPr>
          <w:rFonts w:asciiTheme="minorHAnsi" w:hAnsiTheme="minorHAnsi" w:cstheme="minorHAnsi"/>
          <w:sz w:val="26"/>
          <w:szCs w:val="26"/>
        </w:rPr>
        <w:t xml:space="preserve"> </w:t>
      </w:r>
      <w:r w:rsidRPr="00CD40B8">
        <w:rPr>
          <w:rFonts w:asciiTheme="minorHAnsi" w:hAnsiTheme="minorHAnsi" w:cstheme="minorHAnsi"/>
          <w:sz w:val="26"/>
          <w:szCs w:val="26"/>
        </w:rPr>
        <w:t>(allée</w:t>
      </w:r>
      <w:r w:rsidR="007D17A0">
        <w:rPr>
          <w:rFonts w:asciiTheme="minorHAnsi" w:hAnsiTheme="minorHAnsi" w:cstheme="minorHAnsi"/>
          <w:sz w:val="26"/>
          <w:szCs w:val="26"/>
        </w:rPr>
        <w:t>s</w:t>
      </w:r>
      <w:r w:rsidRPr="00CD40B8">
        <w:rPr>
          <w:rFonts w:asciiTheme="minorHAnsi" w:hAnsiTheme="minorHAnsi" w:cstheme="minorHAnsi"/>
          <w:sz w:val="26"/>
          <w:szCs w:val="26"/>
        </w:rPr>
        <w:t xml:space="preserve"> d’arbres) ou construits ont une influence</w:t>
      </w:r>
      <w:r>
        <w:rPr>
          <w:rFonts w:asciiTheme="minorHAnsi" w:hAnsiTheme="minorHAnsi" w:cstheme="minorHAnsi"/>
          <w:sz w:val="26"/>
          <w:szCs w:val="26"/>
        </w:rPr>
        <w:t xml:space="preserve"> </w:t>
      </w:r>
      <w:r w:rsidRPr="00CD40B8">
        <w:rPr>
          <w:rFonts w:asciiTheme="minorHAnsi" w:hAnsiTheme="minorHAnsi" w:cstheme="minorHAnsi"/>
          <w:sz w:val="26"/>
          <w:szCs w:val="26"/>
        </w:rPr>
        <w:t>beaucoup plus grande que l’éloignement à la station.</w:t>
      </w:r>
      <w:r>
        <w:rPr>
          <w:rFonts w:asciiTheme="minorHAnsi" w:hAnsiTheme="minorHAnsi" w:cstheme="minorHAnsi"/>
          <w:sz w:val="26"/>
          <w:szCs w:val="26"/>
        </w:rPr>
        <w:t xml:space="preserve"> </w:t>
      </w:r>
      <w:r w:rsidRPr="00CD40B8">
        <w:rPr>
          <w:rFonts w:asciiTheme="minorHAnsi" w:hAnsiTheme="minorHAnsi" w:cstheme="minorHAnsi"/>
          <w:sz w:val="26"/>
          <w:szCs w:val="26"/>
        </w:rPr>
        <w:t>L’observation du relief environnant le site donnera</w:t>
      </w:r>
      <w:r>
        <w:rPr>
          <w:rFonts w:asciiTheme="minorHAnsi" w:hAnsiTheme="minorHAnsi" w:cstheme="minorHAnsi"/>
          <w:sz w:val="26"/>
          <w:szCs w:val="26"/>
        </w:rPr>
        <w:t xml:space="preserve"> </w:t>
      </w:r>
      <w:r w:rsidRPr="00CD40B8">
        <w:rPr>
          <w:rFonts w:asciiTheme="minorHAnsi" w:hAnsiTheme="minorHAnsi" w:cstheme="minorHAnsi"/>
          <w:sz w:val="26"/>
          <w:szCs w:val="26"/>
        </w:rPr>
        <w:t xml:space="preserve">bien plus </w:t>
      </w:r>
      <w:r>
        <w:rPr>
          <w:rFonts w:asciiTheme="minorHAnsi" w:hAnsiTheme="minorHAnsi" w:cstheme="minorHAnsi"/>
          <w:sz w:val="26"/>
          <w:szCs w:val="26"/>
        </w:rPr>
        <w:t xml:space="preserve"> </w:t>
      </w:r>
      <w:r w:rsidRPr="00CD40B8">
        <w:rPr>
          <w:rFonts w:asciiTheme="minorHAnsi" w:hAnsiTheme="minorHAnsi" w:cstheme="minorHAnsi"/>
          <w:sz w:val="26"/>
          <w:szCs w:val="26"/>
        </w:rPr>
        <w:t>d’indications</w:t>
      </w:r>
      <w:r>
        <w:rPr>
          <w:rFonts w:asciiTheme="minorHAnsi" w:hAnsiTheme="minorHAnsi" w:cstheme="minorHAnsi"/>
          <w:sz w:val="26"/>
          <w:szCs w:val="26"/>
        </w:rPr>
        <w:t xml:space="preserve"> </w:t>
      </w:r>
      <w:r w:rsidRPr="00D6164E">
        <w:rPr>
          <w:rFonts w:asciiTheme="minorHAnsi" w:hAnsiTheme="minorHAnsi" w:cstheme="minorHAnsi"/>
          <w:b/>
          <w:bCs/>
          <w:sz w:val="26"/>
          <w:szCs w:val="26"/>
          <w:vertAlign w:val="superscript"/>
        </w:rPr>
        <w:t>[I</w:t>
      </w:r>
      <w:r w:rsidRPr="00D6164E">
        <w:rPr>
          <w:rFonts w:asciiTheme="minorHAnsi" w:hAnsiTheme="minorHAnsi" w:cstheme="minorHAnsi"/>
          <w:b/>
          <w:sz w:val="26"/>
          <w:szCs w:val="26"/>
          <w:vertAlign w:val="superscript"/>
        </w:rPr>
        <w:t>II-</w:t>
      </w:r>
      <w:r>
        <w:rPr>
          <w:rFonts w:asciiTheme="minorHAnsi" w:hAnsiTheme="minorHAnsi" w:cstheme="minorHAnsi"/>
          <w:b/>
          <w:sz w:val="26"/>
          <w:szCs w:val="26"/>
          <w:vertAlign w:val="superscript"/>
        </w:rPr>
        <w:t>13</w:t>
      </w:r>
      <w:r w:rsidRPr="00D6164E">
        <w:rPr>
          <w:rFonts w:asciiTheme="minorHAnsi" w:hAnsiTheme="minorHAnsi" w:cstheme="minorHAnsi"/>
          <w:b/>
          <w:bCs/>
          <w:sz w:val="26"/>
          <w:szCs w:val="26"/>
          <w:vertAlign w:val="superscript"/>
        </w:rPr>
        <w:t>]</w:t>
      </w:r>
      <w:r w:rsidRPr="00CD40B8">
        <w:rPr>
          <w:rFonts w:asciiTheme="minorHAnsi" w:hAnsiTheme="minorHAnsi" w:cstheme="minorHAnsi"/>
          <w:sz w:val="26"/>
          <w:szCs w:val="26"/>
        </w:rPr>
        <w:t>.</w:t>
      </w:r>
    </w:p>
    <w:p w:rsidR="00CD40B8" w:rsidRPr="00CD40B8" w:rsidRDefault="00E87883" w:rsidP="00CD40B8">
      <w:pPr>
        <w:spacing w:before="240" w:after="240" w:line="240" w:lineRule="auto"/>
        <w:jc w:val="both"/>
        <w:rPr>
          <w:rFonts w:asciiTheme="minorHAnsi" w:hAnsiTheme="minorHAnsi" w:cstheme="minorHAnsi"/>
          <w:sz w:val="26"/>
          <w:szCs w:val="26"/>
        </w:rPr>
      </w:pPr>
      <w:r>
        <w:rPr>
          <w:rFonts w:asciiTheme="minorHAnsi" w:hAnsiTheme="minorHAnsi" w:cstheme="minorHAnsi"/>
          <w:noProof/>
          <w:sz w:val="26"/>
          <w:szCs w:val="26"/>
          <w:lang w:eastAsia="fr-FR"/>
        </w:rPr>
        <w:pict>
          <v:shape id="_x0000_s1066" type="#_x0000_t32" style="position:absolute;left:0;text-align:left;margin-left:-2.4pt;margin-top:34.7pt;width:193.5pt;height:0;z-index:251702272" o:connectortype="straight"/>
        </w:pict>
      </w:r>
    </w:p>
    <w:p w:rsidR="00CD40B8" w:rsidRDefault="00CD40B8" w:rsidP="00CD40B8">
      <w:pPr>
        <w:spacing w:before="240" w:after="240" w:line="240" w:lineRule="auto"/>
        <w:jc w:val="both"/>
        <w:rPr>
          <w:rFonts w:asciiTheme="minorHAnsi" w:hAnsiTheme="minorHAnsi" w:cstheme="minorHAnsi"/>
          <w:sz w:val="20"/>
          <w:szCs w:val="20"/>
        </w:rPr>
      </w:pPr>
      <w:r w:rsidRPr="00D6164E">
        <w:rPr>
          <w:rFonts w:asciiTheme="minorHAnsi" w:hAnsiTheme="minorHAnsi" w:cstheme="minorHAnsi"/>
          <w:b/>
          <w:sz w:val="20"/>
          <w:szCs w:val="20"/>
          <w:vertAlign w:val="superscript"/>
        </w:rPr>
        <w:t>[III-</w:t>
      </w:r>
      <w:r>
        <w:rPr>
          <w:rFonts w:asciiTheme="minorHAnsi" w:hAnsiTheme="minorHAnsi" w:cstheme="minorHAnsi"/>
          <w:b/>
          <w:sz w:val="20"/>
          <w:szCs w:val="20"/>
          <w:vertAlign w:val="superscript"/>
        </w:rPr>
        <w:t>12</w:t>
      </w:r>
      <w:r w:rsidRPr="00D6164E">
        <w:rPr>
          <w:rFonts w:asciiTheme="minorHAnsi" w:hAnsiTheme="minorHAnsi" w:cstheme="minorHAnsi"/>
          <w:b/>
          <w:sz w:val="20"/>
          <w:szCs w:val="20"/>
          <w:vertAlign w:val="superscript"/>
        </w:rPr>
        <w:t xml:space="preserve">] </w:t>
      </w:r>
      <w:r w:rsidRPr="00D6164E">
        <w:rPr>
          <w:rFonts w:asciiTheme="minorHAnsi" w:hAnsiTheme="minorHAnsi" w:cstheme="minorHAnsi"/>
          <w:b/>
          <w:sz w:val="20"/>
          <w:szCs w:val="20"/>
        </w:rPr>
        <w:t xml:space="preserve">ALAIN LIEBARD ET ANDRE DE HERDE </w:t>
      </w:r>
      <w:r w:rsidRPr="00D6164E">
        <w:rPr>
          <w:rFonts w:asciiTheme="minorHAnsi" w:hAnsiTheme="minorHAnsi" w:cstheme="minorHAnsi"/>
          <w:sz w:val="20"/>
          <w:szCs w:val="20"/>
        </w:rPr>
        <w:t>(Traité d’architecture et d’urbanisme bioclimatique –concevoir, édifier et aménager avec le développement durable/notion d’économie P1</w:t>
      </w:r>
      <w:r>
        <w:rPr>
          <w:rFonts w:asciiTheme="minorHAnsi" w:hAnsiTheme="minorHAnsi" w:cstheme="minorHAnsi"/>
          <w:sz w:val="20"/>
          <w:szCs w:val="20"/>
        </w:rPr>
        <w:t>7</w:t>
      </w:r>
      <w:r w:rsidRPr="00D6164E">
        <w:rPr>
          <w:rFonts w:asciiTheme="minorHAnsi" w:hAnsiTheme="minorHAnsi" w:cstheme="minorHAnsi"/>
          <w:sz w:val="20"/>
          <w:szCs w:val="20"/>
        </w:rPr>
        <w:t>a</w:t>
      </w:r>
      <w:r>
        <w:rPr>
          <w:rFonts w:asciiTheme="minorHAnsi" w:hAnsiTheme="minorHAnsi" w:cstheme="minorHAnsi"/>
          <w:sz w:val="20"/>
          <w:szCs w:val="20"/>
        </w:rPr>
        <w:t xml:space="preserve"> et </w:t>
      </w:r>
      <w:r w:rsidR="002D54D7">
        <w:rPr>
          <w:rFonts w:asciiTheme="minorHAnsi" w:hAnsiTheme="minorHAnsi" w:cstheme="minorHAnsi"/>
          <w:sz w:val="20"/>
          <w:szCs w:val="20"/>
        </w:rPr>
        <w:t>P</w:t>
      </w:r>
      <w:r>
        <w:rPr>
          <w:rFonts w:asciiTheme="minorHAnsi" w:hAnsiTheme="minorHAnsi" w:cstheme="minorHAnsi"/>
          <w:sz w:val="20"/>
          <w:szCs w:val="20"/>
        </w:rPr>
        <w:t>17</w:t>
      </w:r>
      <w:r w:rsidR="002D54D7">
        <w:rPr>
          <w:rFonts w:asciiTheme="minorHAnsi" w:hAnsiTheme="minorHAnsi" w:cstheme="minorHAnsi"/>
          <w:sz w:val="20"/>
          <w:szCs w:val="20"/>
        </w:rPr>
        <w:t>b</w:t>
      </w:r>
      <w:r w:rsidRPr="00D6164E">
        <w:rPr>
          <w:rFonts w:asciiTheme="minorHAnsi" w:hAnsiTheme="minorHAnsi" w:cstheme="minorHAnsi"/>
          <w:sz w:val="20"/>
          <w:szCs w:val="20"/>
        </w:rPr>
        <w:t>)</w:t>
      </w:r>
      <w:r>
        <w:rPr>
          <w:rFonts w:asciiTheme="minorHAnsi" w:hAnsiTheme="minorHAnsi" w:cstheme="minorHAnsi"/>
          <w:sz w:val="20"/>
          <w:szCs w:val="20"/>
        </w:rPr>
        <w:t>.</w:t>
      </w:r>
    </w:p>
    <w:p w:rsidR="008F614E" w:rsidRPr="00D6164E" w:rsidRDefault="008F614E" w:rsidP="008F614E">
      <w:pPr>
        <w:autoSpaceDE w:val="0"/>
        <w:autoSpaceDN w:val="0"/>
        <w:adjustRightInd w:val="0"/>
        <w:spacing w:after="0" w:line="240" w:lineRule="auto"/>
        <w:rPr>
          <w:rFonts w:asciiTheme="minorHAnsi" w:hAnsiTheme="minorHAnsi" w:cstheme="minorHAnsi"/>
          <w:sz w:val="20"/>
          <w:szCs w:val="20"/>
          <w:lang w:eastAsia="fr-FR"/>
        </w:rPr>
      </w:pPr>
      <w:r w:rsidRPr="00D6164E">
        <w:rPr>
          <w:rFonts w:asciiTheme="minorHAnsi" w:hAnsiTheme="minorHAnsi" w:cstheme="minorHAnsi"/>
          <w:b/>
          <w:sz w:val="20"/>
          <w:szCs w:val="20"/>
          <w:vertAlign w:val="superscript"/>
        </w:rPr>
        <w:t>[III-1</w:t>
      </w:r>
      <w:r w:rsidR="002331B5">
        <w:rPr>
          <w:rFonts w:asciiTheme="minorHAnsi" w:hAnsiTheme="minorHAnsi" w:cstheme="minorHAnsi"/>
          <w:b/>
          <w:sz w:val="20"/>
          <w:szCs w:val="20"/>
          <w:vertAlign w:val="superscript"/>
        </w:rPr>
        <w:t>3</w:t>
      </w:r>
      <w:r w:rsidRPr="00D6164E">
        <w:rPr>
          <w:rFonts w:asciiTheme="minorHAnsi" w:hAnsiTheme="minorHAnsi" w:cstheme="minorHAnsi"/>
          <w:b/>
          <w:sz w:val="20"/>
          <w:szCs w:val="20"/>
          <w:vertAlign w:val="superscript"/>
        </w:rPr>
        <w:t>]</w:t>
      </w:r>
      <w:r w:rsidRPr="00D6164E">
        <w:rPr>
          <w:rFonts w:asciiTheme="minorHAnsi" w:hAnsiTheme="minorHAnsi" w:cstheme="minorHAnsi"/>
          <w:b/>
          <w:sz w:val="20"/>
          <w:szCs w:val="20"/>
        </w:rPr>
        <w:t xml:space="preserve"> </w:t>
      </w:r>
      <w:r w:rsidRPr="00D6164E">
        <w:rPr>
          <w:rFonts w:asciiTheme="minorHAnsi" w:hAnsiTheme="minorHAnsi" w:cstheme="minorHAnsi"/>
          <w:b/>
          <w:sz w:val="20"/>
          <w:szCs w:val="20"/>
          <w:lang w:eastAsia="fr-FR"/>
        </w:rPr>
        <w:t>PACER</w:t>
      </w:r>
      <w:r w:rsidRPr="00D6164E">
        <w:rPr>
          <w:rFonts w:asciiTheme="minorHAnsi" w:hAnsiTheme="minorHAnsi" w:cstheme="minorHAnsi"/>
          <w:sz w:val="20"/>
          <w:szCs w:val="20"/>
          <w:lang w:eastAsia="fr-FR"/>
        </w:rPr>
        <w:t xml:space="preserve"> (Architecture climatique équilibrée, conception, démarche, et dimensionnement P</w:t>
      </w:r>
      <w:r w:rsidR="00B35066">
        <w:rPr>
          <w:rFonts w:asciiTheme="minorHAnsi" w:hAnsiTheme="minorHAnsi" w:cstheme="minorHAnsi"/>
          <w:sz w:val="20"/>
          <w:szCs w:val="20"/>
          <w:lang w:eastAsia="fr-FR"/>
        </w:rPr>
        <w:t>28</w:t>
      </w:r>
      <w:r w:rsidRPr="00D6164E">
        <w:rPr>
          <w:rFonts w:asciiTheme="minorHAnsi" w:hAnsiTheme="minorHAnsi" w:cstheme="minorHAnsi"/>
          <w:sz w:val="20"/>
          <w:szCs w:val="20"/>
          <w:lang w:eastAsia="fr-FR"/>
        </w:rPr>
        <w:t>)</w:t>
      </w:r>
      <w:r w:rsidR="002331B5">
        <w:rPr>
          <w:rFonts w:asciiTheme="minorHAnsi" w:hAnsiTheme="minorHAnsi" w:cstheme="minorHAnsi"/>
          <w:sz w:val="20"/>
          <w:szCs w:val="20"/>
          <w:lang w:eastAsia="fr-FR"/>
        </w:rPr>
        <w:t>.</w:t>
      </w:r>
    </w:p>
    <w:p w:rsidR="00C869B9" w:rsidRDefault="00C869B9" w:rsidP="00C869B9">
      <w:pPr>
        <w:spacing w:before="240" w:after="240" w:line="240" w:lineRule="auto"/>
        <w:jc w:val="both"/>
        <w:rPr>
          <w:rFonts w:asciiTheme="minorHAnsi" w:hAnsiTheme="minorHAnsi" w:cstheme="minorHAnsi"/>
          <w:sz w:val="26"/>
          <w:szCs w:val="26"/>
        </w:rPr>
      </w:pPr>
      <w:r w:rsidRPr="00C869B9">
        <w:rPr>
          <w:rFonts w:asciiTheme="minorHAnsi" w:hAnsiTheme="minorHAnsi" w:cstheme="minorHAnsi"/>
          <w:sz w:val="26"/>
          <w:szCs w:val="26"/>
        </w:rPr>
        <w:lastRenderedPageBreak/>
        <w:t>Le v</w:t>
      </w:r>
      <w:r>
        <w:rPr>
          <w:rFonts w:asciiTheme="minorHAnsi" w:hAnsiTheme="minorHAnsi" w:cstheme="minorHAnsi"/>
          <w:sz w:val="26"/>
          <w:szCs w:val="26"/>
        </w:rPr>
        <w:t>ent est défini par deux paramètres :</w:t>
      </w:r>
    </w:p>
    <w:p w:rsidR="0010342D" w:rsidRDefault="00C869B9" w:rsidP="00227EFC">
      <w:pPr>
        <w:pStyle w:val="Paragraphedeliste"/>
        <w:numPr>
          <w:ilvl w:val="0"/>
          <w:numId w:val="2"/>
        </w:numPr>
        <w:spacing w:before="240" w:after="240" w:line="240" w:lineRule="auto"/>
        <w:jc w:val="both"/>
        <w:rPr>
          <w:rFonts w:asciiTheme="minorHAnsi" w:hAnsiTheme="minorHAnsi" w:cstheme="minorHAnsi"/>
          <w:sz w:val="26"/>
          <w:szCs w:val="26"/>
        </w:rPr>
      </w:pPr>
      <w:r w:rsidRPr="00C869B9">
        <w:rPr>
          <w:rFonts w:asciiTheme="minorHAnsi" w:hAnsiTheme="minorHAnsi" w:cstheme="minorHAnsi"/>
          <w:sz w:val="26"/>
          <w:szCs w:val="26"/>
        </w:rPr>
        <w:t>Sa</w:t>
      </w:r>
      <w:r>
        <w:rPr>
          <w:rFonts w:asciiTheme="minorHAnsi" w:hAnsiTheme="minorHAnsi" w:cstheme="minorHAnsi"/>
          <w:sz w:val="26"/>
          <w:szCs w:val="26"/>
        </w:rPr>
        <w:t xml:space="preserve"> </w:t>
      </w:r>
      <w:r w:rsidRPr="00C869B9">
        <w:rPr>
          <w:rFonts w:asciiTheme="minorHAnsi" w:hAnsiTheme="minorHAnsi" w:cstheme="minorHAnsi"/>
          <w:b/>
          <w:sz w:val="26"/>
          <w:szCs w:val="26"/>
        </w:rPr>
        <w:t>vitesse moyenne</w:t>
      </w:r>
      <w:r>
        <w:rPr>
          <w:rFonts w:asciiTheme="minorHAnsi" w:hAnsiTheme="minorHAnsi" w:cstheme="minorHAnsi"/>
          <w:sz w:val="26"/>
          <w:szCs w:val="26"/>
        </w:rPr>
        <w:t xml:space="preserve"> compte tenu que près du sol l’écoulement est turbulent et que sa vitesse</w:t>
      </w:r>
      <w:r w:rsidR="0010342D">
        <w:rPr>
          <w:rFonts w:asciiTheme="minorHAnsi" w:hAnsiTheme="minorHAnsi" w:cstheme="minorHAnsi"/>
          <w:sz w:val="26"/>
          <w:szCs w:val="26"/>
        </w:rPr>
        <w:t xml:space="preserve"> fluctue  autour d’une moyenne.</w:t>
      </w:r>
    </w:p>
    <w:p w:rsidR="0010342D" w:rsidRDefault="0010342D" w:rsidP="00227EFC">
      <w:pPr>
        <w:pStyle w:val="Paragraphedeliste"/>
        <w:numPr>
          <w:ilvl w:val="0"/>
          <w:numId w:val="2"/>
        </w:numPr>
        <w:spacing w:before="240" w:after="240" w:line="240" w:lineRule="auto"/>
        <w:jc w:val="both"/>
        <w:rPr>
          <w:rFonts w:asciiTheme="minorHAnsi" w:hAnsiTheme="minorHAnsi" w:cstheme="minorHAnsi"/>
          <w:sz w:val="26"/>
          <w:szCs w:val="26"/>
        </w:rPr>
      </w:pPr>
      <w:r>
        <w:rPr>
          <w:rFonts w:asciiTheme="minorHAnsi" w:hAnsiTheme="minorHAnsi" w:cstheme="minorHAnsi"/>
          <w:sz w:val="26"/>
          <w:szCs w:val="26"/>
        </w:rPr>
        <w:t>Sa direction et son sens.</w:t>
      </w:r>
    </w:p>
    <w:p w:rsidR="0010342D" w:rsidRDefault="0010342D" w:rsidP="0010342D">
      <w:pPr>
        <w:spacing w:before="240" w:after="240" w:line="240" w:lineRule="auto"/>
        <w:jc w:val="both"/>
        <w:rPr>
          <w:rFonts w:asciiTheme="minorHAnsi" w:hAnsiTheme="minorHAnsi" w:cstheme="minorHAnsi"/>
          <w:sz w:val="26"/>
          <w:szCs w:val="26"/>
        </w:rPr>
      </w:pPr>
      <w:r>
        <w:rPr>
          <w:rFonts w:asciiTheme="minorHAnsi" w:hAnsiTheme="minorHAnsi" w:cstheme="minorHAnsi"/>
          <w:sz w:val="26"/>
          <w:szCs w:val="26"/>
        </w:rPr>
        <w:t>Mais l’importance d’un vent de direction et vitesse données dépend de :</w:t>
      </w:r>
    </w:p>
    <w:p w:rsidR="0010342D" w:rsidRDefault="0010342D" w:rsidP="00227EFC">
      <w:pPr>
        <w:pStyle w:val="Paragraphedeliste"/>
        <w:numPr>
          <w:ilvl w:val="0"/>
          <w:numId w:val="2"/>
        </w:numPr>
        <w:spacing w:before="240" w:after="240" w:line="240" w:lineRule="auto"/>
        <w:jc w:val="both"/>
        <w:rPr>
          <w:rFonts w:asciiTheme="minorHAnsi" w:hAnsiTheme="minorHAnsi" w:cstheme="minorHAnsi"/>
          <w:sz w:val="26"/>
          <w:szCs w:val="26"/>
        </w:rPr>
      </w:pPr>
      <w:r>
        <w:rPr>
          <w:rFonts w:asciiTheme="minorHAnsi" w:hAnsiTheme="minorHAnsi" w:cstheme="minorHAnsi"/>
          <w:sz w:val="26"/>
          <w:szCs w:val="26"/>
        </w:rPr>
        <w:t xml:space="preserve">La proportion de temps pendant  laquelle il a lieu, soit sa fréquence. </w:t>
      </w:r>
    </w:p>
    <w:p w:rsidR="00F80A99" w:rsidRDefault="0010342D" w:rsidP="0010342D">
      <w:pPr>
        <w:spacing w:before="240" w:after="240" w:line="240" w:lineRule="auto"/>
        <w:jc w:val="both"/>
        <w:rPr>
          <w:rFonts w:asciiTheme="minorHAnsi" w:hAnsiTheme="minorHAnsi" w:cstheme="minorHAnsi"/>
          <w:sz w:val="26"/>
          <w:szCs w:val="26"/>
        </w:rPr>
      </w:pPr>
      <w:r>
        <w:rPr>
          <w:rFonts w:asciiTheme="minorHAnsi" w:hAnsiTheme="minorHAnsi" w:cstheme="minorHAnsi"/>
          <w:sz w:val="26"/>
          <w:szCs w:val="26"/>
        </w:rPr>
        <w:t xml:space="preserve">Ces trois paramètres du vent peuvent être mis en relation sur le même diagramme, nommé rose </w:t>
      </w:r>
      <w:r w:rsidR="00F80A99">
        <w:rPr>
          <w:rFonts w:asciiTheme="minorHAnsi" w:hAnsiTheme="minorHAnsi" w:cstheme="minorHAnsi"/>
          <w:sz w:val="26"/>
          <w:szCs w:val="26"/>
        </w:rPr>
        <w:t xml:space="preserve">des vents </w:t>
      </w:r>
      <w:r w:rsidRPr="00D6164E">
        <w:rPr>
          <w:rFonts w:asciiTheme="minorHAnsi" w:hAnsiTheme="minorHAnsi" w:cstheme="minorHAnsi"/>
          <w:sz w:val="26"/>
          <w:szCs w:val="26"/>
        </w:rPr>
        <w:t>(voir figure N°III.0</w:t>
      </w:r>
      <w:r>
        <w:rPr>
          <w:rFonts w:asciiTheme="minorHAnsi" w:hAnsiTheme="minorHAnsi" w:cstheme="minorHAnsi"/>
          <w:sz w:val="26"/>
          <w:szCs w:val="26"/>
        </w:rPr>
        <w:t>7</w:t>
      </w:r>
      <w:r w:rsidRPr="00D6164E">
        <w:rPr>
          <w:rFonts w:asciiTheme="minorHAnsi" w:hAnsiTheme="minorHAnsi" w:cstheme="minorHAnsi"/>
          <w:sz w:val="26"/>
          <w:szCs w:val="26"/>
        </w:rPr>
        <w:t>)</w:t>
      </w:r>
      <w:r w:rsidR="00F80A99">
        <w:rPr>
          <w:rFonts w:asciiTheme="minorHAnsi" w:hAnsiTheme="minorHAnsi" w:cstheme="minorHAnsi"/>
          <w:sz w:val="26"/>
          <w:szCs w:val="26"/>
        </w:rPr>
        <w:t>.</w:t>
      </w:r>
    </w:p>
    <w:p w:rsidR="00C869B9" w:rsidRPr="0010342D" w:rsidRDefault="00F80A99" w:rsidP="0010342D">
      <w:pPr>
        <w:spacing w:before="240" w:after="240" w:line="240" w:lineRule="auto"/>
        <w:jc w:val="both"/>
        <w:rPr>
          <w:rFonts w:asciiTheme="minorHAnsi" w:hAnsiTheme="minorHAnsi" w:cstheme="minorHAnsi"/>
          <w:sz w:val="26"/>
          <w:szCs w:val="26"/>
        </w:rPr>
      </w:pPr>
      <w:r>
        <w:rPr>
          <w:rFonts w:asciiTheme="minorHAnsi" w:hAnsiTheme="minorHAnsi" w:cstheme="minorHAnsi"/>
          <w:sz w:val="26"/>
          <w:szCs w:val="26"/>
        </w:rPr>
        <w:t>Les urbanistes et les architectes doivent de plus savoir que pour un confort extérieur convenable, la vitesse moyenne limite de 5m/s (6m/s</w:t>
      </w:r>
      <w:r w:rsidR="00C869B9" w:rsidRPr="0010342D">
        <w:rPr>
          <w:rFonts w:asciiTheme="minorHAnsi" w:hAnsiTheme="minorHAnsi" w:cstheme="minorHAnsi"/>
          <w:sz w:val="26"/>
          <w:szCs w:val="26"/>
        </w:rPr>
        <w:t xml:space="preserve"> </w:t>
      </w:r>
      <w:r>
        <w:rPr>
          <w:rFonts w:asciiTheme="minorHAnsi" w:hAnsiTheme="minorHAnsi" w:cstheme="minorHAnsi"/>
          <w:sz w:val="26"/>
          <w:szCs w:val="26"/>
        </w:rPr>
        <w:t>en pointe) ne doit pas être dépassée pendant une certaine proportion de temps, fonction de l’utilisation de l’espace</w:t>
      </w:r>
      <w:r w:rsidR="005D142F">
        <w:rPr>
          <w:rFonts w:asciiTheme="minorHAnsi" w:hAnsiTheme="minorHAnsi" w:cstheme="minorHAnsi"/>
          <w:sz w:val="26"/>
          <w:szCs w:val="26"/>
        </w:rPr>
        <w:t xml:space="preserve"> </w:t>
      </w:r>
      <w:r w:rsidR="005D142F" w:rsidRPr="00D6164E">
        <w:rPr>
          <w:rFonts w:asciiTheme="minorHAnsi" w:hAnsiTheme="minorHAnsi" w:cstheme="minorHAnsi"/>
          <w:b/>
          <w:bCs/>
          <w:sz w:val="26"/>
          <w:szCs w:val="26"/>
          <w:vertAlign w:val="superscript"/>
        </w:rPr>
        <w:t>[I</w:t>
      </w:r>
      <w:r w:rsidR="005D142F" w:rsidRPr="00D6164E">
        <w:rPr>
          <w:rFonts w:asciiTheme="minorHAnsi" w:hAnsiTheme="minorHAnsi" w:cstheme="minorHAnsi"/>
          <w:b/>
          <w:sz w:val="26"/>
          <w:szCs w:val="26"/>
          <w:vertAlign w:val="superscript"/>
        </w:rPr>
        <w:t>II-</w:t>
      </w:r>
      <w:r w:rsidR="005D142F">
        <w:rPr>
          <w:rFonts w:asciiTheme="minorHAnsi" w:hAnsiTheme="minorHAnsi" w:cstheme="minorHAnsi"/>
          <w:b/>
          <w:sz w:val="26"/>
          <w:szCs w:val="26"/>
          <w:vertAlign w:val="superscript"/>
        </w:rPr>
        <w:t>14</w:t>
      </w:r>
      <w:r w:rsidR="005D142F" w:rsidRPr="00D6164E">
        <w:rPr>
          <w:rFonts w:asciiTheme="minorHAnsi" w:hAnsiTheme="minorHAnsi" w:cstheme="minorHAnsi"/>
          <w:b/>
          <w:bCs/>
          <w:sz w:val="26"/>
          <w:szCs w:val="26"/>
          <w:vertAlign w:val="superscript"/>
        </w:rPr>
        <w:t>]</w:t>
      </w:r>
      <w:r>
        <w:rPr>
          <w:rFonts w:asciiTheme="minorHAnsi" w:hAnsiTheme="minorHAnsi" w:cstheme="minorHAnsi"/>
          <w:sz w:val="26"/>
          <w:szCs w:val="26"/>
        </w:rPr>
        <w:t>.</w:t>
      </w:r>
    </w:p>
    <w:p w:rsidR="00860640" w:rsidRDefault="00860640" w:rsidP="00F5340D">
      <w:pPr>
        <w:spacing w:before="240" w:after="240" w:line="240" w:lineRule="auto"/>
        <w:jc w:val="both"/>
        <w:rPr>
          <w:rFonts w:asciiTheme="minorHAnsi" w:hAnsiTheme="minorHAnsi" w:cstheme="minorHAnsi"/>
          <w:b/>
          <w:sz w:val="26"/>
          <w:szCs w:val="26"/>
        </w:rPr>
      </w:pPr>
      <w:r w:rsidRPr="00D6164E">
        <w:rPr>
          <w:rFonts w:asciiTheme="minorHAnsi" w:hAnsiTheme="minorHAnsi" w:cstheme="minorHAnsi"/>
          <w:b/>
          <w:sz w:val="26"/>
          <w:szCs w:val="26"/>
        </w:rPr>
        <w:t>III.5.</w:t>
      </w:r>
      <w:r w:rsidR="00F5340D">
        <w:rPr>
          <w:rFonts w:asciiTheme="minorHAnsi" w:hAnsiTheme="minorHAnsi" w:cstheme="minorHAnsi"/>
          <w:b/>
          <w:sz w:val="26"/>
          <w:szCs w:val="26"/>
        </w:rPr>
        <w:t>5</w:t>
      </w:r>
      <w:r w:rsidRPr="00D6164E">
        <w:rPr>
          <w:rFonts w:asciiTheme="minorHAnsi" w:hAnsiTheme="minorHAnsi" w:cstheme="minorHAnsi"/>
          <w:b/>
          <w:sz w:val="26"/>
          <w:szCs w:val="26"/>
        </w:rPr>
        <w:t xml:space="preserve"> </w:t>
      </w:r>
      <w:r>
        <w:rPr>
          <w:rFonts w:asciiTheme="minorHAnsi" w:hAnsiTheme="minorHAnsi" w:cstheme="minorHAnsi"/>
          <w:b/>
          <w:sz w:val="26"/>
          <w:szCs w:val="26"/>
        </w:rPr>
        <w:t>L</w:t>
      </w:r>
      <w:r w:rsidR="00587C39">
        <w:rPr>
          <w:rFonts w:asciiTheme="minorHAnsi" w:hAnsiTheme="minorHAnsi" w:cstheme="minorHAnsi"/>
          <w:b/>
          <w:sz w:val="26"/>
          <w:szCs w:val="26"/>
        </w:rPr>
        <w:t>a</w:t>
      </w:r>
      <w:r>
        <w:rPr>
          <w:rFonts w:asciiTheme="minorHAnsi" w:hAnsiTheme="minorHAnsi" w:cstheme="minorHAnsi"/>
          <w:b/>
          <w:sz w:val="26"/>
          <w:szCs w:val="26"/>
        </w:rPr>
        <w:t xml:space="preserve"> </w:t>
      </w:r>
      <w:r w:rsidR="00587C39">
        <w:rPr>
          <w:rFonts w:asciiTheme="minorHAnsi" w:hAnsiTheme="minorHAnsi" w:cstheme="minorHAnsi"/>
          <w:b/>
          <w:sz w:val="26"/>
          <w:szCs w:val="26"/>
        </w:rPr>
        <w:t>Lumière</w:t>
      </w:r>
      <w:r>
        <w:rPr>
          <w:rFonts w:asciiTheme="minorHAnsi" w:hAnsiTheme="minorHAnsi" w:cstheme="minorHAnsi"/>
          <w:b/>
          <w:sz w:val="26"/>
          <w:szCs w:val="26"/>
        </w:rPr>
        <w:t>:</w:t>
      </w:r>
    </w:p>
    <w:p w:rsidR="00587C39" w:rsidRPr="00587C39" w:rsidRDefault="00587C39" w:rsidP="00587C39">
      <w:pPr>
        <w:spacing w:before="240" w:after="240" w:line="240" w:lineRule="auto"/>
        <w:jc w:val="both"/>
        <w:rPr>
          <w:rFonts w:asciiTheme="minorHAnsi" w:hAnsiTheme="minorHAnsi" w:cstheme="minorHAnsi"/>
          <w:sz w:val="26"/>
          <w:szCs w:val="26"/>
        </w:rPr>
      </w:pPr>
      <w:r w:rsidRPr="00587C39">
        <w:rPr>
          <w:rFonts w:asciiTheme="minorHAnsi" w:hAnsiTheme="minorHAnsi" w:cstheme="minorHAnsi"/>
          <w:sz w:val="26"/>
          <w:szCs w:val="26"/>
        </w:rPr>
        <w:t>Comme source d’éclairage naturel, la lumière est avec l’ensoleillement le facteur climatique dont il faut tirer parti. Une bonne conception et une utilisation judicieuse d’un bâtiment réduiront les besoins en éclairage même par ciel couvert. Cela suppose de connaître l’éclairement disponible pour un jour et une heure précis. L’étude de l’éclairage naturel dans un bâtiment se base sur les données par ciel couvert correspondant à des conditions extérieures défavorables. Les données par ciel clair constituent des éléments supplémentaires permettant d’évaluer les variations de lumière naturelle dans les locaux</w:t>
      </w:r>
      <w:r w:rsidR="00B7238B">
        <w:rPr>
          <w:rFonts w:asciiTheme="minorHAnsi" w:hAnsiTheme="minorHAnsi" w:cstheme="minorHAnsi"/>
          <w:sz w:val="26"/>
          <w:szCs w:val="26"/>
        </w:rPr>
        <w:t xml:space="preserve"> </w:t>
      </w:r>
      <w:r w:rsidR="00B7238B" w:rsidRPr="00D6164E">
        <w:rPr>
          <w:rFonts w:asciiTheme="minorHAnsi" w:hAnsiTheme="minorHAnsi" w:cstheme="minorHAnsi"/>
          <w:sz w:val="26"/>
          <w:szCs w:val="26"/>
        </w:rPr>
        <w:t>(voir figure N°III.0</w:t>
      </w:r>
      <w:r w:rsidR="00B7238B">
        <w:rPr>
          <w:rFonts w:asciiTheme="minorHAnsi" w:hAnsiTheme="minorHAnsi" w:cstheme="minorHAnsi"/>
          <w:sz w:val="26"/>
          <w:szCs w:val="26"/>
        </w:rPr>
        <w:t>8</w:t>
      </w:r>
      <w:r w:rsidR="00B7238B" w:rsidRPr="00D6164E">
        <w:rPr>
          <w:rFonts w:asciiTheme="minorHAnsi" w:hAnsiTheme="minorHAnsi" w:cstheme="minorHAnsi"/>
          <w:sz w:val="26"/>
          <w:szCs w:val="26"/>
        </w:rPr>
        <w:t>)</w:t>
      </w:r>
      <w:r w:rsidRPr="00587C39">
        <w:rPr>
          <w:rFonts w:asciiTheme="minorHAnsi" w:hAnsiTheme="minorHAnsi" w:cstheme="minorHAnsi"/>
          <w:sz w:val="26"/>
          <w:szCs w:val="26"/>
        </w:rPr>
        <w:t>.</w:t>
      </w:r>
    </w:p>
    <w:p w:rsidR="00587C39" w:rsidRPr="00587C39" w:rsidRDefault="00587C39" w:rsidP="00587C39">
      <w:pPr>
        <w:spacing w:before="240" w:after="240" w:line="240" w:lineRule="auto"/>
        <w:jc w:val="both"/>
        <w:rPr>
          <w:rFonts w:asciiTheme="minorHAnsi" w:hAnsiTheme="minorHAnsi" w:cstheme="minorHAnsi"/>
          <w:sz w:val="26"/>
          <w:szCs w:val="26"/>
        </w:rPr>
      </w:pPr>
      <w:r>
        <w:rPr>
          <w:rFonts w:asciiTheme="minorHAnsi" w:hAnsiTheme="minorHAnsi" w:cstheme="minorHAnsi"/>
          <w:noProof/>
          <w:sz w:val="26"/>
          <w:szCs w:val="26"/>
          <w:lang w:eastAsia="fr-FR"/>
        </w:rPr>
        <w:drawing>
          <wp:anchor distT="0" distB="0" distL="114300" distR="114300" simplePos="0" relativeHeight="251703296" behindDoc="1" locked="0" layoutInCell="1" allowOverlap="1">
            <wp:simplePos x="0" y="0"/>
            <wp:positionH relativeFrom="column">
              <wp:posOffset>3223895</wp:posOffset>
            </wp:positionH>
            <wp:positionV relativeFrom="paragraph">
              <wp:posOffset>559435</wp:posOffset>
            </wp:positionV>
            <wp:extent cx="3064510" cy="2156460"/>
            <wp:effectExtent l="19050" t="19050" r="21590" b="15240"/>
            <wp:wrapTight wrapText="bothSides">
              <wp:wrapPolygon edited="0">
                <wp:start x="-134" y="-191"/>
                <wp:lineTo x="-134" y="21753"/>
                <wp:lineTo x="21752" y="21753"/>
                <wp:lineTo x="21752" y="-191"/>
                <wp:lineTo x="-134" y="-191"/>
              </wp:wrapPolygon>
            </wp:wrapTight>
            <wp:docPr id="31" name="Image 3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6"/>
                    <a:srcRect l="30817" t="23936" r="19476" b="8777"/>
                    <a:stretch>
                      <a:fillRect/>
                    </a:stretch>
                  </pic:blipFill>
                  <pic:spPr bwMode="auto">
                    <a:xfrm>
                      <a:off x="0" y="0"/>
                      <a:ext cx="3064510" cy="2156460"/>
                    </a:xfrm>
                    <a:prstGeom prst="rect">
                      <a:avLst/>
                    </a:prstGeom>
                    <a:noFill/>
                    <a:ln w="19050">
                      <a:solidFill>
                        <a:schemeClr val="accent1">
                          <a:lumMod val="20000"/>
                          <a:lumOff val="80000"/>
                        </a:schemeClr>
                      </a:solidFill>
                      <a:miter lim="800000"/>
                      <a:headEnd/>
                      <a:tailEnd/>
                    </a:ln>
                  </pic:spPr>
                </pic:pic>
              </a:graphicData>
            </a:graphic>
          </wp:anchor>
        </w:drawing>
      </w:r>
      <w:r w:rsidRPr="00587C39">
        <w:rPr>
          <w:rFonts w:asciiTheme="minorHAnsi" w:hAnsiTheme="minorHAnsi" w:cstheme="minorHAnsi"/>
          <w:sz w:val="26"/>
          <w:szCs w:val="26"/>
        </w:rPr>
        <w:t xml:space="preserve">La lumière naturelle présente un spectre visible (rayonnement dont la longueur d’onde est comprise entre 380 et 760 nanomètres) de forme </w:t>
      </w:r>
      <w:r w:rsidR="005D142F" w:rsidRPr="00587C39">
        <w:rPr>
          <w:rFonts w:asciiTheme="minorHAnsi" w:hAnsiTheme="minorHAnsi" w:cstheme="minorHAnsi"/>
          <w:sz w:val="26"/>
          <w:szCs w:val="26"/>
        </w:rPr>
        <w:t>continue</w:t>
      </w:r>
      <w:r w:rsidR="005D142F" w:rsidRPr="00D6164E">
        <w:rPr>
          <w:rFonts w:asciiTheme="minorHAnsi" w:hAnsiTheme="minorHAnsi" w:cstheme="minorHAnsi"/>
          <w:b/>
          <w:bCs/>
          <w:sz w:val="26"/>
          <w:szCs w:val="26"/>
          <w:vertAlign w:val="superscript"/>
        </w:rPr>
        <w:t xml:space="preserve"> [I</w:t>
      </w:r>
      <w:r w:rsidR="005D142F" w:rsidRPr="00D6164E">
        <w:rPr>
          <w:rFonts w:asciiTheme="minorHAnsi" w:hAnsiTheme="minorHAnsi" w:cstheme="minorHAnsi"/>
          <w:b/>
          <w:sz w:val="26"/>
          <w:szCs w:val="26"/>
          <w:vertAlign w:val="superscript"/>
        </w:rPr>
        <w:t>II-</w:t>
      </w:r>
      <w:r w:rsidR="005D142F">
        <w:rPr>
          <w:rFonts w:asciiTheme="minorHAnsi" w:hAnsiTheme="minorHAnsi" w:cstheme="minorHAnsi"/>
          <w:b/>
          <w:sz w:val="26"/>
          <w:szCs w:val="26"/>
          <w:vertAlign w:val="superscript"/>
        </w:rPr>
        <w:t>15</w:t>
      </w:r>
      <w:r w:rsidR="005D142F" w:rsidRPr="00D6164E">
        <w:rPr>
          <w:rFonts w:asciiTheme="minorHAnsi" w:hAnsiTheme="minorHAnsi" w:cstheme="minorHAnsi"/>
          <w:b/>
          <w:bCs/>
          <w:sz w:val="26"/>
          <w:szCs w:val="26"/>
          <w:vertAlign w:val="superscript"/>
        </w:rPr>
        <w:t>]</w:t>
      </w:r>
      <w:r w:rsidRPr="00587C39">
        <w:rPr>
          <w:rFonts w:asciiTheme="minorHAnsi" w:hAnsiTheme="minorHAnsi" w:cstheme="minorHAnsi"/>
          <w:sz w:val="26"/>
          <w:szCs w:val="26"/>
        </w:rPr>
        <w:t>.</w:t>
      </w:r>
    </w:p>
    <w:p w:rsidR="00587C39" w:rsidRDefault="00E87883" w:rsidP="00860640">
      <w:pPr>
        <w:spacing w:before="240" w:after="240" w:line="240" w:lineRule="auto"/>
        <w:jc w:val="both"/>
        <w:rPr>
          <w:rFonts w:asciiTheme="minorHAnsi" w:hAnsiTheme="minorHAnsi" w:cstheme="minorHAnsi"/>
          <w:b/>
          <w:sz w:val="26"/>
          <w:szCs w:val="26"/>
        </w:rPr>
      </w:pPr>
      <w:r>
        <w:rPr>
          <w:rFonts w:asciiTheme="minorHAnsi" w:hAnsiTheme="minorHAnsi" w:cstheme="minorHAnsi"/>
          <w:b/>
          <w:noProof/>
          <w:sz w:val="26"/>
          <w:szCs w:val="26"/>
          <w:lang w:eastAsia="fr-FR"/>
        </w:rPr>
        <w:pict>
          <v:shape id="_x0000_s1067" type="#_x0000_t202" style="position:absolute;left:0;text-align:left;margin-left:-.6pt;margin-top:176.25pt;width:516pt;height:23.75pt;z-index:251704320;mso-width-relative:margin;mso-height-relative:margin" stroked="f">
            <v:textbox style="mso-next-textbox:#_x0000_s1067">
              <w:txbxContent>
                <w:p w:rsidR="00AE34FF" w:rsidRPr="00857D58" w:rsidRDefault="00AE34FF" w:rsidP="00587C39">
                  <w:pPr>
                    <w:autoSpaceDE w:val="0"/>
                    <w:autoSpaceDN w:val="0"/>
                    <w:adjustRightInd w:val="0"/>
                    <w:spacing w:after="0" w:line="240" w:lineRule="auto"/>
                    <w:rPr>
                      <w:b/>
                      <w:sz w:val="20"/>
                      <w:szCs w:val="20"/>
                    </w:rPr>
                  </w:pPr>
                  <w:r w:rsidRPr="00857D58">
                    <w:rPr>
                      <w:b/>
                      <w:sz w:val="20"/>
                      <w:szCs w:val="20"/>
                    </w:rPr>
                    <w:t>Figure III.</w:t>
                  </w:r>
                  <w:r>
                    <w:rPr>
                      <w:b/>
                      <w:sz w:val="20"/>
                      <w:szCs w:val="20"/>
                    </w:rPr>
                    <w:t>8</w:t>
                  </w:r>
                  <w:r w:rsidRPr="00857D58">
                    <w:rPr>
                      <w:b/>
                      <w:sz w:val="20"/>
                      <w:szCs w:val="20"/>
                    </w:rPr>
                    <w:t> :</w:t>
                  </w:r>
                  <w:r w:rsidRPr="00857D58">
                    <w:rPr>
                      <w:rFonts w:ascii="Univers" w:hAnsi="Univers" w:cs="Univers"/>
                      <w:b/>
                      <w:sz w:val="20"/>
                      <w:szCs w:val="20"/>
                      <w:lang w:eastAsia="fr-FR"/>
                    </w:rPr>
                    <w:t xml:space="preserve"> </w:t>
                  </w:r>
                  <w:r>
                    <w:rPr>
                      <w:b/>
                      <w:sz w:val="20"/>
                      <w:szCs w:val="20"/>
                    </w:rPr>
                    <w:t xml:space="preserve">La lumière naturelle.                                      </w:t>
                  </w:r>
                  <w:r w:rsidRPr="00A108C5">
                    <w:rPr>
                      <w:b/>
                      <w:sz w:val="20"/>
                      <w:szCs w:val="20"/>
                    </w:rPr>
                    <w:t xml:space="preserve">Source : </w:t>
                  </w:r>
                  <w:r>
                    <w:rPr>
                      <w:b/>
                      <w:sz w:val="20"/>
                      <w:szCs w:val="20"/>
                    </w:rPr>
                    <w:t>Livre, Traité l’architecture et l’urbanisme Bioclimatique.</w:t>
                  </w:r>
                </w:p>
                <w:p w:rsidR="00AE34FF" w:rsidRDefault="00AE34FF" w:rsidP="00587C39">
                  <w:pPr>
                    <w:autoSpaceDE w:val="0"/>
                    <w:autoSpaceDN w:val="0"/>
                    <w:adjustRightInd w:val="0"/>
                    <w:spacing w:after="0" w:line="240" w:lineRule="auto"/>
                    <w:rPr>
                      <w:b/>
                      <w:sz w:val="20"/>
                      <w:szCs w:val="20"/>
                    </w:rPr>
                  </w:pPr>
                  <w:r>
                    <w:rPr>
                      <w:b/>
                      <w:sz w:val="20"/>
                      <w:szCs w:val="20"/>
                    </w:rPr>
                    <w:t xml:space="preserve"> </w:t>
                  </w:r>
                </w:p>
                <w:p w:rsidR="00AE34FF" w:rsidRPr="00857D58" w:rsidRDefault="00AE34FF" w:rsidP="00587C39">
                  <w:pPr>
                    <w:autoSpaceDE w:val="0"/>
                    <w:autoSpaceDN w:val="0"/>
                    <w:adjustRightInd w:val="0"/>
                    <w:spacing w:after="0" w:line="240" w:lineRule="auto"/>
                    <w:jc w:val="center"/>
                    <w:rPr>
                      <w:b/>
                      <w:sz w:val="20"/>
                      <w:szCs w:val="20"/>
                    </w:rPr>
                  </w:pPr>
                  <w:r>
                    <w:rPr>
                      <w:b/>
                      <w:sz w:val="20"/>
                      <w:szCs w:val="20"/>
                    </w:rPr>
                    <w:t xml:space="preserve">                                                                                         </w:t>
                  </w:r>
                </w:p>
              </w:txbxContent>
            </v:textbox>
          </v:shape>
        </w:pict>
      </w:r>
      <w:r w:rsidR="00587C39" w:rsidRPr="00587C39">
        <w:rPr>
          <w:rFonts w:asciiTheme="minorHAnsi" w:hAnsiTheme="minorHAnsi" w:cstheme="minorHAnsi"/>
          <w:b/>
          <w:noProof/>
          <w:sz w:val="26"/>
          <w:szCs w:val="26"/>
          <w:lang w:eastAsia="fr-FR"/>
        </w:rPr>
        <w:drawing>
          <wp:inline distT="0" distB="0" distL="0" distR="0">
            <wp:extent cx="3060000" cy="2156603"/>
            <wp:effectExtent l="19050" t="19050" r="26100" b="15097"/>
            <wp:docPr id="28" name="Image 2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8"/>
                    <pic:cNvPicPr preferRelativeResize="0">
                      <a:picLocks noChangeAspect="1" noChangeArrowheads="1"/>
                    </pic:cNvPicPr>
                  </pic:nvPicPr>
                  <pic:blipFill>
                    <a:blip r:embed="rId17"/>
                    <a:srcRect l="32015" t="19681" r="18590" b="40160"/>
                    <a:stretch>
                      <a:fillRect/>
                    </a:stretch>
                  </pic:blipFill>
                  <pic:spPr bwMode="auto">
                    <a:xfrm>
                      <a:off x="0" y="0"/>
                      <a:ext cx="3060000" cy="2156603"/>
                    </a:xfrm>
                    <a:prstGeom prst="rect">
                      <a:avLst/>
                    </a:prstGeom>
                    <a:noFill/>
                    <a:ln w="19050">
                      <a:solidFill>
                        <a:schemeClr val="accent1">
                          <a:lumMod val="20000"/>
                          <a:lumOff val="80000"/>
                        </a:schemeClr>
                      </a:solidFill>
                      <a:miter lim="800000"/>
                      <a:headEnd/>
                      <a:tailEnd/>
                    </a:ln>
                  </pic:spPr>
                </pic:pic>
              </a:graphicData>
            </a:graphic>
          </wp:inline>
        </w:drawing>
      </w:r>
    </w:p>
    <w:p w:rsidR="005D142F" w:rsidRDefault="005D142F" w:rsidP="001E09A1">
      <w:pPr>
        <w:spacing w:before="240" w:after="240" w:line="240" w:lineRule="auto"/>
        <w:jc w:val="both"/>
        <w:rPr>
          <w:rFonts w:asciiTheme="minorHAnsi" w:hAnsiTheme="minorHAnsi" w:cstheme="minorHAnsi"/>
          <w:b/>
          <w:sz w:val="26"/>
          <w:szCs w:val="26"/>
        </w:rPr>
      </w:pPr>
    </w:p>
    <w:p w:rsidR="001E09A1" w:rsidRPr="00D6164E" w:rsidRDefault="00E87883" w:rsidP="001E09A1">
      <w:pPr>
        <w:spacing w:before="240" w:after="240" w:line="240" w:lineRule="auto"/>
        <w:jc w:val="both"/>
        <w:rPr>
          <w:rFonts w:asciiTheme="minorHAnsi" w:hAnsiTheme="minorHAnsi" w:cstheme="minorHAnsi"/>
          <w:b/>
          <w:sz w:val="26"/>
          <w:szCs w:val="26"/>
        </w:rPr>
      </w:pPr>
      <w:r>
        <w:rPr>
          <w:rFonts w:asciiTheme="minorHAnsi" w:hAnsiTheme="minorHAnsi" w:cstheme="minorHAnsi"/>
          <w:b/>
          <w:noProof/>
          <w:sz w:val="26"/>
          <w:szCs w:val="26"/>
          <w:lang w:eastAsia="fr-FR"/>
        </w:rPr>
        <w:pict>
          <v:shape id="_x0000_s1068" type="#_x0000_t32" style="position:absolute;left:0;text-align:left;margin-left:-.6pt;margin-top:22.75pt;width:193.5pt;height:0;z-index:251705344" o:connectortype="straight"/>
        </w:pict>
      </w:r>
      <w:r w:rsidR="001E09A1" w:rsidRPr="00D6164E">
        <w:rPr>
          <w:rFonts w:asciiTheme="minorHAnsi" w:hAnsiTheme="minorHAnsi" w:cstheme="minorHAnsi"/>
          <w:b/>
          <w:sz w:val="26"/>
          <w:szCs w:val="26"/>
        </w:rPr>
        <w:t xml:space="preserve"> </w:t>
      </w:r>
    </w:p>
    <w:p w:rsidR="005D142F" w:rsidRPr="00D6164E" w:rsidRDefault="005D142F" w:rsidP="005D142F">
      <w:pPr>
        <w:spacing w:before="240" w:after="240" w:line="240" w:lineRule="auto"/>
        <w:jc w:val="both"/>
        <w:rPr>
          <w:rFonts w:asciiTheme="minorHAnsi" w:hAnsiTheme="minorHAnsi" w:cstheme="minorHAnsi"/>
          <w:sz w:val="20"/>
          <w:szCs w:val="20"/>
        </w:rPr>
      </w:pPr>
      <w:r w:rsidRPr="00D6164E">
        <w:rPr>
          <w:rFonts w:asciiTheme="minorHAnsi" w:hAnsiTheme="minorHAnsi" w:cstheme="minorHAnsi"/>
          <w:b/>
          <w:sz w:val="20"/>
          <w:szCs w:val="20"/>
          <w:vertAlign w:val="superscript"/>
        </w:rPr>
        <w:t>[III-</w:t>
      </w:r>
      <w:r>
        <w:rPr>
          <w:rFonts w:asciiTheme="minorHAnsi" w:hAnsiTheme="minorHAnsi" w:cstheme="minorHAnsi"/>
          <w:b/>
          <w:sz w:val="20"/>
          <w:szCs w:val="20"/>
          <w:vertAlign w:val="superscript"/>
        </w:rPr>
        <w:t>14</w:t>
      </w:r>
      <w:r w:rsidRPr="00D6164E">
        <w:rPr>
          <w:rFonts w:asciiTheme="minorHAnsi" w:hAnsiTheme="minorHAnsi" w:cstheme="minorHAnsi"/>
          <w:b/>
          <w:sz w:val="20"/>
          <w:szCs w:val="20"/>
          <w:vertAlign w:val="superscript"/>
        </w:rPr>
        <w:t>]</w:t>
      </w:r>
      <w:r w:rsidRPr="00D6164E">
        <w:rPr>
          <w:rFonts w:asciiTheme="minorHAnsi" w:hAnsiTheme="minorHAnsi" w:cstheme="minorHAnsi"/>
          <w:b/>
          <w:sz w:val="20"/>
          <w:szCs w:val="20"/>
        </w:rPr>
        <w:t xml:space="preserve"> PIERRE LAVIGNE </w:t>
      </w:r>
      <w:r w:rsidRPr="00D6164E">
        <w:rPr>
          <w:rFonts w:asciiTheme="minorHAnsi" w:hAnsiTheme="minorHAnsi" w:cstheme="minorHAnsi"/>
          <w:sz w:val="20"/>
          <w:szCs w:val="20"/>
        </w:rPr>
        <w:t xml:space="preserve">en collaboration avec </w:t>
      </w:r>
      <w:r w:rsidRPr="00D6164E">
        <w:rPr>
          <w:rFonts w:asciiTheme="minorHAnsi" w:hAnsiTheme="minorHAnsi" w:cstheme="minorHAnsi"/>
          <w:b/>
          <w:sz w:val="20"/>
          <w:szCs w:val="20"/>
        </w:rPr>
        <w:t xml:space="preserve">PAUL BREJON ET PIERRE FERMANDEZ  </w:t>
      </w:r>
      <w:r w:rsidRPr="00D6164E">
        <w:rPr>
          <w:rFonts w:asciiTheme="minorHAnsi" w:hAnsiTheme="minorHAnsi" w:cstheme="minorHAnsi"/>
          <w:sz w:val="20"/>
          <w:szCs w:val="20"/>
        </w:rPr>
        <w:t>(Architecture climatique –une contribution au développement durable Tome1 basse physique-chapitre</w:t>
      </w:r>
      <w:r>
        <w:rPr>
          <w:rFonts w:asciiTheme="minorHAnsi" w:hAnsiTheme="minorHAnsi" w:cstheme="minorHAnsi"/>
          <w:sz w:val="20"/>
          <w:szCs w:val="20"/>
        </w:rPr>
        <w:t>6</w:t>
      </w:r>
      <w:r w:rsidRPr="00D6164E">
        <w:rPr>
          <w:rFonts w:asciiTheme="minorHAnsi" w:hAnsiTheme="minorHAnsi" w:cstheme="minorHAnsi"/>
          <w:sz w:val="20"/>
          <w:szCs w:val="20"/>
        </w:rPr>
        <w:t xml:space="preserve">  P</w:t>
      </w:r>
      <w:r>
        <w:rPr>
          <w:rFonts w:asciiTheme="minorHAnsi" w:hAnsiTheme="minorHAnsi" w:cstheme="minorHAnsi"/>
          <w:sz w:val="20"/>
          <w:szCs w:val="20"/>
        </w:rPr>
        <w:t>79</w:t>
      </w:r>
      <w:r w:rsidRPr="00D6164E">
        <w:rPr>
          <w:rFonts w:asciiTheme="minorHAnsi" w:hAnsiTheme="minorHAnsi" w:cstheme="minorHAnsi"/>
          <w:sz w:val="20"/>
          <w:szCs w:val="20"/>
        </w:rPr>
        <w:t>).</w:t>
      </w:r>
    </w:p>
    <w:p w:rsidR="00AC1DA0" w:rsidRDefault="00AC1DA0" w:rsidP="00AC1DA0">
      <w:pPr>
        <w:spacing w:before="240" w:after="240" w:line="240" w:lineRule="auto"/>
        <w:jc w:val="both"/>
        <w:rPr>
          <w:rFonts w:asciiTheme="minorHAnsi" w:hAnsiTheme="minorHAnsi" w:cstheme="minorHAnsi"/>
          <w:noProof/>
          <w:sz w:val="26"/>
          <w:szCs w:val="26"/>
          <w:lang w:eastAsia="fr-FR"/>
        </w:rPr>
      </w:pPr>
      <w:r w:rsidRPr="00AC1DA0">
        <w:rPr>
          <w:rFonts w:asciiTheme="minorHAnsi" w:hAnsiTheme="minorHAnsi" w:cstheme="minorHAnsi"/>
          <w:noProof/>
          <w:sz w:val="26"/>
          <w:szCs w:val="26"/>
          <w:lang w:eastAsia="fr-FR"/>
        </w:rPr>
        <w:lastRenderedPageBreak/>
        <w:t>La figure N°III.08.01 montre la distribution spectrale énergétique de la lumière naturelle diffuséé par ciel clair sur une surface horizontale pour une hauteur du soleil de 30°. La puissance d’éclairement est indiquée en W/m</w:t>
      </w:r>
      <w:r w:rsidRPr="00AC1DA0">
        <w:rPr>
          <w:rFonts w:asciiTheme="minorHAnsi" w:hAnsiTheme="minorHAnsi" w:cstheme="minorHAnsi"/>
          <w:noProof/>
          <w:sz w:val="26"/>
          <w:szCs w:val="26"/>
          <w:vertAlign w:val="superscript"/>
          <w:lang w:eastAsia="fr-FR"/>
        </w:rPr>
        <w:t>2</w:t>
      </w:r>
      <w:r w:rsidRPr="00AC1DA0">
        <w:rPr>
          <w:rFonts w:asciiTheme="minorHAnsi" w:hAnsiTheme="minorHAnsi" w:cstheme="minorHAnsi"/>
          <w:noProof/>
          <w:sz w:val="26"/>
          <w:szCs w:val="26"/>
          <w:lang w:eastAsia="fr-FR"/>
        </w:rPr>
        <w:t>. L’échelle des longueurs d’onde indique le domaine du visible.</w:t>
      </w:r>
    </w:p>
    <w:p w:rsidR="00FA41DE" w:rsidRDefault="00FA41DE" w:rsidP="00FA41DE">
      <w:pPr>
        <w:spacing w:before="240" w:after="240" w:line="240" w:lineRule="auto"/>
        <w:jc w:val="both"/>
        <w:rPr>
          <w:sz w:val="26"/>
          <w:szCs w:val="26"/>
        </w:rPr>
      </w:pPr>
      <w:r w:rsidRPr="00E21DF6">
        <w:rPr>
          <w:sz w:val="26"/>
          <w:szCs w:val="26"/>
        </w:rPr>
        <w:t>La quantité de lumière reçue en un lieu varie suivant le jour et l’heure considérés.  Elle est également influencée par les conditions météorologiques et le niveau de pollution de l’air. La lumière naturelle du jour. Par ciel clair et en site dégagé, est exprimée par la somme des éclairements dus au ciel et au soleil : c’est l’éclairement global. En été, la proportion de la lumière du ciel dans la lumière du jour est d’environ 20% à midi, de 25% pour une hauteur du soleil de 30°, atteint 50% pour une hauteur de 10° et avoisine 100% en dessous d’une hauteur du soleil de 2°. Par ciel moyen, cette proportion est de l’ordre de 50% tandis que par ciel couvert, elle est de 100%.</w:t>
      </w:r>
    </w:p>
    <w:p w:rsidR="00522FFE" w:rsidRPr="00E21DF6" w:rsidRDefault="00522FFE" w:rsidP="00522FFE">
      <w:pPr>
        <w:spacing w:before="240" w:after="240" w:line="240" w:lineRule="auto"/>
        <w:jc w:val="both"/>
        <w:rPr>
          <w:sz w:val="26"/>
          <w:szCs w:val="26"/>
        </w:rPr>
      </w:pPr>
      <w:r>
        <w:rPr>
          <w:sz w:val="26"/>
          <w:szCs w:val="26"/>
        </w:rPr>
        <w:t xml:space="preserve">La grande variation de l’éclairement lumineux, mesuré en lux, a pour conséquence de baser les études d’éclairage naturel des locaux sur les conditions minimales d’éclairement. La figure N°III.08/2 donne l’évolution moyenne horaire de l’éclairement lumineux observé en Belgique sur une surface horizontale, par ciel clair et par ciel couvert, pour quatre mois de l’année. Le graphe est construit sur une échelle verticale logarithmique (gamme d’éclairement très large, de 1 à 200) représentant l’éclairement en lux. L’axe horizontal représente différentes heures du jour. On peut vérifier qu’au petit matin, en juin, l’éclairement correspond à </w:t>
      </w:r>
      <m:oMath>
        <m:r>
          <m:rPr>
            <m:sty m:val="p"/>
          </m:rPr>
          <w:rPr>
            <w:rFonts w:ascii="Cambria Math" w:eastAsia="Cambria Math" w:hAnsiTheme="minorHAnsi" w:cstheme="minorHAnsi"/>
            <w:sz w:val="26"/>
            <w:szCs w:val="26"/>
          </w:rPr>
          <m:t>±</m:t>
        </m:r>
      </m:oMath>
      <w:r>
        <w:rPr>
          <w:sz w:val="26"/>
          <w:szCs w:val="26"/>
        </w:rPr>
        <w:t xml:space="preserve"> 15 000 lux par ciel clair (courbe 2, jaune). La courbe 2 verte indique une valeur intermédiaire utile pour les calculs d’éclairement dus au ciel seul </w:t>
      </w:r>
      <w:r w:rsidRPr="00D6164E">
        <w:rPr>
          <w:rFonts w:asciiTheme="minorHAnsi" w:hAnsiTheme="minorHAnsi" w:cstheme="minorHAnsi"/>
          <w:b/>
          <w:bCs/>
          <w:sz w:val="26"/>
          <w:szCs w:val="26"/>
          <w:vertAlign w:val="superscript"/>
        </w:rPr>
        <w:t>[I</w:t>
      </w:r>
      <w:r w:rsidRPr="00D6164E">
        <w:rPr>
          <w:rFonts w:asciiTheme="minorHAnsi" w:hAnsiTheme="minorHAnsi" w:cstheme="minorHAnsi"/>
          <w:b/>
          <w:sz w:val="26"/>
          <w:szCs w:val="26"/>
          <w:vertAlign w:val="superscript"/>
        </w:rPr>
        <w:t>II-</w:t>
      </w:r>
      <w:r>
        <w:rPr>
          <w:rFonts w:asciiTheme="minorHAnsi" w:hAnsiTheme="minorHAnsi" w:cstheme="minorHAnsi"/>
          <w:b/>
          <w:sz w:val="26"/>
          <w:szCs w:val="26"/>
          <w:vertAlign w:val="superscript"/>
        </w:rPr>
        <w:t>16</w:t>
      </w:r>
      <w:r w:rsidRPr="00D6164E">
        <w:rPr>
          <w:rFonts w:asciiTheme="minorHAnsi" w:hAnsiTheme="minorHAnsi" w:cstheme="minorHAnsi"/>
          <w:b/>
          <w:bCs/>
          <w:sz w:val="26"/>
          <w:szCs w:val="26"/>
          <w:vertAlign w:val="superscript"/>
        </w:rPr>
        <w:t>]</w:t>
      </w:r>
      <w:r>
        <w:rPr>
          <w:sz w:val="26"/>
          <w:szCs w:val="26"/>
        </w:rPr>
        <w:t xml:space="preserve">. </w:t>
      </w:r>
    </w:p>
    <w:p w:rsidR="00DE0C38" w:rsidRDefault="00DE0C38" w:rsidP="00F5340D">
      <w:pPr>
        <w:spacing w:before="240" w:after="240" w:line="240" w:lineRule="auto"/>
        <w:jc w:val="both"/>
        <w:rPr>
          <w:rFonts w:asciiTheme="minorHAnsi" w:hAnsiTheme="minorHAnsi" w:cstheme="minorHAnsi"/>
          <w:b/>
          <w:sz w:val="26"/>
          <w:szCs w:val="26"/>
        </w:rPr>
      </w:pPr>
      <w:r w:rsidRPr="00D6164E">
        <w:rPr>
          <w:rFonts w:asciiTheme="minorHAnsi" w:hAnsiTheme="minorHAnsi" w:cstheme="minorHAnsi"/>
          <w:b/>
          <w:sz w:val="26"/>
          <w:szCs w:val="26"/>
        </w:rPr>
        <w:t>III.</w:t>
      </w:r>
      <w:r w:rsidR="00F5340D">
        <w:rPr>
          <w:rFonts w:asciiTheme="minorHAnsi" w:hAnsiTheme="minorHAnsi" w:cstheme="minorHAnsi"/>
          <w:b/>
          <w:sz w:val="26"/>
          <w:szCs w:val="26"/>
        </w:rPr>
        <w:t>6</w:t>
      </w:r>
      <w:r w:rsidRPr="00D6164E">
        <w:rPr>
          <w:rFonts w:asciiTheme="minorHAnsi" w:hAnsiTheme="minorHAnsi" w:cstheme="minorHAnsi"/>
          <w:b/>
          <w:sz w:val="26"/>
          <w:szCs w:val="26"/>
        </w:rPr>
        <w:t xml:space="preserve"> </w:t>
      </w:r>
      <w:r>
        <w:rPr>
          <w:rFonts w:asciiTheme="minorHAnsi" w:hAnsiTheme="minorHAnsi" w:cstheme="minorHAnsi"/>
          <w:b/>
          <w:sz w:val="26"/>
          <w:szCs w:val="26"/>
        </w:rPr>
        <w:t>L’habitat et les paramètres du confort:</w:t>
      </w:r>
    </w:p>
    <w:p w:rsidR="00DE0C38" w:rsidRDefault="00DE0C38" w:rsidP="00F5340D">
      <w:pPr>
        <w:spacing w:before="240" w:after="240" w:line="240" w:lineRule="auto"/>
        <w:jc w:val="both"/>
        <w:rPr>
          <w:rFonts w:asciiTheme="minorHAnsi" w:hAnsiTheme="minorHAnsi" w:cstheme="minorHAnsi"/>
          <w:b/>
          <w:sz w:val="26"/>
          <w:szCs w:val="26"/>
        </w:rPr>
      </w:pPr>
      <w:r w:rsidRPr="00D6164E">
        <w:rPr>
          <w:rFonts w:asciiTheme="minorHAnsi" w:hAnsiTheme="minorHAnsi" w:cstheme="minorHAnsi"/>
          <w:b/>
          <w:sz w:val="26"/>
          <w:szCs w:val="26"/>
        </w:rPr>
        <w:t>III.</w:t>
      </w:r>
      <w:r w:rsidR="00F5340D">
        <w:rPr>
          <w:rFonts w:asciiTheme="minorHAnsi" w:hAnsiTheme="minorHAnsi" w:cstheme="minorHAnsi"/>
          <w:b/>
          <w:sz w:val="26"/>
          <w:szCs w:val="26"/>
        </w:rPr>
        <w:t>6</w:t>
      </w:r>
      <w:r>
        <w:rPr>
          <w:rFonts w:asciiTheme="minorHAnsi" w:hAnsiTheme="minorHAnsi" w:cstheme="minorHAnsi"/>
          <w:b/>
          <w:sz w:val="26"/>
          <w:szCs w:val="26"/>
        </w:rPr>
        <w:t>.1 Le confort thermique ou Thermohygrométrique :</w:t>
      </w:r>
    </w:p>
    <w:p w:rsidR="00DE0C38" w:rsidRPr="00DE0C38" w:rsidRDefault="00D97899" w:rsidP="00F5340D">
      <w:pPr>
        <w:autoSpaceDE w:val="0"/>
        <w:autoSpaceDN w:val="0"/>
        <w:adjustRightInd w:val="0"/>
        <w:spacing w:after="0" w:line="240" w:lineRule="auto"/>
        <w:rPr>
          <w:rFonts w:asciiTheme="minorHAnsi" w:hAnsiTheme="minorHAnsi" w:cstheme="minorHAnsi"/>
          <w:b/>
          <w:sz w:val="26"/>
          <w:szCs w:val="26"/>
        </w:rPr>
      </w:pPr>
      <w:r w:rsidRPr="00D6164E">
        <w:rPr>
          <w:rFonts w:asciiTheme="minorHAnsi" w:hAnsiTheme="minorHAnsi" w:cstheme="minorHAnsi"/>
          <w:b/>
          <w:sz w:val="26"/>
          <w:szCs w:val="26"/>
        </w:rPr>
        <w:t>III.</w:t>
      </w:r>
      <w:r w:rsidR="00F5340D">
        <w:rPr>
          <w:rFonts w:asciiTheme="minorHAnsi" w:hAnsiTheme="minorHAnsi" w:cstheme="minorHAnsi"/>
          <w:b/>
          <w:sz w:val="26"/>
          <w:szCs w:val="26"/>
        </w:rPr>
        <w:t>6</w:t>
      </w:r>
      <w:r>
        <w:rPr>
          <w:rFonts w:asciiTheme="minorHAnsi" w:hAnsiTheme="minorHAnsi" w:cstheme="minorHAnsi"/>
          <w:b/>
          <w:sz w:val="26"/>
          <w:szCs w:val="26"/>
        </w:rPr>
        <w:t xml:space="preserve">.1.A  </w:t>
      </w:r>
      <w:r w:rsidR="00DE0C38" w:rsidRPr="00DE0C38">
        <w:rPr>
          <w:rFonts w:asciiTheme="minorHAnsi" w:hAnsiTheme="minorHAnsi" w:cstheme="minorHAnsi"/>
          <w:b/>
          <w:sz w:val="26"/>
          <w:szCs w:val="26"/>
        </w:rPr>
        <w:t>Le confort et l’homme</w:t>
      </w:r>
      <w:r>
        <w:rPr>
          <w:rFonts w:asciiTheme="minorHAnsi" w:hAnsiTheme="minorHAnsi" w:cstheme="minorHAnsi"/>
          <w:b/>
          <w:sz w:val="26"/>
          <w:szCs w:val="26"/>
        </w:rPr>
        <w:t> :</w:t>
      </w:r>
    </w:p>
    <w:p w:rsidR="00DE0C38" w:rsidRPr="00DE0C38" w:rsidRDefault="00DE0C38" w:rsidP="00DE0C38">
      <w:pPr>
        <w:autoSpaceDE w:val="0"/>
        <w:autoSpaceDN w:val="0"/>
        <w:adjustRightInd w:val="0"/>
        <w:spacing w:before="240" w:after="240" w:line="240" w:lineRule="auto"/>
        <w:jc w:val="both"/>
        <w:rPr>
          <w:sz w:val="26"/>
          <w:szCs w:val="26"/>
        </w:rPr>
      </w:pPr>
      <w:r w:rsidRPr="00DE0C38">
        <w:rPr>
          <w:sz w:val="26"/>
          <w:szCs w:val="26"/>
        </w:rPr>
        <w:t>La notion de confort thermique peut paraître très</w:t>
      </w:r>
      <w:r>
        <w:rPr>
          <w:sz w:val="26"/>
          <w:szCs w:val="26"/>
        </w:rPr>
        <w:t xml:space="preserve"> </w:t>
      </w:r>
      <w:r w:rsidRPr="00DE0C38">
        <w:rPr>
          <w:sz w:val="26"/>
          <w:szCs w:val="26"/>
        </w:rPr>
        <w:t>subjective! Telles conditions seront confortables</w:t>
      </w:r>
      <w:r>
        <w:rPr>
          <w:sz w:val="26"/>
          <w:szCs w:val="26"/>
        </w:rPr>
        <w:t xml:space="preserve"> </w:t>
      </w:r>
      <w:r w:rsidRPr="00DE0C38">
        <w:rPr>
          <w:sz w:val="26"/>
          <w:szCs w:val="26"/>
        </w:rPr>
        <w:t>pour un individu et inconfortables pour un autre.</w:t>
      </w:r>
      <w:r>
        <w:rPr>
          <w:sz w:val="26"/>
          <w:szCs w:val="26"/>
        </w:rPr>
        <w:t xml:space="preserve"> </w:t>
      </w:r>
      <w:r w:rsidRPr="00DE0C38">
        <w:rPr>
          <w:sz w:val="26"/>
          <w:szCs w:val="26"/>
        </w:rPr>
        <w:t>Des études très poussées ont été faites par Fanger</w:t>
      </w:r>
      <w:r>
        <w:rPr>
          <w:sz w:val="26"/>
          <w:szCs w:val="26"/>
        </w:rPr>
        <w:t xml:space="preserve"> </w:t>
      </w:r>
      <w:r w:rsidRPr="00DE0C38">
        <w:rPr>
          <w:sz w:val="26"/>
          <w:szCs w:val="26"/>
        </w:rPr>
        <w:t>pour déterminer quels sont les paramètres du</w:t>
      </w:r>
      <w:r>
        <w:rPr>
          <w:sz w:val="26"/>
          <w:szCs w:val="26"/>
        </w:rPr>
        <w:t xml:space="preserve"> </w:t>
      </w:r>
      <w:r w:rsidRPr="00DE0C38">
        <w:rPr>
          <w:sz w:val="26"/>
          <w:szCs w:val="26"/>
        </w:rPr>
        <w:t xml:space="preserve">confort et ce qui </w:t>
      </w:r>
      <w:r>
        <w:rPr>
          <w:sz w:val="26"/>
          <w:szCs w:val="26"/>
        </w:rPr>
        <w:t xml:space="preserve"> </w:t>
      </w:r>
      <w:r w:rsidRPr="00DE0C38">
        <w:rPr>
          <w:sz w:val="26"/>
          <w:szCs w:val="26"/>
        </w:rPr>
        <w:t>différencie les individus.</w:t>
      </w:r>
    </w:p>
    <w:p w:rsidR="00DE0C38" w:rsidRPr="00DE0C38" w:rsidRDefault="00DE0C38" w:rsidP="00DE0C38">
      <w:pPr>
        <w:autoSpaceDE w:val="0"/>
        <w:autoSpaceDN w:val="0"/>
        <w:adjustRightInd w:val="0"/>
        <w:spacing w:before="240" w:after="240" w:line="240" w:lineRule="auto"/>
        <w:jc w:val="both"/>
        <w:rPr>
          <w:sz w:val="26"/>
          <w:szCs w:val="26"/>
        </w:rPr>
      </w:pPr>
      <w:r w:rsidRPr="00DE0C38">
        <w:rPr>
          <w:sz w:val="26"/>
          <w:szCs w:val="26"/>
        </w:rPr>
        <w:t>Il est apparu que l’être humain en bonne santé est</w:t>
      </w:r>
      <w:r>
        <w:rPr>
          <w:sz w:val="26"/>
          <w:szCs w:val="26"/>
        </w:rPr>
        <w:t xml:space="preserve"> </w:t>
      </w:r>
      <w:r w:rsidRPr="00DE0C38">
        <w:rPr>
          <w:sz w:val="26"/>
          <w:szCs w:val="26"/>
        </w:rPr>
        <w:t>presque le même quelle que soit la race, l’âge, le</w:t>
      </w:r>
      <w:r>
        <w:rPr>
          <w:sz w:val="26"/>
          <w:szCs w:val="26"/>
        </w:rPr>
        <w:t xml:space="preserve"> </w:t>
      </w:r>
      <w:r w:rsidRPr="00DE0C38">
        <w:rPr>
          <w:sz w:val="26"/>
          <w:szCs w:val="26"/>
        </w:rPr>
        <w:t>sexe, la forme du corps, l’heure, etc. Il est alors possible</w:t>
      </w:r>
      <w:r>
        <w:rPr>
          <w:sz w:val="26"/>
          <w:szCs w:val="26"/>
        </w:rPr>
        <w:t xml:space="preserve"> </w:t>
      </w:r>
      <w:r w:rsidRPr="00DE0C38">
        <w:rPr>
          <w:sz w:val="26"/>
          <w:szCs w:val="26"/>
        </w:rPr>
        <w:t>de créer des conditions de confort propre à</w:t>
      </w:r>
      <w:r>
        <w:rPr>
          <w:sz w:val="26"/>
          <w:szCs w:val="26"/>
        </w:rPr>
        <w:t xml:space="preserve"> </w:t>
      </w:r>
      <w:r w:rsidRPr="00DE0C38">
        <w:rPr>
          <w:sz w:val="26"/>
          <w:szCs w:val="26"/>
        </w:rPr>
        <w:t>satisfaire une majorité de personnes, mais au maximum</w:t>
      </w:r>
      <w:r>
        <w:rPr>
          <w:sz w:val="26"/>
          <w:szCs w:val="26"/>
        </w:rPr>
        <w:t xml:space="preserve"> </w:t>
      </w:r>
      <w:r w:rsidRPr="00DE0C38">
        <w:rPr>
          <w:sz w:val="26"/>
          <w:szCs w:val="26"/>
        </w:rPr>
        <w:t>95%.</w:t>
      </w:r>
    </w:p>
    <w:p w:rsidR="00DE0C38" w:rsidRPr="00DE0C38" w:rsidRDefault="00DE0C38" w:rsidP="00DE0C38">
      <w:pPr>
        <w:autoSpaceDE w:val="0"/>
        <w:autoSpaceDN w:val="0"/>
        <w:adjustRightInd w:val="0"/>
        <w:spacing w:before="240" w:after="240" w:line="240" w:lineRule="auto"/>
        <w:jc w:val="both"/>
        <w:rPr>
          <w:sz w:val="26"/>
          <w:szCs w:val="26"/>
        </w:rPr>
      </w:pPr>
      <w:r w:rsidRPr="00DE0C38">
        <w:rPr>
          <w:sz w:val="26"/>
          <w:szCs w:val="26"/>
        </w:rPr>
        <w:t>Dans la suite du chapitre 3.2 nous parlerons donc de:</w:t>
      </w:r>
    </w:p>
    <w:p w:rsidR="007B4BF8" w:rsidRPr="00DE0C38" w:rsidRDefault="00DE0C38" w:rsidP="007B4BF8">
      <w:pPr>
        <w:autoSpaceDE w:val="0"/>
        <w:autoSpaceDN w:val="0"/>
        <w:adjustRightInd w:val="0"/>
        <w:spacing w:before="240" w:after="240" w:line="240" w:lineRule="auto"/>
        <w:jc w:val="both"/>
        <w:rPr>
          <w:sz w:val="26"/>
          <w:szCs w:val="26"/>
        </w:rPr>
      </w:pPr>
      <w:r w:rsidRPr="00DE0C38">
        <w:rPr>
          <w:sz w:val="26"/>
          <w:szCs w:val="26"/>
        </w:rPr>
        <w:t>– confort optimal lorsque 95% des individus sont</w:t>
      </w:r>
      <w:r w:rsidR="007B4BF8">
        <w:rPr>
          <w:sz w:val="26"/>
          <w:szCs w:val="26"/>
        </w:rPr>
        <w:t xml:space="preserve"> </w:t>
      </w:r>
      <w:r w:rsidRPr="00DE0C38">
        <w:rPr>
          <w:sz w:val="26"/>
          <w:szCs w:val="26"/>
        </w:rPr>
        <w:t>Satisfaits ;</w:t>
      </w:r>
      <w:r>
        <w:rPr>
          <w:sz w:val="26"/>
          <w:szCs w:val="26"/>
        </w:rPr>
        <w:t xml:space="preserve"> </w:t>
      </w:r>
      <w:r w:rsidRPr="00DE0C38">
        <w:rPr>
          <w:sz w:val="26"/>
          <w:szCs w:val="26"/>
        </w:rPr>
        <w:t>– confort si 90% et plus des personnes sont satisfaites</w:t>
      </w:r>
      <w:r>
        <w:rPr>
          <w:sz w:val="26"/>
          <w:szCs w:val="26"/>
        </w:rPr>
        <w:t xml:space="preserve"> </w:t>
      </w:r>
      <w:r w:rsidRPr="00DE0C38">
        <w:rPr>
          <w:sz w:val="26"/>
          <w:szCs w:val="26"/>
        </w:rPr>
        <w:t>et– d’inconfort lorsque plus de 25% des personnes</w:t>
      </w:r>
      <w:r>
        <w:rPr>
          <w:sz w:val="26"/>
          <w:szCs w:val="26"/>
        </w:rPr>
        <w:t xml:space="preserve"> </w:t>
      </w:r>
      <w:r w:rsidRPr="00DE0C38">
        <w:rPr>
          <w:sz w:val="26"/>
          <w:szCs w:val="26"/>
        </w:rPr>
        <w:t xml:space="preserve">sont </w:t>
      </w:r>
      <w:r w:rsidR="007B4BF8" w:rsidRPr="00DE0C38">
        <w:rPr>
          <w:sz w:val="26"/>
          <w:szCs w:val="26"/>
        </w:rPr>
        <w:t xml:space="preserve">insatisfaites (ou moins de 75 % </w:t>
      </w:r>
      <w:r w:rsidR="007B4BF8">
        <w:rPr>
          <w:sz w:val="26"/>
          <w:szCs w:val="26"/>
        </w:rPr>
        <w:t xml:space="preserve"> </w:t>
      </w:r>
      <w:r w:rsidR="007B4BF8" w:rsidRPr="00DE0C38">
        <w:rPr>
          <w:sz w:val="26"/>
          <w:szCs w:val="26"/>
        </w:rPr>
        <w:t>satisfaites).</w:t>
      </w:r>
    </w:p>
    <w:p w:rsidR="007B4BF8" w:rsidRDefault="00E87883" w:rsidP="00DE0C38">
      <w:pPr>
        <w:autoSpaceDE w:val="0"/>
        <w:autoSpaceDN w:val="0"/>
        <w:adjustRightInd w:val="0"/>
        <w:spacing w:before="240" w:after="240" w:line="240" w:lineRule="auto"/>
        <w:jc w:val="both"/>
        <w:rPr>
          <w:sz w:val="26"/>
          <w:szCs w:val="26"/>
        </w:rPr>
      </w:pPr>
      <w:r>
        <w:rPr>
          <w:noProof/>
          <w:sz w:val="26"/>
          <w:szCs w:val="26"/>
          <w:lang w:eastAsia="fr-FR"/>
        </w:rPr>
        <w:pict>
          <v:shape id="_x0000_s1070" type="#_x0000_t32" style="position:absolute;left:0;text-align:left;margin-left:-1.1pt;margin-top:22.95pt;width:193.5pt;height:0;z-index:251707392" o:connectortype="straight"/>
        </w:pict>
      </w:r>
    </w:p>
    <w:p w:rsidR="007B4BF8" w:rsidRDefault="007B4BF8" w:rsidP="007B4BF8">
      <w:pPr>
        <w:spacing w:before="240" w:after="240" w:line="240" w:lineRule="auto"/>
        <w:jc w:val="both"/>
        <w:rPr>
          <w:rFonts w:asciiTheme="minorHAnsi" w:hAnsiTheme="minorHAnsi" w:cstheme="minorHAnsi"/>
          <w:sz w:val="20"/>
          <w:szCs w:val="20"/>
        </w:rPr>
      </w:pPr>
      <w:r w:rsidRPr="00D6164E">
        <w:rPr>
          <w:rFonts w:asciiTheme="minorHAnsi" w:hAnsiTheme="minorHAnsi" w:cstheme="minorHAnsi"/>
          <w:b/>
          <w:sz w:val="20"/>
          <w:szCs w:val="20"/>
          <w:vertAlign w:val="superscript"/>
        </w:rPr>
        <w:t>[III-</w:t>
      </w:r>
      <w:r>
        <w:rPr>
          <w:rFonts w:asciiTheme="minorHAnsi" w:hAnsiTheme="minorHAnsi" w:cstheme="minorHAnsi"/>
          <w:b/>
          <w:sz w:val="20"/>
          <w:szCs w:val="20"/>
          <w:vertAlign w:val="superscript"/>
        </w:rPr>
        <w:t>16</w:t>
      </w:r>
      <w:r w:rsidRPr="00D6164E">
        <w:rPr>
          <w:rFonts w:asciiTheme="minorHAnsi" w:hAnsiTheme="minorHAnsi" w:cstheme="minorHAnsi"/>
          <w:b/>
          <w:sz w:val="20"/>
          <w:szCs w:val="20"/>
          <w:vertAlign w:val="superscript"/>
        </w:rPr>
        <w:t xml:space="preserve">] </w:t>
      </w:r>
      <w:r w:rsidRPr="00D6164E">
        <w:rPr>
          <w:rFonts w:asciiTheme="minorHAnsi" w:hAnsiTheme="minorHAnsi" w:cstheme="minorHAnsi"/>
          <w:b/>
          <w:sz w:val="20"/>
          <w:szCs w:val="20"/>
        </w:rPr>
        <w:t xml:space="preserve">ALAIN LIEBARD ET ANDRE DE HERDE </w:t>
      </w:r>
      <w:r w:rsidRPr="00D6164E">
        <w:rPr>
          <w:rFonts w:asciiTheme="minorHAnsi" w:hAnsiTheme="minorHAnsi" w:cstheme="minorHAnsi"/>
          <w:sz w:val="20"/>
          <w:szCs w:val="20"/>
        </w:rPr>
        <w:t>(Traité d’architecture et d’urbanisme bioclimatique –concevoir, édifier et aménager avec le développement durable/notion d’économie P1</w:t>
      </w:r>
      <w:r>
        <w:rPr>
          <w:rFonts w:asciiTheme="minorHAnsi" w:hAnsiTheme="minorHAnsi" w:cstheme="minorHAnsi"/>
          <w:sz w:val="20"/>
          <w:szCs w:val="20"/>
        </w:rPr>
        <w:t>9</w:t>
      </w:r>
      <w:r w:rsidRPr="00D6164E">
        <w:rPr>
          <w:rFonts w:asciiTheme="minorHAnsi" w:hAnsiTheme="minorHAnsi" w:cstheme="minorHAnsi"/>
          <w:sz w:val="20"/>
          <w:szCs w:val="20"/>
        </w:rPr>
        <w:t>a</w:t>
      </w:r>
      <w:r>
        <w:rPr>
          <w:rFonts w:asciiTheme="minorHAnsi" w:hAnsiTheme="minorHAnsi" w:cstheme="minorHAnsi"/>
          <w:sz w:val="20"/>
          <w:szCs w:val="20"/>
        </w:rPr>
        <w:t xml:space="preserve"> et 1</w:t>
      </w:r>
      <w:r w:rsidR="00D37FC1">
        <w:rPr>
          <w:rFonts w:asciiTheme="minorHAnsi" w:hAnsiTheme="minorHAnsi" w:cstheme="minorHAnsi"/>
          <w:sz w:val="20"/>
          <w:szCs w:val="20"/>
        </w:rPr>
        <w:t>9</w:t>
      </w:r>
      <w:r>
        <w:rPr>
          <w:rFonts w:asciiTheme="minorHAnsi" w:hAnsiTheme="minorHAnsi" w:cstheme="minorHAnsi"/>
          <w:sz w:val="20"/>
          <w:szCs w:val="20"/>
        </w:rPr>
        <w:t>b</w:t>
      </w:r>
      <w:r w:rsidRPr="00D6164E">
        <w:rPr>
          <w:rFonts w:asciiTheme="minorHAnsi" w:hAnsiTheme="minorHAnsi" w:cstheme="minorHAnsi"/>
          <w:sz w:val="20"/>
          <w:szCs w:val="20"/>
        </w:rPr>
        <w:t>)</w:t>
      </w:r>
      <w:r>
        <w:rPr>
          <w:rFonts w:asciiTheme="minorHAnsi" w:hAnsiTheme="minorHAnsi" w:cstheme="minorHAnsi"/>
          <w:sz w:val="20"/>
          <w:szCs w:val="20"/>
        </w:rPr>
        <w:t>.</w:t>
      </w:r>
    </w:p>
    <w:p w:rsidR="00DE0C38" w:rsidRPr="00DE0C38" w:rsidRDefault="00DE0C38" w:rsidP="00DE0C38">
      <w:pPr>
        <w:autoSpaceDE w:val="0"/>
        <w:autoSpaceDN w:val="0"/>
        <w:adjustRightInd w:val="0"/>
        <w:spacing w:before="240" w:after="240" w:line="240" w:lineRule="auto"/>
        <w:jc w:val="both"/>
        <w:rPr>
          <w:sz w:val="26"/>
          <w:szCs w:val="26"/>
        </w:rPr>
      </w:pPr>
      <w:r w:rsidRPr="00DE0C38">
        <w:rPr>
          <w:sz w:val="26"/>
          <w:szCs w:val="26"/>
        </w:rPr>
        <w:lastRenderedPageBreak/>
        <w:t>La zone située entre 75% et 90% de satisfaction sera</w:t>
      </w:r>
      <w:r>
        <w:rPr>
          <w:sz w:val="26"/>
          <w:szCs w:val="26"/>
        </w:rPr>
        <w:t xml:space="preserve"> </w:t>
      </w:r>
      <w:r w:rsidRPr="00DE0C38">
        <w:rPr>
          <w:sz w:val="26"/>
          <w:szCs w:val="26"/>
        </w:rPr>
        <w:t>jugée plutôt confortable ou plutôt inconfortable suivant</w:t>
      </w:r>
      <w:r>
        <w:rPr>
          <w:sz w:val="26"/>
          <w:szCs w:val="26"/>
        </w:rPr>
        <w:t xml:space="preserve"> </w:t>
      </w:r>
      <w:r w:rsidRPr="00DE0C38">
        <w:rPr>
          <w:sz w:val="26"/>
          <w:szCs w:val="26"/>
        </w:rPr>
        <w:t>les cas.</w:t>
      </w:r>
    </w:p>
    <w:p w:rsidR="00DE0C38" w:rsidRPr="00DE0C38" w:rsidRDefault="00DE0C38" w:rsidP="00DE0C38">
      <w:pPr>
        <w:autoSpaceDE w:val="0"/>
        <w:autoSpaceDN w:val="0"/>
        <w:adjustRightInd w:val="0"/>
        <w:spacing w:before="240" w:after="240" w:line="240" w:lineRule="auto"/>
        <w:jc w:val="both"/>
        <w:rPr>
          <w:sz w:val="26"/>
          <w:szCs w:val="26"/>
        </w:rPr>
      </w:pPr>
      <w:r w:rsidRPr="00DE0C38">
        <w:rPr>
          <w:sz w:val="26"/>
          <w:szCs w:val="26"/>
        </w:rPr>
        <w:t>Le corps humain échange constamment de l’énergie</w:t>
      </w:r>
      <w:r>
        <w:rPr>
          <w:sz w:val="26"/>
          <w:szCs w:val="26"/>
        </w:rPr>
        <w:t xml:space="preserve"> </w:t>
      </w:r>
      <w:r w:rsidRPr="00DE0C38">
        <w:rPr>
          <w:sz w:val="26"/>
          <w:szCs w:val="26"/>
        </w:rPr>
        <w:t>avec son environnement au travers des quatre</w:t>
      </w:r>
      <w:r>
        <w:rPr>
          <w:sz w:val="26"/>
          <w:szCs w:val="26"/>
        </w:rPr>
        <w:t xml:space="preserve"> </w:t>
      </w:r>
      <w:r w:rsidRPr="00DE0C38">
        <w:rPr>
          <w:sz w:val="26"/>
          <w:szCs w:val="26"/>
        </w:rPr>
        <w:t xml:space="preserve">processus suivants </w:t>
      </w:r>
      <w:r w:rsidR="005308B2" w:rsidRPr="00D6164E">
        <w:rPr>
          <w:rFonts w:asciiTheme="minorHAnsi" w:hAnsiTheme="minorHAnsi" w:cstheme="minorHAnsi"/>
          <w:sz w:val="26"/>
          <w:szCs w:val="26"/>
        </w:rPr>
        <w:t>(voir figure N°III.0</w:t>
      </w:r>
      <w:r w:rsidR="005308B2">
        <w:rPr>
          <w:rFonts w:asciiTheme="minorHAnsi" w:hAnsiTheme="minorHAnsi" w:cstheme="minorHAnsi"/>
          <w:sz w:val="26"/>
          <w:szCs w:val="26"/>
        </w:rPr>
        <w:t>9</w:t>
      </w:r>
      <w:r w:rsidR="005308B2" w:rsidRPr="00D6164E">
        <w:rPr>
          <w:rFonts w:asciiTheme="minorHAnsi" w:hAnsiTheme="minorHAnsi" w:cstheme="minorHAnsi"/>
          <w:sz w:val="26"/>
          <w:szCs w:val="26"/>
        </w:rPr>
        <w:t>)</w:t>
      </w:r>
    </w:p>
    <w:p w:rsidR="00DE0C38" w:rsidRPr="00DE0C38" w:rsidRDefault="00DE0C38" w:rsidP="00D37FC1">
      <w:pPr>
        <w:autoSpaceDE w:val="0"/>
        <w:autoSpaceDN w:val="0"/>
        <w:adjustRightInd w:val="0"/>
        <w:spacing w:after="0" w:line="240" w:lineRule="auto"/>
        <w:rPr>
          <w:sz w:val="26"/>
          <w:szCs w:val="26"/>
        </w:rPr>
      </w:pPr>
      <w:r w:rsidRPr="00DE0C38">
        <w:rPr>
          <w:sz w:val="26"/>
          <w:szCs w:val="26"/>
        </w:rPr>
        <w:t>– le rayonnement;</w:t>
      </w:r>
    </w:p>
    <w:p w:rsidR="00DE0C38" w:rsidRPr="00DE0C38" w:rsidRDefault="00DE0C38" w:rsidP="00D37FC1">
      <w:pPr>
        <w:autoSpaceDE w:val="0"/>
        <w:autoSpaceDN w:val="0"/>
        <w:adjustRightInd w:val="0"/>
        <w:spacing w:after="0" w:line="240" w:lineRule="auto"/>
        <w:rPr>
          <w:sz w:val="26"/>
          <w:szCs w:val="26"/>
        </w:rPr>
      </w:pPr>
      <w:r w:rsidRPr="00DE0C38">
        <w:rPr>
          <w:sz w:val="26"/>
          <w:szCs w:val="26"/>
        </w:rPr>
        <w:t>– la conduction;</w:t>
      </w:r>
    </w:p>
    <w:p w:rsidR="00DE0C38" w:rsidRPr="00DE0C38" w:rsidRDefault="00DE0C38" w:rsidP="00D37FC1">
      <w:pPr>
        <w:autoSpaceDE w:val="0"/>
        <w:autoSpaceDN w:val="0"/>
        <w:adjustRightInd w:val="0"/>
        <w:spacing w:after="0" w:line="240" w:lineRule="auto"/>
        <w:rPr>
          <w:sz w:val="26"/>
          <w:szCs w:val="26"/>
        </w:rPr>
      </w:pPr>
      <w:r w:rsidRPr="00DE0C38">
        <w:rPr>
          <w:sz w:val="26"/>
          <w:szCs w:val="26"/>
        </w:rPr>
        <w:t>– la convection et</w:t>
      </w:r>
    </w:p>
    <w:p w:rsidR="00DE0C38" w:rsidRDefault="00DE0C38" w:rsidP="00D37FC1">
      <w:pPr>
        <w:autoSpaceDE w:val="0"/>
        <w:autoSpaceDN w:val="0"/>
        <w:adjustRightInd w:val="0"/>
        <w:spacing w:after="0" w:line="240" w:lineRule="auto"/>
        <w:rPr>
          <w:sz w:val="26"/>
          <w:szCs w:val="26"/>
        </w:rPr>
      </w:pPr>
      <w:r w:rsidRPr="00DE0C38">
        <w:rPr>
          <w:sz w:val="26"/>
          <w:szCs w:val="26"/>
        </w:rPr>
        <w:t>– l’évaporation</w:t>
      </w:r>
      <w:r w:rsidR="00D37FC1">
        <w:rPr>
          <w:sz w:val="26"/>
          <w:szCs w:val="26"/>
        </w:rPr>
        <w:t xml:space="preserve"> </w:t>
      </w:r>
      <w:r w:rsidR="00D37FC1" w:rsidRPr="00D6164E">
        <w:rPr>
          <w:rFonts w:asciiTheme="minorHAnsi" w:hAnsiTheme="minorHAnsi" w:cstheme="minorHAnsi"/>
          <w:b/>
          <w:bCs/>
          <w:sz w:val="26"/>
          <w:szCs w:val="26"/>
          <w:vertAlign w:val="superscript"/>
        </w:rPr>
        <w:t>[I</w:t>
      </w:r>
      <w:r w:rsidR="00D37FC1" w:rsidRPr="00D6164E">
        <w:rPr>
          <w:rFonts w:asciiTheme="minorHAnsi" w:hAnsiTheme="minorHAnsi" w:cstheme="minorHAnsi"/>
          <w:b/>
          <w:sz w:val="26"/>
          <w:szCs w:val="26"/>
          <w:vertAlign w:val="superscript"/>
        </w:rPr>
        <w:t>II-</w:t>
      </w:r>
      <w:r w:rsidR="00D37FC1">
        <w:rPr>
          <w:rFonts w:asciiTheme="minorHAnsi" w:hAnsiTheme="minorHAnsi" w:cstheme="minorHAnsi"/>
          <w:b/>
          <w:sz w:val="26"/>
          <w:szCs w:val="26"/>
          <w:vertAlign w:val="superscript"/>
        </w:rPr>
        <w:t>17</w:t>
      </w:r>
      <w:r w:rsidR="00D37FC1" w:rsidRPr="00D6164E">
        <w:rPr>
          <w:rFonts w:asciiTheme="minorHAnsi" w:hAnsiTheme="minorHAnsi" w:cstheme="minorHAnsi"/>
          <w:b/>
          <w:bCs/>
          <w:sz w:val="26"/>
          <w:szCs w:val="26"/>
          <w:vertAlign w:val="superscript"/>
        </w:rPr>
        <w:t>]</w:t>
      </w:r>
      <w:r w:rsidR="00D37FC1" w:rsidRPr="00DE0C38">
        <w:rPr>
          <w:sz w:val="26"/>
          <w:szCs w:val="26"/>
        </w:rPr>
        <w:t>.</w:t>
      </w:r>
    </w:p>
    <w:p w:rsidR="00D94A72" w:rsidRPr="00790A33" w:rsidRDefault="00D94A72" w:rsidP="00D94A72">
      <w:pPr>
        <w:spacing w:before="240" w:after="240" w:line="240" w:lineRule="auto"/>
        <w:jc w:val="both"/>
        <w:rPr>
          <w:sz w:val="26"/>
          <w:szCs w:val="26"/>
        </w:rPr>
      </w:pPr>
      <w:r w:rsidRPr="00790A33">
        <w:rPr>
          <w:sz w:val="26"/>
          <w:szCs w:val="26"/>
        </w:rPr>
        <w:t>Le confort thermique dépend de six (06) paramètres :</w:t>
      </w:r>
    </w:p>
    <w:p w:rsidR="00D94A72" w:rsidRPr="00790A33" w:rsidRDefault="00D94A72" w:rsidP="00227EFC">
      <w:pPr>
        <w:pStyle w:val="Paragraphedeliste"/>
        <w:numPr>
          <w:ilvl w:val="0"/>
          <w:numId w:val="3"/>
        </w:numPr>
        <w:spacing w:before="240" w:after="240" w:line="240" w:lineRule="auto"/>
        <w:jc w:val="both"/>
        <w:rPr>
          <w:sz w:val="26"/>
          <w:szCs w:val="26"/>
        </w:rPr>
      </w:pPr>
      <w:r w:rsidRPr="00790A33">
        <w:rPr>
          <w:sz w:val="26"/>
          <w:szCs w:val="26"/>
        </w:rPr>
        <w:t xml:space="preserve">Le métabolisme est la production de chaleur interne au corps humain permettant de maintenir celui-ci autour de </w:t>
      </w:r>
      <w:r w:rsidRPr="00790A33">
        <w:rPr>
          <w:b/>
          <w:sz w:val="26"/>
          <w:szCs w:val="26"/>
        </w:rPr>
        <w:t>36.7 °C</w:t>
      </w:r>
      <w:r w:rsidRPr="00790A33">
        <w:rPr>
          <w:sz w:val="26"/>
          <w:szCs w:val="26"/>
        </w:rPr>
        <w:t>. un métabolisme de travail correspondant à une activité particulière s’ajoute au métabolisme de base du corps au repos.</w:t>
      </w:r>
    </w:p>
    <w:p w:rsidR="00D94A72" w:rsidRPr="00790A33" w:rsidRDefault="00D94A72" w:rsidP="00227EFC">
      <w:pPr>
        <w:pStyle w:val="Paragraphedeliste"/>
        <w:numPr>
          <w:ilvl w:val="0"/>
          <w:numId w:val="3"/>
        </w:numPr>
        <w:spacing w:before="240" w:after="240" w:line="240" w:lineRule="auto"/>
        <w:jc w:val="both"/>
        <w:rPr>
          <w:sz w:val="26"/>
          <w:szCs w:val="26"/>
        </w:rPr>
      </w:pPr>
      <w:r w:rsidRPr="00790A33">
        <w:rPr>
          <w:sz w:val="26"/>
          <w:szCs w:val="26"/>
        </w:rPr>
        <w:t>L’habillement représente une résistance thermique aux échanges de chaleurs entre la surface de la peau et l’environnement.</w:t>
      </w:r>
    </w:p>
    <w:p w:rsidR="00D94A72" w:rsidRPr="00790A33" w:rsidRDefault="00D94A72" w:rsidP="00227EFC">
      <w:pPr>
        <w:pStyle w:val="Paragraphedeliste"/>
        <w:numPr>
          <w:ilvl w:val="0"/>
          <w:numId w:val="3"/>
        </w:numPr>
        <w:spacing w:before="240" w:after="240" w:line="240" w:lineRule="auto"/>
        <w:jc w:val="both"/>
        <w:rPr>
          <w:sz w:val="26"/>
          <w:szCs w:val="26"/>
        </w:rPr>
      </w:pPr>
      <w:r w:rsidRPr="00790A33">
        <w:rPr>
          <w:sz w:val="26"/>
          <w:szCs w:val="26"/>
        </w:rPr>
        <w:t xml:space="preserve">La température ambiante de l’air </w:t>
      </w:r>
      <w:r w:rsidRPr="00790A33">
        <w:rPr>
          <w:b/>
          <w:sz w:val="26"/>
          <w:szCs w:val="26"/>
        </w:rPr>
        <w:t>Ta</w:t>
      </w:r>
      <w:r w:rsidRPr="00790A33">
        <w:rPr>
          <w:sz w:val="26"/>
          <w:szCs w:val="26"/>
        </w:rPr>
        <w:t>.</w:t>
      </w:r>
    </w:p>
    <w:p w:rsidR="00D94A72" w:rsidRPr="00790A33" w:rsidRDefault="00D94A72" w:rsidP="00227EFC">
      <w:pPr>
        <w:pStyle w:val="Paragraphedeliste"/>
        <w:numPr>
          <w:ilvl w:val="0"/>
          <w:numId w:val="3"/>
        </w:numPr>
        <w:spacing w:before="240" w:after="240" w:line="240" w:lineRule="auto"/>
        <w:jc w:val="both"/>
        <w:rPr>
          <w:sz w:val="26"/>
          <w:szCs w:val="26"/>
        </w:rPr>
      </w:pPr>
      <w:r w:rsidRPr="00790A33">
        <w:rPr>
          <w:sz w:val="26"/>
          <w:szCs w:val="26"/>
        </w:rPr>
        <w:t xml:space="preserve">La température des parois </w:t>
      </w:r>
      <w:r w:rsidRPr="00790A33">
        <w:rPr>
          <w:b/>
          <w:sz w:val="26"/>
          <w:szCs w:val="26"/>
        </w:rPr>
        <w:t>Tp</w:t>
      </w:r>
      <w:r w:rsidRPr="00790A33">
        <w:rPr>
          <w:sz w:val="26"/>
          <w:szCs w:val="26"/>
        </w:rPr>
        <w:t>.</w:t>
      </w:r>
    </w:p>
    <w:p w:rsidR="00D94A72" w:rsidRPr="00790A33" w:rsidRDefault="00D94A72" w:rsidP="00D94A72">
      <w:pPr>
        <w:spacing w:before="240" w:after="240" w:line="240" w:lineRule="auto"/>
        <w:jc w:val="both"/>
        <w:rPr>
          <w:sz w:val="26"/>
          <w:szCs w:val="26"/>
        </w:rPr>
      </w:pPr>
      <w:r w:rsidRPr="00790A33">
        <w:rPr>
          <w:sz w:val="26"/>
          <w:szCs w:val="26"/>
        </w:rPr>
        <w:t xml:space="preserve">De façon simplifiée, on définit une température de confort ressentie (appelée aussi température résultante sèche) : </w:t>
      </w:r>
      <w:r w:rsidRPr="00790A33">
        <w:rPr>
          <w:b/>
          <w:sz w:val="26"/>
          <w:szCs w:val="26"/>
        </w:rPr>
        <w:t>Trs= (Ta+Tp)/2</w:t>
      </w:r>
      <w:r w:rsidRPr="00790A33">
        <w:rPr>
          <w:sz w:val="26"/>
          <w:szCs w:val="26"/>
        </w:rPr>
        <w:t>.</w:t>
      </w:r>
    </w:p>
    <w:p w:rsidR="00D94A72" w:rsidRPr="00790A33" w:rsidRDefault="00D94A72" w:rsidP="00227EFC">
      <w:pPr>
        <w:pStyle w:val="Paragraphedeliste"/>
        <w:numPr>
          <w:ilvl w:val="0"/>
          <w:numId w:val="3"/>
        </w:numPr>
        <w:spacing w:before="240" w:after="240" w:line="240" w:lineRule="auto"/>
        <w:jc w:val="both"/>
        <w:rPr>
          <w:sz w:val="26"/>
          <w:szCs w:val="26"/>
        </w:rPr>
      </w:pPr>
      <w:r w:rsidRPr="00790A33">
        <w:rPr>
          <w:sz w:val="26"/>
          <w:szCs w:val="26"/>
        </w:rPr>
        <w:t>L’humidité relative de l’air (</w:t>
      </w:r>
      <w:r w:rsidRPr="00790A33">
        <w:rPr>
          <w:b/>
          <w:sz w:val="26"/>
          <w:szCs w:val="26"/>
        </w:rPr>
        <w:t>HR</w:t>
      </w:r>
      <w:r w:rsidRPr="00790A33">
        <w:rPr>
          <w:sz w:val="26"/>
          <w:szCs w:val="26"/>
        </w:rPr>
        <w:t xml:space="preserve">) est le rapport exprimé en pourcentage entre la quantité d’eau contenue dans l’air à la température </w:t>
      </w:r>
      <w:r w:rsidRPr="00790A33">
        <w:rPr>
          <w:b/>
          <w:sz w:val="26"/>
          <w:szCs w:val="26"/>
        </w:rPr>
        <w:t>Ta</w:t>
      </w:r>
      <w:r w:rsidRPr="00790A33">
        <w:rPr>
          <w:sz w:val="26"/>
          <w:szCs w:val="26"/>
        </w:rPr>
        <w:t xml:space="preserve"> et la quantité maximale d’eau contenue à la même température.</w:t>
      </w:r>
    </w:p>
    <w:p w:rsidR="00D94A72" w:rsidRPr="00790A33" w:rsidRDefault="00D37FC1" w:rsidP="00227EFC">
      <w:pPr>
        <w:pStyle w:val="Paragraphedeliste"/>
        <w:numPr>
          <w:ilvl w:val="0"/>
          <w:numId w:val="3"/>
        </w:numPr>
        <w:spacing w:before="240" w:after="240" w:line="240" w:lineRule="auto"/>
        <w:jc w:val="both"/>
        <w:rPr>
          <w:sz w:val="26"/>
          <w:szCs w:val="26"/>
        </w:rPr>
      </w:pPr>
      <w:r>
        <w:rPr>
          <w:noProof/>
          <w:sz w:val="26"/>
          <w:szCs w:val="26"/>
          <w:lang w:eastAsia="fr-FR"/>
        </w:rPr>
        <w:drawing>
          <wp:anchor distT="0" distB="0" distL="114300" distR="114300" simplePos="0" relativeHeight="251710464" behindDoc="1" locked="0" layoutInCell="1" allowOverlap="1">
            <wp:simplePos x="0" y="0"/>
            <wp:positionH relativeFrom="column">
              <wp:posOffset>3292475</wp:posOffset>
            </wp:positionH>
            <wp:positionV relativeFrom="paragraph">
              <wp:posOffset>484505</wp:posOffset>
            </wp:positionV>
            <wp:extent cx="3059430" cy="2159635"/>
            <wp:effectExtent l="19050" t="19050" r="26670" b="12065"/>
            <wp:wrapTight wrapText="bothSides">
              <wp:wrapPolygon edited="0">
                <wp:start x="-134" y="-191"/>
                <wp:lineTo x="-134" y="21721"/>
                <wp:lineTo x="21788" y="21721"/>
                <wp:lineTo x="21788" y="-191"/>
                <wp:lineTo x="-134" y="-191"/>
              </wp:wrapPolygon>
            </wp:wrapTight>
            <wp:docPr id="7" name="Image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
                    <pic:cNvPicPr preferRelativeResize="0">
                      <a:picLocks noChangeAspect="1" noChangeArrowheads="1"/>
                    </pic:cNvPicPr>
                  </pic:nvPicPr>
                  <pic:blipFill>
                    <a:blip r:embed="rId18"/>
                    <a:srcRect l="35192" t="23670" r="16363" b="15209"/>
                    <a:stretch>
                      <a:fillRect/>
                    </a:stretch>
                  </pic:blipFill>
                  <pic:spPr bwMode="auto">
                    <a:xfrm>
                      <a:off x="0" y="0"/>
                      <a:ext cx="3059430" cy="2159635"/>
                    </a:xfrm>
                    <a:prstGeom prst="rect">
                      <a:avLst/>
                    </a:prstGeom>
                    <a:noFill/>
                    <a:ln w="19050">
                      <a:solidFill>
                        <a:schemeClr val="accent1">
                          <a:lumMod val="20000"/>
                          <a:lumOff val="80000"/>
                        </a:schemeClr>
                      </a:solidFill>
                      <a:miter lim="800000"/>
                      <a:headEnd/>
                      <a:tailEnd/>
                    </a:ln>
                  </pic:spPr>
                </pic:pic>
              </a:graphicData>
            </a:graphic>
          </wp:anchor>
        </w:drawing>
      </w:r>
      <w:r>
        <w:rPr>
          <w:noProof/>
          <w:sz w:val="26"/>
          <w:szCs w:val="26"/>
          <w:lang w:eastAsia="fr-FR"/>
        </w:rPr>
        <w:drawing>
          <wp:anchor distT="0" distB="0" distL="114300" distR="114300" simplePos="0" relativeHeight="251709440" behindDoc="1" locked="0" layoutInCell="1" allowOverlap="1">
            <wp:simplePos x="0" y="0"/>
            <wp:positionH relativeFrom="column">
              <wp:posOffset>-62865</wp:posOffset>
            </wp:positionH>
            <wp:positionV relativeFrom="paragraph">
              <wp:posOffset>484505</wp:posOffset>
            </wp:positionV>
            <wp:extent cx="3059430" cy="2156460"/>
            <wp:effectExtent l="19050" t="19050" r="26670" b="15240"/>
            <wp:wrapTight wrapText="bothSides">
              <wp:wrapPolygon edited="0">
                <wp:start x="-134" y="-191"/>
                <wp:lineTo x="-134" y="21753"/>
                <wp:lineTo x="21788" y="21753"/>
                <wp:lineTo x="21788" y="-191"/>
                <wp:lineTo x="-134" y="-191"/>
              </wp:wrapPolygon>
            </wp:wrapTight>
            <wp:docPr id="6" name="Imag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a:picLocks noChangeAspect="1" noChangeArrowheads="1"/>
                    </pic:cNvPicPr>
                  </pic:nvPicPr>
                  <pic:blipFill>
                    <a:blip r:embed="rId19"/>
                    <a:srcRect l="58071" t="25532" r="18427" b="48404"/>
                    <a:stretch>
                      <a:fillRect/>
                    </a:stretch>
                  </pic:blipFill>
                  <pic:spPr bwMode="auto">
                    <a:xfrm>
                      <a:off x="0" y="0"/>
                      <a:ext cx="3059430" cy="2156460"/>
                    </a:xfrm>
                    <a:prstGeom prst="rect">
                      <a:avLst/>
                    </a:prstGeom>
                    <a:noFill/>
                    <a:ln w="19050">
                      <a:solidFill>
                        <a:schemeClr val="accent1">
                          <a:lumMod val="20000"/>
                          <a:lumOff val="80000"/>
                        </a:schemeClr>
                      </a:solidFill>
                      <a:miter lim="800000"/>
                      <a:headEnd/>
                      <a:tailEnd/>
                    </a:ln>
                  </pic:spPr>
                </pic:pic>
              </a:graphicData>
            </a:graphic>
          </wp:anchor>
        </w:drawing>
      </w:r>
      <w:r w:rsidR="00D94A72" w:rsidRPr="00790A33">
        <w:rPr>
          <w:sz w:val="26"/>
          <w:szCs w:val="26"/>
        </w:rPr>
        <w:t xml:space="preserve"> La vitesse </w:t>
      </w:r>
      <w:r w:rsidR="00D94A72">
        <w:rPr>
          <w:sz w:val="26"/>
          <w:szCs w:val="26"/>
        </w:rPr>
        <w:t xml:space="preserve">de l’air influence les échanges de chaleur par convection. Dans l’habitat. Les vitesses de l’air ne dépassent généralement pas </w:t>
      </w:r>
      <w:r w:rsidR="00D94A72" w:rsidRPr="00790A33">
        <w:rPr>
          <w:b/>
          <w:sz w:val="26"/>
          <w:szCs w:val="26"/>
        </w:rPr>
        <w:t>0.2 m/</w:t>
      </w:r>
      <w:r w:rsidRPr="00790A33">
        <w:rPr>
          <w:b/>
          <w:sz w:val="26"/>
          <w:szCs w:val="26"/>
        </w:rPr>
        <w:t>s</w:t>
      </w:r>
      <w:r w:rsidRPr="00D6164E">
        <w:rPr>
          <w:rFonts w:asciiTheme="minorHAnsi" w:hAnsiTheme="minorHAnsi" w:cstheme="minorHAnsi"/>
          <w:b/>
          <w:bCs/>
          <w:sz w:val="26"/>
          <w:szCs w:val="26"/>
          <w:vertAlign w:val="superscript"/>
        </w:rPr>
        <w:t xml:space="preserve"> [I</w:t>
      </w:r>
      <w:r w:rsidRPr="00D6164E">
        <w:rPr>
          <w:rFonts w:asciiTheme="minorHAnsi" w:hAnsiTheme="minorHAnsi" w:cstheme="minorHAnsi"/>
          <w:b/>
          <w:sz w:val="26"/>
          <w:szCs w:val="26"/>
          <w:vertAlign w:val="superscript"/>
        </w:rPr>
        <w:t>II-</w:t>
      </w:r>
      <w:r>
        <w:rPr>
          <w:rFonts w:asciiTheme="minorHAnsi" w:hAnsiTheme="minorHAnsi" w:cstheme="minorHAnsi"/>
          <w:b/>
          <w:sz w:val="26"/>
          <w:szCs w:val="26"/>
          <w:vertAlign w:val="superscript"/>
        </w:rPr>
        <w:t>18</w:t>
      </w:r>
      <w:r w:rsidRPr="00D6164E">
        <w:rPr>
          <w:rFonts w:asciiTheme="minorHAnsi" w:hAnsiTheme="minorHAnsi" w:cstheme="minorHAnsi"/>
          <w:b/>
          <w:bCs/>
          <w:sz w:val="26"/>
          <w:szCs w:val="26"/>
          <w:vertAlign w:val="superscript"/>
        </w:rPr>
        <w:t>]</w:t>
      </w:r>
      <w:r w:rsidRPr="00DE0C38">
        <w:rPr>
          <w:sz w:val="26"/>
          <w:szCs w:val="26"/>
        </w:rPr>
        <w:t>.</w:t>
      </w:r>
    </w:p>
    <w:p w:rsidR="00DE0C38" w:rsidRPr="00DE0C38" w:rsidRDefault="00E87883" w:rsidP="005308B2">
      <w:pPr>
        <w:autoSpaceDE w:val="0"/>
        <w:autoSpaceDN w:val="0"/>
        <w:adjustRightInd w:val="0"/>
        <w:spacing w:before="240" w:after="240" w:line="240" w:lineRule="auto"/>
        <w:jc w:val="both"/>
        <w:rPr>
          <w:sz w:val="26"/>
          <w:szCs w:val="26"/>
        </w:rPr>
      </w:pPr>
      <w:r>
        <w:rPr>
          <w:noProof/>
          <w:sz w:val="26"/>
          <w:szCs w:val="26"/>
          <w:lang w:eastAsia="fr-FR"/>
        </w:rPr>
        <w:pict>
          <v:shape id="_x0000_s1071" type="#_x0000_t202" style="position:absolute;left:0;text-align:left;margin-left:244.9pt;margin-top:-6.4pt;width:262.15pt;height:52.95pt;z-index:251711488;mso-width-relative:margin;mso-height-relative:margin" stroked="f">
            <v:textbox style="mso-next-textbox:#_x0000_s1071">
              <w:txbxContent>
                <w:p w:rsidR="00AE34FF" w:rsidRPr="00857D58" w:rsidRDefault="00AE34FF" w:rsidP="007B4BF8">
                  <w:pPr>
                    <w:autoSpaceDE w:val="0"/>
                    <w:autoSpaceDN w:val="0"/>
                    <w:adjustRightInd w:val="0"/>
                    <w:spacing w:after="0" w:line="240" w:lineRule="auto"/>
                    <w:rPr>
                      <w:b/>
                      <w:sz w:val="20"/>
                      <w:szCs w:val="20"/>
                    </w:rPr>
                  </w:pPr>
                  <w:r w:rsidRPr="00857D58">
                    <w:rPr>
                      <w:b/>
                      <w:sz w:val="20"/>
                      <w:szCs w:val="20"/>
                    </w:rPr>
                    <w:t>Figure III.</w:t>
                  </w:r>
                  <w:r>
                    <w:rPr>
                      <w:b/>
                      <w:sz w:val="20"/>
                      <w:szCs w:val="20"/>
                    </w:rPr>
                    <w:t>9/2</w:t>
                  </w:r>
                  <w:r w:rsidRPr="00857D58">
                    <w:rPr>
                      <w:b/>
                      <w:sz w:val="20"/>
                      <w:szCs w:val="20"/>
                    </w:rPr>
                    <w:t> :</w:t>
                  </w:r>
                  <w:r w:rsidRPr="00857D58">
                    <w:rPr>
                      <w:rFonts w:ascii="Univers" w:hAnsi="Univers" w:cs="Univers"/>
                      <w:b/>
                      <w:sz w:val="20"/>
                      <w:szCs w:val="20"/>
                      <w:lang w:eastAsia="fr-FR"/>
                    </w:rPr>
                    <w:t xml:space="preserve"> </w:t>
                  </w:r>
                  <w:r>
                    <w:rPr>
                      <w:b/>
                      <w:sz w:val="20"/>
                      <w:szCs w:val="20"/>
                    </w:rPr>
                    <w:t xml:space="preserve">Les pertes thermiques du corps humain dépendent de 6 paramètres physiques.                                      </w:t>
                  </w:r>
                  <w:r w:rsidRPr="00A108C5">
                    <w:rPr>
                      <w:b/>
                      <w:sz w:val="20"/>
                      <w:szCs w:val="20"/>
                    </w:rPr>
                    <w:t xml:space="preserve">Source : </w:t>
                  </w:r>
                  <w:r>
                    <w:rPr>
                      <w:b/>
                      <w:sz w:val="20"/>
                      <w:szCs w:val="20"/>
                    </w:rPr>
                    <w:t>Livre, Traité l’architecture et l’urbanisme Bioclimatique.</w:t>
                  </w:r>
                </w:p>
                <w:p w:rsidR="00AE34FF" w:rsidRDefault="00AE34FF" w:rsidP="007B4BF8">
                  <w:pPr>
                    <w:autoSpaceDE w:val="0"/>
                    <w:autoSpaceDN w:val="0"/>
                    <w:adjustRightInd w:val="0"/>
                    <w:spacing w:after="0" w:line="240" w:lineRule="auto"/>
                    <w:rPr>
                      <w:b/>
                      <w:sz w:val="20"/>
                      <w:szCs w:val="20"/>
                    </w:rPr>
                  </w:pPr>
                  <w:r>
                    <w:rPr>
                      <w:b/>
                      <w:sz w:val="20"/>
                      <w:szCs w:val="20"/>
                    </w:rPr>
                    <w:t xml:space="preserve"> </w:t>
                  </w:r>
                </w:p>
                <w:p w:rsidR="00AE34FF" w:rsidRPr="00857D58" w:rsidRDefault="00AE34FF" w:rsidP="007B4BF8">
                  <w:pPr>
                    <w:autoSpaceDE w:val="0"/>
                    <w:autoSpaceDN w:val="0"/>
                    <w:adjustRightInd w:val="0"/>
                    <w:spacing w:after="0" w:line="240" w:lineRule="auto"/>
                    <w:jc w:val="center"/>
                    <w:rPr>
                      <w:b/>
                      <w:sz w:val="20"/>
                      <w:szCs w:val="20"/>
                    </w:rPr>
                  </w:pPr>
                  <w:r>
                    <w:rPr>
                      <w:b/>
                      <w:sz w:val="20"/>
                      <w:szCs w:val="20"/>
                    </w:rPr>
                    <w:t xml:space="preserve">                                                                                         </w:t>
                  </w:r>
                </w:p>
              </w:txbxContent>
            </v:textbox>
          </v:shape>
        </w:pict>
      </w:r>
      <w:r>
        <w:rPr>
          <w:noProof/>
          <w:sz w:val="26"/>
          <w:szCs w:val="26"/>
          <w:lang w:eastAsia="fr-FR"/>
        </w:rPr>
        <w:pict>
          <v:shape id="_x0000_s1072" type="#_x0000_t202" style="position:absolute;left:0;text-align:left;margin-left:-9.4pt;margin-top:-2.3pt;width:262.15pt;height:52.95pt;z-index:251712512;mso-width-relative:margin;mso-height-relative:margin" stroked="f">
            <v:textbox style="mso-next-textbox:#_x0000_s1072">
              <w:txbxContent>
                <w:p w:rsidR="00AE34FF" w:rsidRPr="005E4F04" w:rsidRDefault="00AE34FF" w:rsidP="005E4F04">
                  <w:pPr>
                    <w:autoSpaceDE w:val="0"/>
                    <w:autoSpaceDN w:val="0"/>
                    <w:adjustRightInd w:val="0"/>
                    <w:spacing w:after="0" w:line="240" w:lineRule="auto"/>
                    <w:rPr>
                      <w:b/>
                      <w:sz w:val="20"/>
                      <w:szCs w:val="20"/>
                    </w:rPr>
                  </w:pPr>
                  <w:r w:rsidRPr="00857D58">
                    <w:rPr>
                      <w:b/>
                      <w:sz w:val="20"/>
                      <w:szCs w:val="20"/>
                    </w:rPr>
                    <w:t>Figure III.</w:t>
                  </w:r>
                  <w:r>
                    <w:rPr>
                      <w:b/>
                      <w:sz w:val="20"/>
                      <w:szCs w:val="20"/>
                    </w:rPr>
                    <w:t>9/1</w:t>
                  </w:r>
                  <w:r w:rsidRPr="00857D58">
                    <w:rPr>
                      <w:b/>
                      <w:sz w:val="20"/>
                      <w:szCs w:val="20"/>
                    </w:rPr>
                    <w:t> :</w:t>
                  </w:r>
                  <w:r w:rsidRPr="00857D58">
                    <w:rPr>
                      <w:rFonts w:ascii="Univers" w:hAnsi="Univers" w:cs="Univers"/>
                      <w:b/>
                      <w:sz w:val="20"/>
                      <w:szCs w:val="20"/>
                      <w:lang w:eastAsia="fr-FR"/>
                    </w:rPr>
                    <w:t xml:space="preserve"> </w:t>
                  </w:r>
                  <w:r w:rsidRPr="005E4F04">
                    <w:rPr>
                      <w:b/>
                      <w:sz w:val="20"/>
                      <w:szCs w:val="20"/>
                    </w:rPr>
                    <w:t xml:space="preserve">Dégagement de chaleur [W] d’un homme </w:t>
                  </w:r>
                  <w:r>
                    <w:rPr>
                      <w:b/>
                      <w:sz w:val="20"/>
                      <w:szCs w:val="20"/>
                    </w:rPr>
                    <w:t xml:space="preserve">              </w:t>
                  </w:r>
                  <w:r w:rsidRPr="005E4F04">
                    <w:rPr>
                      <w:b/>
                      <w:sz w:val="20"/>
                      <w:szCs w:val="20"/>
                    </w:rPr>
                    <w:t>en</w:t>
                  </w:r>
                  <w:r>
                    <w:rPr>
                      <w:b/>
                      <w:sz w:val="20"/>
                      <w:szCs w:val="20"/>
                    </w:rPr>
                    <w:t xml:space="preserve"> </w:t>
                  </w:r>
                  <w:r w:rsidRPr="005E4F04">
                    <w:rPr>
                      <w:b/>
                      <w:sz w:val="20"/>
                      <w:szCs w:val="20"/>
                    </w:rPr>
                    <w:t>fonction de la température de son environnement.</w:t>
                  </w:r>
                </w:p>
                <w:p w:rsidR="00AE34FF" w:rsidRDefault="00AE34FF" w:rsidP="005E4F04">
                  <w:pPr>
                    <w:autoSpaceDE w:val="0"/>
                    <w:autoSpaceDN w:val="0"/>
                    <w:adjustRightInd w:val="0"/>
                    <w:spacing w:after="0" w:line="240" w:lineRule="auto"/>
                    <w:rPr>
                      <w:b/>
                      <w:sz w:val="20"/>
                      <w:szCs w:val="20"/>
                    </w:rPr>
                  </w:pPr>
                  <w:r w:rsidRPr="00A108C5">
                    <w:rPr>
                      <w:b/>
                      <w:sz w:val="20"/>
                      <w:szCs w:val="20"/>
                    </w:rPr>
                    <w:t xml:space="preserve">Source : </w:t>
                  </w:r>
                  <w:r w:rsidRPr="00D6164E">
                    <w:rPr>
                      <w:rFonts w:asciiTheme="minorHAnsi" w:hAnsiTheme="minorHAnsi" w:cstheme="minorHAnsi"/>
                      <w:b/>
                      <w:sz w:val="20"/>
                      <w:szCs w:val="20"/>
                      <w:lang w:eastAsia="fr-FR"/>
                    </w:rPr>
                    <w:t>PACER</w:t>
                  </w:r>
                  <w:r>
                    <w:rPr>
                      <w:b/>
                      <w:sz w:val="20"/>
                      <w:szCs w:val="20"/>
                    </w:rPr>
                    <w:t>.</w:t>
                  </w:r>
                </w:p>
                <w:p w:rsidR="00AE34FF" w:rsidRPr="00857D58" w:rsidRDefault="00AE34FF" w:rsidP="005E4F04">
                  <w:pPr>
                    <w:autoSpaceDE w:val="0"/>
                    <w:autoSpaceDN w:val="0"/>
                    <w:adjustRightInd w:val="0"/>
                    <w:spacing w:after="0" w:line="240" w:lineRule="auto"/>
                    <w:jc w:val="center"/>
                    <w:rPr>
                      <w:b/>
                      <w:sz w:val="20"/>
                      <w:szCs w:val="20"/>
                    </w:rPr>
                  </w:pPr>
                  <w:r>
                    <w:rPr>
                      <w:b/>
                      <w:sz w:val="20"/>
                      <w:szCs w:val="20"/>
                    </w:rPr>
                    <w:t xml:space="preserve">                                                                                         </w:t>
                  </w:r>
                </w:p>
              </w:txbxContent>
            </v:textbox>
          </v:shape>
        </w:pict>
      </w:r>
    </w:p>
    <w:p w:rsidR="00DE0C38" w:rsidRPr="00DE0C38" w:rsidRDefault="00DE0C38" w:rsidP="00DE0C38">
      <w:pPr>
        <w:spacing w:before="120" w:after="120" w:line="240" w:lineRule="auto"/>
        <w:jc w:val="both"/>
        <w:rPr>
          <w:sz w:val="26"/>
          <w:szCs w:val="26"/>
        </w:rPr>
      </w:pPr>
    </w:p>
    <w:p w:rsidR="00957CE8" w:rsidRDefault="00E87883" w:rsidP="00D37FC1">
      <w:pPr>
        <w:spacing w:before="240" w:after="240" w:line="240" w:lineRule="auto"/>
        <w:rPr>
          <w:rFonts w:asciiTheme="minorHAnsi" w:hAnsiTheme="minorHAnsi" w:cstheme="minorHAnsi"/>
          <w:sz w:val="20"/>
          <w:szCs w:val="20"/>
          <w:lang w:eastAsia="fr-FR"/>
        </w:rPr>
      </w:pPr>
      <w:r w:rsidRPr="00E87883">
        <w:rPr>
          <w:noProof/>
          <w:sz w:val="26"/>
          <w:szCs w:val="26"/>
          <w:lang w:eastAsia="fr-FR"/>
        </w:rPr>
        <w:pict>
          <v:shape id="_x0000_s1073" type="#_x0000_t32" style="position:absolute;margin-left:-2.65pt;margin-top:.95pt;width:193.5pt;height:0;z-index:251713536" o:connectortype="straight"/>
        </w:pict>
      </w:r>
      <w:r w:rsidR="00957CE8" w:rsidRPr="00D6164E">
        <w:rPr>
          <w:rFonts w:asciiTheme="minorHAnsi" w:hAnsiTheme="minorHAnsi" w:cstheme="minorHAnsi"/>
          <w:b/>
          <w:sz w:val="20"/>
          <w:szCs w:val="20"/>
          <w:vertAlign w:val="superscript"/>
        </w:rPr>
        <w:t>[III-</w:t>
      </w:r>
      <w:r w:rsidR="00D533B4">
        <w:rPr>
          <w:rFonts w:asciiTheme="minorHAnsi" w:hAnsiTheme="minorHAnsi" w:cstheme="minorHAnsi"/>
          <w:b/>
          <w:sz w:val="20"/>
          <w:szCs w:val="20"/>
          <w:vertAlign w:val="superscript"/>
        </w:rPr>
        <w:t>17</w:t>
      </w:r>
      <w:r w:rsidR="00957CE8" w:rsidRPr="00D6164E">
        <w:rPr>
          <w:rFonts w:asciiTheme="minorHAnsi" w:hAnsiTheme="minorHAnsi" w:cstheme="minorHAnsi"/>
          <w:b/>
          <w:sz w:val="20"/>
          <w:szCs w:val="20"/>
          <w:vertAlign w:val="superscript"/>
        </w:rPr>
        <w:t>]</w:t>
      </w:r>
      <w:r w:rsidR="00957CE8" w:rsidRPr="00D6164E">
        <w:rPr>
          <w:rFonts w:asciiTheme="minorHAnsi" w:hAnsiTheme="minorHAnsi" w:cstheme="minorHAnsi"/>
          <w:b/>
          <w:sz w:val="20"/>
          <w:szCs w:val="20"/>
        </w:rPr>
        <w:t xml:space="preserve"> </w:t>
      </w:r>
      <w:r w:rsidR="00957CE8" w:rsidRPr="00D6164E">
        <w:rPr>
          <w:rFonts w:asciiTheme="minorHAnsi" w:hAnsiTheme="minorHAnsi" w:cstheme="minorHAnsi"/>
          <w:b/>
          <w:sz w:val="20"/>
          <w:szCs w:val="20"/>
          <w:lang w:eastAsia="fr-FR"/>
        </w:rPr>
        <w:t>PACER</w:t>
      </w:r>
      <w:r w:rsidR="00957CE8" w:rsidRPr="00D6164E">
        <w:rPr>
          <w:rFonts w:asciiTheme="minorHAnsi" w:hAnsiTheme="minorHAnsi" w:cstheme="minorHAnsi"/>
          <w:sz w:val="20"/>
          <w:szCs w:val="20"/>
          <w:lang w:eastAsia="fr-FR"/>
        </w:rPr>
        <w:t xml:space="preserve"> (Architecture climatique équilibrée, conception, démarche, et dimensionnement P</w:t>
      </w:r>
      <w:r w:rsidR="00D533B4">
        <w:rPr>
          <w:rFonts w:asciiTheme="minorHAnsi" w:hAnsiTheme="minorHAnsi" w:cstheme="minorHAnsi"/>
          <w:sz w:val="20"/>
          <w:szCs w:val="20"/>
          <w:lang w:eastAsia="fr-FR"/>
        </w:rPr>
        <w:t>40</w:t>
      </w:r>
      <w:r w:rsidR="00957CE8" w:rsidRPr="00D6164E">
        <w:rPr>
          <w:rFonts w:asciiTheme="minorHAnsi" w:hAnsiTheme="minorHAnsi" w:cstheme="minorHAnsi"/>
          <w:sz w:val="20"/>
          <w:szCs w:val="20"/>
          <w:lang w:eastAsia="fr-FR"/>
        </w:rPr>
        <w:t>)</w:t>
      </w:r>
      <w:r w:rsidR="00D84D78">
        <w:rPr>
          <w:rFonts w:asciiTheme="minorHAnsi" w:hAnsiTheme="minorHAnsi" w:cstheme="minorHAnsi"/>
          <w:sz w:val="20"/>
          <w:szCs w:val="20"/>
          <w:lang w:eastAsia="fr-FR"/>
        </w:rPr>
        <w:t>.</w:t>
      </w:r>
    </w:p>
    <w:p w:rsidR="00D37FC1" w:rsidRDefault="00D37FC1" w:rsidP="00D37FC1">
      <w:pPr>
        <w:spacing w:before="240" w:after="240" w:line="240" w:lineRule="auto"/>
        <w:jc w:val="both"/>
        <w:rPr>
          <w:rFonts w:asciiTheme="minorHAnsi" w:hAnsiTheme="minorHAnsi" w:cstheme="minorHAnsi"/>
          <w:sz w:val="20"/>
          <w:szCs w:val="20"/>
        </w:rPr>
      </w:pPr>
      <w:r w:rsidRPr="00D6164E">
        <w:rPr>
          <w:rFonts w:asciiTheme="minorHAnsi" w:hAnsiTheme="minorHAnsi" w:cstheme="minorHAnsi"/>
          <w:b/>
          <w:sz w:val="20"/>
          <w:szCs w:val="20"/>
          <w:vertAlign w:val="superscript"/>
        </w:rPr>
        <w:t>[III-</w:t>
      </w:r>
      <w:r>
        <w:rPr>
          <w:rFonts w:asciiTheme="minorHAnsi" w:hAnsiTheme="minorHAnsi" w:cstheme="minorHAnsi"/>
          <w:b/>
          <w:sz w:val="20"/>
          <w:szCs w:val="20"/>
          <w:vertAlign w:val="superscript"/>
        </w:rPr>
        <w:t>1</w:t>
      </w:r>
      <w:r w:rsidR="00305A59">
        <w:rPr>
          <w:rFonts w:asciiTheme="minorHAnsi" w:hAnsiTheme="minorHAnsi" w:cstheme="minorHAnsi"/>
          <w:b/>
          <w:sz w:val="20"/>
          <w:szCs w:val="20"/>
          <w:vertAlign w:val="superscript"/>
        </w:rPr>
        <w:t>8</w:t>
      </w:r>
      <w:r w:rsidRPr="00D6164E">
        <w:rPr>
          <w:rFonts w:asciiTheme="minorHAnsi" w:hAnsiTheme="minorHAnsi" w:cstheme="minorHAnsi"/>
          <w:b/>
          <w:sz w:val="20"/>
          <w:szCs w:val="20"/>
          <w:vertAlign w:val="superscript"/>
        </w:rPr>
        <w:t xml:space="preserve">] </w:t>
      </w:r>
      <w:r w:rsidRPr="00D6164E">
        <w:rPr>
          <w:rFonts w:asciiTheme="minorHAnsi" w:hAnsiTheme="minorHAnsi" w:cstheme="minorHAnsi"/>
          <w:b/>
          <w:sz w:val="20"/>
          <w:szCs w:val="20"/>
        </w:rPr>
        <w:t xml:space="preserve">ALAIN LIEBARD ET ANDRE DE HERDE </w:t>
      </w:r>
      <w:r w:rsidRPr="00D6164E">
        <w:rPr>
          <w:rFonts w:asciiTheme="minorHAnsi" w:hAnsiTheme="minorHAnsi" w:cstheme="minorHAnsi"/>
          <w:sz w:val="20"/>
          <w:szCs w:val="20"/>
        </w:rPr>
        <w:t>(Traité d’architecture et d’urbanisme bioclimatique –concevoir, édifier et aménager avec le développement durable/notion d’économie P</w:t>
      </w:r>
      <w:r>
        <w:rPr>
          <w:rFonts w:asciiTheme="minorHAnsi" w:hAnsiTheme="minorHAnsi" w:cstheme="minorHAnsi"/>
          <w:sz w:val="20"/>
          <w:szCs w:val="20"/>
        </w:rPr>
        <w:t>27</w:t>
      </w:r>
      <w:r w:rsidRPr="00D6164E">
        <w:rPr>
          <w:rFonts w:asciiTheme="minorHAnsi" w:hAnsiTheme="minorHAnsi" w:cstheme="minorHAnsi"/>
          <w:sz w:val="20"/>
          <w:szCs w:val="20"/>
        </w:rPr>
        <w:t>a</w:t>
      </w:r>
      <w:r>
        <w:rPr>
          <w:rFonts w:asciiTheme="minorHAnsi" w:hAnsiTheme="minorHAnsi" w:cstheme="minorHAnsi"/>
          <w:sz w:val="20"/>
          <w:szCs w:val="20"/>
        </w:rPr>
        <w:t xml:space="preserve"> et 27b</w:t>
      </w:r>
      <w:r w:rsidRPr="00D6164E">
        <w:rPr>
          <w:rFonts w:asciiTheme="minorHAnsi" w:hAnsiTheme="minorHAnsi" w:cstheme="minorHAnsi"/>
          <w:sz w:val="20"/>
          <w:szCs w:val="20"/>
        </w:rPr>
        <w:t>)</w:t>
      </w:r>
      <w:r>
        <w:rPr>
          <w:rFonts w:asciiTheme="minorHAnsi" w:hAnsiTheme="minorHAnsi" w:cstheme="minorHAnsi"/>
          <w:sz w:val="20"/>
          <w:szCs w:val="20"/>
        </w:rPr>
        <w:t>.</w:t>
      </w:r>
    </w:p>
    <w:p w:rsidR="00D94A72" w:rsidRPr="00DE0C38" w:rsidRDefault="00524B9F" w:rsidP="00D94A72">
      <w:pPr>
        <w:autoSpaceDE w:val="0"/>
        <w:autoSpaceDN w:val="0"/>
        <w:adjustRightInd w:val="0"/>
        <w:spacing w:before="240" w:after="240" w:line="240" w:lineRule="auto"/>
        <w:jc w:val="both"/>
        <w:rPr>
          <w:sz w:val="26"/>
          <w:szCs w:val="26"/>
        </w:rPr>
      </w:pPr>
      <w:r>
        <w:rPr>
          <w:noProof/>
          <w:sz w:val="26"/>
          <w:szCs w:val="26"/>
          <w:lang w:eastAsia="fr-FR"/>
        </w:rPr>
        <w:lastRenderedPageBreak/>
        <w:drawing>
          <wp:anchor distT="0" distB="0" distL="114300" distR="114300" simplePos="0" relativeHeight="251716608" behindDoc="1" locked="0" layoutInCell="1" allowOverlap="1">
            <wp:simplePos x="0" y="0"/>
            <wp:positionH relativeFrom="column">
              <wp:posOffset>3284220</wp:posOffset>
            </wp:positionH>
            <wp:positionV relativeFrom="paragraph">
              <wp:posOffset>515620</wp:posOffset>
            </wp:positionV>
            <wp:extent cx="3059430" cy="2159635"/>
            <wp:effectExtent l="19050" t="19050" r="26670" b="12065"/>
            <wp:wrapTight wrapText="bothSides">
              <wp:wrapPolygon edited="0">
                <wp:start x="-134" y="-191"/>
                <wp:lineTo x="-134" y="21721"/>
                <wp:lineTo x="21788" y="21721"/>
                <wp:lineTo x="21788" y="-191"/>
                <wp:lineTo x="-134" y="-191"/>
              </wp:wrapPolygon>
            </wp:wrapTight>
            <wp:docPr id="11" name="Imag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a:picLocks noChangeAspect="1" noChangeArrowheads="1"/>
                    </pic:cNvPicPr>
                  </pic:nvPicPr>
                  <pic:blipFill>
                    <a:blip r:embed="rId20"/>
                    <a:srcRect l="23551" t="32167" r="55239" b="40338"/>
                    <a:stretch>
                      <a:fillRect/>
                    </a:stretch>
                  </pic:blipFill>
                  <pic:spPr bwMode="auto">
                    <a:xfrm>
                      <a:off x="0" y="0"/>
                      <a:ext cx="3059430" cy="2159635"/>
                    </a:xfrm>
                    <a:prstGeom prst="rect">
                      <a:avLst/>
                    </a:prstGeom>
                    <a:noFill/>
                    <a:ln w="19050">
                      <a:solidFill>
                        <a:schemeClr val="accent1">
                          <a:lumMod val="20000"/>
                          <a:lumOff val="80000"/>
                        </a:schemeClr>
                      </a:solidFill>
                      <a:miter lim="800000"/>
                      <a:headEnd/>
                      <a:tailEnd/>
                    </a:ln>
                  </pic:spPr>
                </pic:pic>
              </a:graphicData>
            </a:graphic>
          </wp:anchor>
        </w:drawing>
      </w:r>
      <w:r>
        <w:rPr>
          <w:noProof/>
          <w:sz w:val="26"/>
          <w:szCs w:val="26"/>
          <w:lang w:eastAsia="fr-FR"/>
        </w:rPr>
        <w:drawing>
          <wp:anchor distT="0" distB="0" distL="114300" distR="114300" simplePos="0" relativeHeight="251715584" behindDoc="1" locked="0" layoutInCell="1" allowOverlap="1">
            <wp:simplePos x="0" y="0"/>
            <wp:positionH relativeFrom="column">
              <wp:posOffset>31750</wp:posOffset>
            </wp:positionH>
            <wp:positionV relativeFrom="paragraph">
              <wp:posOffset>516890</wp:posOffset>
            </wp:positionV>
            <wp:extent cx="3059430" cy="2159635"/>
            <wp:effectExtent l="19050" t="19050" r="26670" b="12065"/>
            <wp:wrapTight wrapText="bothSides">
              <wp:wrapPolygon edited="0">
                <wp:start x="-134" y="-191"/>
                <wp:lineTo x="-134" y="21721"/>
                <wp:lineTo x="21788" y="21721"/>
                <wp:lineTo x="21788" y="-191"/>
                <wp:lineTo x="-134" y="-191"/>
              </wp:wrapPolygon>
            </wp:wrapTight>
            <wp:docPr id="8" name="Image 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0"/>
                    <pic:cNvPicPr preferRelativeResize="0">
                      <a:picLocks noChangeAspect="1" noChangeArrowheads="1"/>
                    </pic:cNvPicPr>
                  </pic:nvPicPr>
                  <pic:blipFill>
                    <a:blip r:embed="rId21"/>
                    <a:srcRect l="24827" t="35039" r="48349" b="30056"/>
                    <a:stretch>
                      <a:fillRect/>
                    </a:stretch>
                  </pic:blipFill>
                  <pic:spPr bwMode="auto">
                    <a:xfrm>
                      <a:off x="0" y="0"/>
                      <a:ext cx="3059430" cy="2159635"/>
                    </a:xfrm>
                    <a:prstGeom prst="rect">
                      <a:avLst/>
                    </a:prstGeom>
                    <a:noFill/>
                    <a:ln w="19050">
                      <a:solidFill>
                        <a:schemeClr val="accent1">
                          <a:lumMod val="20000"/>
                          <a:lumOff val="80000"/>
                        </a:schemeClr>
                      </a:solidFill>
                      <a:miter lim="800000"/>
                      <a:headEnd/>
                      <a:tailEnd/>
                    </a:ln>
                  </pic:spPr>
                </pic:pic>
              </a:graphicData>
            </a:graphic>
          </wp:anchor>
        </w:drawing>
      </w:r>
      <w:r w:rsidR="00D94A72" w:rsidRPr="00DE0C38">
        <w:rPr>
          <w:sz w:val="26"/>
          <w:szCs w:val="26"/>
        </w:rPr>
        <w:t xml:space="preserve">L’activité de l’homme </w:t>
      </w:r>
      <w:r w:rsidR="00D94A72" w:rsidRPr="00D6164E">
        <w:rPr>
          <w:rFonts w:asciiTheme="minorHAnsi" w:hAnsiTheme="minorHAnsi" w:cstheme="minorHAnsi"/>
          <w:sz w:val="26"/>
          <w:szCs w:val="26"/>
        </w:rPr>
        <w:t>(voir figure N°III.</w:t>
      </w:r>
      <w:r w:rsidR="00D94A72">
        <w:rPr>
          <w:rFonts w:asciiTheme="minorHAnsi" w:hAnsiTheme="minorHAnsi" w:cstheme="minorHAnsi"/>
          <w:sz w:val="26"/>
          <w:szCs w:val="26"/>
        </w:rPr>
        <w:t>10</w:t>
      </w:r>
      <w:r w:rsidR="00D94A72" w:rsidRPr="00D6164E">
        <w:rPr>
          <w:rFonts w:asciiTheme="minorHAnsi" w:hAnsiTheme="minorHAnsi" w:cstheme="minorHAnsi"/>
          <w:sz w:val="26"/>
          <w:szCs w:val="26"/>
        </w:rPr>
        <w:t>)</w:t>
      </w:r>
      <w:r w:rsidR="00D94A72">
        <w:rPr>
          <w:rFonts w:asciiTheme="minorHAnsi" w:hAnsiTheme="minorHAnsi" w:cstheme="minorHAnsi"/>
          <w:sz w:val="26"/>
          <w:szCs w:val="26"/>
        </w:rPr>
        <w:t xml:space="preserve"> </w:t>
      </w:r>
      <w:r w:rsidR="00D94A72" w:rsidRPr="00DE0C38">
        <w:rPr>
          <w:sz w:val="26"/>
          <w:szCs w:val="26"/>
        </w:rPr>
        <w:t>se mesure</w:t>
      </w:r>
      <w:r w:rsidR="00D94A72">
        <w:rPr>
          <w:sz w:val="26"/>
          <w:szCs w:val="26"/>
        </w:rPr>
        <w:t xml:space="preserve"> </w:t>
      </w:r>
      <w:r w:rsidR="00D94A72" w:rsidRPr="00DE0C38">
        <w:rPr>
          <w:sz w:val="26"/>
          <w:szCs w:val="26"/>
        </w:rPr>
        <w:t xml:space="preserve">usuellement en met et son habillement </w:t>
      </w:r>
      <w:r w:rsidR="00D94A72" w:rsidRPr="00D6164E">
        <w:rPr>
          <w:rFonts w:asciiTheme="minorHAnsi" w:hAnsiTheme="minorHAnsi" w:cstheme="minorHAnsi"/>
          <w:sz w:val="26"/>
          <w:szCs w:val="26"/>
        </w:rPr>
        <w:t>(voir figure N°III.</w:t>
      </w:r>
      <w:r w:rsidR="00D94A72">
        <w:rPr>
          <w:rFonts w:asciiTheme="minorHAnsi" w:hAnsiTheme="minorHAnsi" w:cstheme="minorHAnsi"/>
          <w:sz w:val="26"/>
          <w:szCs w:val="26"/>
        </w:rPr>
        <w:t>11</w:t>
      </w:r>
      <w:r w:rsidR="00D94A72" w:rsidRPr="00D6164E">
        <w:rPr>
          <w:rFonts w:asciiTheme="minorHAnsi" w:hAnsiTheme="minorHAnsi" w:cstheme="minorHAnsi"/>
          <w:sz w:val="26"/>
          <w:szCs w:val="26"/>
        </w:rPr>
        <w:t>)</w:t>
      </w:r>
      <w:r w:rsidR="00D94A72">
        <w:rPr>
          <w:rFonts w:asciiTheme="minorHAnsi" w:hAnsiTheme="minorHAnsi" w:cstheme="minorHAnsi"/>
          <w:sz w:val="26"/>
          <w:szCs w:val="26"/>
        </w:rPr>
        <w:t xml:space="preserve"> </w:t>
      </w:r>
      <w:r w:rsidR="00D94A72" w:rsidRPr="00DE0C38">
        <w:rPr>
          <w:sz w:val="26"/>
          <w:szCs w:val="26"/>
        </w:rPr>
        <w:t>en clo.</w:t>
      </w:r>
    </w:p>
    <w:p w:rsidR="00FA41DE" w:rsidRPr="00DE0C38" w:rsidRDefault="00E87883" w:rsidP="00AC1DA0">
      <w:pPr>
        <w:spacing w:before="240" w:after="240" w:line="240" w:lineRule="auto"/>
        <w:jc w:val="both"/>
        <w:rPr>
          <w:sz w:val="26"/>
          <w:szCs w:val="26"/>
        </w:rPr>
      </w:pPr>
      <w:r>
        <w:rPr>
          <w:noProof/>
          <w:sz w:val="26"/>
          <w:szCs w:val="26"/>
          <w:lang w:eastAsia="fr-FR"/>
        </w:rPr>
        <w:pict>
          <v:shape id="_x0000_s1074" type="#_x0000_t202" style="position:absolute;left:0;text-align:left;margin-left:-9.15pt;margin-top:-2.65pt;width:261.5pt;height:79.2pt;z-index:251717632;mso-width-relative:margin;mso-height-relative:margin" stroked="f">
            <v:textbox style="mso-next-textbox:#_x0000_s1074">
              <w:txbxContent>
                <w:p w:rsidR="00AE34FF" w:rsidRPr="00E15502" w:rsidRDefault="00AE34FF" w:rsidP="00E15502">
                  <w:pPr>
                    <w:autoSpaceDE w:val="0"/>
                    <w:autoSpaceDN w:val="0"/>
                    <w:adjustRightInd w:val="0"/>
                    <w:spacing w:after="0" w:line="240" w:lineRule="auto"/>
                    <w:jc w:val="both"/>
                    <w:rPr>
                      <w:b/>
                      <w:sz w:val="20"/>
                      <w:szCs w:val="20"/>
                    </w:rPr>
                  </w:pPr>
                  <w:r w:rsidRPr="00857D58">
                    <w:rPr>
                      <w:b/>
                      <w:sz w:val="20"/>
                      <w:szCs w:val="20"/>
                    </w:rPr>
                    <w:t>Figure III.</w:t>
                  </w:r>
                  <w:r>
                    <w:rPr>
                      <w:b/>
                      <w:sz w:val="20"/>
                      <w:szCs w:val="20"/>
                    </w:rPr>
                    <w:t>10</w:t>
                  </w:r>
                  <w:r w:rsidRPr="00857D58">
                    <w:rPr>
                      <w:b/>
                      <w:sz w:val="20"/>
                      <w:szCs w:val="20"/>
                    </w:rPr>
                    <w:t> :</w:t>
                  </w:r>
                  <w:r w:rsidRPr="00857D58">
                    <w:rPr>
                      <w:rFonts w:ascii="Univers" w:hAnsi="Univers" w:cs="Univers"/>
                      <w:b/>
                      <w:sz w:val="20"/>
                      <w:szCs w:val="20"/>
                      <w:lang w:eastAsia="fr-FR"/>
                    </w:rPr>
                    <w:t xml:space="preserve"> </w:t>
                  </w:r>
                  <w:r w:rsidRPr="00E15502">
                    <w:rPr>
                      <w:b/>
                      <w:sz w:val="20"/>
                      <w:szCs w:val="20"/>
                    </w:rPr>
                    <w:t xml:space="preserve">Tableau </w:t>
                  </w:r>
                  <w:r>
                    <w:rPr>
                      <w:b/>
                      <w:sz w:val="20"/>
                      <w:szCs w:val="20"/>
                    </w:rPr>
                    <w:t xml:space="preserve">montre le </w:t>
                  </w:r>
                  <w:r w:rsidRPr="00E15502">
                    <w:rPr>
                      <w:b/>
                      <w:sz w:val="20"/>
                      <w:szCs w:val="20"/>
                    </w:rPr>
                    <w:t xml:space="preserve"> Taux de métabolisme moyen de l’homme adulte correspondant à diverses activités.</w:t>
                  </w:r>
                </w:p>
                <w:p w:rsidR="00AE34FF" w:rsidRPr="00687A6E" w:rsidRDefault="00AE34FF" w:rsidP="00E15502">
                  <w:pPr>
                    <w:autoSpaceDE w:val="0"/>
                    <w:autoSpaceDN w:val="0"/>
                    <w:adjustRightInd w:val="0"/>
                    <w:spacing w:after="0" w:line="240" w:lineRule="auto"/>
                    <w:jc w:val="both"/>
                    <w:rPr>
                      <w:b/>
                      <w:sz w:val="20"/>
                      <w:szCs w:val="20"/>
                      <w:lang w:val="en-US"/>
                    </w:rPr>
                  </w:pPr>
                  <w:r w:rsidRPr="00687A6E">
                    <w:rPr>
                      <w:b/>
                      <w:sz w:val="20"/>
                      <w:szCs w:val="20"/>
                      <w:lang w:val="en-US"/>
                    </w:rPr>
                    <w:t>1 met = 58, 15 W/m2 (= 50 kcal/h m2).</w:t>
                  </w:r>
                </w:p>
                <w:p w:rsidR="00AE34FF" w:rsidRDefault="00AE34FF" w:rsidP="00E15502">
                  <w:pPr>
                    <w:autoSpaceDE w:val="0"/>
                    <w:autoSpaceDN w:val="0"/>
                    <w:adjustRightInd w:val="0"/>
                    <w:spacing w:after="0" w:line="240" w:lineRule="auto"/>
                    <w:jc w:val="both"/>
                    <w:rPr>
                      <w:b/>
                      <w:sz w:val="20"/>
                      <w:szCs w:val="20"/>
                    </w:rPr>
                  </w:pPr>
                  <w:r w:rsidRPr="00E15502">
                    <w:rPr>
                      <w:b/>
                      <w:sz w:val="20"/>
                      <w:szCs w:val="20"/>
                    </w:rPr>
                    <w:t>La surface moyenne du corps humain étant d’environ</w:t>
                  </w:r>
                  <w:r>
                    <w:rPr>
                      <w:b/>
                      <w:sz w:val="20"/>
                      <w:szCs w:val="20"/>
                    </w:rPr>
                    <w:t xml:space="preserve">                     </w:t>
                  </w:r>
                  <w:r w:rsidRPr="00E15502">
                    <w:rPr>
                      <w:b/>
                      <w:sz w:val="20"/>
                      <w:szCs w:val="20"/>
                    </w:rPr>
                    <w:t>1,80 m</w:t>
                  </w:r>
                  <w:r w:rsidRPr="0049218A">
                    <w:rPr>
                      <w:b/>
                      <w:sz w:val="20"/>
                      <w:szCs w:val="20"/>
                      <w:vertAlign w:val="superscript"/>
                    </w:rPr>
                    <w:t>2</w:t>
                  </w:r>
                  <w:r w:rsidRPr="00E15502">
                    <w:rPr>
                      <w:b/>
                      <w:sz w:val="20"/>
                      <w:szCs w:val="20"/>
                    </w:rPr>
                    <w:t xml:space="preserve">, 1 met correspond à 105 W. </w:t>
                  </w:r>
                  <w:r>
                    <w:rPr>
                      <w:b/>
                      <w:sz w:val="20"/>
                      <w:szCs w:val="20"/>
                    </w:rPr>
                    <w:t xml:space="preserve">      </w:t>
                  </w:r>
                  <w:r w:rsidRPr="00A108C5">
                    <w:rPr>
                      <w:b/>
                      <w:sz w:val="20"/>
                      <w:szCs w:val="20"/>
                    </w:rPr>
                    <w:t xml:space="preserve">Source : </w:t>
                  </w:r>
                  <w:r w:rsidRPr="00D6164E">
                    <w:rPr>
                      <w:rFonts w:asciiTheme="minorHAnsi" w:hAnsiTheme="minorHAnsi" w:cstheme="minorHAnsi"/>
                      <w:b/>
                      <w:sz w:val="20"/>
                      <w:szCs w:val="20"/>
                      <w:lang w:eastAsia="fr-FR"/>
                    </w:rPr>
                    <w:t>PACER</w:t>
                  </w:r>
                  <w:r>
                    <w:rPr>
                      <w:b/>
                      <w:sz w:val="20"/>
                      <w:szCs w:val="20"/>
                    </w:rPr>
                    <w:t>.</w:t>
                  </w:r>
                </w:p>
                <w:p w:rsidR="00AE34FF" w:rsidRPr="00E15502" w:rsidRDefault="00AE34FF" w:rsidP="00E15502">
                  <w:pPr>
                    <w:autoSpaceDE w:val="0"/>
                    <w:autoSpaceDN w:val="0"/>
                    <w:adjustRightInd w:val="0"/>
                    <w:spacing w:after="0" w:line="240" w:lineRule="auto"/>
                    <w:jc w:val="both"/>
                    <w:rPr>
                      <w:b/>
                      <w:sz w:val="20"/>
                      <w:szCs w:val="20"/>
                    </w:rPr>
                  </w:pPr>
                </w:p>
                <w:p w:rsidR="00AE34FF" w:rsidRPr="005E4F04" w:rsidRDefault="00AE34FF" w:rsidP="003A0771">
                  <w:pPr>
                    <w:autoSpaceDE w:val="0"/>
                    <w:autoSpaceDN w:val="0"/>
                    <w:adjustRightInd w:val="0"/>
                    <w:spacing w:after="0" w:line="240" w:lineRule="auto"/>
                    <w:rPr>
                      <w:b/>
                      <w:sz w:val="20"/>
                      <w:szCs w:val="20"/>
                    </w:rPr>
                  </w:pPr>
                </w:p>
                <w:p w:rsidR="00AE34FF" w:rsidRPr="00857D58" w:rsidRDefault="00AE34FF" w:rsidP="003A0771">
                  <w:pPr>
                    <w:autoSpaceDE w:val="0"/>
                    <w:autoSpaceDN w:val="0"/>
                    <w:adjustRightInd w:val="0"/>
                    <w:spacing w:after="0" w:line="240" w:lineRule="auto"/>
                    <w:jc w:val="center"/>
                    <w:rPr>
                      <w:b/>
                      <w:sz w:val="20"/>
                      <w:szCs w:val="20"/>
                    </w:rPr>
                  </w:pPr>
                  <w:r>
                    <w:rPr>
                      <w:b/>
                      <w:sz w:val="20"/>
                      <w:szCs w:val="20"/>
                    </w:rPr>
                    <w:t xml:space="preserve">                                                                                         </w:t>
                  </w:r>
                </w:p>
              </w:txbxContent>
            </v:textbox>
          </v:shape>
        </w:pict>
      </w:r>
      <w:r>
        <w:rPr>
          <w:noProof/>
          <w:sz w:val="26"/>
          <w:szCs w:val="26"/>
          <w:lang w:eastAsia="fr-FR"/>
        </w:rPr>
        <w:pict>
          <v:shape id="_x0000_s1075" type="#_x0000_t202" style="position:absolute;left:0;text-align:left;margin-left:256.2pt;margin-top:-2.65pt;width:269.2pt;height:52.95pt;z-index:251718656;mso-width-relative:margin;mso-height-relative:margin" stroked="f">
            <v:textbox style="mso-next-textbox:#_x0000_s1075">
              <w:txbxContent>
                <w:p w:rsidR="00AE34FF" w:rsidRPr="00E15502" w:rsidRDefault="00AE34FF" w:rsidP="00E15502">
                  <w:pPr>
                    <w:autoSpaceDE w:val="0"/>
                    <w:autoSpaceDN w:val="0"/>
                    <w:adjustRightInd w:val="0"/>
                    <w:spacing w:after="0" w:line="240" w:lineRule="auto"/>
                    <w:rPr>
                      <w:b/>
                      <w:sz w:val="20"/>
                      <w:szCs w:val="20"/>
                    </w:rPr>
                  </w:pPr>
                  <w:r w:rsidRPr="00857D58">
                    <w:rPr>
                      <w:b/>
                      <w:sz w:val="20"/>
                      <w:szCs w:val="20"/>
                    </w:rPr>
                    <w:t>Figure III.</w:t>
                  </w:r>
                  <w:r>
                    <w:rPr>
                      <w:b/>
                      <w:sz w:val="20"/>
                      <w:szCs w:val="20"/>
                    </w:rPr>
                    <w:t>11</w:t>
                  </w:r>
                  <w:r w:rsidRPr="00857D58">
                    <w:rPr>
                      <w:b/>
                      <w:sz w:val="20"/>
                      <w:szCs w:val="20"/>
                    </w:rPr>
                    <w:t> :</w:t>
                  </w:r>
                  <w:r w:rsidRPr="00857D58">
                    <w:rPr>
                      <w:rFonts w:ascii="Univers" w:hAnsi="Univers" w:cs="Univers"/>
                      <w:b/>
                      <w:sz w:val="20"/>
                      <w:szCs w:val="20"/>
                      <w:lang w:eastAsia="fr-FR"/>
                    </w:rPr>
                    <w:t xml:space="preserve"> </w:t>
                  </w:r>
                  <w:r w:rsidRPr="00E15502">
                    <w:rPr>
                      <w:b/>
                      <w:sz w:val="20"/>
                      <w:szCs w:val="20"/>
                    </w:rPr>
                    <w:t xml:space="preserve">Tableau </w:t>
                  </w:r>
                  <w:r>
                    <w:rPr>
                      <w:b/>
                      <w:sz w:val="20"/>
                      <w:szCs w:val="20"/>
                    </w:rPr>
                    <w:t xml:space="preserve">montre la </w:t>
                  </w:r>
                  <w:r w:rsidRPr="00E15502">
                    <w:rPr>
                      <w:b/>
                      <w:sz w:val="20"/>
                      <w:szCs w:val="20"/>
                    </w:rPr>
                    <w:t>Résistance thermique des habits.</w:t>
                  </w:r>
                </w:p>
                <w:p w:rsidR="00AE34FF" w:rsidRPr="00E15502" w:rsidRDefault="00AE34FF" w:rsidP="00E15502">
                  <w:pPr>
                    <w:autoSpaceDE w:val="0"/>
                    <w:autoSpaceDN w:val="0"/>
                    <w:adjustRightInd w:val="0"/>
                    <w:spacing w:after="0" w:line="240" w:lineRule="auto"/>
                    <w:rPr>
                      <w:b/>
                      <w:sz w:val="20"/>
                      <w:szCs w:val="20"/>
                    </w:rPr>
                  </w:pPr>
                  <w:r w:rsidRPr="008A67E1">
                    <w:rPr>
                      <w:b/>
                      <w:sz w:val="20"/>
                      <w:szCs w:val="20"/>
                      <w:lang w:val="en-US"/>
                    </w:rPr>
                    <w:t xml:space="preserve">1 clo = 0,155 m2K/W (= 0, 18 °C m2 h/ kcal). </w:t>
                  </w:r>
                  <w:r w:rsidRPr="00A108C5">
                    <w:rPr>
                      <w:b/>
                      <w:sz w:val="20"/>
                      <w:szCs w:val="20"/>
                    </w:rPr>
                    <w:t xml:space="preserve">Source : </w:t>
                  </w:r>
                  <w:r w:rsidRPr="00D6164E">
                    <w:rPr>
                      <w:rFonts w:asciiTheme="minorHAnsi" w:hAnsiTheme="minorHAnsi" w:cstheme="minorHAnsi"/>
                      <w:b/>
                      <w:sz w:val="20"/>
                      <w:szCs w:val="20"/>
                      <w:lang w:eastAsia="fr-FR"/>
                    </w:rPr>
                    <w:t>PACER</w:t>
                  </w:r>
                  <w:r>
                    <w:rPr>
                      <w:b/>
                      <w:sz w:val="20"/>
                      <w:szCs w:val="20"/>
                    </w:rPr>
                    <w:t>.</w:t>
                  </w:r>
                </w:p>
                <w:p w:rsidR="00AE34FF" w:rsidRPr="00E15502" w:rsidRDefault="00AE34FF" w:rsidP="003A0771">
                  <w:pPr>
                    <w:autoSpaceDE w:val="0"/>
                    <w:autoSpaceDN w:val="0"/>
                    <w:adjustRightInd w:val="0"/>
                    <w:spacing w:after="0" w:line="240" w:lineRule="auto"/>
                    <w:rPr>
                      <w:b/>
                      <w:sz w:val="20"/>
                      <w:szCs w:val="20"/>
                    </w:rPr>
                  </w:pPr>
                </w:p>
                <w:p w:rsidR="00AE34FF" w:rsidRDefault="00AE34FF" w:rsidP="003A0771">
                  <w:pPr>
                    <w:autoSpaceDE w:val="0"/>
                    <w:autoSpaceDN w:val="0"/>
                    <w:adjustRightInd w:val="0"/>
                    <w:spacing w:after="0" w:line="240" w:lineRule="auto"/>
                    <w:rPr>
                      <w:b/>
                      <w:sz w:val="20"/>
                      <w:szCs w:val="20"/>
                    </w:rPr>
                  </w:pPr>
                  <w:r w:rsidRPr="00A108C5">
                    <w:rPr>
                      <w:b/>
                      <w:sz w:val="20"/>
                      <w:szCs w:val="20"/>
                    </w:rPr>
                    <w:t xml:space="preserve">Source : </w:t>
                  </w:r>
                  <w:r w:rsidRPr="00D6164E">
                    <w:rPr>
                      <w:rFonts w:asciiTheme="minorHAnsi" w:hAnsiTheme="minorHAnsi" w:cstheme="minorHAnsi"/>
                      <w:b/>
                      <w:sz w:val="20"/>
                      <w:szCs w:val="20"/>
                      <w:lang w:eastAsia="fr-FR"/>
                    </w:rPr>
                    <w:t>PACER</w:t>
                  </w:r>
                  <w:r>
                    <w:rPr>
                      <w:b/>
                      <w:sz w:val="20"/>
                      <w:szCs w:val="20"/>
                    </w:rPr>
                    <w:t>.</w:t>
                  </w:r>
                </w:p>
                <w:p w:rsidR="00AE34FF" w:rsidRPr="00857D58" w:rsidRDefault="00AE34FF" w:rsidP="003A0771">
                  <w:pPr>
                    <w:autoSpaceDE w:val="0"/>
                    <w:autoSpaceDN w:val="0"/>
                    <w:adjustRightInd w:val="0"/>
                    <w:spacing w:after="0" w:line="240" w:lineRule="auto"/>
                    <w:jc w:val="center"/>
                    <w:rPr>
                      <w:b/>
                      <w:sz w:val="20"/>
                      <w:szCs w:val="20"/>
                    </w:rPr>
                  </w:pPr>
                  <w:r>
                    <w:rPr>
                      <w:b/>
                      <w:sz w:val="20"/>
                      <w:szCs w:val="20"/>
                    </w:rPr>
                    <w:t xml:space="preserve">                                                                                         </w:t>
                  </w:r>
                </w:p>
              </w:txbxContent>
            </v:textbox>
          </v:shape>
        </w:pict>
      </w:r>
    </w:p>
    <w:p w:rsidR="00AC1DA0" w:rsidRPr="00DE0C38" w:rsidRDefault="00AC1DA0" w:rsidP="00AC1DA0">
      <w:pPr>
        <w:spacing w:before="240" w:after="240" w:line="240" w:lineRule="auto"/>
        <w:jc w:val="both"/>
        <w:rPr>
          <w:sz w:val="26"/>
          <w:szCs w:val="26"/>
        </w:rPr>
      </w:pPr>
    </w:p>
    <w:p w:rsidR="001E09A1" w:rsidRPr="00DE0C38" w:rsidRDefault="001E09A1" w:rsidP="001E09A1">
      <w:pPr>
        <w:spacing w:before="240" w:after="240" w:line="240" w:lineRule="auto"/>
        <w:jc w:val="both"/>
        <w:rPr>
          <w:sz w:val="26"/>
          <w:szCs w:val="26"/>
        </w:rPr>
      </w:pPr>
    </w:p>
    <w:p w:rsidR="00D97899" w:rsidRDefault="00FA33C2" w:rsidP="00F5340D">
      <w:pPr>
        <w:autoSpaceDE w:val="0"/>
        <w:autoSpaceDN w:val="0"/>
        <w:adjustRightInd w:val="0"/>
        <w:spacing w:after="0" w:line="240" w:lineRule="auto"/>
        <w:rPr>
          <w:rFonts w:asciiTheme="minorHAnsi" w:hAnsiTheme="minorHAnsi" w:cstheme="minorHAnsi"/>
          <w:b/>
          <w:sz w:val="26"/>
          <w:szCs w:val="26"/>
        </w:rPr>
      </w:pPr>
      <w:r w:rsidRPr="00687A6E">
        <w:rPr>
          <w:rFonts w:asciiTheme="minorHAnsi" w:hAnsiTheme="minorHAnsi" w:cstheme="minorHAnsi"/>
          <w:b/>
          <w:sz w:val="26"/>
          <w:szCs w:val="26"/>
        </w:rPr>
        <w:t>III.</w:t>
      </w:r>
      <w:r w:rsidR="00F5340D">
        <w:rPr>
          <w:rFonts w:asciiTheme="minorHAnsi" w:hAnsiTheme="minorHAnsi" w:cstheme="minorHAnsi"/>
          <w:b/>
          <w:sz w:val="26"/>
          <w:szCs w:val="26"/>
        </w:rPr>
        <w:t>6</w:t>
      </w:r>
      <w:r w:rsidRPr="00687A6E">
        <w:rPr>
          <w:rFonts w:asciiTheme="minorHAnsi" w:hAnsiTheme="minorHAnsi" w:cstheme="minorHAnsi"/>
          <w:b/>
          <w:sz w:val="26"/>
          <w:szCs w:val="26"/>
        </w:rPr>
        <w:t>.1.</w:t>
      </w:r>
      <w:r w:rsidR="00F5340D">
        <w:rPr>
          <w:rFonts w:asciiTheme="minorHAnsi" w:hAnsiTheme="minorHAnsi" w:cstheme="minorHAnsi"/>
          <w:b/>
          <w:sz w:val="26"/>
          <w:szCs w:val="26"/>
        </w:rPr>
        <w:t>B</w:t>
      </w:r>
      <w:r w:rsidRPr="00687A6E">
        <w:rPr>
          <w:rFonts w:asciiTheme="minorHAnsi" w:hAnsiTheme="minorHAnsi" w:cstheme="minorHAnsi"/>
          <w:b/>
          <w:sz w:val="26"/>
          <w:szCs w:val="26"/>
        </w:rPr>
        <w:t xml:space="preserve">  Bilan </w:t>
      </w:r>
      <w:r w:rsidR="00687A6E" w:rsidRPr="00687A6E">
        <w:rPr>
          <w:rFonts w:asciiTheme="minorHAnsi" w:hAnsiTheme="minorHAnsi" w:cstheme="minorHAnsi"/>
          <w:b/>
          <w:sz w:val="26"/>
          <w:szCs w:val="26"/>
        </w:rPr>
        <w:t>thermique</w:t>
      </w:r>
      <w:r w:rsidR="00524B9F">
        <w:rPr>
          <w:rFonts w:asciiTheme="minorHAnsi" w:hAnsiTheme="minorHAnsi" w:cstheme="minorHAnsi"/>
          <w:b/>
          <w:sz w:val="26"/>
          <w:szCs w:val="26"/>
        </w:rPr>
        <w:t xml:space="preserve"> du corps humain</w:t>
      </w:r>
      <w:r w:rsidR="00687A6E" w:rsidRPr="00687A6E">
        <w:rPr>
          <w:rFonts w:asciiTheme="minorHAnsi" w:hAnsiTheme="minorHAnsi" w:cstheme="minorHAnsi"/>
          <w:b/>
          <w:sz w:val="26"/>
          <w:szCs w:val="26"/>
        </w:rPr>
        <w:t xml:space="preserve"> :</w:t>
      </w:r>
    </w:p>
    <w:p w:rsidR="00515E62" w:rsidRDefault="00101644" w:rsidP="00101644">
      <w:pPr>
        <w:autoSpaceDE w:val="0"/>
        <w:autoSpaceDN w:val="0"/>
        <w:adjustRightInd w:val="0"/>
        <w:spacing w:before="240" w:after="240" w:line="240" w:lineRule="auto"/>
        <w:jc w:val="both"/>
        <w:rPr>
          <w:rFonts w:asciiTheme="minorHAnsi" w:hAnsiTheme="minorHAnsi" w:cstheme="minorHAnsi"/>
          <w:sz w:val="26"/>
          <w:szCs w:val="26"/>
        </w:rPr>
      </w:pPr>
      <w:r w:rsidRPr="00101644">
        <w:rPr>
          <w:rFonts w:asciiTheme="minorHAnsi" w:hAnsiTheme="minorHAnsi" w:cstheme="minorHAnsi"/>
          <w:sz w:val="26"/>
          <w:szCs w:val="26"/>
        </w:rPr>
        <w:t>Il</w:t>
      </w:r>
      <w:r>
        <w:rPr>
          <w:rFonts w:asciiTheme="minorHAnsi" w:hAnsiTheme="minorHAnsi" w:cstheme="minorHAnsi"/>
          <w:sz w:val="26"/>
          <w:szCs w:val="26"/>
        </w:rPr>
        <w:t xml:space="preserve"> existe des réactions physiologiques régulatrices telles que, lors d’exercices physiques violents, les vaisseaux sanguins se dilatent pour que le sang amène plus facilement la chaleur vers les couches superficielles du corps, ou encore telles que, lors du refroidissement de ce dernier non suffisamment vêtu et dans une ambiance trop froide, commence le phénomène de la «  chair de poule » , de frissons, suivi si nécessaire de celui de tremblements et, dans les cas dramatique</w:t>
      </w:r>
      <w:r w:rsidR="00B73386">
        <w:rPr>
          <w:rFonts w:asciiTheme="minorHAnsi" w:hAnsiTheme="minorHAnsi" w:cstheme="minorHAnsi"/>
          <w:sz w:val="26"/>
          <w:szCs w:val="26"/>
        </w:rPr>
        <w:t>s</w:t>
      </w:r>
      <w:r w:rsidR="00A936D8">
        <w:rPr>
          <w:rFonts w:asciiTheme="minorHAnsi" w:hAnsiTheme="minorHAnsi" w:cstheme="minorHAnsi"/>
          <w:sz w:val="26"/>
          <w:szCs w:val="26"/>
        </w:rPr>
        <w:t>, d’une réduction de la circulation sanguine vers les extrémités qui sont considérées non vitales</w:t>
      </w:r>
      <w:r w:rsidR="00515E62">
        <w:rPr>
          <w:rFonts w:asciiTheme="minorHAnsi" w:hAnsiTheme="minorHAnsi" w:cstheme="minorHAnsi"/>
          <w:sz w:val="26"/>
          <w:szCs w:val="26"/>
        </w:rPr>
        <w:t>. C’est ainsi que des alpinistes en perdition ont des membres gelés. Mais on est loin des conditions de confort ! Celui ci</w:t>
      </w:r>
      <w:r w:rsidR="00A936D8">
        <w:rPr>
          <w:rFonts w:asciiTheme="minorHAnsi" w:hAnsiTheme="minorHAnsi" w:cstheme="minorHAnsi"/>
          <w:sz w:val="26"/>
          <w:szCs w:val="26"/>
        </w:rPr>
        <w:t xml:space="preserve"> </w:t>
      </w:r>
      <w:r w:rsidR="00515E62">
        <w:rPr>
          <w:rFonts w:asciiTheme="minorHAnsi" w:hAnsiTheme="minorHAnsi" w:cstheme="minorHAnsi"/>
          <w:sz w:val="26"/>
          <w:szCs w:val="26"/>
        </w:rPr>
        <w:t>est atteint lorsqu’aucune réaction de défense ne crée… l’inconfort qui apparaît aux « conditions limites ».</w:t>
      </w:r>
    </w:p>
    <w:p w:rsidR="00CE1BD3" w:rsidRDefault="00515E62" w:rsidP="00CE1BD3">
      <w:pPr>
        <w:autoSpaceDE w:val="0"/>
        <w:autoSpaceDN w:val="0"/>
        <w:adjustRightInd w:val="0"/>
        <w:spacing w:before="240" w:after="240" w:line="240" w:lineRule="auto"/>
        <w:jc w:val="both"/>
        <w:rPr>
          <w:rFonts w:asciiTheme="minorHAnsi" w:hAnsiTheme="minorHAnsi" w:cstheme="minorHAnsi"/>
          <w:b/>
          <w:sz w:val="26"/>
          <w:szCs w:val="26"/>
        </w:rPr>
      </w:pPr>
      <w:r>
        <w:rPr>
          <w:rFonts w:asciiTheme="minorHAnsi" w:hAnsiTheme="minorHAnsi" w:cstheme="minorHAnsi"/>
          <w:sz w:val="26"/>
          <w:szCs w:val="26"/>
        </w:rPr>
        <w:t xml:space="preserve">Pour qu’i y ait confort il faut donc que le seul métabolisme énergétique, </w:t>
      </w:r>
      <w:r w:rsidRPr="00515E62">
        <w:rPr>
          <w:rFonts w:asciiTheme="minorHAnsi" w:hAnsiTheme="minorHAnsi" w:cstheme="minorHAnsi"/>
          <w:b/>
          <w:sz w:val="26"/>
          <w:szCs w:val="26"/>
        </w:rPr>
        <w:t>M</w:t>
      </w:r>
      <w:r w:rsidRPr="00515E62">
        <w:rPr>
          <w:rFonts w:asciiTheme="minorHAnsi" w:hAnsiTheme="minorHAnsi" w:cstheme="minorHAnsi"/>
          <w:sz w:val="26"/>
          <w:szCs w:val="26"/>
        </w:rPr>
        <w:t>,</w:t>
      </w:r>
      <w:r>
        <w:rPr>
          <w:rFonts w:asciiTheme="minorHAnsi" w:hAnsiTheme="minorHAnsi" w:cstheme="minorHAnsi"/>
          <w:b/>
          <w:sz w:val="26"/>
          <w:szCs w:val="26"/>
        </w:rPr>
        <w:t xml:space="preserve"> </w:t>
      </w:r>
      <w:r>
        <w:rPr>
          <w:rFonts w:asciiTheme="minorHAnsi" w:hAnsiTheme="minorHAnsi" w:cstheme="minorHAnsi"/>
          <w:sz w:val="26"/>
          <w:szCs w:val="26"/>
        </w:rPr>
        <w:t>équilibre les pertes thermiques selon la</w:t>
      </w:r>
      <w:r w:rsidR="00CE1BD3">
        <w:rPr>
          <w:rFonts w:asciiTheme="minorHAnsi" w:hAnsiTheme="minorHAnsi" w:cstheme="minorHAnsi"/>
          <w:sz w:val="26"/>
          <w:szCs w:val="26"/>
        </w:rPr>
        <w:t xml:space="preserve"> relation suivante qui néglige le travail mécanique, faible par rapport à la chaleur en jeu dans l’habitat,</w:t>
      </w:r>
      <w:r w:rsidR="00CE1BD3" w:rsidRPr="00CE1BD3">
        <w:rPr>
          <w:rFonts w:asciiTheme="minorHAnsi" w:hAnsiTheme="minorHAnsi" w:cstheme="minorHAnsi"/>
          <w:b/>
          <w:sz w:val="26"/>
          <w:szCs w:val="26"/>
        </w:rPr>
        <w:t xml:space="preserve"> M=c+R+C+H</w:t>
      </w:r>
      <w:r w:rsidR="00CE1BD3" w:rsidRPr="00CE1BD3">
        <w:rPr>
          <w:rFonts w:asciiTheme="minorHAnsi" w:hAnsiTheme="minorHAnsi" w:cstheme="minorHAnsi"/>
          <w:b/>
          <w:sz w:val="26"/>
          <w:szCs w:val="26"/>
          <w:vertAlign w:val="subscript"/>
        </w:rPr>
        <w:t>p</w:t>
      </w:r>
      <w:r w:rsidR="00CE1BD3" w:rsidRPr="00CE1BD3">
        <w:rPr>
          <w:rFonts w:asciiTheme="minorHAnsi" w:hAnsiTheme="minorHAnsi" w:cstheme="minorHAnsi"/>
          <w:b/>
          <w:sz w:val="26"/>
          <w:szCs w:val="26"/>
        </w:rPr>
        <w:t>+H</w:t>
      </w:r>
      <w:r w:rsidR="00CE1BD3" w:rsidRPr="00CE1BD3">
        <w:rPr>
          <w:rFonts w:asciiTheme="minorHAnsi" w:hAnsiTheme="minorHAnsi" w:cstheme="minorHAnsi"/>
          <w:b/>
          <w:sz w:val="26"/>
          <w:szCs w:val="26"/>
          <w:vertAlign w:val="subscript"/>
        </w:rPr>
        <w:t>i</w:t>
      </w:r>
      <w:r w:rsidR="00CE1BD3" w:rsidRPr="00CE1BD3">
        <w:rPr>
          <w:rFonts w:asciiTheme="minorHAnsi" w:hAnsiTheme="minorHAnsi" w:cstheme="minorHAnsi"/>
          <w:b/>
          <w:sz w:val="26"/>
          <w:szCs w:val="26"/>
        </w:rPr>
        <w:t xml:space="preserve"> +e</w:t>
      </w:r>
      <w:r w:rsidR="00DA3668">
        <w:rPr>
          <w:rFonts w:asciiTheme="minorHAnsi" w:hAnsiTheme="minorHAnsi" w:cstheme="minorHAnsi"/>
          <w:b/>
          <w:sz w:val="26"/>
          <w:szCs w:val="26"/>
        </w:rPr>
        <w:t xml:space="preserve"> </w:t>
      </w:r>
      <w:r w:rsidR="00DA3668" w:rsidRPr="00D6164E">
        <w:rPr>
          <w:rFonts w:asciiTheme="minorHAnsi" w:hAnsiTheme="minorHAnsi" w:cstheme="minorHAnsi"/>
          <w:sz w:val="26"/>
          <w:szCs w:val="26"/>
        </w:rPr>
        <w:t>(voir figure N°III.</w:t>
      </w:r>
      <w:r w:rsidR="00DA3668">
        <w:rPr>
          <w:rFonts w:asciiTheme="minorHAnsi" w:hAnsiTheme="minorHAnsi" w:cstheme="minorHAnsi"/>
          <w:sz w:val="26"/>
          <w:szCs w:val="26"/>
        </w:rPr>
        <w:t>12</w:t>
      </w:r>
      <w:r w:rsidR="00DA3668" w:rsidRPr="00D6164E">
        <w:rPr>
          <w:rFonts w:asciiTheme="minorHAnsi" w:hAnsiTheme="minorHAnsi" w:cstheme="minorHAnsi"/>
          <w:sz w:val="26"/>
          <w:szCs w:val="26"/>
        </w:rPr>
        <w:t>)</w:t>
      </w:r>
      <w:r w:rsidR="00CE1BD3">
        <w:rPr>
          <w:rFonts w:asciiTheme="minorHAnsi" w:hAnsiTheme="minorHAnsi" w:cstheme="minorHAnsi"/>
          <w:b/>
          <w:sz w:val="26"/>
          <w:szCs w:val="26"/>
        </w:rPr>
        <w:t>.</w:t>
      </w:r>
    </w:p>
    <w:p w:rsidR="00CE1BD3" w:rsidRPr="00CE1BD3" w:rsidRDefault="00CE1BD3" w:rsidP="00227EFC">
      <w:pPr>
        <w:pStyle w:val="Paragraphedeliste"/>
        <w:numPr>
          <w:ilvl w:val="0"/>
          <w:numId w:val="4"/>
        </w:numPr>
        <w:autoSpaceDE w:val="0"/>
        <w:autoSpaceDN w:val="0"/>
        <w:adjustRightInd w:val="0"/>
        <w:spacing w:after="0" w:line="240" w:lineRule="auto"/>
        <w:ind w:left="357" w:hanging="357"/>
        <w:jc w:val="both"/>
        <w:rPr>
          <w:rFonts w:asciiTheme="minorHAnsi" w:hAnsiTheme="minorHAnsi" w:cstheme="minorHAnsi"/>
          <w:sz w:val="26"/>
          <w:szCs w:val="26"/>
        </w:rPr>
      </w:pPr>
      <w:r w:rsidRPr="00CE1BD3">
        <w:rPr>
          <w:rFonts w:asciiTheme="minorHAnsi" w:hAnsiTheme="minorHAnsi" w:cstheme="minorHAnsi"/>
          <w:sz w:val="26"/>
          <w:szCs w:val="26"/>
        </w:rPr>
        <w:t>c+R+C : peuvent être négatifs.</w:t>
      </w:r>
    </w:p>
    <w:p w:rsidR="00CE1BD3" w:rsidRPr="00CE1BD3" w:rsidRDefault="00CE1BD3" w:rsidP="00227EFC">
      <w:pPr>
        <w:pStyle w:val="Paragraphedeliste"/>
        <w:numPr>
          <w:ilvl w:val="0"/>
          <w:numId w:val="4"/>
        </w:numPr>
        <w:autoSpaceDE w:val="0"/>
        <w:autoSpaceDN w:val="0"/>
        <w:adjustRightInd w:val="0"/>
        <w:spacing w:after="0" w:line="240" w:lineRule="auto"/>
        <w:ind w:left="357" w:hanging="357"/>
        <w:jc w:val="both"/>
        <w:rPr>
          <w:rFonts w:asciiTheme="minorHAnsi" w:hAnsiTheme="minorHAnsi" w:cstheme="minorHAnsi"/>
          <w:sz w:val="26"/>
          <w:szCs w:val="26"/>
        </w:rPr>
      </w:pPr>
      <w:r w:rsidRPr="00CE1BD3">
        <w:rPr>
          <w:rFonts w:asciiTheme="minorHAnsi" w:hAnsiTheme="minorHAnsi" w:cstheme="minorHAnsi"/>
          <w:sz w:val="26"/>
          <w:szCs w:val="26"/>
        </w:rPr>
        <w:t>H</w:t>
      </w:r>
      <w:r w:rsidRPr="00CE1BD3">
        <w:rPr>
          <w:rFonts w:asciiTheme="minorHAnsi" w:hAnsiTheme="minorHAnsi" w:cstheme="minorHAnsi"/>
          <w:sz w:val="26"/>
          <w:szCs w:val="26"/>
          <w:vertAlign w:val="subscript"/>
        </w:rPr>
        <w:t>p</w:t>
      </w:r>
      <w:r w:rsidRPr="00CE1BD3">
        <w:rPr>
          <w:rFonts w:asciiTheme="minorHAnsi" w:hAnsiTheme="minorHAnsi" w:cstheme="minorHAnsi"/>
          <w:sz w:val="26"/>
          <w:szCs w:val="26"/>
        </w:rPr>
        <w:t>+ H</w:t>
      </w:r>
      <w:r w:rsidRPr="00CE1BD3">
        <w:rPr>
          <w:rFonts w:asciiTheme="minorHAnsi" w:hAnsiTheme="minorHAnsi" w:cstheme="minorHAnsi"/>
          <w:sz w:val="26"/>
          <w:szCs w:val="26"/>
          <w:vertAlign w:val="subscript"/>
        </w:rPr>
        <w:t>i </w:t>
      </w:r>
      <w:r w:rsidRPr="00CE1BD3">
        <w:rPr>
          <w:rFonts w:asciiTheme="minorHAnsi" w:hAnsiTheme="minorHAnsi" w:cstheme="minorHAnsi"/>
          <w:sz w:val="26"/>
          <w:szCs w:val="26"/>
        </w:rPr>
        <w:t>: sont toujours positifs.</w:t>
      </w:r>
    </w:p>
    <w:p w:rsidR="00CE1BD3" w:rsidRDefault="00CE1BD3" w:rsidP="00227EFC">
      <w:pPr>
        <w:pStyle w:val="Paragraphedeliste"/>
        <w:numPr>
          <w:ilvl w:val="0"/>
          <w:numId w:val="4"/>
        </w:numPr>
        <w:autoSpaceDE w:val="0"/>
        <w:autoSpaceDN w:val="0"/>
        <w:adjustRightInd w:val="0"/>
        <w:spacing w:after="0" w:line="240" w:lineRule="auto"/>
        <w:ind w:left="357" w:hanging="357"/>
        <w:jc w:val="both"/>
        <w:rPr>
          <w:rFonts w:asciiTheme="minorHAnsi" w:hAnsiTheme="minorHAnsi" w:cstheme="minorHAnsi"/>
          <w:sz w:val="26"/>
          <w:szCs w:val="26"/>
        </w:rPr>
      </w:pPr>
      <w:r w:rsidRPr="00CE1BD3">
        <w:rPr>
          <w:rFonts w:asciiTheme="minorHAnsi" w:hAnsiTheme="minorHAnsi" w:cstheme="minorHAnsi"/>
          <w:sz w:val="26"/>
          <w:szCs w:val="26"/>
        </w:rPr>
        <w:t>e : est toujours positifs mais peut être nul),</w:t>
      </w:r>
    </w:p>
    <w:p w:rsidR="00CE1BD3" w:rsidRDefault="00444399" w:rsidP="00CE1BD3">
      <w:pPr>
        <w:autoSpaceDE w:val="0"/>
        <w:autoSpaceDN w:val="0"/>
        <w:adjustRightInd w:val="0"/>
        <w:spacing w:before="240" w:after="240" w:line="240" w:lineRule="auto"/>
        <w:jc w:val="both"/>
        <w:rPr>
          <w:rFonts w:asciiTheme="minorHAnsi" w:hAnsiTheme="minorHAnsi" w:cstheme="minorHAnsi"/>
          <w:sz w:val="26"/>
          <w:szCs w:val="26"/>
        </w:rPr>
      </w:pPr>
      <w:r>
        <w:rPr>
          <w:rFonts w:asciiTheme="minorHAnsi" w:hAnsiTheme="minorHAnsi" w:cstheme="minorHAnsi"/>
          <w:sz w:val="26"/>
          <w:szCs w:val="26"/>
        </w:rPr>
        <w:t>Mais</w:t>
      </w:r>
      <w:r w:rsidR="00CE1BD3">
        <w:rPr>
          <w:rFonts w:asciiTheme="minorHAnsi" w:hAnsiTheme="minorHAnsi" w:cstheme="minorHAnsi"/>
          <w:sz w:val="26"/>
          <w:szCs w:val="26"/>
        </w:rPr>
        <w:t xml:space="preserve"> avec une </w:t>
      </w:r>
      <w:r>
        <w:rPr>
          <w:rFonts w:asciiTheme="minorHAnsi" w:hAnsiTheme="minorHAnsi" w:cstheme="minorHAnsi"/>
          <w:sz w:val="26"/>
          <w:szCs w:val="26"/>
        </w:rPr>
        <w:t>température cutanée située entre 33 et 34°, condition et expression du confort.</w:t>
      </w:r>
    </w:p>
    <w:p w:rsidR="00DA3668" w:rsidRDefault="00DA3668" w:rsidP="00CE1BD3">
      <w:pPr>
        <w:autoSpaceDE w:val="0"/>
        <w:autoSpaceDN w:val="0"/>
        <w:adjustRightInd w:val="0"/>
        <w:spacing w:before="240" w:after="240" w:line="240" w:lineRule="auto"/>
        <w:jc w:val="both"/>
        <w:rPr>
          <w:rFonts w:asciiTheme="minorHAnsi" w:hAnsiTheme="minorHAnsi" w:cstheme="minorHAnsi"/>
          <w:sz w:val="26"/>
          <w:szCs w:val="26"/>
        </w:rPr>
      </w:pPr>
      <w:r>
        <w:rPr>
          <w:rFonts w:asciiTheme="minorHAnsi" w:hAnsiTheme="minorHAnsi" w:cstheme="minorHAnsi"/>
          <w:sz w:val="26"/>
          <w:szCs w:val="26"/>
        </w:rPr>
        <w:t xml:space="preserve">(c) : </w:t>
      </w:r>
      <w:r w:rsidR="009447E8">
        <w:rPr>
          <w:rFonts w:asciiTheme="minorHAnsi" w:hAnsiTheme="minorHAnsi" w:cstheme="minorHAnsi"/>
          <w:sz w:val="26"/>
          <w:szCs w:val="26"/>
        </w:rPr>
        <w:t>C</w:t>
      </w:r>
      <w:r>
        <w:rPr>
          <w:rFonts w:asciiTheme="minorHAnsi" w:hAnsiTheme="minorHAnsi" w:cstheme="minorHAnsi"/>
          <w:sz w:val="26"/>
          <w:szCs w:val="26"/>
        </w:rPr>
        <w:t>onduction, elle intervient lorsqu’il y</w:t>
      </w:r>
      <w:r w:rsidR="00B73386">
        <w:rPr>
          <w:rFonts w:asciiTheme="minorHAnsi" w:hAnsiTheme="minorHAnsi" w:cstheme="minorHAnsi"/>
          <w:sz w:val="26"/>
          <w:szCs w:val="26"/>
        </w:rPr>
        <w:t xml:space="preserve"> </w:t>
      </w:r>
      <w:r>
        <w:rPr>
          <w:rFonts w:asciiTheme="minorHAnsi" w:hAnsiTheme="minorHAnsi" w:cstheme="minorHAnsi"/>
          <w:sz w:val="26"/>
          <w:szCs w:val="26"/>
        </w:rPr>
        <w:t>a contact avec un solide, par exemple celui de la plante des pieds sur le sol.</w:t>
      </w:r>
    </w:p>
    <w:p w:rsidR="00DA3668" w:rsidRDefault="00DA3668" w:rsidP="009447E8">
      <w:pPr>
        <w:autoSpaceDE w:val="0"/>
        <w:autoSpaceDN w:val="0"/>
        <w:adjustRightInd w:val="0"/>
        <w:spacing w:before="240" w:after="240" w:line="240" w:lineRule="auto"/>
        <w:jc w:val="both"/>
        <w:rPr>
          <w:rFonts w:asciiTheme="minorHAnsi" w:hAnsiTheme="minorHAnsi" w:cstheme="minorHAnsi"/>
          <w:sz w:val="26"/>
          <w:szCs w:val="26"/>
        </w:rPr>
      </w:pPr>
      <w:r>
        <w:rPr>
          <w:rFonts w:asciiTheme="minorHAnsi" w:hAnsiTheme="minorHAnsi" w:cstheme="minorHAnsi"/>
          <w:sz w:val="26"/>
          <w:szCs w:val="26"/>
        </w:rPr>
        <w:lastRenderedPageBreak/>
        <w:t>(R) : Rayonnement, il intervient toujours que le corps perde (R&gt;o) de la chaleur ou en reçoive  (R&lt;o), par exemple au soleil ou face à un panneau de température supérieure</w:t>
      </w:r>
      <w:r w:rsidR="009447E8">
        <w:rPr>
          <w:rFonts w:asciiTheme="minorHAnsi" w:hAnsiTheme="minorHAnsi" w:cstheme="minorHAnsi"/>
          <w:sz w:val="26"/>
          <w:szCs w:val="26"/>
        </w:rPr>
        <w:t xml:space="preserve"> à celle de la peau.</w:t>
      </w:r>
    </w:p>
    <w:p w:rsidR="009447E8" w:rsidRDefault="009447E8" w:rsidP="009447E8">
      <w:pPr>
        <w:autoSpaceDE w:val="0"/>
        <w:autoSpaceDN w:val="0"/>
        <w:adjustRightInd w:val="0"/>
        <w:spacing w:before="240" w:after="240" w:line="240" w:lineRule="auto"/>
        <w:jc w:val="both"/>
        <w:rPr>
          <w:rFonts w:asciiTheme="minorHAnsi" w:hAnsiTheme="minorHAnsi" w:cstheme="minorHAnsi"/>
          <w:sz w:val="26"/>
          <w:szCs w:val="26"/>
        </w:rPr>
      </w:pPr>
      <w:r>
        <w:rPr>
          <w:rFonts w:asciiTheme="minorHAnsi" w:hAnsiTheme="minorHAnsi" w:cstheme="minorHAnsi"/>
          <w:sz w:val="26"/>
          <w:szCs w:val="26"/>
        </w:rPr>
        <w:t>(C) : Convection, elle intervient toujours et, selon la température de l’air, peut avoir lieu dans les deux sens (C &gt; 0 C &lt; 0). Elle a lieu essentiellement à la surface du corps, mais il existe une convection pulmonaire minime.</w:t>
      </w:r>
    </w:p>
    <w:p w:rsidR="00B462EE" w:rsidRDefault="0035103B" w:rsidP="009447E8">
      <w:pPr>
        <w:autoSpaceDE w:val="0"/>
        <w:autoSpaceDN w:val="0"/>
        <w:adjustRightInd w:val="0"/>
        <w:spacing w:before="240" w:after="240" w:line="240" w:lineRule="auto"/>
        <w:jc w:val="both"/>
        <w:rPr>
          <w:rFonts w:asciiTheme="minorHAnsi" w:hAnsiTheme="minorHAnsi" w:cstheme="minorHAnsi"/>
          <w:sz w:val="26"/>
          <w:szCs w:val="26"/>
        </w:rPr>
      </w:pPr>
      <w:r>
        <w:rPr>
          <w:rFonts w:asciiTheme="minorHAnsi" w:hAnsiTheme="minorHAnsi" w:cstheme="minorHAnsi"/>
          <w:sz w:val="26"/>
          <w:szCs w:val="26"/>
        </w:rPr>
        <w:t>(e) : Evaporation, les échanges par évaporation se fond à deux niveaux</w:t>
      </w:r>
      <w:r w:rsidR="004B4654">
        <w:rPr>
          <w:rFonts w:asciiTheme="minorHAnsi" w:hAnsiTheme="minorHAnsi" w:cstheme="minorHAnsi"/>
          <w:sz w:val="26"/>
          <w:szCs w:val="26"/>
        </w:rPr>
        <w:t> :</w:t>
      </w:r>
    </w:p>
    <w:p w:rsidR="00B462EE" w:rsidRDefault="00B462EE" w:rsidP="00227EFC">
      <w:pPr>
        <w:pStyle w:val="Paragraphedeliste"/>
        <w:numPr>
          <w:ilvl w:val="0"/>
          <w:numId w:val="6"/>
        </w:numPr>
        <w:autoSpaceDE w:val="0"/>
        <w:autoSpaceDN w:val="0"/>
        <w:adjustRightInd w:val="0"/>
        <w:spacing w:before="240" w:after="240" w:line="240" w:lineRule="auto"/>
        <w:jc w:val="both"/>
        <w:rPr>
          <w:rFonts w:asciiTheme="minorHAnsi" w:hAnsiTheme="minorHAnsi" w:cstheme="minorHAnsi"/>
          <w:sz w:val="26"/>
          <w:szCs w:val="26"/>
        </w:rPr>
      </w:pPr>
      <w:r>
        <w:rPr>
          <w:rFonts w:asciiTheme="minorHAnsi" w:hAnsiTheme="minorHAnsi" w:cstheme="minorHAnsi"/>
          <w:sz w:val="26"/>
          <w:szCs w:val="26"/>
        </w:rPr>
        <w:t>Au niveau des voies respiratoires. Les échanges sont fonction de divers facteurs, mais on peut considérer que, dans des conditions courantes de repos ou de légères activités, les pertes</w:t>
      </w:r>
      <w:r w:rsidRPr="00B462EE">
        <w:rPr>
          <w:rFonts w:asciiTheme="minorHAnsi" w:hAnsiTheme="minorHAnsi" w:cstheme="minorHAnsi"/>
          <w:sz w:val="26"/>
          <w:szCs w:val="26"/>
        </w:rPr>
        <w:t xml:space="preserve"> </w:t>
      </w:r>
      <w:r w:rsidRPr="004B4654">
        <w:rPr>
          <w:rFonts w:asciiTheme="minorHAnsi" w:hAnsiTheme="minorHAnsi" w:cstheme="minorHAnsi"/>
          <w:b/>
          <w:sz w:val="26"/>
          <w:szCs w:val="26"/>
        </w:rPr>
        <w:t>H</w:t>
      </w:r>
      <w:r w:rsidRPr="004B4654">
        <w:rPr>
          <w:rFonts w:asciiTheme="minorHAnsi" w:hAnsiTheme="minorHAnsi" w:cstheme="minorHAnsi"/>
          <w:b/>
          <w:sz w:val="26"/>
          <w:szCs w:val="26"/>
          <w:vertAlign w:val="subscript"/>
        </w:rPr>
        <w:t>p</w:t>
      </w:r>
      <w:r>
        <w:rPr>
          <w:rFonts w:asciiTheme="minorHAnsi" w:hAnsiTheme="minorHAnsi" w:cstheme="minorHAnsi"/>
          <w:sz w:val="26"/>
          <w:szCs w:val="26"/>
        </w:rPr>
        <w:t xml:space="preserve"> sont inéluctables et d’environ 11.5 W correspondant à 360g d’eau par jour.</w:t>
      </w:r>
    </w:p>
    <w:p w:rsidR="004B4654" w:rsidRDefault="00B462EE" w:rsidP="00227EFC">
      <w:pPr>
        <w:pStyle w:val="Paragraphedeliste"/>
        <w:numPr>
          <w:ilvl w:val="0"/>
          <w:numId w:val="6"/>
        </w:numPr>
        <w:autoSpaceDE w:val="0"/>
        <w:autoSpaceDN w:val="0"/>
        <w:adjustRightInd w:val="0"/>
        <w:spacing w:before="240" w:after="240" w:line="240" w:lineRule="auto"/>
        <w:jc w:val="both"/>
        <w:rPr>
          <w:rFonts w:asciiTheme="minorHAnsi" w:hAnsiTheme="minorHAnsi" w:cstheme="minorHAnsi"/>
          <w:sz w:val="26"/>
          <w:szCs w:val="26"/>
        </w:rPr>
      </w:pPr>
      <w:r>
        <w:rPr>
          <w:rFonts w:asciiTheme="minorHAnsi" w:hAnsiTheme="minorHAnsi" w:cstheme="minorHAnsi"/>
          <w:sz w:val="26"/>
          <w:szCs w:val="26"/>
        </w:rPr>
        <w:t>Au niveau de la peau l’évaporation</w:t>
      </w:r>
      <w:r w:rsidR="004B4654">
        <w:rPr>
          <w:rFonts w:asciiTheme="minorHAnsi" w:hAnsiTheme="minorHAnsi" w:cstheme="minorHAnsi"/>
          <w:sz w:val="26"/>
          <w:szCs w:val="26"/>
        </w:rPr>
        <w:t xml:space="preserve"> à lieu de deux manières :</w:t>
      </w:r>
    </w:p>
    <w:p w:rsidR="003F1835" w:rsidRDefault="004B4654" w:rsidP="00227EFC">
      <w:pPr>
        <w:pStyle w:val="Paragraphedeliste"/>
        <w:numPr>
          <w:ilvl w:val="0"/>
          <w:numId w:val="7"/>
        </w:numPr>
        <w:autoSpaceDE w:val="0"/>
        <w:autoSpaceDN w:val="0"/>
        <w:adjustRightInd w:val="0"/>
        <w:spacing w:before="240" w:after="240" w:line="240" w:lineRule="auto"/>
        <w:jc w:val="both"/>
        <w:rPr>
          <w:rFonts w:asciiTheme="minorHAnsi" w:hAnsiTheme="minorHAnsi" w:cstheme="minorHAnsi"/>
          <w:sz w:val="26"/>
          <w:szCs w:val="26"/>
        </w:rPr>
      </w:pPr>
      <w:r>
        <w:rPr>
          <w:rFonts w:asciiTheme="minorHAnsi" w:hAnsiTheme="minorHAnsi" w:cstheme="minorHAnsi"/>
          <w:sz w:val="26"/>
          <w:szCs w:val="26"/>
        </w:rPr>
        <w:t xml:space="preserve">Sans apparition de phase liquide par diffusion des couches superficielles. C’est la perspiration </w:t>
      </w:r>
      <w:r w:rsidR="003F1835">
        <w:rPr>
          <w:rFonts w:asciiTheme="minorHAnsi" w:hAnsiTheme="minorHAnsi" w:cstheme="minorHAnsi"/>
          <w:sz w:val="26"/>
          <w:szCs w:val="26"/>
        </w:rPr>
        <w:t xml:space="preserve">insensible qui constitue une perte inéluctable </w:t>
      </w:r>
      <w:r w:rsidR="003F1835" w:rsidRPr="003F1835">
        <w:rPr>
          <w:rFonts w:asciiTheme="minorHAnsi" w:hAnsiTheme="minorHAnsi" w:cstheme="minorHAnsi"/>
          <w:b/>
          <w:sz w:val="26"/>
          <w:szCs w:val="26"/>
        </w:rPr>
        <w:t>Hi</w:t>
      </w:r>
      <w:r w:rsidR="003F1835">
        <w:rPr>
          <w:rFonts w:asciiTheme="minorHAnsi" w:hAnsiTheme="minorHAnsi" w:cstheme="minorHAnsi"/>
          <w:sz w:val="26"/>
          <w:szCs w:val="26"/>
        </w:rPr>
        <w:t xml:space="preserve"> de l’ordre de 11.5 W.</w:t>
      </w:r>
    </w:p>
    <w:p w:rsidR="004B4654" w:rsidRDefault="003F1835" w:rsidP="00227EFC">
      <w:pPr>
        <w:pStyle w:val="Paragraphedeliste"/>
        <w:numPr>
          <w:ilvl w:val="0"/>
          <w:numId w:val="7"/>
        </w:numPr>
        <w:autoSpaceDE w:val="0"/>
        <w:autoSpaceDN w:val="0"/>
        <w:adjustRightInd w:val="0"/>
        <w:spacing w:before="240" w:after="240" w:line="240" w:lineRule="auto"/>
        <w:jc w:val="both"/>
        <w:rPr>
          <w:rFonts w:asciiTheme="minorHAnsi" w:hAnsiTheme="minorHAnsi" w:cstheme="minorHAnsi"/>
          <w:sz w:val="26"/>
          <w:szCs w:val="26"/>
        </w:rPr>
      </w:pPr>
      <w:r>
        <w:rPr>
          <w:rFonts w:asciiTheme="minorHAnsi" w:hAnsiTheme="minorHAnsi" w:cstheme="minorHAnsi"/>
          <w:sz w:val="26"/>
          <w:szCs w:val="26"/>
        </w:rPr>
        <w:t xml:space="preserve">Par sécrétion d’eau à partir des glandes </w:t>
      </w:r>
      <w:r w:rsidR="00A53230">
        <w:rPr>
          <w:rFonts w:asciiTheme="minorHAnsi" w:hAnsiTheme="minorHAnsi" w:cstheme="minorHAnsi"/>
          <w:sz w:val="26"/>
          <w:szCs w:val="26"/>
        </w:rPr>
        <w:t>sudoripare, seulement lorsque le refroidissement du corps par les autres pertes thermiques n’est pas suffisant : c’est l’évaporation                       requise (e).</w:t>
      </w:r>
      <w:r w:rsidR="004B4654">
        <w:rPr>
          <w:rFonts w:asciiTheme="minorHAnsi" w:hAnsiTheme="minorHAnsi" w:cstheme="minorHAnsi"/>
          <w:sz w:val="26"/>
          <w:szCs w:val="26"/>
        </w:rPr>
        <w:t xml:space="preserve"> </w:t>
      </w:r>
    </w:p>
    <w:p w:rsidR="00A53230" w:rsidRPr="00A53230" w:rsidRDefault="00A53230" w:rsidP="00A53230">
      <w:pPr>
        <w:autoSpaceDE w:val="0"/>
        <w:autoSpaceDN w:val="0"/>
        <w:adjustRightInd w:val="0"/>
        <w:spacing w:before="240" w:after="240" w:line="240" w:lineRule="auto"/>
        <w:jc w:val="both"/>
        <w:rPr>
          <w:rFonts w:asciiTheme="minorHAnsi" w:hAnsiTheme="minorHAnsi" w:cstheme="minorHAnsi"/>
          <w:sz w:val="26"/>
          <w:szCs w:val="26"/>
        </w:rPr>
      </w:pPr>
      <w:r>
        <w:rPr>
          <w:rFonts w:asciiTheme="minorHAnsi" w:hAnsiTheme="minorHAnsi" w:cstheme="minorHAnsi"/>
          <w:sz w:val="26"/>
          <w:szCs w:val="26"/>
        </w:rPr>
        <w:t>L’évaporation est en fonction de la vitesse de l’air Va, de l’humidité et de la température       de l’air.</w:t>
      </w:r>
    </w:p>
    <w:p w:rsidR="00444399" w:rsidRDefault="009447E8" w:rsidP="00CE1BD3">
      <w:pPr>
        <w:autoSpaceDE w:val="0"/>
        <w:autoSpaceDN w:val="0"/>
        <w:adjustRightInd w:val="0"/>
        <w:spacing w:before="240" w:after="240" w:line="240" w:lineRule="auto"/>
        <w:jc w:val="both"/>
        <w:rPr>
          <w:rFonts w:asciiTheme="minorHAnsi" w:hAnsiTheme="minorHAnsi" w:cstheme="minorHAnsi"/>
          <w:sz w:val="26"/>
          <w:szCs w:val="26"/>
        </w:rPr>
      </w:pPr>
      <w:r>
        <w:rPr>
          <w:rFonts w:asciiTheme="minorHAnsi" w:hAnsiTheme="minorHAnsi" w:cstheme="minorHAnsi"/>
          <w:sz w:val="26"/>
          <w:szCs w:val="26"/>
        </w:rPr>
        <w:t xml:space="preserve"> </w:t>
      </w:r>
      <w:r w:rsidR="00444399">
        <w:rPr>
          <w:rFonts w:asciiTheme="minorHAnsi" w:hAnsiTheme="minorHAnsi" w:cstheme="minorHAnsi"/>
          <w:sz w:val="26"/>
          <w:szCs w:val="26"/>
        </w:rPr>
        <w:t>Il est aisé de comprendre que, compte tenu de ce que nous avons précédemment étudié, le confort dépend au moins :</w:t>
      </w:r>
    </w:p>
    <w:p w:rsidR="00B54A51" w:rsidRDefault="00B54A51" w:rsidP="00227EFC">
      <w:pPr>
        <w:pStyle w:val="Paragraphedeliste"/>
        <w:numPr>
          <w:ilvl w:val="0"/>
          <w:numId w:val="5"/>
        </w:numPr>
        <w:autoSpaceDE w:val="0"/>
        <w:autoSpaceDN w:val="0"/>
        <w:adjustRightInd w:val="0"/>
        <w:spacing w:before="240" w:after="240" w:line="240" w:lineRule="auto"/>
        <w:rPr>
          <w:rFonts w:asciiTheme="minorHAnsi" w:hAnsiTheme="minorHAnsi" w:cstheme="minorHAnsi"/>
          <w:sz w:val="26"/>
          <w:szCs w:val="26"/>
        </w:rPr>
      </w:pPr>
      <w:r>
        <w:rPr>
          <w:rFonts w:asciiTheme="minorHAnsi" w:hAnsiTheme="minorHAnsi" w:cstheme="minorHAnsi"/>
          <w:sz w:val="26"/>
          <w:szCs w:val="26"/>
        </w:rPr>
        <w:t xml:space="preserve">Du métabolisme </w:t>
      </w:r>
      <w:r w:rsidRPr="00B54A51">
        <w:rPr>
          <w:rFonts w:asciiTheme="minorHAnsi" w:hAnsiTheme="minorHAnsi" w:cstheme="minorHAnsi"/>
          <w:b/>
          <w:sz w:val="26"/>
          <w:szCs w:val="26"/>
        </w:rPr>
        <w:t>M</w:t>
      </w:r>
      <w:r>
        <w:rPr>
          <w:rFonts w:asciiTheme="minorHAnsi" w:hAnsiTheme="minorHAnsi" w:cstheme="minorHAnsi"/>
          <w:sz w:val="26"/>
          <w:szCs w:val="26"/>
        </w:rPr>
        <w:t>, c'est-à-dire concrètement de l’activité de la personne considérée.</w:t>
      </w:r>
    </w:p>
    <w:p w:rsidR="008B0AC5" w:rsidRDefault="00DA3668" w:rsidP="00227EFC">
      <w:pPr>
        <w:pStyle w:val="Paragraphedeliste"/>
        <w:numPr>
          <w:ilvl w:val="0"/>
          <w:numId w:val="5"/>
        </w:numPr>
        <w:autoSpaceDE w:val="0"/>
        <w:autoSpaceDN w:val="0"/>
        <w:adjustRightInd w:val="0"/>
        <w:spacing w:before="240" w:after="240" w:line="240" w:lineRule="auto"/>
        <w:jc w:val="both"/>
        <w:rPr>
          <w:rFonts w:asciiTheme="minorHAnsi" w:hAnsiTheme="minorHAnsi" w:cstheme="minorHAnsi"/>
          <w:sz w:val="26"/>
          <w:szCs w:val="26"/>
        </w:rPr>
      </w:pPr>
      <w:r>
        <w:rPr>
          <w:rFonts w:asciiTheme="minorHAnsi" w:hAnsiTheme="minorHAnsi" w:cstheme="minorHAnsi"/>
          <w:sz w:val="26"/>
          <w:szCs w:val="26"/>
        </w:rPr>
        <w:t>Des températures des corps touchés (agissant sur c)</w:t>
      </w:r>
      <w:r w:rsidR="008B0AC5">
        <w:rPr>
          <w:rFonts w:asciiTheme="minorHAnsi" w:hAnsiTheme="minorHAnsi" w:cstheme="minorHAnsi"/>
          <w:sz w:val="26"/>
          <w:szCs w:val="26"/>
        </w:rPr>
        <w:t>.</w:t>
      </w:r>
    </w:p>
    <w:p w:rsidR="008B0AC5" w:rsidRDefault="008B0AC5" w:rsidP="00227EFC">
      <w:pPr>
        <w:pStyle w:val="Paragraphedeliste"/>
        <w:numPr>
          <w:ilvl w:val="0"/>
          <w:numId w:val="5"/>
        </w:numPr>
        <w:autoSpaceDE w:val="0"/>
        <w:autoSpaceDN w:val="0"/>
        <w:adjustRightInd w:val="0"/>
        <w:spacing w:before="240" w:after="240" w:line="240" w:lineRule="auto"/>
        <w:jc w:val="both"/>
        <w:rPr>
          <w:rFonts w:asciiTheme="minorHAnsi" w:hAnsiTheme="minorHAnsi" w:cstheme="minorHAnsi"/>
          <w:sz w:val="26"/>
          <w:szCs w:val="26"/>
        </w:rPr>
      </w:pPr>
      <w:r>
        <w:rPr>
          <w:rFonts w:asciiTheme="minorHAnsi" w:hAnsiTheme="minorHAnsi" w:cstheme="minorHAnsi"/>
          <w:sz w:val="26"/>
          <w:szCs w:val="26"/>
        </w:rPr>
        <w:t>Des températures des corps qui entourent la personne et échangent par rayonnement (agissant sur R).</w:t>
      </w:r>
    </w:p>
    <w:p w:rsidR="008B0AC5" w:rsidRDefault="008B0AC5" w:rsidP="00227EFC">
      <w:pPr>
        <w:pStyle w:val="Paragraphedeliste"/>
        <w:numPr>
          <w:ilvl w:val="0"/>
          <w:numId w:val="5"/>
        </w:numPr>
        <w:autoSpaceDE w:val="0"/>
        <w:autoSpaceDN w:val="0"/>
        <w:adjustRightInd w:val="0"/>
        <w:spacing w:before="240" w:after="240" w:line="240" w:lineRule="auto"/>
        <w:jc w:val="both"/>
        <w:rPr>
          <w:rFonts w:asciiTheme="minorHAnsi" w:hAnsiTheme="minorHAnsi" w:cstheme="minorHAnsi"/>
          <w:sz w:val="26"/>
          <w:szCs w:val="26"/>
        </w:rPr>
      </w:pPr>
      <w:r>
        <w:rPr>
          <w:rFonts w:asciiTheme="minorHAnsi" w:hAnsiTheme="minorHAnsi" w:cstheme="minorHAnsi"/>
          <w:sz w:val="26"/>
          <w:szCs w:val="26"/>
        </w:rPr>
        <w:t>De la température de l’air ambiant (agissant sur C).</w:t>
      </w:r>
    </w:p>
    <w:p w:rsidR="008B0AC5" w:rsidRDefault="008B0AC5" w:rsidP="00227EFC">
      <w:pPr>
        <w:pStyle w:val="Paragraphedeliste"/>
        <w:numPr>
          <w:ilvl w:val="0"/>
          <w:numId w:val="5"/>
        </w:numPr>
        <w:autoSpaceDE w:val="0"/>
        <w:autoSpaceDN w:val="0"/>
        <w:adjustRightInd w:val="0"/>
        <w:spacing w:before="240" w:after="240" w:line="240" w:lineRule="auto"/>
        <w:jc w:val="both"/>
        <w:rPr>
          <w:rFonts w:asciiTheme="minorHAnsi" w:hAnsiTheme="minorHAnsi" w:cstheme="minorHAnsi"/>
          <w:sz w:val="26"/>
          <w:szCs w:val="26"/>
        </w:rPr>
      </w:pPr>
      <w:r>
        <w:rPr>
          <w:rFonts w:asciiTheme="minorHAnsi" w:hAnsiTheme="minorHAnsi" w:cstheme="minorHAnsi"/>
          <w:sz w:val="26"/>
          <w:szCs w:val="26"/>
        </w:rPr>
        <w:t>De la pression partielle de vapeur d’eau de l’air (</w:t>
      </w:r>
      <w:r w:rsidR="00394B85">
        <w:rPr>
          <w:rFonts w:asciiTheme="minorHAnsi" w:hAnsiTheme="minorHAnsi" w:cstheme="minorHAnsi"/>
          <w:sz w:val="26"/>
          <w:szCs w:val="26"/>
        </w:rPr>
        <w:t>conditions</w:t>
      </w:r>
      <w:r>
        <w:rPr>
          <w:rFonts w:asciiTheme="minorHAnsi" w:hAnsiTheme="minorHAnsi" w:cstheme="minorHAnsi"/>
          <w:sz w:val="26"/>
          <w:szCs w:val="26"/>
        </w:rPr>
        <w:t xml:space="preserve"> sur e).</w:t>
      </w:r>
    </w:p>
    <w:p w:rsidR="00394B85" w:rsidRDefault="00394B85" w:rsidP="00227EFC">
      <w:pPr>
        <w:pStyle w:val="Paragraphedeliste"/>
        <w:numPr>
          <w:ilvl w:val="0"/>
          <w:numId w:val="5"/>
        </w:numPr>
        <w:autoSpaceDE w:val="0"/>
        <w:autoSpaceDN w:val="0"/>
        <w:adjustRightInd w:val="0"/>
        <w:spacing w:before="240" w:after="240" w:line="240" w:lineRule="auto"/>
        <w:jc w:val="both"/>
        <w:rPr>
          <w:rFonts w:asciiTheme="minorHAnsi" w:hAnsiTheme="minorHAnsi" w:cstheme="minorHAnsi"/>
          <w:sz w:val="26"/>
          <w:szCs w:val="26"/>
        </w:rPr>
      </w:pPr>
      <w:r>
        <w:rPr>
          <w:rFonts w:asciiTheme="minorHAnsi" w:hAnsiTheme="minorHAnsi" w:cstheme="minorHAnsi"/>
          <w:sz w:val="26"/>
          <w:szCs w:val="26"/>
        </w:rPr>
        <w:t>De la vitesse de l’air (conditions sur e)</w:t>
      </w:r>
    </w:p>
    <w:p w:rsidR="008B0AC5" w:rsidRDefault="008B0AC5" w:rsidP="00227EFC">
      <w:pPr>
        <w:pStyle w:val="Paragraphedeliste"/>
        <w:numPr>
          <w:ilvl w:val="0"/>
          <w:numId w:val="5"/>
        </w:numPr>
        <w:autoSpaceDE w:val="0"/>
        <w:autoSpaceDN w:val="0"/>
        <w:adjustRightInd w:val="0"/>
        <w:spacing w:before="240" w:after="240" w:line="240" w:lineRule="auto"/>
        <w:jc w:val="both"/>
        <w:rPr>
          <w:rFonts w:asciiTheme="minorHAnsi" w:hAnsiTheme="minorHAnsi" w:cstheme="minorHAnsi"/>
          <w:sz w:val="26"/>
          <w:szCs w:val="26"/>
        </w:rPr>
      </w:pPr>
      <w:r>
        <w:rPr>
          <w:rFonts w:asciiTheme="minorHAnsi" w:hAnsiTheme="minorHAnsi" w:cstheme="minorHAnsi"/>
          <w:sz w:val="26"/>
          <w:szCs w:val="26"/>
        </w:rPr>
        <w:t>De la résistance thermique que représentent les vêtements ou vêture qui réduit les échanges thermiques du corps humain.</w:t>
      </w:r>
    </w:p>
    <w:p w:rsidR="00394B85" w:rsidRDefault="008B0AC5" w:rsidP="00227EFC">
      <w:pPr>
        <w:pStyle w:val="Paragraphedeliste"/>
        <w:numPr>
          <w:ilvl w:val="0"/>
          <w:numId w:val="5"/>
        </w:numPr>
        <w:autoSpaceDE w:val="0"/>
        <w:autoSpaceDN w:val="0"/>
        <w:adjustRightInd w:val="0"/>
        <w:spacing w:before="240" w:after="240" w:line="240" w:lineRule="auto"/>
        <w:jc w:val="both"/>
        <w:rPr>
          <w:rFonts w:asciiTheme="minorHAnsi" w:hAnsiTheme="minorHAnsi" w:cstheme="minorHAnsi"/>
          <w:sz w:val="26"/>
          <w:szCs w:val="26"/>
        </w:rPr>
      </w:pPr>
      <w:r>
        <w:rPr>
          <w:rFonts w:asciiTheme="minorHAnsi" w:hAnsiTheme="minorHAnsi" w:cstheme="minorHAnsi"/>
          <w:sz w:val="26"/>
          <w:szCs w:val="26"/>
        </w:rPr>
        <w:t>De la perméabilité à la vapeur d’eau de la vêture qui permet plus au moins</w:t>
      </w:r>
      <w:r w:rsidR="00394B85">
        <w:rPr>
          <w:rFonts w:asciiTheme="minorHAnsi" w:hAnsiTheme="minorHAnsi" w:cstheme="minorHAnsi"/>
          <w:sz w:val="26"/>
          <w:szCs w:val="26"/>
        </w:rPr>
        <w:t xml:space="preserve"> bien l’évaporation cutanée.</w:t>
      </w:r>
    </w:p>
    <w:p w:rsidR="00B54A51" w:rsidRPr="00394B85" w:rsidRDefault="00394B85" w:rsidP="00394B85">
      <w:pPr>
        <w:autoSpaceDE w:val="0"/>
        <w:autoSpaceDN w:val="0"/>
        <w:adjustRightInd w:val="0"/>
        <w:spacing w:before="240" w:after="240" w:line="240" w:lineRule="auto"/>
        <w:jc w:val="both"/>
        <w:rPr>
          <w:rFonts w:asciiTheme="minorHAnsi" w:hAnsiTheme="minorHAnsi" w:cstheme="minorHAnsi"/>
          <w:sz w:val="26"/>
          <w:szCs w:val="26"/>
        </w:rPr>
      </w:pPr>
      <w:r>
        <w:rPr>
          <w:rFonts w:asciiTheme="minorHAnsi" w:hAnsiTheme="minorHAnsi" w:cstheme="minorHAnsi"/>
          <w:sz w:val="26"/>
          <w:szCs w:val="26"/>
        </w:rPr>
        <w:t xml:space="preserve">Face à autant de types de paramètres, dont certains en font intervenir plusieurs (comme les températures des corps de l’environnement qui rayonnent), on ne peut que rechercher des simplifications et convenir des conditions raisonnablement pratiques de définition                 du confort </w:t>
      </w:r>
      <w:r w:rsidRPr="00D6164E">
        <w:rPr>
          <w:rFonts w:asciiTheme="minorHAnsi" w:hAnsiTheme="minorHAnsi" w:cstheme="minorHAnsi"/>
          <w:b/>
          <w:bCs/>
          <w:sz w:val="26"/>
          <w:szCs w:val="26"/>
          <w:vertAlign w:val="superscript"/>
        </w:rPr>
        <w:t>[I</w:t>
      </w:r>
      <w:r w:rsidRPr="00D6164E">
        <w:rPr>
          <w:rFonts w:asciiTheme="minorHAnsi" w:hAnsiTheme="minorHAnsi" w:cstheme="minorHAnsi"/>
          <w:b/>
          <w:sz w:val="26"/>
          <w:szCs w:val="26"/>
          <w:vertAlign w:val="superscript"/>
        </w:rPr>
        <w:t>II-</w:t>
      </w:r>
      <w:r>
        <w:rPr>
          <w:rFonts w:asciiTheme="minorHAnsi" w:hAnsiTheme="minorHAnsi" w:cstheme="minorHAnsi"/>
          <w:b/>
          <w:sz w:val="26"/>
          <w:szCs w:val="26"/>
          <w:vertAlign w:val="superscript"/>
        </w:rPr>
        <w:t>19</w:t>
      </w:r>
      <w:r w:rsidRPr="00D6164E">
        <w:rPr>
          <w:rFonts w:asciiTheme="minorHAnsi" w:hAnsiTheme="minorHAnsi" w:cstheme="minorHAnsi"/>
          <w:b/>
          <w:bCs/>
          <w:sz w:val="26"/>
          <w:szCs w:val="26"/>
          <w:vertAlign w:val="superscript"/>
        </w:rPr>
        <w:t>]</w:t>
      </w:r>
      <w:r>
        <w:rPr>
          <w:rFonts w:asciiTheme="minorHAnsi" w:hAnsiTheme="minorHAnsi" w:cstheme="minorHAnsi"/>
          <w:sz w:val="26"/>
          <w:szCs w:val="26"/>
        </w:rPr>
        <w:t>.</w:t>
      </w:r>
      <w:r w:rsidR="008B0AC5" w:rsidRPr="00394B85">
        <w:rPr>
          <w:rFonts w:asciiTheme="minorHAnsi" w:hAnsiTheme="minorHAnsi" w:cstheme="minorHAnsi"/>
          <w:sz w:val="26"/>
          <w:szCs w:val="26"/>
        </w:rPr>
        <w:t xml:space="preserve">    </w:t>
      </w:r>
      <w:r w:rsidR="00DA3668" w:rsidRPr="00394B85">
        <w:rPr>
          <w:rFonts w:asciiTheme="minorHAnsi" w:hAnsiTheme="minorHAnsi" w:cstheme="minorHAnsi"/>
          <w:sz w:val="26"/>
          <w:szCs w:val="26"/>
        </w:rPr>
        <w:t xml:space="preserve"> </w:t>
      </w:r>
    </w:p>
    <w:p w:rsidR="00444399" w:rsidRDefault="00444399" w:rsidP="00CE1BD3">
      <w:pPr>
        <w:autoSpaceDE w:val="0"/>
        <w:autoSpaceDN w:val="0"/>
        <w:adjustRightInd w:val="0"/>
        <w:spacing w:before="240" w:after="240" w:line="240" w:lineRule="auto"/>
        <w:jc w:val="both"/>
        <w:rPr>
          <w:rFonts w:asciiTheme="minorHAnsi" w:hAnsiTheme="minorHAnsi" w:cstheme="minorHAnsi"/>
          <w:sz w:val="26"/>
          <w:szCs w:val="26"/>
        </w:rPr>
      </w:pPr>
      <w:r>
        <w:rPr>
          <w:rFonts w:asciiTheme="minorHAnsi" w:hAnsiTheme="minorHAnsi" w:cstheme="minorHAnsi"/>
          <w:sz w:val="26"/>
          <w:szCs w:val="26"/>
        </w:rPr>
        <w:t xml:space="preserve"> </w:t>
      </w:r>
    </w:p>
    <w:p w:rsidR="00EF34E8" w:rsidRPr="00CE1BD3" w:rsidRDefault="00E87883" w:rsidP="00CE1BD3">
      <w:pPr>
        <w:autoSpaceDE w:val="0"/>
        <w:autoSpaceDN w:val="0"/>
        <w:adjustRightInd w:val="0"/>
        <w:spacing w:before="240" w:after="240" w:line="240" w:lineRule="auto"/>
        <w:jc w:val="both"/>
        <w:rPr>
          <w:rFonts w:asciiTheme="minorHAnsi" w:hAnsiTheme="minorHAnsi" w:cstheme="minorHAnsi"/>
          <w:sz w:val="26"/>
          <w:szCs w:val="26"/>
        </w:rPr>
      </w:pPr>
      <w:r>
        <w:rPr>
          <w:rFonts w:asciiTheme="minorHAnsi" w:hAnsiTheme="minorHAnsi" w:cstheme="minorHAnsi"/>
          <w:noProof/>
          <w:sz w:val="26"/>
          <w:szCs w:val="26"/>
          <w:lang w:eastAsia="fr-FR"/>
        </w:rPr>
        <w:pict>
          <v:shape id="_x0000_s1077" type="#_x0000_t32" style="position:absolute;left:0;text-align:left;margin-left:-.85pt;margin-top:21.2pt;width:193.5pt;height:0;z-index:251719680" o:connectortype="straight"/>
        </w:pict>
      </w:r>
    </w:p>
    <w:p w:rsidR="00305A59" w:rsidRPr="00305A59" w:rsidRDefault="00EF34E8" w:rsidP="002A634F">
      <w:pPr>
        <w:spacing w:before="240" w:after="240" w:line="240" w:lineRule="auto"/>
        <w:jc w:val="both"/>
        <w:rPr>
          <w:rFonts w:asciiTheme="minorHAnsi" w:hAnsiTheme="minorHAnsi" w:cstheme="minorHAnsi"/>
          <w:sz w:val="20"/>
          <w:szCs w:val="20"/>
        </w:rPr>
      </w:pPr>
      <w:r w:rsidRPr="00D6164E">
        <w:rPr>
          <w:rFonts w:asciiTheme="minorHAnsi" w:hAnsiTheme="minorHAnsi" w:cstheme="minorHAnsi"/>
          <w:b/>
          <w:sz w:val="20"/>
          <w:szCs w:val="20"/>
          <w:vertAlign w:val="superscript"/>
        </w:rPr>
        <w:t>[III-</w:t>
      </w:r>
      <w:r>
        <w:rPr>
          <w:rFonts w:asciiTheme="minorHAnsi" w:hAnsiTheme="minorHAnsi" w:cstheme="minorHAnsi"/>
          <w:b/>
          <w:sz w:val="20"/>
          <w:szCs w:val="20"/>
          <w:vertAlign w:val="superscript"/>
        </w:rPr>
        <w:t>19</w:t>
      </w:r>
      <w:r w:rsidRPr="00D6164E">
        <w:rPr>
          <w:rFonts w:asciiTheme="minorHAnsi" w:hAnsiTheme="minorHAnsi" w:cstheme="minorHAnsi"/>
          <w:b/>
          <w:sz w:val="20"/>
          <w:szCs w:val="20"/>
          <w:vertAlign w:val="superscript"/>
        </w:rPr>
        <w:t>]</w:t>
      </w:r>
      <w:r w:rsidRPr="00D6164E">
        <w:rPr>
          <w:rFonts w:asciiTheme="minorHAnsi" w:hAnsiTheme="minorHAnsi" w:cstheme="minorHAnsi"/>
          <w:b/>
          <w:sz w:val="20"/>
          <w:szCs w:val="20"/>
        </w:rPr>
        <w:t xml:space="preserve"> PIERRE </w:t>
      </w:r>
      <w:r w:rsidR="00305A59" w:rsidRPr="00D6164E">
        <w:rPr>
          <w:rFonts w:asciiTheme="minorHAnsi" w:hAnsiTheme="minorHAnsi" w:cstheme="minorHAnsi"/>
          <w:b/>
          <w:sz w:val="20"/>
          <w:szCs w:val="20"/>
        </w:rPr>
        <w:t>LAVIGNE</w:t>
      </w:r>
      <w:r w:rsidRPr="00D6164E">
        <w:rPr>
          <w:rFonts w:asciiTheme="minorHAnsi" w:hAnsiTheme="minorHAnsi" w:cstheme="minorHAnsi"/>
          <w:b/>
          <w:sz w:val="20"/>
          <w:szCs w:val="20"/>
        </w:rPr>
        <w:t xml:space="preserve"> </w:t>
      </w:r>
      <w:r w:rsidRPr="00D6164E">
        <w:rPr>
          <w:rFonts w:asciiTheme="minorHAnsi" w:hAnsiTheme="minorHAnsi" w:cstheme="minorHAnsi"/>
          <w:sz w:val="20"/>
          <w:szCs w:val="20"/>
        </w:rPr>
        <w:t xml:space="preserve">en collaboration avec </w:t>
      </w:r>
      <w:r w:rsidRPr="00D6164E">
        <w:rPr>
          <w:rFonts w:asciiTheme="minorHAnsi" w:hAnsiTheme="minorHAnsi" w:cstheme="minorHAnsi"/>
          <w:b/>
          <w:sz w:val="20"/>
          <w:szCs w:val="20"/>
        </w:rPr>
        <w:t xml:space="preserve">PAUL BREJON ET PIERRE FERMANDEZ  </w:t>
      </w:r>
      <w:r w:rsidRPr="00D6164E">
        <w:rPr>
          <w:rFonts w:asciiTheme="minorHAnsi" w:hAnsiTheme="minorHAnsi" w:cstheme="minorHAnsi"/>
          <w:sz w:val="20"/>
          <w:szCs w:val="20"/>
        </w:rPr>
        <w:t>(Architecture climatique –une contribution au développement durable Tome1 basse physique-chapitre</w:t>
      </w:r>
      <w:r>
        <w:rPr>
          <w:rFonts w:asciiTheme="minorHAnsi" w:hAnsiTheme="minorHAnsi" w:cstheme="minorHAnsi"/>
          <w:sz w:val="20"/>
          <w:szCs w:val="20"/>
        </w:rPr>
        <w:t>5</w:t>
      </w:r>
      <w:r w:rsidRPr="00D6164E">
        <w:rPr>
          <w:rFonts w:asciiTheme="minorHAnsi" w:hAnsiTheme="minorHAnsi" w:cstheme="minorHAnsi"/>
          <w:sz w:val="20"/>
          <w:szCs w:val="20"/>
        </w:rPr>
        <w:t xml:space="preserve">  P</w:t>
      </w:r>
      <w:r>
        <w:rPr>
          <w:rFonts w:asciiTheme="minorHAnsi" w:hAnsiTheme="minorHAnsi" w:cstheme="minorHAnsi"/>
          <w:sz w:val="20"/>
          <w:szCs w:val="20"/>
        </w:rPr>
        <w:t>58 et P59)</w:t>
      </w:r>
      <w:r w:rsidR="00305A59">
        <w:rPr>
          <w:rFonts w:asciiTheme="minorHAnsi" w:hAnsiTheme="minorHAnsi" w:cstheme="minorHAnsi"/>
          <w:sz w:val="20"/>
          <w:szCs w:val="20"/>
        </w:rPr>
        <w:t>.</w:t>
      </w:r>
    </w:p>
    <w:p w:rsidR="00114FF6" w:rsidRDefault="00FA33C2" w:rsidP="00F5340D">
      <w:pPr>
        <w:spacing w:before="240" w:after="240" w:line="240" w:lineRule="auto"/>
        <w:jc w:val="both"/>
        <w:rPr>
          <w:rFonts w:asciiTheme="minorHAnsi" w:hAnsiTheme="minorHAnsi" w:cstheme="minorHAnsi"/>
          <w:b/>
          <w:sz w:val="26"/>
          <w:szCs w:val="26"/>
        </w:rPr>
      </w:pPr>
      <w:r w:rsidRPr="00FA33C2">
        <w:rPr>
          <w:rFonts w:asciiTheme="minorHAnsi" w:hAnsiTheme="minorHAnsi" w:cstheme="minorHAnsi"/>
          <w:b/>
          <w:sz w:val="26"/>
          <w:szCs w:val="26"/>
        </w:rPr>
        <w:lastRenderedPageBreak/>
        <w:t>III.</w:t>
      </w:r>
      <w:r w:rsidR="00F5340D">
        <w:rPr>
          <w:rFonts w:asciiTheme="minorHAnsi" w:hAnsiTheme="minorHAnsi" w:cstheme="minorHAnsi"/>
          <w:b/>
          <w:sz w:val="26"/>
          <w:szCs w:val="26"/>
        </w:rPr>
        <w:t>6</w:t>
      </w:r>
      <w:r w:rsidRPr="00FA33C2">
        <w:rPr>
          <w:rFonts w:asciiTheme="minorHAnsi" w:hAnsiTheme="minorHAnsi" w:cstheme="minorHAnsi"/>
          <w:b/>
          <w:sz w:val="26"/>
          <w:szCs w:val="26"/>
        </w:rPr>
        <w:t>.1.</w:t>
      </w:r>
      <w:r w:rsidR="00F5340D">
        <w:rPr>
          <w:rFonts w:asciiTheme="minorHAnsi" w:hAnsiTheme="minorHAnsi" w:cstheme="minorHAnsi"/>
          <w:b/>
          <w:sz w:val="26"/>
          <w:szCs w:val="26"/>
        </w:rPr>
        <w:t>C</w:t>
      </w:r>
      <w:r w:rsidRPr="00FA33C2">
        <w:rPr>
          <w:rFonts w:asciiTheme="minorHAnsi" w:hAnsiTheme="minorHAnsi" w:cstheme="minorHAnsi"/>
          <w:b/>
          <w:sz w:val="26"/>
          <w:szCs w:val="26"/>
        </w:rPr>
        <w:t xml:space="preserve"> </w:t>
      </w:r>
      <w:r w:rsidR="00BC2333">
        <w:rPr>
          <w:rFonts w:asciiTheme="minorHAnsi" w:hAnsiTheme="minorHAnsi" w:cstheme="minorHAnsi"/>
          <w:b/>
          <w:sz w:val="26"/>
          <w:szCs w:val="26"/>
        </w:rPr>
        <w:t xml:space="preserve"> </w:t>
      </w:r>
      <w:r w:rsidRPr="00FA33C2">
        <w:rPr>
          <w:rFonts w:asciiTheme="minorHAnsi" w:hAnsiTheme="minorHAnsi" w:cstheme="minorHAnsi"/>
          <w:b/>
          <w:sz w:val="26"/>
          <w:szCs w:val="26"/>
        </w:rPr>
        <w:t>Zone de confort: </w:t>
      </w:r>
    </w:p>
    <w:p w:rsidR="00EF34E8" w:rsidRPr="00721863" w:rsidRDefault="0083413F" w:rsidP="002A634F">
      <w:pPr>
        <w:spacing w:before="240" w:after="240" w:line="240" w:lineRule="auto"/>
        <w:jc w:val="both"/>
        <w:rPr>
          <w:rFonts w:asciiTheme="minorHAnsi" w:hAnsiTheme="minorHAnsi" w:cstheme="minorHAnsi"/>
          <w:sz w:val="26"/>
          <w:szCs w:val="26"/>
        </w:rPr>
      </w:pPr>
      <w:r>
        <w:rPr>
          <w:rFonts w:asciiTheme="minorHAnsi" w:hAnsiTheme="minorHAnsi" w:cstheme="minorHAnsi"/>
          <w:sz w:val="26"/>
          <w:szCs w:val="26"/>
        </w:rPr>
        <w:t>La notion de zones de confort est très pratique. Elle permet de juger immédiatement et visuel</w:t>
      </w:r>
      <w:r w:rsidR="003916F1">
        <w:rPr>
          <w:rFonts w:asciiTheme="minorHAnsi" w:hAnsiTheme="minorHAnsi" w:cstheme="minorHAnsi"/>
          <w:sz w:val="26"/>
          <w:szCs w:val="26"/>
        </w:rPr>
        <w:t xml:space="preserve">lement par un point représentatif. Mais rappelons que l’établissement des limites de ces zones n’est pas scientifiquement très rigoureux. En effet la température résultante </w:t>
      </w:r>
      <w:r w:rsidR="003916F1" w:rsidRPr="003916F1">
        <w:rPr>
          <w:rFonts w:asciiTheme="minorHAnsi" w:hAnsiTheme="minorHAnsi" w:cstheme="minorHAnsi"/>
          <w:b/>
          <w:sz w:val="26"/>
          <w:szCs w:val="26"/>
        </w:rPr>
        <w:t>T</w:t>
      </w:r>
      <w:r w:rsidR="003916F1" w:rsidRPr="003916F1">
        <w:rPr>
          <w:rFonts w:asciiTheme="minorHAnsi" w:hAnsiTheme="minorHAnsi" w:cstheme="minorHAnsi"/>
          <w:b/>
          <w:sz w:val="26"/>
          <w:szCs w:val="26"/>
          <w:vertAlign w:val="subscript"/>
        </w:rPr>
        <w:t>R</w:t>
      </w:r>
      <w:r w:rsidR="003916F1">
        <w:rPr>
          <w:rFonts w:asciiTheme="minorHAnsi" w:hAnsiTheme="minorHAnsi" w:cstheme="minorHAnsi"/>
          <w:sz w:val="26"/>
          <w:szCs w:val="26"/>
        </w:rPr>
        <w:t xml:space="preserve"> ne devrait plus être une pondération à égalité de </w:t>
      </w:r>
      <w:r w:rsidR="003916F1" w:rsidRPr="003916F1">
        <w:rPr>
          <w:rFonts w:asciiTheme="minorHAnsi" w:hAnsiTheme="minorHAnsi" w:cstheme="minorHAnsi"/>
          <w:b/>
          <w:sz w:val="26"/>
          <w:szCs w:val="26"/>
        </w:rPr>
        <w:t>T</w:t>
      </w:r>
      <w:r w:rsidR="003916F1" w:rsidRPr="003916F1">
        <w:rPr>
          <w:rFonts w:asciiTheme="minorHAnsi" w:hAnsiTheme="minorHAnsi" w:cstheme="minorHAnsi"/>
          <w:b/>
          <w:sz w:val="26"/>
          <w:szCs w:val="26"/>
          <w:vertAlign w:val="subscript"/>
        </w:rPr>
        <w:t>a</w:t>
      </w:r>
      <w:r w:rsidR="003916F1">
        <w:rPr>
          <w:rFonts w:asciiTheme="minorHAnsi" w:hAnsiTheme="minorHAnsi" w:cstheme="minorHAnsi"/>
          <w:sz w:val="26"/>
          <w:szCs w:val="26"/>
        </w:rPr>
        <w:t xml:space="preserve"> et </w:t>
      </w:r>
      <w:r w:rsidR="003916F1" w:rsidRPr="003916F1">
        <w:rPr>
          <w:rFonts w:asciiTheme="minorHAnsi" w:hAnsiTheme="minorHAnsi" w:cstheme="minorHAnsi"/>
          <w:b/>
          <w:sz w:val="26"/>
          <w:szCs w:val="26"/>
        </w:rPr>
        <w:t>T</w:t>
      </w:r>
      <w:r w:rsidR="003916F1" w:rsidRPr="003916F1">
        <w:rPr>
          <w:rFonts w:asciiTheme="minorHAnsi" w:hAnsiTheme="minorHAnsi" w:cstheme="minorHAnsi"/>
          <w:b/>
          <w:sz w:val="26"/>
          <w:szCs w:val="26"/>
          <w:vertAlign w:val="subscript"/>
        </w:rPr>
        <w:t>R</w:t>
      </w:r>
      <w:r>
        <w:rPr>
          <w:rFonts w:asciiTheme="minorHAnsi" w:hAnsiTheme="minorHAnsi" w:cstheme="minorHAnsi"/>
          <w:sz w:val="26"/>
          <w:szCs w:val="26"/>
        </w:rPr>
        <w:t xml:space="preserve"> </w:t>
      </w:r>
      <w:r w:rsidR="003916F1">
        <w:rPr>
          <w:rFonts w:asciiTheme="minorHAnsi" w:hAnsiTheme="minorHAnsi" w:cstheme="minorHAnsi"/>
          <w:sz w:val="26"/>
          <w:szCs w:val="26"/>
        </w:rPr>
        <w:t xml:space="preserve">lorsqu’il y a ventilation et les phénomènes liés aux paramètres de l’air ne devraient pas être exprimés en fonction de </w:t>
      </w:r>
      <w:r w:rsidR="003916F1" w:rsidRPr="003916F1">
        <w:rPr>
          <w:rFonts w:asciiTheme="minorHAnsi" w:hAnsiTheme="minorHAnsi" w:cstheme="minorHAnsi"/>
          <w:b/>
          <w:sz w:val="26"/>
          <w:szCs w:val="26"/>
        </w:rPr>
        <w:t>T</w:t>
      </w:r>
      <w:r w:rsidR="003916F1" w:rsidRPr="003916F1">
        <w:rPr>
          <w:rFonts w:asciiTheme="minorHAnsi" w:hAnsiTheme="minorHAnsi" w:cstheme="minorHAnsi"/>
          <w:b/>
          <w:sz w:val="26"/>
          <w:szCs w:val="26"/>
          <w:vertAlign w:val="subscript"/>
        </w:rPr>
        <w:t>R</w:t>
      </w:r>
      <w:r w:rsidR="003916F1">
        <w:rPr>
          <w:rFonts w:asciiTheme="minorHAnsi" w:hAnsiTheme="minorHAnsi" w:cstheme="minorHAnsi"/>
          <w:b/>
          <w:sz w:val="26"/>
          <w:szCs w:val="26"/>
        </w:rPr>
        <w:t xml:space="preserve"> </w:t>
      </w:r>
      <w:r w:rsidR="003916F1">
        <w:rPr>
          <w:rFonts w:asciiTheme="minorHAnsi" w:hAnsiTheme="minorHAnsi" w:cstheme="minorHAnsi"/>
          <w:sz w:val="26"/>
          <w:szCs w:val="26"/>
        </w:rPr>
        <w:t xml:space="preserve">mais de </w:t>
      </w:r>
      <w:r w:rsidR="003916F1" w:rsidRPr="003916F1">
        <w:rPr>
          <w:rFonts w:asciiTheme="minorHAnsi" w:hAnsiTheme="minorHAnsi" w:cstheme="minorHAnsi"/>
          <w:b/>
          <w:sz w:val="26"/>
          <w:szCs w:val="26"/>
        </w:rPr>
        <w:t>T</w:t>
      </w:r>
      <w:r w:rsidR="003916F1" w:rsidRPr="003916F1">
        <w:rPr>
          <w:rFonts w:asciiTheme="minorHAnsi" w:hAnsiTheme="minorHAnsi" w:cstheme="minorHAnsi"/>
          <w:b/>
          <w:sz w:val="26"/>
          <w:szCs w:val="26"/>
          <w:vertAlign w:val="subscript"/>
        </w:rPr>
        <w:t>a</w:t>
      </w:r>
      <w:r w:rsidR="00305A59" w:rsidRPr="00305A59">
        <w:rPr>
          <w:rFonts w:asciiTheme="minorHAnsi" w:hAnsiTheme="minorHAnsi" w:cstheme="minorHAnsi"/>
          <w:sz w:val="26"/>
          <w:szCs w:val="26"/>
        </w:rPr>
        <w:t>.</w:t>
      </w:r>
      <w:r w:rsidR="00305A59">
        <w:rPr>
          <w:rFonts w:asciiTheme="minorHAnsi" w:hAnsiTheme="minorHAnsi" w:cstheme="minorHAnsi"/>
          <w:sz w:val="26"/>
          <w:szCs w:val="26"/>
        </w:rPr>
        <w:t xml:space="preserve"> Les limites de ces zones sont donc d’autant plus discutables que les températures de l’air  et radiantes sont éloignées. Mais rappelons aussi que l’imprécision est liée à la nature même de la notion de confort </w:t>
      </w:r>
      <w:r w:rsidR="00305A59" w:rsidRPr="00D6164E">
        <w:rPr>
          <w:rFonts w:asciiTheme="minorHAnsi" w:hAnsiTheme="minorHAnsi" w:cstheme="minorHAnsi"/>
          <w:b/>
          <w:bCs/>
          <w:sz w:val="26"/>
          <w:szCs w:val="26"/>
          <w:vertAlign w:val="superscript"/>
        </w:rPr>
        <w:t>[I</w:t>
      </w:r>
      <w:r w:rsidR="00305A59" w:rsidRPr="00D6164E">
        <w:rPr>
          <w:rFonts w:asciiTheme="minorHAnsi" w:hAnsiTheme="minorHAnsi" w:cstheme="minorHAnsi"/>
          <w:b/>
          <w:sz w:val="26"/>
          <w:szCs w:val="26"/>
          <w:vertAlign w:val="superscript"/>
        </w:rPr>
        <w:t>II-</w:t>
      </w:r>
      <w:r w:rsidR="00305A59">
        <w:rPr>
          <w:rFonts w:asciiTheme="minorHAnsi" w:hAnsiTheme="minorHAnsi" w:cstheme="minorHAnsi"/>
          <w:b/>
          <w:sz w:val="26"/>
          <w:szCs w:val="26"/>
          <w:vertAlign w:val="superscript"/>
        </w:rPr>
        <w:t>20</w:t>
      </w:r>
      <w:r w:rsidR="00305A59" w:rsidRPr="00D6164E">
        <w:rPr>
          <w:rFonts w:asciiTheme="minorHAnsi" w:hAnsiTheme="minorHAnsi" w:cstheme="minorHAnsi"/>
          <w:b/>
          <w:bCs/>
          <w:sz w:val="26"/>
          <w:szCs w:val="26"/>
          <w:vertAlign w:val="superscript"/>
        </w:rPr>
        <w:t>]</w:t>
      </w:r>
      <w:r w:rsidR="00305A59">
        <w:rPr>
          <w:rFonts w:asciiTheme="minorHAnsi" w:hAnsiTheme="minorHAnsi" w:cstheme="minorHAnsi"/>
          <w:sz w:val="26"/>
          <w:szCs w:val="26"/>
        </w:rPr>
        <w:t>.</w:t>
      </w:r>
    </w:p>
    <w:p w:rsidR="00687A6E" w:rsidRDefault="00687A6E" w:rsidP="00BC2333">
      <w:pPr>
        <w:spacing w:before="240" w:after="240" w:line="240" w:lineRule="auto"/>
        <w:jc w:val="both"/>
        <w:rPr>
          <w:rFonts w:asciiTheme="minorHAnsi" w:hAnsiTheme="minorHAnsi" w:cstheme="minorHAnsi"/>
          <w:b/>
          <w:sz w:val="26"/>
          <w:szCs w:val="26"/>
        </w:rPr>
      </w:pPr>
      <w:r w:rsidRPr="00D6164E">
        <w:rPr>
          <w:rFonts w:asciiTheme="minorHAnsi" w:hAnsiTheme="minorHAnsi" w:cstheme="minorHAnsi"/>
          <w:b/>
          <w:sz w:val="26"/>
          <w:szCs w:val="26"/>
        </w:rPr>
        <w:t>III.</w:t>
      </w:r>
      <w:r w:rsidR="00BC2333">
        <w:rPr>
          <w:rFonts w:asciiTheme="minorHAnsi" w:hAnsiTheme="minorHAnsi" w:cstheme="minorHAnsi"/>
          <w:b/>
          <w:sz w:val="26"/>
          <w:szCs w:val="26"/>
        </w:rPr>
        <w:t>6</w:t>
      </w:r>
      <w:r>
        <w:rPr>
          <w:rFonts w:asciiTheme="minorHAnsi" w:hAnsiTheme="minorHAnsi" w:cstheme="minorHAnsi"/>
          <w:b/>
          <w:sz w:val="26"/>
          <w:szCs w:val="26"/>
        </w:rPr>
        <w:t>.2 La température :</w:t>
      </w:r>
    </w:p>
    <w:p w:rsidR="0051384E" w:rsidRPr="0051384E" w:rsidRDefault="0051384E" w:rsidP="0051384E">
      <w:pPr>
        <w:spacing w:before="240" w:after="240" w:line="240" w:lineRule="auto"/>
        <w:jc w:val="both"/>
        <w:rPr>
          <w:rFonts w:asciiTheme="minorHAnsi" w:hAnsiTheme="minorHAnsi" w:cstheme="minorHAnsi"/>
          <w:sz w:val="26"/>
          <w:szCs w:val="26"/>
        </w:rPr>
      </w:pPr>
      <w:r w:rsidRPr="0051384E">
        <w:rPr>
          <w:rFonts w:asciiTheme="minorHAnsi" w:hAnsiTheme="minorHAnsi" w:cstheme="minorHAnsi"/>
          <w:sz w:val="26"/>
          <w:szCs w:val="26"/>
        </w:rPr>
        <w:t>La température des parois Tp influence les échanges thermiques par rayonnement. La répartition des températures sur une paroi est un phénomène complexe mais on admet que Tp est égale à la moyenne des températures des parois environnantes pondérées par leur surface.</w:t>
      </w:r>
    </w:p>
    <w:p w:rsidR="0051384E" w:rsidRPr="0051384E" w:rsidRDefault="0051384E" w:rsidP="0051384E">
      <w:pPr>
        <w:spacing w:before="240" w:after="240" w:line="240" w:lineRule="auto"/>
        <w:jc w:val="both"/>
        <w:rPr>
          <w:rFonts w:asciiTheme="minorHAnsi" w:hAnsiTheme="minorHAnsi" w:cstheme="minorHAnsi"/>
          <w:sz w:val="26"/>
          <w:szCs w:val="26"/>
        </w:rPr>
      </w:pPr>
      <w:r w:rsidRPr="0051384E">
        <w:rPr>
          <w:rFonts w:asciiTheme="minorHAnsi" w:hAnsiTheme="minorHAnsi" w:cstheme="minorHAnsi"/>
          <w:sz w:val="26"/>
          <w:szCs w:val="26"/>
        </w:rPr>
        <w:t xml:space="preserve">De façon simplifiée, on définit une température de confort ressentie, dite encore température opérative ou température résultante sèche : </w:t>
      </w:r>
      <w:r w:rsidRPr="0051384E">
        <w:rPr>
          <w:rFonts w:asciiTheme="minorHAnsi" w:hAnsiTheme="minorHAnsi" w:cstheme="minorHAnsi"/>
          <w:b/>
          <w:sz w:val="26"/>
          <w:szCs w:val="26"/>
        </w:rPr>
        <w:t>Trs = (Ta+Tp)/2.</w:t>
      </w:r>
    </w:p>
    <w:p w:rsidR="0051384E" w:rsidRPr="0051384E" w:rsidRDefault="0051384E" w:rsidP="0051384E">
      <w:pPr>
        <w:spacing w:before="240" w:after="240" w:line="240" w:lineRule="auto"/>
        <w:jc w:val="both"/>
        <w:rPr>
          <w:rFonts w:asciiTheme="minorHAnsi" w:hAnsiTheme="minorHAnsi" w:cstheme="minorHAnsi"/>
          <w:sz w:val="26"/>
          <w:szCs w:val="26"/>
        </w:rPr>
      </w:pPr>
      <w:r>
        <w:rPr>
          <w:rFonts w:asciiTheme="minorHAnsi" w:hAnsiTheme="minorHAnsi" w:cstheme="minorHAnsi"/>
          <w:noProof/>
          <w:sz w:val="26"/>
          <w:szCs w:val="26"/>
          <w:lang w:eastAsia="fr-FR"/>
        </w:rPr>
        <w:drawing>
          <wp:anchor distT="0" distB="0" distL="114300" distR="114300" simplePos="0" relativeHeight="251720704" behindDoc="1" locked="0" layoutInCell="1" allowOverlap="1">
            <wp:simplePos x="0" y="0"/>
            <wp:positionH relativeFrom="column">
              <wp:posOffset>3249295</wp:posOffset>
            </wp:positionH>
            <wp:positionV relativeFrom="paragraph">
              <wp:posOffset>397510</wp:posOffset>
            </wp:positionV>
            <wp:extent cx="3061335" cy="2184400"/>
            <wp:effectExtent l="19050" t="19050" r="24765" b="25400"/>
            <wp:wrapTight wrapText="bothSides">
              <wp:wrapPolygon edited="0">
                <wp:start x="-134" y="-188"/>
                <wp:lineTo x="-134" y="21851"/>
                <wp:lineTo x="21775" y="21851"/>
                <wp:lineTo x="21775" y="-188"/>
                <wp:lineTo x="-134" y="-188"/>
              </wp:wrapPolygon>
            </wp:wrapTight>
            <wp:docPr id="9" name="Image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
                    <pic:cNvPicPr preferRelativeResize="0">
                      <a:picLocks noChangeAspect="1" noChangeArrowheads="1"/>
                    </pic:cNvPicPr>
                  </pic:nvPicPr>
                  <pic:blipFill>
                    <a:blip r:embed="rId22"/>
                    <a:srcRect l="39951" t="19681" r="10502" b="13298"/>
                    <a:stretch>
                      <a:fillRect/>
                    </a:stretch>
                  </pic:blipFill>
                  <pic:spPr bwMode="auto">
                    <a:xfrm>
                      <a:off x="0" y="0"/>
                      <a:ext cx="3061335" cy="2184400"/>
                    </a:xfrm>
                    <a:prstGeom prst="rect">
                      <a:avLst/>
                    </a:prstGeom>
                    <a:noFill/>
                    <a:ln w="19050">
                      <a:solidFill>
                        <a:schemeClr val="accent1">
                          <a:lumMod val="20000"/>
                          <a:lumOff val="80000"/>
                        </a:schemeClr>
                      </a:solidFill>
                      <a:miter lim="800000"/>
                      <a:headEnd/>
                      <a:tailEnd/>
                    </a:ln>
                  </pic:spPr>
                </pic:pic>
              </a:graphicData>
            </a:graphic>
          </wp:anchor>
        </w:drawing>
      </w:r>
      <w:r>
        <w:rPr>
          <w:rFonts w:asciiTheme="minorHAnsi" w:hAnsiTheme="minorHAnsi" w:cstheme="minorHAnsi"/>
          <w:noProof/>
          <w:sz w:val="26"/>
          <w:szCs w:val="26"/>
          <w:lang w:eastAsia="fr-FR"/>
        </w:rPr>
        <w:drawing>
          <wp:anchor distT="0" distB="0" distL="114300" distR="114300" simplePos="0" relativeHeight="251721728" behindDoc="1" locked="0" layoutInCell="1" allowOverlap="1">
            <wp:simplePos x="0" y="0"/>
            <wp:positionH relativeFrom="column">
              <wp:posOffset>4445</wp:posOffset>
            </wp:positionH>
            <wp:positionV relativeFrom="paragraph">
              <wp:posOffset>399415</wp:posOffset>
            </wp:positionV>
            <wp:extent cx="3061335" cy="2184400"/>
            <wp:effectExtent l="19050" t="19050" r="24765" b="25400"/>
            <wp:wrapTight wrapText="bothSides">
              <wp:wrapPolygon edited="0">
                <wp:start x="-134" y="-188"/>
                <wp:lineTo x="-134" y="21851"/>
                <wp:lineTo x="21775" y="21851"/>
                <wp:lineTo x="21775" y="-188"/>
                <wp:lineTo x="-134" y="-188"/>
              </wp:wrapPolygon>
            </wp:wrapTight>
            <wp:docPr id="12" name="Image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
                    <pic:cNvPicPr preferRelativeResize="0">
                      <a:picLocks noChangeAspect="1" noChangeArrowheads="1"/>
                    </pic:cNvPicPr>
                  </pic:nvPicPr>
                  <pic:blipFill>
                    <a:blip r:embed="rId23"/>
                    <a:srcRect l="41149" t="20213" r="9280" b="39893"/>
                    <a:stretch>
                      <a:fillRect/>
                    </a:stretch>
                  </pic:blipFill>
                  <pic:spPr bwMode="auto">
                    <a:xfrm>
                      <a:off x="0" y="0"/>
                      <a:ext cx="3061335" cy="2184400"/>
                    </a:xfrm>
                    <a:prstGeom prst="rect">
                      <a:avLst/>
                    </a:prstGeom>
                    <a:noFill/>
                    <a:ln w="19050">
                      <a:solidFill>
                        <a:schemeClr val="accent1">
                          <a:lumMod val="20000"/>
                          <a:lumOff val="80000"/>
                        </a:schemeClr>
                      </a:solidFill>
                      <a:miter lim="800000"/>
                      <a:headEnd/>
                      <a:tailEnd/>
                    </a:ln>
                  </pic:spPr>
                </pic:pic>
              </a:graphicData>
            </a:graphic>
          </wp:anchor>
        </w:drawing>
      </w:r>
      <w:r w:rsidRPr="0051384E">
        <w:rPr>
          <w:rFonts w:asciiTheme="minorHAnsi" w:hAnsiTheme="minorHAnsi" w:cstheme="minorHAnsi"/>
          <w:sz w:val="26"/>
          <w:szCs w:val="26"/>
        </w:rPr>
        <w:t>Ta : la température ambiante ou température sèche, mesurée par un thermomètre ordinaire.</w:t>
      </w:r>
    </w:p>
    <w:p w:rsidR="002624E7" w:rsidRDefault="00E87883" w:rsidP="002624E7">
      <w:pPr>
        <w:spacing w:before="240" w:after="240" w:line="240" w:lineRule="auto"/>
        <w:jc w:val="both"/>
        <w:rPr>
          <w:rFonts w:asciiTheme="minorHAnsi" w:hAnsiTheme="minorHAnsi" w:cstheme="minorHAnsi"/>
          <w:sz w:val="26"/>
          <w:szCs w:val="26"/>
        </w:rPr>
      </w:pPr>
      <w:r>
        <w:rPr>
          <w:rFonts w:asciiTheme="minorHAnsi" w:hAnsiTheme="minorHAnsi" w:cstheme="minorHAnsi"/>
          <w:noProof/>
          <w:sz w:val="26"/>
          <w:szCs w:val="26"/>
          <w:lang w:eastAsia="fr-FR"/>
        </w:rPr>
        <w:pict>
          <v:shape id="_x0000_s1079" type="#_x0000_t202" style="position:absolute;left:0;text-align:left;margin-left:-1pt;margin-top:-11.85pt;width:500.6pt;height:24.4pt;z-index:251722752;mso-width-relative:margin;mso-height-relative:margin" stroked="f">
            <v:textbox style="mso-next-textbox:#_x0000_s1079">
              <w:txbxContent>
                <w:p w:rsidR="00AE34FF" w:rsidRPr="00857D58" w:rsidRDefault="00AE34FF" w:rsidP="00063474">
                  <w:pPr>
                    <w:autoSpaceDE w:val="0"/>
                    <w:autoSpaceDN w:val="0"/>
                    <w:adjustRightInd w:val="0"/>
                    <w:spacing w:after="0" w:line="240" w:lineRule="auto"/>
                    <w:rPr>
                      <w:b/>
                      <w:sz w:val="20"/>
                      <w:szCs w:val="20"/>
                    </w:rPr>
                  </w:pPr>
                  <w:r w:rsidRPr="00857D58">
                    <w:rPr>
                      <w:b/>
                      <w:sz w:val="20"/>
                      <w:szCs w:val="20"/>
                    </w:rPr>
                    <w:t>Figure III.</w:t>
                  </w:r>
                  <w:r>
                    <w:rPr>
                      <w:b/>
                      <w:sz w:val="20"/>
                      <w:szCs w:val="20"/>
                    </w:rPr>
                    <w:t>12</w:t>
                  </w:r>
                  <w:r w:rsidRPr="00857D58">
                    <w:rPr>
                      <w:b/>
                      <w:sz w:val="20"/>
                      <w:szCs w:val="20"/>
                    </w:rPr>
                    <w:t> :</w:t>
                  </w:r>
                  <w:r w:rsidRPr="00857D58">
                    <w:rPr>
                      <w:rFonts w:ascii="Univers" w:hAnsi="Univers" w:cs="Univers"/>
                      <w:b/>
                      <w:sz w:val="20"/>
                      <w:szCs w:val="20"/>
                      <w:lang w:eastAsia="fr-FR"/>
                    </w:rPr>
                    <w:t xml:space="preserve"> </w:t>
                  </w:r>
                  <w:r>
                    <w:rPr>
                      <w:b/>
                      <w:sz w:val="20"/>
                      <w:szCs w:val="20"/>
                    </w:rPr>
                    <w:t xml:space="preserve">La Température. </w:t>
                  </w:r>
                  <w:r>
                    <w:rPr>
                      <w:b/>
                      <w:sz w:val="20"/>
                      <w:szCs w:val="20"/>
                    </w:rPr>
                    <w:tab/>
                  </w:r>
                  <w:r>
                    <w:rPr>
                      <w:b/>
                      <w:sz w:val="20"/>
                      <w:szCs w:val="20"/>
                    </w:rPr>
                    <w:tab/>
                  </w:r>
                  <w:r>
                    <w:rPr>
                      <w:b/>
                      <w:sz w:val="20"/>
                      <w:szCs w:val="20"/>
                    </w:rPr>
                    <w:tab/>
                    <w:t xml:space="preserve">  Source :</w:t>
                  </w:r>
                  <w:r w:rsidRPr="00063474">
                    <w:rPr>
                      <w:b/>
                      <w:sz w:val="20"/>
                      <w:szCs w:val="20"/>
                    </w:rPr>
                    <w:t xml:space="preserve"> </w:t>
                  </w:r>
                  <w:r>
                    <w:rPr>
                      <w:b/>
                      <w:sz w:val="20"/>
                      <w:szCs w:val="20"/>
                    </w:rPr>
                    <w:t>Livre, Traité l’architecture et l’urbanisme Bioclimatique.</w:t>
                  </w:r>
                </w:p>
                <w:p w:rsidR="00AE34FF" w:rsidRPr="00E15502" w:rsidRDefault="00AE34FF" w:rsidP="00063474">
                  <w:pPr>
                    <w:autoSpaceDE w:val="0"/>
                    <w:autoSpaceDN w:val="0"/>
                    <w:adjustRightInd w:val="0"/>
                    <w:spacing w:after="0" w:line="240" w:lineRule="auto"/>
                    <w:rPr>
                      <w:b/>
                      <w:sz w:val="20"/>
                      <w:szCs w:val="20"/>
                    </w:rPr>
                  </w:pPr>
                </w:p>
                <w:p w:rsidR="00AE34FF" w:rsidRPr="00E15502" w:rsidRDefault="00AE34FF" w:rsidP="00063474">
                  <w:pPr>
                    <w:autoSpaceDE w:val="0"/>
                    <w:autoSpaceDN w:val="0"/>
                    <w:adjustRightInd w:val="0"/>
                    <w:spacing w:after="0" w:line="240" w:lineRule="auto"/>
                    <w:rPr>
                      <w:b/>
                      <w:sz w:val="20"/>
                      <w:szCs w:val="20"/>
                    </w:rPr>
                  </w:pPr>
                </w:p>
                <w:p w:rsidR="00AE34FF" w:rsidRPr="00857D58" w:rsidRDefault="00AE34FF" w:rsidP="00063474">
                  <w:pPr>
                    <w:autoSpaceDE w:val="0"/>
                    <w:autoSpaceDN w:val="0"/>
                    <w:adjustRightInd w:val="0"/>
                    <w:spacing w:after="0" w:line="240" w:lineRule="auto"/>
                    <w:jc w:val="center"/>
                    <w:rPr>
                      <w:b/>
                      <w:sz w:val="20"/>
                      <w:szCs w:val="20"/>
                    </w:rPr>
                  </w:pPr>
                  <w:r>
                    <w:rPr>
                      <w:b/>
                      <w:sz w:val="20"/>
                      <w:szCs w:val="20"/>
                    </w:rPr>
                    <w:t xml:space="preserve">                                                                                         </w:t>
                  </w:r>
                </w:p>
              </w:txbxContent>
            </v:textbox>
          </v:shape>
        </w:pict>
      </w:r>
    </w:p>
    <w:p w:rsidR="002624E7" w:rsidRDefault="002624E7" w:rsidP="002624E7">
      <w:pPr>
        <w:spacing w:before="240" w:after="240" w:line="240" w:lineRule="auto"/>
        <w:jc w:val="both"/>
        <w:rPr>
          <w:noProof/>
          <w:sz w:val="26"/>
          <w:szCs w:val="26"/>
          <w:lang w:eastAsia="fr-FR"/>
        </w:rPr>
      </w:pPr>
      <w:r w:rsidRPr="00AC0578">
        <w:rPr>
          <w:noProof/>
          <w:sz w:val="26"/>
          <w:szCs w:val="26"/>
          <w:lang w:eastAsia="fr-FR"/>
        </w:rPr>
        <w:t>Les mécanismes d’autorégulation du corps humain laissent apparaître une zone ou la variation de confort thermique est faible : c’est la plage de confort thermique. Ainsi dans une situation donnée, la température opérative peut varier dans une certaine mesure autour de la température de confort thermique sans que le niveau de confort de l’individu ne soit modifié.</w:t>
      </w:r>
    </w:p>
    <w:p w:rsidR="009D1BE6" w:rsidRDefault="009D1BE6" w:rsidP="002624E7">
      <w:pPr>
        <w:spacing w:before="240" w:after="240" w:line="240" w:lineRule="auto"/>
        <w:jc w:val="both"/>
        <w:rPr>
          <w:noProof/>
          <w:sz w:val="26"/>
          <w:szCs w:val="26"/>
          <w:lang w:eastAsia="fr-FR"/>
        </w:rPr>
      </w:pPr>
    </w:p>
    <w:p w:rsidR="009D1BE6" w:rsidRDefault="00E87883" w:rsidP="002624E7">
      <w:pPr>
        <w:spacing w:before="240" w:after="240" w:line="240" w:lineRule="auto"/>
        <w:jc w:val="both"/>
        <w:rPr>
          <w:noProof/>
          <w:sz w:val="26"/>
          <w:szCs w:val="26"/>
          <w:lang w:eastAsia="fr-FR"/>
        </w:rPr>
      </w:pPr>
      <w:r>
        <w:rPr>
          <w:noProof/>
          <w:sz w:val="26"/>
          <w:szCs w:val="26"/>
          <w:lang w:eastAsia="fr-FR"/>
        </w:rPr>
        <w:pict>
          <v:shape id="_x0000_s1081" type="#_x0000_t32" style="position:absolute;left:0;text-align:left;margin-left:-1pt;margin-top:25.2pt;width:193.5pt;height:0;z-index:251723776" o:connectortype="straight"/>
        </w:pict>
      </w:r>
    </w:p>
    <w:p w:rsidR="009D1BE6" w:rsidRPr="00305A59" w:rsidRDefault="009D1BE6" w:rsidP="009D1BE6">
      <w:pPr>
        <w:spacing w:before="240" w:after="240" w:line="240" w:lineRule="auto"/>
        <w:jc w:val="both"/>
        <w:rPr>
          <w:rFonts w:asciiTheme="minorHAnsi" w:hAnsiTheme="minorHAnsi" w:cstheme="minorHAnsi"/>
          <w:sz w:val="20"/>
          <w:szCs w:val="20"/>
        </w:rPr>
      </w:pPr>
      <w:r w:rsidRPr="00D6164E">
        <w:rPr>
          <w:rFonts w:asciiTheme="minorHAnsi" w:hAnsiTheme="minorHAnsi" w:cstheme="minorHAnsi"/>
          <w:b/>
          <w:sz w:val="20"/>
          <w:szCs w:val="20"/>
          <w:vertAlign w:val="superscript"/>
        </w:rPr>
        <w:t>[III-</w:t>
      </w:r>
      <w:r>
        <w:rPr>
          <w:rFonts w:asciiTheme="minorHAnsi" w:hAnsiTheme="minorHAnsi" w:cstheme="minorHAnsi"/>
          <w:b/>
          <w:sz w:val="20"/>
          <w:szCs w:val="20"/>
          <w:vertAlign w:val="superscript"/>
        </w:rPr>
        <w:t>20</w:t>
      </w:r>
      <w:r w:rsidRPr="00D6164E">
        <w:rPr>
          <w:rFonts w:asciiTheme="minorHAnsi" w:hAnsiTheme="minorHAnsi" w:cstheme="minorHAnsi"/>
          <w:b/>
          <w:sz w:val="20"/>
          <w:szCs w:val="20"/>
          <w:vertAlign w:val="superscript"/>
        </w:rPr>
        <w:t>]</w:t>
      </w:r>
      <w:r w:rsidRPr="00D6164E">
        <w:rPr>
          <w:rFonts w:asciiTheme="minorHAnsi" w:hAnsiTheme="minorHAnsi" w:cstheme="minorHAnsi"/>
          <w:b/>
          <w:sz w:val="20"/>
          <w:szCs w:val="20"/>
        </w:rPr>
        <w:t xml:space="preserve"> PIERRE LAVIGNE </w:t>
      </w:r>
      <w:r w:rsidRPr="00D6164E">
        <w:rPr>
          <w:rFonts w:asciiTheme="minorHAnsi" w:hAnsiTheme="minorHAnsi" w:cstheme="minorHAnsi"/>
          <w:sz w:val="20"/>
          <w:szCs w:val="20"/>
        </w:rPr>
        <w:t xml:space="preserve">en collaboration avec </w:t>
      </w:r>
      <w:r w:rsidRPr="00D6164E">
        <w:rPr>
          <w:rFonts w:asciiTheme="minorHAnsi" w:hAnsiTheme="minorHAnsi" w:cstheme="minorHAnsi"/>
          <w:b/>
          <w:sz w:val="20"/>
          <w:szCs w:val="20"/>
        </w:rPr>
        <w:t xml:space="preserve">PAUL BREJON ET PIERRE FERMANDEZ  </w:t>
      </w:r>
      <w:r w:rsidRPr="00D6164E">
        <w:rPr>
          <w:rFonts w:asciiTheme="minorHAnsi" w:hAnsiTheme="minorHAnsi" w:cstheme="minorHAnsi"/>
          <w:sz w:val="20"/>
          <w:szCs w:val="20"/>
        </w:rPr>
        <w:t>(Architecture climatique –une contribution au développement durable Tome1 basse physique-chapitre</w:t>
      </w:r>
      <w:r>
        <w:rPr>
          <w:rFonts w:asciiTheme="minorHAnsi" w:hAnsiTheme="minorHAnsi" w:cstheme="minorHAnsi"/>
          <w:sz w:val="20"/>
          <w:szCs w:val="20"/>
        </w:rPr>
        <w:t>5</w:t>
      </w:r>
      <w:r w:rsidRPr="00D6164E">
        <w:rPr>
          <w:rFonts w:asciiTheme="minorHAnsi" w:hAnsiTheme="minorHAnsi" w:cstheme="minorHAnsi"/>
          <w:sz w:val="20"/>
          <w:szCs w:val="20"/>
        </w:rPr>
        <w:t xml:space="preserve">  P</w:t>
      </w:r>
      <w:r>
        <w:rPr>
          <w:rFonts w:asciiTheme="minorHAnsi" w:hAnsiTheme="minorHAnsi" w:cstheme="minorHAnsi"/>
          <w:sz w:val="20"/>
          <w:szCs w:val="20"/>
        </w:rPr>
        <w:t>64 et P65).</w:t>
      </w:r>
    </w:p>
    <w:p w:rsidR="002624E7" w:rsidRPr="00AC0578" w:rsidRDefault="002624E7" w:rsidP="00B73386">
      <w:pPr>
        <w:spacing w:before="240" w:after="240" w:line="240" w:lineRule="auto"/>
        <w:jc w:val="both"/>
        <w:rPr>
          <w:noProof/>
          <w:sz w:val="26"/>
          <w:szCs w:val="26"/>
          <w:lang w:eastAsia="fr-FR"/>
        </w:rPr>
      </w:pPr>
      <w:r>
        <w:rPr>
          <w:noProof/>
          <w:sz w:val="26"/>
          <w:szCs w:val="26"/>
          <w:lang w:eastAsia="fr-FR"/>
        </w:rPr>
        <w:lastRenderedPageBreak/>
        <w:t>L</w:t>
      </w:r>
      <w:r w:rsidRPr="00AC0578">
        <w:rPr>
          <w:noProof/>
          <w:sz w:val="26"/>
          <w:szCs w:val="26"/>
          <w:lang w:eastAsia="fr-FR"/>
        </w:rPr>
        <w:t>a figure 1</w:t>
      </w:r>
      <w:r>
        <w:rPr>
          <w:noProof/>
          <w:sz w:val="26"/>
          <w:szCs w:val="26"/>
          <w:lang w:eastAsia="fr-FR"/>
        </w:rPr>
        <w:t xml:space="preserve"> </w:t>
      </w:r>
      <w:r w:rsidRPr="00D6164E">
        <w:rPr>
          <w:rFonts w:asciiTheme="minorHAnsi" w:hAnsiTheme="minorHAnsi" w:cstheme="minorHAnsi"/>
          <w:sz w:val="26"/>
          <w:szCs w:val="26"/>
        </w:rPr>
        <w:t>(voir figure N°III.</w:t>
      </w:r>
      <w:r>
        <w:rPr>
          <w:rFonts w:asciiTheme="minorHAnsi" w:hAnsiTheme="minorHAnsi" w:cstheme="minorHAnsi"/>
          <w:sz w:val="26"/>
          <w:szCs w:val="26"/>
        </w:rPr>
        <w:t>12</w:t>
      </w:r>
      <w:r w:rsidRPr="00D6164E">
        <w:rPr>
          <w:rFonts w:asciiTheme="minorHAnsi" w:hAnsiTheme="minorHAnsi" w:cstheme="minorHAnsi"/>
          <w:sz w:val="26"/>
          <w:szCs w:val="26"/>
        </w:rPr>
        <w:t>)</w:t>
      </w:r>
      <w:r w:rsidRPr="00AC0578">
        <w:rPr>
          <w:noProof/>
          <w:sz w:val="26"/>
          <w:szCs w:val="26"/>
          <w:lang w:eastAsia="fr-FR"/>
        </w:rPr>
        <w:t xml:space="preserve"> rappelle les température de confort en fonction de l’ativité mesurée par la production de chaleur méta</w:t>
      </w:r>
      <w:r w:rsidR="00B73386">
        <w:rPr>
          <w:noProof/>
          <w:sz w:val="26"/>
          <w:szCs w:val="26"/>
          <w:lang w:eastAsia="fr-FR"/>
        </w:rPr>
        <w:t>b</w:t>
      </w:r>
      <w:r w:rsidRPr="00AC0578">
        <w:rPr>
          <w:noProof/>
          <w:sz w:val="26"/>
          <w:szCs w:val="26"/>
          <w:lang w:eastAsia="fr-FR"/>
        </w:rPr>
        <w:t>olique, pour une tenue d’intérieur d’hiver(pentalon, chemise et pull-over à manches longues, chaussettes épaisses et chaussures). Une vitesse de l’air de 0.4 m/s et une humidité relative de 50%.</w:t>
      </w:r>
    </w:p>
    <w:p w:rsidR="002624E7" w:rsidRPr="00AC0578" w:rsidRDefault="002624E7" w:rsidP="002624E7">
      <w:pPr>
        <w:spacing w:before="240" w:after="240" w:line="240" w:lineRule="auto"/>
        <w:jc w:val="both"/>
        <w:rPr>
          <w:noProof/>
          <w:sz w:val="26"/>
          <w:szCs w:val="26"/>
          <w:lang w:eastAsia="fr-FR"/>
        </w:rPr>
      </w:pPr>
      <w:r w:rsidRPr="00AC0578">
        <w:rPr>
          <w:noProof/>
          <w:sz w:val="26"/>
          <w:szCs w:val="26"/>
          <w:lang w:eastAsia="fr-FR"/>
        </w:rPr>
        <w:t>Certaines etudes ont fourni une base scientifique permettant une réglementation des conditions de confort des lieu de travail. Par exemple, la réglementation pour la protection du travail effectué, c'est-à-dire du métabolisme, pour une humidité relative comprise entre 40 et 70%.</w:t>
      </w:r>
    </w:p>
    <w:p w:rsidR="002624E7" w:rsidRPr="00AC0578" w:rsidRDefault="002624E7" w:rsidP="00B73386">
      <w:pPr>
        <w:spacing w:before="240" w:after="240" w:line="240" w:lineRule="auto"/>
        <w:jc w:val="both"/>
        <w:rPr>
          <w:noProof/>
          <w:sz w:val="26"/>
          <w:szCs w:val="26"/>
          <w:lang w:eastAsia="fr-FR"/>
        </w:rPr>
      </w:pPr>
      <w:r w:rsidRPr="00AC0578">
        <w:rPr>
          <w:noProof/>
          <w:sz w:val="26"/>
          <w:szCs w:val="26"/>
          <w:lang w:eastAsia="fr-FR"/>
        </w:rPr>
        <w:t>La figure 2</w:t>
      </w:r>
      <w:r>
        <w:rPr>
          <w:noProof/>
          <w:sz w:val="26"/>
          <w:szCs w:val="26"/>
          <w:lang w:eastAsia="fr-FR"/>
        </w:rPr>
        <w:t xml:space="preserve"> </w:t>
      </w:r>
      <w:r w:rsidRPr="00D6164E">
        <w:rPr>
          <w:rFonts w:asciiTheme="minorHAnsi" w:hAnsiTheme="minorHAnsi" w:cstheme="minorHAnsi"/>
          <w:sz w:val="26"/>
          <w:szCs w:val="26"/>
        </w:rPr>
        <w:t>(voir figure N°III.</w:t>
      </w:r>
      <w:r>
        <w:rPr>
          <w:rFonts w:asciiTheme="minorHAnsi" w:hAnsiTheme="minorHAnsi" w:cstheme="minorHAnsi"/>
          <w:sz w:val="26"/>
          <w:szCs w:val="26"/>
        </w:rPr>
        <w:t>12</w:t>
      </w:r>
      <w:r w:rsidRPr="00D6164E">
        <w:rPr>
          <w:rFonts w:asciiTheme="minorHAnsi" w:hAnsiTheme="minorHAnsi" w:cstheme="minorHAnsi"/>
          <w:sz w:val="26"/>
          <w:szCs w:val="26"/>
        </w:rPr>
        <w:t>)</w:t>
      </w:r>
      <w:r w:rsidRPr="00AC0578">
        <w:rPr>
          <w:noProof/>
          <w:sz w:val="26"/>
          <w:szCs w:val="26"/>
          <w:lang w:eastAsia="fr-FR"/>
        </w:rPr>
        <w:t xml:space="preserve"> illustre la notion de température résultante sèche (température de confort) telle que définie plus haut. Pour une paroi no</w:t>
      </w:r>
      <w:r w:rsidR="00B73386">
        <w:rPr>
          <w:noProof/>
          <w:sz w:val="26"/>
          <w:szCs w:val="26"/>
          <w:lang w:eastAsia="fr-FR"/>
        </w:rPr>
        <w:t>n</w:t>
      </w:r>
      <w:r w:rsidRPr="00AC0578">
        <w:rPr>
          <w:noProof/>
          <w:sz w:val="26"/>
          <w:szCs w:val="26"/>
          <w:lang w:eastAsia="fr-FR"/>
        </w:rPr>
        <w:t xml:space="preserve"> isolée (à gauche). La température de surface est basse :12°C. Pour une température de l’air ambiant de 20°C. la température résultante sera donc de 16°C. soit une température inconfortable :  c’est l’effet dit «  de paroi froide ». le corps perd de la chaleur en direction des </w:t>
      </w:r>
      <w:r w:rsidR="00B73386">
        <w:rPr>
          <w:noProof/>
          <w:sz w:val="26"/>
          <w:szCs w:val="26"/>
          <w:lang w:eastAsia="fr-FR"/>
        </w:rPr>
        <w:t>s</w:t>
      </w:r>
      <w:r w:rsidRPr="00AC0578">
        <w:rPr>
          <w:noProof/>
          <w:sz w:val="26"/>
          <w:szCs w:val="26"/>
          <w:lang w:eastAsia="fr-FR"/>
        </w:rPr>
        <w:t>ources froides.</w:t>
      </w:r>
    </w:p>
    <w:p w:rsidR="002624E7" w:rsidRDefault="002624E7" w:rsidP="002624E7">
      <w:pPr>
        <w:spacing w:before="240" w:after="240" w:line="240" w:lineRule="auto"/>
        <w:jc w:val="both"/>
        <w:rPr>
          <w:noProof/>
          <w:sz w:val="26"/>
          <w:szCs w:val="26"/>
          <w:lang w:eastAsia="fr-FR"/>
        </w:rPr>
      </w:pPr>
      <w:r w:rsidRPr="00AC0578">
        <w:rPr>
          <w:noProof/>
          <w:sz w:val="26"/>
          <w:szCs w:val="26"/>
          <w:lang w:eastAsia="fr-FR"/>
        </w:rPr>
        <w:t>Pour une paroi isolée (paroi à droite), la température de surface est égéle à 16°C et la température résultante augmente jusqu’à 18°C. la température des paroi étant toujours inférieure à celle du corps, ce dernier continue à perdre de la chaleur mais en moindre quantité, lui permettant d’atteindre un état de confort</w:t>
      </w:r>
      <w:r w:rsidR="00D942E9">
        <w:rPr>
          <w:noProof/>
          <w:sz w:val="26"/>
          <w:szCs w:val="26"/>
          <w:lang w:eastAsia="fr-FR"/>
        </w:rPr>
        <w:t xml:space="preserve"> </w:t>
      </w:r>
      <w:r w:rsidR="00D942E9" w:rsidRPr="00D6164E">
        <w:rPr>
          <w:rFonts w:asciiTheme="minorHAnsi" w:hAnsiTheme="minorHAnsi" w:cstheme="minorHAnsi"/>
          <w:b/>
          <w:bCs/>
          <w:sz w:val="26"/>
          <w:szCs w:val="26"/>
          <w:vertAlign w:val="superscript"/>
        </w:rPr>
        <w:t>[I</w:t>
      </w:r>
      <w:r w:rsidR="00D942E9" w:rsidRPr="00D6164E">
        <w:rPr>
          <w:rFonts w:asciiTheme="minorHAnsi" w:hAnsiTheme="minorHAnsi" w:cstheme="minorHAnsi"/>
          <w:b/>
          <w:sz w:val="26"/>
          <w:szCs w:val="26"/>
          <w:vertAlign w:val="superscript"/>
        </w:rPr>
        <w:t>II-</w:t>
      </w:r>
      <w:r w:rsidR="00D942E9">
        <w:rPr>
          <w:rFonts w:asciiTheme="minorHAnsi" w:hAnsiTheme="minorHAnsi" w:cstheme="minorHAnsi"/>
          <w:b/>
          <w:sz w:val="26"/>
          <w:szCs w:val="26"/>
          <w:vertAlign w:val="superscript"/>
        </w:rPr>
        <w:t>21</w:t>
      </w:r>
      <w:r w:rsidR="00D942E9" w:rsidRPr="00D6164E">
        <w:rPr>
          <w:rFonts w:asciiTheme="minorHAnsi" w:hAnsiTheme="minorHAnsi" w:cstheme="minorHAnsi"/>
          <w:b/>
          <w:bCs/>
          <w:sz w:val="26"/>
          <w:szCs w:val="26"/>
          <w:vertAlign w:val="superscript"/>
        </w:rPr>
        <w:t>]</w:t>
      </w:r>
      <w:r w:rsidRPr="00AC0578">
        <w:rPr>
          <w:noProof/>
          <w:sz w:val="26"/>
          <w:szCs w:val="26"/>
          <w:lang w:eastAsia="fr-FR"/>
        </w:rPr>
        <w:t>.</w:t>
      </w:r>
    </w:p>
    <w:p w:rsidR="00A97EE2" w:rsidRDefault="00A97EE2" w:rsidP="00BC2333">
      <w:pPr>
        <w:spacing w:before="240" w:after="240" w:line="240" w:lineRule="auto"/>
        <w:jc w:val="both"/>
        <w:rPr>
          <w:rFonts w:asciiTheme="minorHAnsi" w:hAnsiTheme="minorHAnsi" w:cstheme="minorHAnsi"/>
          <w:b/>
          <w:sz w:val="26"/>
          <w:szCs w:val="26"/>
        </w:rPr>
      </w:pPr>
      <w:r w:rsidRPr="00D6164E">
        <w:rPr>
          <w:rFonts w:asciiTheme="minorHAnsi" w:hAnsiTheme="minorHAnsi" w:cstheme="minorHAnsi"/>
          <w:b/>
          <w:sz w:val="26"/>
          <w:szCs w:val="26"/>
        </w:rPr>
        <w:t>III.</w:t>
      </w:r>
      <w:r w:rsidR="00BC2333">
        <w:rPr>
          <w:rFonts w:asciiTheme="minorHAnsi" w:hAnsiTheme="minorHAnsi" w:cstheme="minorHAnsi"/>
          <w:b/>
          <w:sz w:val="26"/>
          <w:szCs w:val="26"/>
        </w:rPr>
        <w:t>6</w:t>
      </w:r>
      <w:r>
        <w:rPr>
          <w:rFonts w:asciiTheme="minorHAnsi" w:hAnsiTheme="minorHAnsi" w:cstheme="minorHAnsi"/>
          <w:b/>
          <w:sz w:val="26"/>
          <w:szCs w:val="26"/>
        </w:rPr>
        <w:t>.3 L’hygrométrie:</w:t>
      </w:r>
    </w:p>
    <w:p w:rsidR="00831F44" w:rsidRPr="00831F44" w:rsidRDefault="00831F44" w:rsidP="00831F44">
      <w:pPr>
        <w:spacing w:before="240" w:after="240" w:line="240" w:lineRule="auto"/>
        <w:jc w:val="both"/>
        <w:rPr>
          <w:noProof/>
          <w:sz w:val="26"/>
          <w:szCs w:val="26"/>
          <w:lang w:eastAsia="fr-FR"/>
        </w:rPr>
      </w:pPr>
      <w:r w:rsidRPr="00831F44">
        <w:rPr>
          <w:noProof/>
          <w:sz w:val="26"/>
          <w:szCs w:val="26"/>
          <w:lang w:eastAsia="fr-FR"/>
        </w:rPr>
        <w:t>Entre 30% et 70%, l’humidité relative pèse peu sur la sensation de confort thermique. Dans nos régions, la variation de la température de confort en fonction de l’humidité rélative est inférieure à 1°C.</w:t>
      </w:r>
    </w:p>
    <w:p w:rsidR="00831F44" w:rsidRPr="00831F44" w:rsidRDefault="00831F44" w:rsidP="00B73386">
      <w:pPr>
        <w:spacing w:before="240" w:after="240" w:line="240" w:lineRule="auto"/>
        <w:jc w:val="both"/>
        <w:rPr>
          <w:noProof/>
          <w:sz w:val="26"/>
          <w:szCs w:val="26"/>
          <w:lang w:eastAsia="fr-FR"/>
        </w:rPr>
      </w:pPr>
      <w:r w:rsidRPr="00831F44">
        <w:rPr>
          <w:noProof/>
          <w:sz w:val="26"/>
          <w:szCs w:val="26"/>
          <w:lang w:eastAsia="fr-FR"/>
        </w:rPr>
        <w:t>Les activités de l’homme-dormir, se laver, préparer les repas, nettoyer- entr</w:t>
      </w:r>
      <w:r w:rsidR="00B73386">
        <w:rPr>
          <w:noProof/>
          <w:sz w:val="26"/>
          <w:szCs w:val="26"/>
          <w:lang w:eastAsia="fr-FR"/>
        </w:rPr>
        <w:t>aî</w:t>
      </w:r>
      <w:r w:rsidRPr="00831F44">
        <w:rPr>
          <w:noProof/>
          <w:sz w:val="26"/>
          <w:szCs w:val="26"/>
          <w:lang w:eastAsia="fr-FR"/>
        </w:rPr>
        <w:t>nent une production de vapeur d’eau pouvant atteindre 10 à 14 litres par jour dans une habitation moyenne. Cette production de vapeur d’eau à l’intérieur des habitations contribue à y maintenir une humidité relative élevée. Par conséquent il est souvent nécessaire de la limiter pour éviter les problème de condensation superficielle. Cette limitation peut s’effectuer grâce à une meilleure isolation (température de surface élevée), par une meilleure ventilation(l’air humide est remplacé par l’air plus sec) ou en chauffant davantage ( augmentation de la température de réosée).</w:t>
      </w:r>
    </w:p>
    <w:p w:rsidR="00831F44" w:rsidRPr="00831F44" w:rsidRDefault="00831F44" w:rsidP="00B73386">
      <w:pPr>
        <w:spacing w:before="240" w:after="240" w:line="240" w:lineRule="auto"/>
        <w:jc w:val="both"/>
        <w:rPr>
          <w:noProof/>
          <w:sz w:val="26"/>
          <w:szCs w:val="26"/>
          <w:lang w:eastAsia="fr-FR"/>
        </w:rPr>
      </w:pPr>
      <w:r w:rsidRPr="00831F44">
        <w:rPr>
          <w:noProof/>
          <w:sz w:val="26"/>
          <w:szCs w:val="26"/>
          <w:lang w:eastAsia="fr-FR"/>
        </w:rPr>
        <w:t>L’air ne peut absorber qu’une quantité limitée de vapeur d’eau. En ambiance chaude, dans des conditions de température données, les échanges thermiques du corps avec son environnement ont lieu principalement par évaporation à la surface de la peau. Aussi dans une ambiance saturée o</w:t>
      </w:r>
      <w:r w:rsidR="00E60BF4">
        <w:rPr>
          <w:rFonts w:cs="Calibri"/>
          <w:noProof/>
          <w:sz w:val="26"/>
          <w:szCs w:val="26"/>
          <w:lang w:eastAsia="fr-FR"/>
        </w:rPr>
        <w:t>ù</w:t>
      </w:r>
      <w:r w:rsidRPr="00831F44">
        <w:rPr>
          <w:noProof/>
          <w:sz w:val="26"/>
          <w:szCs w:val="26"/>
          <w:lang w:eastAsia="fr-FR"/>
        </w:rPr>
        <w:t xml:space="preserve"> il n’est plus possible de transpirer, le corps est la plupart du temps en position d’inconfort. A l’inverse, dans une ambiance sèche, la transpiration est f</w:t>
      </w:r>
      <w:r w:rsidR="00B73386">
        <w:rPr>
          <w:noProof/>
          <w:sz w:val="26"/>
          <w:szCs w:val="26"/>
          <w:lang w:eastAsia="fr-FR"/>
        </w:rPr>
        <w:t>a</w:t>
      </w:r>
      <w:r w:rsidRPr="00831F44">
        <w:rPr>
          <w:noProof/>
          <w:sz w:val="26"/>
          <w:szCs w:val="26"/>
          <w:lang w:eastAsia="fr-FR"/>
        </w:rPr>
        <w:t>cilitée et permet de supporter des températures ambiantes plus élevées</w:t>
      </w:r>
      <w:r>
        <w:rPr>
          <w:noProof/>
          <w:sz w:val="26"/>
          <w:szCs w:val="26"/>
          <w:lang w:eastAsia="fr-FR"/>
        </w:rPr>
        <w:t xml:space="preserve"> </w:t>
      </w:r>
      <w:r w:rsidRPr="00D6164E">
        <w:rPr>
          <w:rFonts w:asciiTheme="minorHAnsi" w:hAnsiTheme="minorHAnsi" w:cstheme="minorHAnsi"/>
          <w:b/>
          <w:bCs/>
          <w:sz w:val="26"/>
          <w:szCs w:val="26"/>
          <w:vertAlign w:val="superscript"/>
        </w:rPr>
        <w:t>[I</w:t>
      </w:r>
      <w:r w:rsidRPr="00D6164E">
        <w:rPr>
          <w:rFonts w:asciiTheme="minorHAnsi" w:hAnsiTheme="minorHAnsi" w:cstheme="minorHAnsi"/>
          <w:b/>
          <w:sz w:val="26"/>
          <w:szCs w:val="26"/>
          <w:vertAlign w:val="superscript"/>
        </w:rPr>
        <w:t>II-</w:t>
      </w:r>
      <w:r>
        <w:rPr>
          <w:rFonts w:asciiTheme="minorHAnsi" w:hAnsiTheme="minorHAnsi" w:cstheme="minorHAnsi"/>
          <w:b/>
          <w:sz w:val="26"/>
          <w:szCs w:val="26"/>
          <w:vertAlign w:val="superscript"/>
        </w:rPr>
        <w:t>22</w:t>
      </w:r>
      <w:r w:rsidRPr="00D6164E">
        <w:rPr>
          <w:rFonts w:asciiTheme="minorHAnsi" w:hAnsiTheme="minorHAnsi" w:cstheme="minorHAnsi"/>
          <w:b/>
          <w:bCs/>
          <w:sz w:val="26"/>
          <w:szCs w:val="26"/>
          <w:vertAlign w:val="superscript"/>
        </w:rPr>
        <w:t>]</w:t>
      </w:r>
      <w:r w:rsidRPr="00831F44">
        <w:rPr>
          <w:noProof/>
          <w:sz w:val="26"/>
          <w:szCs w:val="26"/>
          <w:lang w:eastAsia="fr-FR"/>
        </w:rPr>
        <w:t>.</w:t>
      </w:r>
    </w:p>
    <w:p w:rsidR="00831F44" w:rsidRPr="00831F44" w:rsidRDefault="00831F44" w:rsidP="00831F44">
      <w:pPr>
        <w:spacing w:before="240" w:after="240" w:line="240" w:lineRule="auto"/>
        <w:jc w:val="both"/>
        <w:rPr>
          <w:noProof/>
          <w:sz w:val="26"/>
          <w:szCs w:val="26"/>
          <w:lang w:eastAsia="fr-FR"/>
        </w:rPr>
      </w:pPr>
      <w:r w:rsidRPr="00831F44">
        <w:rPr>
          <w:noProof/>
          <w:sz w:val="26"/>
          <w:szCs w:val="26"/>
          <w:lang w:eastAsia="fr-FR"/>
        </w:rPr>
        <w:t xml:space="preserve"> </w:t>
      </w:r>
    </w:p>
    <w:p w:rsidR="00A97EE2" w:rsidRPr="00831F44" w:rsidRDefault="00E87883" w:rsidP="00831F44">
      <w:pPr>
        <w:spacing w:before="240" w:after="240" w:line="240" w:lineRule="auto"/>
        <w:jc w:val="both"/>
        <w:rPr>
          <w:noProof/>
          <w:sz w:val="26"/>
          <w:szCs w:val="26"/>
          <w:lang w:eastAsia="fr-FR"/>
        </w:rPr>
      </w:pPr>
      <w:r>
        <w:rPr>
          <w:noProof/>
          <w:sz w:val="26"/>
          <w:szCs w:val="26"/>
          <w:lang w:eastAsia="fr-FR"/>
        </w:rPr>
        <w:pict>
          <v:shape id="_x0000_s1083" type="#_x0000_t32" style="position:absolute;left:0;text-align:left;margin-left:-1.2pt;margin-top:23.85pt;width:193.5pt;height:0;z-index:251724800" o:connectortype="straight"/>
        </w:pict>
      </w:r>
    </w:p>
    <w:p w:rsidR="00831F44" w:rsidRDefault="00831F44" w:rsidP="00831F44">
      <w:pPr>
        <w:spacing w:before="240" w:after="240" w:line="240" w:lineRule="auto"/>
        <w:jc w:val="both"/>
        <w:rPr>
          <w:rFonts w:asciiTheme="minorHAnsi" w:hAnsiTheme="minorHAnsi" w:cstheme="minorHAnsi"/>
          <w:sz w:val="20"/>
          <w:szCs w:val="20"/>
        </w:rPr>
      </w:pPr>
      <w:r w:rsidRPr="00D6164E">
        <w:rPr>
          <w:rFonts w:asciiTheme="minorHAnsi" w:hAnsiTheme="minorHAnsi" w:cstheme="minorHAnsi"/>
          <w:b/>
          <w:sz w:val="20"/>
          <w:szCs w:val="20"/>
          <w:vertAlign w:val="superscript"/>
        </w:rPr>
        <w:t>[III-</w:t>
      </w:r>
      <w:r>
        <w:rPr>
          <w:rFonts w:asciiTheme="minorHAnsi" w:hAnsiTheme="minorHAnsi" w:cstheme="minorHAnsi"/>
          <w:b/>
          <w:sz w:val="20"/>
          <w:szCs w:val="20"/>
          <w:vertAlign w:val="superscript"/>
        </w:rPr>
        <w:t>21</w:t>
      </w:r>
      <w:r w:rsidRPr="00D6164E">
        <w:rPr>
          <w:rFonts w:asciiTheme="minorHAnsi" w:hAnsiTheme="minorHAnsi" w:cstheme="minorHAnsi"/>
          <w:b/>
          <w:sz w:val="20"/>
          <w:szCs w:val="20"/>
          <w:vertAlign w:val="superscript"/>
        </w:rPr>
        <w:t>]</w:t>
      </w:r>
      <w:r>
        <w:rPr>
          <w:rFonts w:asciiTheme="minorHAnsi" w:hAnsiTheme="minorHAnsi" w:cstheme="minorHAnsi"/>
          <w:b/>
          <w:sz w:val="20"/>
          <w:szCs w:val="20"/>
          <w:vertAlign w:val="superscript"/>
        </w:rPr>
        <w:t>/</w:t>
      </w:r>
      <w:r w:rsidRPr="00831F44">
        <w:rPr>
          <w:rFonts w:asciiTheme="minorHAnsi" w:hAnsiTheme="minorHAnsi" w:cstheme="minorHAnsi"/>
          <w:b/>
          <w:sz w:val="20"/>
          <w:szCs w:val="20"/>
          <w:vertAlign w:val="superscript"/>
        </w:rPr>
        <w:t xml:space="preserve"> </w:t>
      </w:r>
      <w:r w:rsidRPr="00D6164E">
        <w:rPr>
          <w:rFonts w:asciiTheme="minorHAnsi" w:hAnsiTheme="minorHAnsi" w:cstheme="minorHAnsi"/>
          <w:b/>
          <w:sz w:val="20"/>
          <w:szCs w:val="20"/>
          <w:vertAlign w:val="superscript"/>
        </w:rPr>
        <w:t>[III-</w:t>
      </w:r>
      <w:r>
        <w:rPr>
          <w:rFonts w:asciiTheme="minorHAnsi" w:hAnsiTheme="minorHAnsi" w:cstheme="minorHAnsi"/>
          <w:b/>
          <w:sz w:val="20"/>
          <w:szCs w:val="20"/>
          <w:vertAlign w:val="superscript"/>
        </w:rPr>
        <w:t>22</w:t>
      </w:r>
      <w:r w:rsidRPr="00D6164E">
        <w:rPr>
          <w:rFonts w:asciiTheme="minorHAnsi" w:hAnsiTheme="minorHAnsi" w:cstheme="minorHAnsi"/>
          <w:b/>
          <w:sz w:val="20"/>
          <w:szCs w:val="20"/>
          <w:vertAlign w:val="superscript"/>
        </w:rPr>
        <w:t xml:space="preserve">] </w:t>
      </w:r>
      <w:r w:rsidRPr="00D6164E">
        <w:rPr>
          <w:rFonts w:asciiTheme="minorHAnsi" w:hAnsiTheme="minorHAnsi" w:cstheme="minorHAnsi"/>
          <w:b/>
          <w:sz w:val="20"/>
          <w:szCs w:val="20"/>
        </w:rPr>
        <w:t xml:space="preserve">ALAIN LIEBARD ET ANDRE DE HERDE </w:t>
      </w:r>
      <w:r w:rsidRPr="00D6164E">
        <w:rPr>
          <w:rFonts w:asciiTheme="minorHAnsi" w:hAnsiTheme="minorHAnsi" w:cstheme="minorHAnsi"/>
          <w:sz w:val="20"/>
          <w:szCs w:val="20"/>
        </w:rPr>
        <w:t>(Traité d’architecture et d’urbanisme bioclimatique –concevoir, édifier et aménager avec le développement durable/notion d’économie P</w:t>
      </w:r>
      <w:r>
        <w:rPr>
          <w:rFonts w:asciiTheme="minorHAnsi" w:hAnsiTheme="minorHAnsi" w:cstheme="minorHAnsi"/>
          <w:sz w:val="20"/>
          <w:szCs w:val="20"/>
        </w:rPr>
        <w:t>28</w:t>
      </w:r>
      <w:r w:rsidRPr="00D6164E">
        <w:rPr>
          <w:rFonts w:asciiTheme="minorHAnsi" w:hAnsiTheme="minorHAnsi" w:cstheme="minorHAnsi"/>
          <w:sz w:val="20"/>
          <w:szCs w:val="20"/>
        </w:rPr>
        <w:t>a</w:t>
      </w:r>
      <w:r>
        <w:rPr>
          <w:rFonts w:asciiTheme="minorHAnsi" w:hAnsiTheme="minorHAnsi" w:cstheme="minorHAnsi"/>
          <w:sz w:val="20"/>
          <w:szCs w:val="20"/>
        </w:rPr>
        <w:t xml:space="preserve"> et </w:t>
      </w:r>
      <w:r w:rsidR="00E60BF4">
        <w:rPr>
          <w:rFonts w:asciiTheme="minorHAnsi" w:hAnsiTheme="minorHAnsi" w:cstheme="minorHAnsi"/>
          <w:sz w:val="20"/>
          <w:szCs w:val="20"/>
        </w:rPr>
        <w:t>29a</w:t>
      </w:r>
      <w:r w:rsidRPr="00D6164E">
        <w:rPr>
          <w:rFonts w:asciiTheme="minorHAnsi" w:hAnsiTheme="minorHAnsi" w:cstheme="minorHAnsi"/>
          <w:sz w:val="20"/>
          <w:szCs w:val="20"/>
        </w:rPr>
        <w:t>)</w:t>
      </w:r>
      <w:r>
        <w:rPr>
          <w:rFonts w:asciiTheme="minorHAnsi" w:hAnsiTheme="minorHAnsi" w:cstheme="minorHAnsi"/>
          <w:sz w:val="20"/>
          <w:szCs w:val="20"/>
        </w:rPr>
        <w:t>.</w:t>
      </w:r>
    </w:p>
    <w:p w:rsidR="00E60BF4" w:rsidRDefault="00E60BF4" w:rsidP="00BC2333">
      <w:pPr>
        <w:spacing w:before="240" w:after="240" w:line="240" w:lineRule="auto"/>
        <w:jc w:val="both"/>
        <w:rPr>
          <w:rFonts w:asciiTheme="minorHAnsi" w:hAnsiTheme="minorHAnsi" w:cstheme="minorHAnsi"/>
          <w:b/>
          <w:sz w:val="26"/>
          <w:szCs w:val="26"/>
        </w:rPr>
      </w:pPr>
      <w:r w:rsidRPr="00D6164E">
        <w:rPr>
          <w:rFonts w:asciiTheme="minorHAnsi" w:hAnsiTheme="minorHAnsi" w:cstheme="minorHAnsi"/>
          <w:b/>
          <w:sz w:val="26"/>
          <w:szCs w:val="26"/>
        </w:rPr>
        <w:lastRenderedPageBreak/>
        <w:t>III.</w:t>
      </w:r>
      <w:r w:rsidR="00BC2333">
        <w:rPr>
          <w:rFonts w:asciiTheme="minorHAnsi" w:hAnsiTheme="minorHAnsi" w:cstheme="minorHAnsi"/>
          <w:b/>
          <w:sz w:val="26"/>
          <w:szCs w:val="26"/>
        </w:rPr>
        <w:t>6</w:t>
      </w:r>
      <w:r>
        <w:rPr>
          <w:rFonts w:asciiTheme="minorHAnsi" w:hAnsiTheme="minorHAnsi" w:cstheme="minorHAnsi"/>
          <w:b/>
          <w:sz w:val="26"/>
          <w:szCs w:val="26"/>
        </w:rPr>
        <w:t>.4 La vitesse de l’air:</w:t>
      </w:r>
    </w:p>
    <w:p w:rsidR="00E60BF4" w:rsidRDefault="00E60BF4" w:rsidP="00E60BF4">
      <w:pPr>
        <w:spacing w:before="240" w:after="240" w:line="240" w:lineRule="auto"/>
        <w:jc w:val="both"/>
        <w:rPr>
          <w:noProof/>
          <w:sz w:val="26"/>
          <w:szCs w:val="26"/>
          <w:lang w:eastAsia="fr-FR"/>
        </w:rPr>
      </w:pPr>
      <w:r>
        <w:rPr>
          <w:noProof/>
          <w:sz w:val="26"/>
          <w:szCs w:val="26"/>
          <w:lang w:eastAsia="fr-FR"/>
        </w:rPr>
        <w:drawing>
          <wp:anchor distT="0" distB="0" distL="114300" distR="114300" simplePos="0" relativeHeight="251728896" behindDoc="1" locked="0" layoutInCell="1" allowOverlap="1">
            <wp:simplePos x="0" y="0"/>
            <wp:positionH relativeFrom="column">
              <wp:posOffset>3152775</wp:posOffset>
            </wp:positionH>
            <wp:positionV relativeFrom="paragraph">
              <wp:posOffset>975360</wp:posOffset>
            </wp:positionV>
            <wp:extent cx="3068955" cy="2156460"/>
            <wp:effectExtent l="19050" t="19050" r="17145" b="15240"/>
            <wp:wrapTight wrapText="bothSides">
              <wp:wrapPolygon edited="0">
                <wp:start x="-134" y="-191"/>
                <wp:lineTo x="-134" y="21753"/>
                <wp:lineTo x="21721" y="21753"/>
                <wp:lineTo x="21721" y="-191"/>
                <wp:lineTo x="-134" y="-191"/>
              </wp:wrapPolygon>
            </wp:wrapTight>
            <wp:docPr id="15" name="Image 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0"/>
                    <pic:cNvPicPr preferRelativeResize="0">
                      <a:picLocks noChangeAspect="1" noChangeArrowheads="1"/>
                    </pic:cNvPicPr>
                  </pic:nvPicPr>
                  <pic:blipFill>
                    <a:blip r:embed="rId24"/>
                    <a:srcRect l="30817" t="15426" r="19586" b="17515"/>
                    <a:stretch>
                      <a:fillRect/>
                    </a:stretch>
                  </pic:blipFill>
                  <pic:spPr bwMode="auto">
                    <a:xfrm>
                      <a:off x="0" y="0"/>
                      <a:ext cx="3068955" cy="2156460"/>
                    </a:xfrm>
                    <a:prstGeom prst="rect">
                      <a:avLst/>
                    </a:prstGeom>
                    <a:noFill/>
                    <a:ln w="19050">
                      <a:solidFill>
                        <a:schemeClr val="accent1">
                          <a:lumMod val="20000"/>
                          <a:lumOff val="80000"/>
                        </a:schemeClr>
                      </a:solidFill>
                      <a:miter lim="800000"/>
                      <a:headEnd/>
                      <a:tailEnd/>
                    </a:ln>
                  </pic:spPr>
                </pic:pic>
              </a:graphicData>
            </a:graphic>
          </wp:anchor>
        </w:drawing>
      </w:r>
      <w:r w:rsidRPr="00E60BF4">
        <w:rPr>
          <w:noProof/>
          <w:sz w:val="26"/>
          <w:szCs w:val="26"/>
          <w:lang w:eastAsia="fr-FR"/>
        </w:rPr>
        <w:t>La vitesse de l’air influence les echanges de chaleur par convection et augmente l’évaporation à la surface de la peau. Elle intervient dans la sensation de confort thermique de l’occupant dès qu’elle est supérieure à 0.2 m/s : c’est en effet à partir de cette vitesse qu’un courant d’air peut être ressenti par un individu moyen.</w:t>
      </w:r>
    </w:p>
    <w:p w:rsidR="00E60BF4" w:rsidRPr="00E60BF4" w:rsidRDefault="00E87883" w:rsidP="00E60BF4">
      <w:pPr>
        <w:spacing w:before="240" w:after="240" w:line="240" w:lineRule="auto"/>
        <w:jc w:val="both"/>
        <w:rPr>
          <w:noProof/>
          <w:sz w:val="26"/>
          <w:szCs w:val="26"/>
          <w:lang w:eastAsia="fr-FR"/>
        </w:rPr>
      </w:pPr>
      <w:r>
        <w:rPr>
          <w:noProof/>
          <w:sz w:val="26"/>
          <w:szCs w:val="26"/>
          <w:lang w:eastAsia="fr-FR"/>
        </w:rPr>
        <w:pict>
          <v:shape id="_x0000_s1084" type="#_x0000_t202" style="position:absolute;left:0;text-align:left;margin-left:.1pt;margin-top:1.35pt;width:500.6pt;height:24.4pt;z-index:251729920;mso-width-relative:margin;mso-height-relative:margin" stroked="f">
            <v:textbox style="mso-next-textbox:#_x0000_s1084">
              <w:txbxContent>
                <w:p w:rsidR="00AE34FF" w:rsidRPr="00857D58" w:rsidRDefault="00AE34FF" w:rsidP="00E60BF4">
                  <w:pPr>
                    <w:autoSpaceDE w:val="0"/>
                    <w:autoSpaceDN w:val="0"/>
                    <w:adjustRightInd w:val="0"/>
                    <w:spacing w:after="0" w:line="240" w:lineRule="auto"/>
                    <w:rPr>
                      <w:b/>
                      <w:sz w:val="20"/>
                      <w:szCs w:val="20"/>
                    </w:rPr>
                  </w:pPr>
                  <w:r w:rsidRPr="00857D58">
                    <w:rPr>
                      <w:b/>
                      <w:sz w:val="20"/>
                      <w:szCs w:val="20"/>
                    </w:rPr>
                    <w:t>Figure III.</w:t>
                  </w:r>
                  <w:r>
                    <w:rPr>
                      <w:b/>
                      <w:sz w:val="20"/>
                      <w:szCs w:val="20"/>
                    </w:rPr>
                    <w:t>13</w:t>
                  </w:r>
                  <w:r w:rsidRPr="00857D58">
                    <w:rPr>
                      <w:b/>
                      <w:sz w:val="20"/>
                      <w:szCs w:val="20"/>
                    </w:rPr>
                    <w:t> :</w:t>
                  </w:r>
                  <w:r w:rsidRPr="00857D58">
                    <w:rPr>
                      <w:rFonts w:ascii="Univers" w:hAnsi="Univers" w:cs="Univers"/>
                      <w:b/>
                      <w:sz w:val="20"/>
                      <w:szCs w:val="20"/>
                      <w:lang w:eastAsia="fr-FR"/>
                    </w:rPr>
                    <w:t xml:space="preserve"> </w:t>
                  </w:r>
                  <w:r>
                    <w:rPr>
                      <w:b/>
                      <w:sz w:val="20"/>
                      <w:szCs w:val="20"/>
                    </w:rPr>
                    <w:t xml:space="preserve">La vitesse de l’air. </w:t>
                  </w:r>
                  <w:r>
                    <w:rPr>
                      <w:b/>
                      <w:sz w:val="20"/>
                      <w:szCs w:val="20"/>
                    </w:rPr>
                    <w:tab/>
                  </w:r>
                  <w:r>
                    <w:rPr>
                      <w:b/>
                      <w:sz w:val="20"/>
                      <w:szCs w:val="20"/>
                    </w:rPr>
                    <w:tab/>
                  </w:r>
                  <w:r>
                    <w:rPr>
                      <w:b/>
                      <w:sz w:val="20"/>
                      <w:szCs w:val="20"/>
                    </w:rPr>
                    <w:tab/>
                    <w:t xml:space="preserve">  Source :</w:t>
                  </w:r>
                  <w:r w:rsidRPr="00063474">
                    <w:rPr>
                      <w:b/>
                      <w:sz w:val="20"/>
                      <w:szCs w:val="20"/>
                    </w:rPr>
                    <w:t xml:space="preserve"> </w:t>
                  </w:r>
                  <w:r>
                    <w:rPr>
                      <w:b/>
                      <w:sz w:val="20"/>
                      <w:szCs w:val="20"/>
                    </w:rPr>
                    <w:t>Livre, Traité l’architecture et l’urbanisme Bioclimatique.</w:t>
                  </w:r>
                </w:p>
                <w:p w:rsidR="00AE34FF" w:rsidRPr="00E15502" w:rsidRDefault="00AE34FF" w:rsidP="00E60BF4">
                  <w:pPr>
                    <w:autoSpaceDE w:val="0"/>
                    <w:autoSpaceDN w:val="0"/>
                    <w:adjustRightInd w:val="0"/>
                    <w:spacing w:after="0" w:line="240" w:lineRule="auto"/>
                    <w:rPr>
                      <w:b/>
                      <w:sz w:val="20"/>
                      <w:szCs w:val="20"/>
                    </w:rPr>
                  </w:pPr>
                </w:p>
                <w:p w:rsidR="00AE34FF" w:rsidRPr="00E15502" w:rsidRDefault="00AE34FF" w:rsidP="00E60BF4">
                  <w:pPr>
                    <w:autoSpaceDE w:val="0"/>
                    <w:autoSpaceDN w:val="0"/>
                    <w:adjustRightInd w:val="0"/>
                    <w:spacing w:after="0" w:line="240" w:lineRule="auto"/>
                    <w:rPr>
                      <w:b/>
                      <w:sz w:val="20"/>
                      <w:szCs w:val="20"/>
                    </w:rPr>
                  </w:pPr>
                </w:p>
                <w:p w:rsidR="00AE34FF" w:rsidRPr="00857D58" w:rsidRDefault="00AE34FF" w:rsidP="00E60BF4">
                  <w:pPr>
                    <w:autoSpaceDE w:val="0"/>
                    <w:autoSpaceDN w:val="0"/>
                    <w:adjustRightInd w:val="0"/>
                    <w:spacing w:after="0" w:line="240" w:lineRule="auto"/>
                    <w:jc w:val="center"/>
                    <w:rPr>
                      <w:b/>
                      <w:sz w:val="20"/>
                      <w:szCs w:val="20"/>
                    </w:rPr>
                  </w:pPr>
                  <w:r>
                    <w:rPr>
                      <w:b/>
                      <w:sz w:val="20"/>
                      <w:szCs w:val="20"/>
                    </w:rPr>
                    <w:t xml:space="preserve">                                                                                         </w:t>
                  </w:r>
                </w:p>
              </w:txbxContent>
            </v:textbox>
          </v:shape>
        </w:pict>
      </w:r>
      <w:r w:rsidR="00E60BF4" w:rsidRPr="00E60BF4">
        <w:rPr>
          <w:noProof/>
          <w:sz w:val="26"/>
          <w:szCs w:val="26"/>
          <w:lang w:eastAsia="fr-FR"/>
        </w:rPr>
        <w:drawing>
          <wp:anchor distT="0" distB="0" distL="114300" distR="114300" simplePos="0" relativeHeight="251726848" behindDoc="1" locked="0" layoutInCell="1" allowOverlap="1">
            <wp:simplePos x="0" y="0"/>
            <wp:positionH relativeFrom="column">
              <wp:posOffset>23495</wp:posOffset>
            </wp:positionH>
            <wp:positionV relativeFrom="paragraph">
              <wp:posOffset>16510</wp:posOffset>
            </wp:positionV>
            <wp:extent cx="3064510" cy="2156460"/>
            <wp:effectExtent l="19050" t="19050" r="21590" b="15240"/>
            <wp:wrapTight wrapText="bothSides">
              <wp:wrapPolygon edited="0">
                <wp:start x="-134" y="-191"/>
                <wp:lineTo x="-134" y="21753"/>
                <wp:lineTo x="21752" y="21753"/>
                <wp:lineTo x="21752" y="-191"/>
                <wp:lineTo x="-134" y="-191"/>
              </wp:wrapPolygon>
            </wp:wrapTight>
            <wp:docPr id="14" name="Image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
                    <pic:cNvPicPr preferRelativeResize="0">
                      <a:picLocks noChangeAspect="1" noChangeArrowheads="1"/>
                    </pic:cNvPicPr>
                  </pic:nvPicPr>
                  <pic:blipFill>
                    <a:blip r:embed="rId25"/>
                    <a:srcRect l="32015" t="9574" r="18440" b="47873"/>
                    <a:stretch>
                      <a:fillRect/>
                    </a:stretch>
                  </pic:blipFill>
                  <pic:spPr bwMode="auto">
                    <a:xfrm>
                      <a:off x="0" y="0"/>
                      <a:ext cx="3064510" cy="2156460"/>
                    </a:xfrm>
                    <a:prstGeom prst="rect">
                      <a:avLst/>
                    </a:prstGeom>
                    <a:noFill/>
                    <a:ln w="19050">
                      <a:solidFill>
                        <a:schemeClr val="accent1">
                          <a:lumMod val="20000"/>
                          <a:lumOff val="80000"/>
                        </a:schemeClr>
                      </a:solidFill>
                      <a:miter lim="800000"/>
                      <a:headEnd/>
                      <a:tailEnd/>
                    </a:ln>
                  </pic:spPr>
                </pic:pic>
              </a:graphicData>
            </a:graphic>
          </wp:anchor>
        </w:drawing>
      </w:r>
    </w:p>
    <w:p w:rsidR="00980B28" w:rsidRDefault="00980B28" w:rsidP="009A6A8E">
      <w:pPr>
        <w:spacing w:before="240" w:after="240" w:line="240" w:lineRule="auto"/>
        <w:jc w:val="both"/>
        <w:rPr>
          <w:noProof/>
          <w:sz w:val="26"/>
          <w:szCs w:val="26"/>
          <w:lang w:eastAsia="fr-FR"/>
        </w:rPr>
      </w:pPr>
      <w:r w:rsidRPr="00980B28">
        <w:rPr>
          <w:noProof/>
          <w:sz w:val="26"/>
          <w:szCs w:val="26"/>
          <w:lang w:eastAsia="fr-FR"/>
        </w:rPr>
        <w:t>La figure 1</w:t>
      </w:r>
      <w:r w:rsidRPr="00D6164E">
        <w:rPr>
          <w:rFonts w:asciiTheme="minorHAnsi" w:hAnsiTheme="minorHAnsi" w:cstheme="minorHAnsi"/>
          <w:sz w:val="26"/>
          <w:szCs w:val="26"/>
        </w:rPr>
        <w:t>(voir figure N°III.</w:t>
      </w:r>
      <w:r>
        <w:rPr>
          <w:rFonts w:asciiTheme="minorHAnsi" w:hAnsiTheme="minorHAnsi" w:cstheme="minorHAnsi"/>
          <w:sz w:val="26"/>
          <w:szCs w:val="26"/>
        </w:rPr>
        <w:t>13</w:t>
      </w:r>
      <w:r w:rsidRPr="00D6164E">
        <w:rPr>
          <w:rFonts w:asciiTheme="minorHAnsi" w:hAnsiTheme="minorHAnsi" w:cstheme="minorHAnsi"/>
          <w:sz w:val="26"/>
          <w:szCs w:val="26"/>
        </w:rPr>
        <w:t>)</w:t>
      </w:r>
      <w:r w:rsidRPr="00980B28">
        <w:rPr>
          <w:noProof/>
          <w:sz w:val="26"/>
          <w:szCs w:val="26"/>
          <w:lang w:eastAsia="fr-FR"/>
        </w:rPr>
        <w:t xml:space="preserve"> met en relation la vitesse de l’air et la sensation de confort. Les courbes représentent les températures de confort déterminées statistiquement pour différents niveaux d’activité, une tenue d’intérieur d’hiver et une humidité relative de 50%. Les températures de confort varient d’envir</w:t>
      </w:r>
      <w:r w:rsidR="009A6A8E">
        <w:rPr>
          <w:noProof/>
          <w:sz w:val="26"/>
          <w:szCs w:val="26"/>
          <w:lang w:eastAsia="fr-FR"/>
        </w:rPr>
        <w:t>o</w:t>
      </w:r>
      <w:r w:rsidRPr="00980B28">
        <w:rPr>
          <w:noProof/>
          <w:sz w:val="26"/>
          <w:szCs w:val="26"/>
          <w:lang w:eastAsia="fr-FR"/>
        </w:rPr>
        <w:t>n 3°C autour des vitesses de l’air comprises entre 0.1 et 0.3 m/s , c'est-à-dire autour du seuil de precep</w:t>
      </w:r>
      <w:r w:rsidR="009A6A8E">
        <w:rPr>
          <w:noProof/>
          <w:sz w:val="26"/>
          <w:szCs w:val="26"/>
          <w:lang w:eastAsia="fr-FR"/>
        </w:rPr>
        <w:t>s</w:t>
      </w:r>
      <w:r w:rsidRPr="00980B28">
        <w:rPr>
          <w:noProof/>
          <w:sz w:val="26"/>
          <w:szCs w:val="26"/>
          <w:lang w:eastAsia="fr-FR"/>
        </w:rPr>
        <w:t>ion des courants d’air, alors qu’elle est réduite tant pour les vitesses inférieures à 0.1 m/s qu’au-delà de 0.5 m/s. cette figure illustre donc particulièrement bien la sensibilité du corps aux courants d’air</w:t>
      </w:r>
      <w:r>
        <w:rPr>
          <w:noProof/>
          <w:sz w:val="26"/>
          <w:szCs w:val="26"/>
          <w:lang w:eastAsia="fr-FR"/>
        </w:rPr>
        <w:t>.</w:t>
      </w:r>
    </w:p>
    <w:p w:rsidR="00EB2116" w:rsidRDefault="00EB2116" w:rsidP="00EB2116">
      <w:pPr>
        <w:spacing w:before="240" w:after="240" w:line="240" w:lineRule="auto"/>
        <w:jc w:val="both"/>
        <w:rPr>
          <w:noProof/>
          <w:sz w:val="26"/>
          <w:szCs w:val="26"/>
          <w:lang w:eastAsia="fr-FR"/>
        </w:rPr>
      </w:pPr>
      <w:r w:rsidRPr="00EB2116">
        <w:rPr>
          <w:noProof/>
          <w:sz w:val="26"/>
          <w:szCs w:val="26"/>
          <w:lang w:eastAsia="fr-FR"/>
        </w:rPr>
        <w:t>Il n’est pas difficile d’assurer le confort thermique d’individus normalement habillés même en situation de courant d’air important (vitesse supérieure à 1  m/s) si la température ambiante correspond à la température de confort. L’inconfort éventuellelent ressenti provient du fait que seule une partie du corps est soumises à la pertes de chaleur par convection forcée. Assurer des conditions de confort consiste donc à réduire les vitesse de l’air en deçà du seuil de perception des courants d’air encore à uniformiser les conditions de mouvement de l’air.</w:t>
      </w:r>
    </w:p>
    <w:p w:rsidR="00EB2116" w:rsidRPr="00EB2116" w:rsidRDefault="00EB2116" w:rsidP="00EB2116">
      <w:pPr>
        <w:spacing w:before="240" w:after="240" w:line="240" w:lineRule="auto"/>
        <w:jc w:val="both"/>
        <w:rPr>
          <w:noProof/>
          <w:sz w:val="26"/>
          <w:szCs w:val="26"/>
          <w:lang w:eastAsia="fr-FR"/>
        </w:rPr>
      </w:pPr>
      <w:r w:rsidRPr="00EB2116">
        <w:rPr>
          <w:noProof/>
          <w:sz w:val="26"/>
          <w:szCs w:val="26"/>
          <w:lang w:eastAsia="fr-FR"/>
        </w:rPr>
        <w:t>Les courants d’air peuvent agir positivement sur le confort dans une ambiance chaude et humide. En effet, le corps ne perd que peu de chaleur par rayonnement, conduction et convection libre car les températures ambiantes sont élevées et il se rafraîchit peu par transpiration car l’humidité relative de l’aire est aussi élevée. Par conséquent, les courants d’air offrent une source de déperditions de chaleur supplémentaire par convection forcée.</w:t>
      </w:r>
    </w:p>
    <w:p w:rsidR="00061784" w:rsidRDefault="00EB2116" w:rsidP="009A6A8E">
      <w:pPr>
        <w:spacing w:before="240" w:after="240" w:line="240" w:lineRule="auto"/>
        <w:jc w:val="both"/>
        <w:rPr>
          <w:sz w:val="26"/>
          <w:szCs w:val="26"/>
          <w:lang w:eastAsia="fr-FR"/>
        </w:rPr>
      </w:pPr>
      <w:r w:rsidRPr="00EB2116">
        <w:rPr>
          <w:noProof/>
          <w:sz w:val="26"/>
          <w:szCs w:val="26"/>
          <w:lang w:eastAsia="fr-FR"/>
        </w:rPr>
        <w:t>En règle générale, l’air extérieur s’introduit dans les bâtiments par l’effet volontaire de la ventilation ou par infiltration au droit des défauts d’étanchéité de l’enveloppe. Les techniques de ventilation des b</w:t>
      </w:r>
      <w:r>
        <w:rPr>
          <w:noProof/>
          <w:sz w:val="26"/>
          <w:szCs w:val="26"/>
          <w:lang w:eastAsia="fr-FR"/>
        </w:rPr>
        <w:t>â</w:t>
      </w:r>
      <w:r w:rsidRPr="00EB2116">
        <w:rPr>
          <w:noProof/>
          <w:sz w:val="26"/>
          <w:szCs w:val="26"/>
          <w:lang w:eastAsia="fr-FR"/>
        </w:rPr>
        <w:t>timents déterminent la section des conduits, et donc la vitesse de l’air, de manière à ass</w:t>
      </w:r>
      <w:r w:rsidR="009A6A8E">
        <w:rPr>
          <w:noProof/>
          <w:sz w:val="26"/>
          <w:szCs w:val="26"/>
          <w:lang w:eastAsia="fr-FR"/>
        </w:rPr>
        <w:t>u</w:t>
      </w:r>
      <w:r w:rsidRPr="00EB2116">
        <w:rPr>
          <w:noProof/>
          <w:sz w:val="26"/>
          <w:szCs w:val="26"/>
          <w:lang w:eastAsia="fr-FR"/>
        </w:rPr>
        <w:t>rer le débit des quantités d’air nécessaires tout en respectant le confort de l’occupant.</w:t>
      </w:r>
    </w:p>
    <w:p w:rsidR="00EB2116" w:rsidRPr="00EB2116" w:rsidRDefault="00EB2116" w:rsidP="009A6A8E">
      <w:pPr>
        <w:spacing w:before="240" w:after="240" w:line="240" w:lineRule="auto"/>
        <w:jc w:val="both"/>
        <w:rPr>
          <w:sz w:val="26"/>
          <w:szCs w:val="26"/>
          <w:lang w:eastAsia="fr-FR"/>
        </w:rPr>
      </w:pPr>
      <w:r w:rsidRPr="00EB2116">
        <w:rPr>
          <w:noProof/>
          <w:sz w:val="26"/>
          <w:szCs w:val="26"/>
          <w:lang w:eastAsia="fr-FR"/>
        </w:rPr>
        <w:lastRenderedPageBreak/>
        <w:t xml:space="preserve">Par contre, l’infiltration de l’air dans un bâtiment dépend de la qualité d’exécution de celui-ci et est susceptible de produire des situations d’inconfort dès qu’un défaut d’exécution est responsable de courants d’air. Ces infiltrations s’observent souvent dans certains détails de construction et sont dues à des différences de pression engendrées soit par le vent, soit par l’écart de température de part et d’autre de l’enveloppe extérieure. </w:t>
      </w:r>
    </w:p>
    <w:p w:rsidR="00EB2116" w:rsidRPr="00EB2116" w:rsidRDefault="00EB2116" w:rsidP="00EB2116">
      <w:pPr>
        <w:spacing w:before="240" w:after="240" w:line="240" w:lineRule="auto"/>
        <w:jc w:val="both"/>
        <w:rPr>
          <w:noProof/>
          <w:sz w:val="26"/>
          <w:szCs w:val="26"/>
          <w:lang w:eastAsia="fr-FR"/>
        </w:rPr>
      </w:pPr>
      <w:r w:rsidRPr="00EB2116">
        <w:rPr>
          <w:noProof/>
          <w:sz w:val="26"/>
          <w:szCs w:val="26"/>
          <w:lang w:eastAsia="fr-FR"/>
        </w:rPr>
        <w:t>La figure 2 illustre les problèmes d’infiltrations qui sont particulièrement importants (</w:t>
      </w:r>
      <m:oMath>
        <m:r>
          <m:rPr>
            <m:sty m:val="p"/>
          </m:rPr>
          <w:rPr>
            <w:rFonts w:ascii="Cambria Math" w:eastAsia="Cambria Math" w:hAnsi="Cambria Math" w:cs="Cambria Math"/>
            <w:noProof/>
            <w:sz w:val="26"/>
            <w:szCs w:val="26"/>
            <w:lang w:eastAsia="fr-FR"/>
          </w:rPr>
          <m:t>±</m:t>
        </m:r>
      </m:oMath>
      <w:r w:rsidRPr="00EB2116">
        <w:rPr>
          <w:noProof/>
          <w:sz w:val="26"/>
          <w:szCs w:val="26"/>
          <w:lang w:eastAsia="fr-FR"/>
        </w:rPr>
        <w:t xml:space="preserve"> 20%) au droit des portes et des fenêtres, mais aussi aux raccords de toiture, en l’absence d’un pare-air ou d’un pare-vapeur, ou au droit des murs non plafonnés</w:t>
      </w:r>
      <w:r w:rsidR="00061784">
        <w:rPr>
          <w:noProof/>
          <w:sz w:val="26"/>
          <w:szCs w:val="26"/>
          <w:lang w:eastAsia="fr-FR"/>
        </w:rPr>
        <w:t xml:space="preserve"> </w:t>
      </w:r>
      <w:r w:rsidR="00061784" w:rsidRPr="00D6164E">
        <w:rPr>
          <w:rFonts w:asciiTheme="minorHAnsi" w:hAnsiTheme="minorHAnsi" w:cstheme="minorHAnsi"/>
          <w:b/>
          <w:bCs/>
          <w:sz w:val="26"/>
          <w:szCs w:val="26"/>
          <w:vertAlign w:val="superscript"/>
        </w:rPr>
        <w:t>[I</w:t>
      </w:r>
      <w:r w:rsidR="00061784" w:rsidRPr="00D6164E">
        <w:rPr>
          <w:rFonts w:asciiTheme="minorHAnsi" w:hAnsiTheme="minorHAnsi" w:cstheme="minorHAnsi"/>
          <w:b/>
          <w:sz w:val="26"/>
          <w:szCs w:val="26"/>
          <w:vertAlign w:val="superscript"/>
        </w:rPr>
        <w:t>II-</w:t>
      </w:r>
      <w:r w:rsidR="00061784">
        <w:rPr>
          <w:rFonts w:asciiTheme="minorHAnsi" w:hAnsiTheme="minorHAnsi" w:cstheme="minorHAnsi"/>
          <w:b/>
          <w:sz w:val="26"/>
          <w:szCs w:val="26"/>
          <w:vertAlign w:val="superscript"/>
        </w:rPr>
        <w:t>2</w:t>
      </w:r>
      <w:r w:rsidR="00821CD3">
        <w:rPr>
          <w:rFonts w:asciiTheme="minorHAnsi" w:hAnsiTheme="minorHAnsi" w:cstheme="minorHAnsi"/>
          <w:b/>
          <w:sz w:val="26"/>
          <w:szCs w:val="26"/>
          <w:vertAlign w:val="superscript"/>
        </w:rPr>
        <w:t>3</w:t>
      </w:r>
      <w:r w:rsidR="00061784" w:rsidRPr="00D6164E">
        <w:rPr>
          <w:rFonts w:asciiTheme="minorHAnsi" w:hAnsiTheme="minorHAnsi" w:cstheme="minorHAnsi"/>
          <w:b/>
          <w:bCs/>
          <w:sz w:val="26"/>
          <w:szCs w:val="26"/>
          <w:vertAlign w:val="superscript"/>
        </w:rPr>
        <w:t>]</w:t>
      </w:r>
      <w:r w:rsidRPr="00EB2116">
        <w:rPr>
          <w:noProof/>
          <w:sz w:val="26"/>
          <w:szCs w:val="26"/>
          <w:lang w:eastAsia="fr-FR"/>
        </w:rPr>
        <w:t xml:space="preserve">.  </w:t>
      </w:r>
    </w:p>
    <w:p w:rsidR="00B22474" w:rsidRDefault="00B22474" w:rsidP="00BC2333">
      <w:pPr>
        <w:spacing w:before="240" w:after="240" w:line="240" w:lineRule="auto"/>
        <w:jc w:val="both"/>
        <w:rPr>
          <w:rFonts w:asciiTheme="minorHAnsi" w:hAnsiTheme="minorHAnsi" w:cstheme="minorHAnsi"/>
          <w:b/>
          <w:sz w:val="26"/>
          <w:szCs w:val="26"/>
        </w:rPr>
      </w:pPr>
      <w:r w:rsidRPr="00D6164E">
        <w:rPr>
          <w:rFonts w:asciiTheme="minorHAnsi" w:hAnsiTheme="minorHAnsi" w:cstheme="minorHAnsi"/>
          <w:b/>
          <w:sz w:val="26"/>
          <w:szCs w:val="26"/>
        </w:rPr>
        <w:t>III.</w:t>
      </w:r>
      <w:r w:rsidR="00BC2333">
        <w:rPr>
          <w:rFonts w:asciiTheme="minorHAnsi" w:hAnsiTheme="minorHAnsi" w:cstheme="minorHAnsi"/>
          <w:b/>
          <w:sz w:val="26"/>
          <w:szCs w:val="26"/>
        </w:rPr>
        <w:t>7</w:t>
      </w:r>
      <w:r w:rsidRPr="00D6164E">
        <w:rPr>
          <w:rFonts w:asciiTheme="minorHAnsi" w:hAnsiTheme="minorHAnsi" w:cstheme="minorHAnsi"/>
          <w:b/>
          <w:sz w:val="26"/>
          <w:szCs w:val="26"/>
        </w:rPr>
        <w:t xml:space="preserve"> </w:t>
      </w:r>
      <w:r>
        <w:rPr>
          <w:rFonts w:asciiTheme="minorHAnsi" w:hAnsiTheme="minorHAnsi" w:cstheme="minorHAnsi"/>
          <w:b/>
          <w:sz w:val="26"/>
          <w:szCs w:val="26"/>
        </w:rPr>
        <w:t xml:space="preserve">Coefficient de forme </w:t>
      </w:r>
      <w:r w:rsidR="00EA762B">
        <w:rPr>
          <w:rFonts w:asciiTheme="minorHAnsi" w:hAnsiTheme="minorHAnsi" w:cstheme="minorHAnsi"/>
          <w:b/>
          <w:sz w:val="26"/>
          <w:szCs w:val="26"/>
        </w:rPr>
        <w:t>:</w:t>
      </w:r>
      <w:r w:rsidRPr="00D6164E">
        <w:rPr>
          <w:rFonts w:asciiTheme="minorHAnsi" w:hAnsiTheme="minorHAnsi" w:cstheme="minorHAnsi"/>
          <w:b/>
          <w:sz w:val="26"/>
          <w:szCs w:val="26"/>
        </w:rPr>
        <w:t xml:space="preserve"> </w:t>
      </w:r>
    </w:p>
    <w:p w:rsidR="00A81B7E" w:rsidRPr="00A81B7E" w:rsidRDefault="00A81B7E" w:rsidP="00A81B7E">
      <w:pPr>
        <w:spacing w:before="240" w:after="240" w:line="240" w:lineRule="auto"/>
        <w:jc w:val="both"/>
        <w:rPr>
          <w:noProof/>
          <w:sz w:val="26"/>
          <w:szCs w:val="26"/>
          <w:lang w:eastAsia="fr-FR"/>
        </w:rPr>
      </w:pPr>
      <w:r w:rsidRPr="00A81B7E">
        <w:rPr>
          <w:noProof/>
          <w:sz w:val="26"/>
          <w:szCs w:val="26"/>
          <w:lang w:eastAsia="fr-FR"/>
        </w:rPr>
        <w:t xml:space="preserve">Le coefficient de forme, ou compacité, mesure le rapport de la surface de l’enveloppe déperditive au volume  habitable (m2/m3). Il permet de qualifier les volumes construits en indiquant le degré d’exposition aux conditions climatiques </w:t>
      </w:r>
      <w:r w:rsidR="00821CD3" w:rsidRPr="00A81B7E">
        <w:rPr>
          <w:noProof/>
          <w:sz w:val="26"/>
          <w:szCs w:val="26"/>
          <w:lang w:eastAsia="fr-FR"/>
        </w:rPr>
        <w:t>ambiantes</w:t>
      </w:r>
      <w:r w:rsidR="00821CD3" w:rsidRPr="00D6164E">
        <w:rPr>
          <w:rFonts w:asciiTheme="minorHAnsi" w:hAnsiTheme="minorHAnsi" w:cstheme="minorHAnsi"/>
          <w:b/>
          <w:bCs/>
          <w:sz w:val="26"/>
          <w:szCs w:val="26"/>
          <w:vertAlign w:val="superscript"/>
        </w:rPr>
        <w:t xml:space="preserve"> [I</w:t>
      </w:r>
      <w:r w:rsidR="00821CD3" w:rsidRPr="00D6164E">
        <w:rPr>
          <w:rFonts w:asciiTheme="minorHAnsi" w:hAnsiTheme="minorHAnsi" w:cstheme="minorHAnsi"/>
          <w:b/>
          <w:sz w:val="26"/>
          <w:szCs w:val="26"/>
          <w:vertAlign w:val="superscript"/>
        </w:rPr>
        <w:t>II-</w:t>
      </w:r>
      <w:r w:rsidR="00821CD3">
        <w:rPr>
          <w:rFonts w:asciiTheme="minorHAnsi" w:hAnsiTheme="minorHAnsi" w:cstheme="minorHAnsi"/>
          <w:b/>
          <w:sz w:val="26"/>
          <w:szCs w:val="26"/>
          <w:vertAlign w:val="superscript"/>
        </w:rPr>
        <w:t>24</w:t>
      </w:r>
      <w:r w:rsidR="00821CD3" w:rsidRPr="00D6164E">
        <w:rPr>
          <w:rFonts w:asciiTheme="minorHAnsi" w:hAnsiTheme="minorHAnsi" w:cstheme="minorHAnsi"/>
          <w:b/>
          <w:bCs/>
          <w:sz w:val="26"/>
          <w:szCs w:val="26"/>
          <w:vertAlign w:val="superscript"/>
        </w:rPr>
        <w:t>]</w:t>
      </w:r>
      <w:r w:rsidRPr="00A81B7E">
        <w:rPr>
          <w:noProof/>
          <w:sz w:val="26"/>
          <w:szCs w:val="26"/>
          <w:lang w:eastAsia="fr-FR"/>
        </w:rPr>
        <w:t>.</w:t>
      </w:r>
    </w:p>
    <w:p w:rsidR="00A81B7E" w:rsidRDefault="00821CD3" w:rsidP="00A81B7E">
      <w:pPr>
        <w:spacing w:before="240" w:after="240" w:line="240" w:lineRule="auto"/>
        <w:jc w:val="both"/>
        <w:rPr>
          <w:noProof/>
          <w:sz w:val="26"/>
          <w:szCs w:val="26"/>
          <w:lang w:eastAsia="fr-FR"/>
        </w:rPr>
      </w:pPr>
      <w:r>
        <w:rPr>
          <w:noProof/>
          <w:sz w:val="26"/>
          <w:szCs w:val="26"/>
          <w:lang w:eastAsia="fr-FR"/>
        </w:rPr>
        <w:drawing>
          <wp:anchor distT="0" distB="0" distL="114300" distR="114300" simplePos="0" relativeHeight="251732992" behindDoc="1" locked="0" layoutInCell="1" allowOverlap="1">
            <wp:simplePos x="0" y="0"/>
            <wp:positionH relativeFrom="column">
              <wp:posOffset>3145790</wp:posOffset>
            </wp:positionH>
            <wp:positionV relativeFrom="paragraph">
              <wp:posOffset>1561465</wp:posOffset>
            </wp:positionV>
            <wp:extent cx="3066415" cy="2156460"/>
            <wp:effectExtent l="19050" t="19050" r="19685" b="15240"/>
            <wp:wrapTight wrapText="bothSides">
              <wp:wrapPolygon edited="0">
                <wp:start x="-134" y="-191"/>
                <wp:lineTo x="-134" y="21753"/>
                <wp:lineTo x="21739" y="21753"/>
                <wp:lineTo x="21739" y="-191"/>
                <wp:lineTo x="-134" y="-191"/>
              </wp:wrapPolygon>
            </wp:wrapTight>
            <wp:docPr id="17" name="Image 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0"/>
                    <pic:cNvPicPr preferRelativeResize="0">
                      <a:picLocks noChangeAspect="1" noChangeArrowheads="1"/>
                    </pic:cNvPicPr>
                  </pic:nvPicPr>
                  <pic:blipFill>
                    <a:blip r:embed="rId26"/>
                    <a:srcRect l="39802" t="17287" r="10787" b="14096"/>
                    <a:stretch>
                      <a:fillRect/>
                    </a:stretch>
                  </pic:blipFill>
                  <pic:spPr bwMode="auto">
                    <a:xfrm>
                      <a:off x="0" y="0"/>
                      <a:ext cx="3066415" cy="2156460"/>
                    </a:xfrm>
                    <a:prstGeom prst="rect">
                      <a:avLst/>
                    </a:prstGeom>
                    <a:noFill/>
                    <a:ln w="19050">
                      <a:solidFill>
                        <a:schemeClr val="accent1">
                          <a:lumMod val="20000"/>
                          <a:lumOff val="80000"/>
                        </a:schemeClr>
                      </a:solidFill>
                      <a:miter lim="800000"/>
                      <a:headEnd/>
                      <a:tailEnd/>
                    </a:ln>
                  </pic:spPr>
                </pic:pic>
              </a:graphicData>
            </a:graphic>
          </wp:anchor>
        </w:drawing>
      </w:r>
      <w:r w:rsidR="00A81B7E" w:rsidRPr="00A81B7E">
        <w:rPr>
          <w:noProof/>
          <w:sz w:val="26"/>
          <w:szCs w:val="26"/>
          <w:lang w:eastAsia="fr-FR"/>
        </w:rPr>
        <w:t>En effet, dans les climats tempérés, les déperditions thermiques des bâtiments dues aux différences de température entre l’ambiance intérieure (stable) et les conditions extérieurs (variables), se font principalement par conduction au droit de l’enveloppe du bâtiment. Il s’ensuit que, pour un même volume, les déperditions seront plus importantes à mesure qu’augmente la surface de l’enveloppe, dite surface déperditive. Par conséquent, l’architecte cherche à minimiser la surface de déperdition tout en maximisant l’enveloppe, ce qui se traduit par une faible compacité.</w:t>
      </w:r>
    </w:p>
    <w:p w:rsidR="00A81B7E" w:rsidRDefault="00E87883" w:rsidP="00A81B7E">
      <w:pPr>
        <w:spacing w:before="240" w:after="240" w:line="240" w:lineRule="auto"/>
        <w:jc w:val="both"/>
        <w:rPr>
          <w:noProof/>
          <w:sz w:val="26"/>
          <w:szCs w:val="26"/>
          <w:lang w:eastAsia="fr-FR"/>
        </w:rPr>
      </w:pPr>
      <w:r>
        <w:rPr>
          <w:noProof/>
          <w:sz w:val="26"/>
          <w:szCs w:val="26"/>
          <w:lang w:eastAsia="fr-FR"/>
        </w:rPr>
        <w:pict>
          <v:shape id="_x0000_s1086" type="#_x0000_t202" style="position:absolute;left:0;text-align:left;margin-left:1.95pt;margin-top:1.9pt;width:500.6pt;height:24.4pt;z-index:251734016;mso-width-relative:margin;mso-height-relative:margin" stroked="f">
            <v:textbox style="mso-next-textbox:#_x0000_s1086">
              <w:txbxContent>
                <w:p w:rsidR="00AE34FF" w:rsidRPr="00857D58" w:rsidRDefault="00AE34FF" w:rsidP="00821CD3">
                  <w:pPr>
                    <w:autoSpaceDE w:val="0"/>
                    <w:autoSpaceDN w:val="0"/>
                    <w:adjustRightInd w:val="0"/>
                    <w:spacing w:after="0" w:line="240" w:lineRule="auto"/>
                    <w:rPr>
                      <w:b/>
                      <w:sz w:val="20"/>
                      <w:szCs w:val="20"/>
                    </w:rPr>
                  </w:pPr>
                  <w:r w:rsidRPr="00857D58">
                    <w:rPr>
                      <w:b/>
                      <w:sz w:val="20"/>
                      <w:szCs w:val="20"/>
                    </w:rPr>
                    <w:t>Figure III.</w:t>
                  </w:r>
                  <w:r>
                    <w:rPr>
                      <w:b/>
                      <w:sz w:val="20"/>
                      <w:szCs w:val="20"/>
                    </w:rPr>
                    <w:t>14</w:t>
                  </w:r>
                  <w:r w:rsidRPr="00857D58">
                    <w:rPr>
                      <w:b/>
                      <w:sz w:val="20"/>
                      <w:szCs w:val="20"/>
                    </w:rPr>
                    <w:t> :</w:t>
                  </w:r>
                  <w:r w:rsidRPr="00857D58">
                    <w:rPr>
                      <w:rFonts w:ascii="Univers" w:hAnsi="Univers" w:cs="Univers"/>
                      <w:b/>
                      <w:sz w:val="20"/>
                      <w:szCs w:val="20"/>
                      <w:lang w:eastAsia="fr-FR"/>
                    </w:rPr>
                    <w:t xml:space="preserve"> </w:t>
                  </w:r>
                  <w:r>
                    <w:rPr>
                      <w:b/>
                      <w:sz w:val="20"/>
                      <w:szCs w:val="20"/>
                    </w:rPr>
                    <w:t xml:space="preserve">La compacité. </w:t>
                  </w:r>
                  <w:r>
                    <w:rPr>
                      <w:b/>
                      <w:sz w:val="20"/>
                      <w:szCs w:val="20"/>
                    </w:rPr>
                    <w:tab/>
                  </w:r>
                  <w:r>
                    <w:rPr>
                      <w:b/>
                      <w:sz w:val="20"/>
                      <w:szCs w:val="20"/>
                    </w:rPr>
                    <w:tab/>
                  </w:r>
                  <w:r>
                    <w:rPr>
                      <w:b/>
                      <w:sz w:val="20"/>
                      <w:szCs w:val="20"/>
                    </w:rPr>
                    <w:tab/>
                    <w:t xml:space="preserve">  Source :</w:t>
                  </w:r>
                  <w:r w:rsidRPr="00063474">
                    <w:rPr>
                      <w:b/>
                      <w:sz w:val="20"/>
                      <w:szCs w:val="20"/>
                    </w:rPr>
                    <w:t xml:space="preserve"> </w:t>
                  </w:r>
                  <w:r>
                    <w:rPr>
                      <w:b/>
                      <w:sz w:val="20"/>
                      <w:szCs w:val="20"/>
                    </w:rPr>
                    <w:t>Livre, Traité l’architecture et l’urbanisme Bioclimatique.</w:t>
                  </w:r>
                </w:p>
                <w:p w:rsidR="00AE34FF" w:rsidRPr="00E15502" w:rsidRDefault="00AE34FF" w:rsidP="00821CD3">
                  <w:pPr>
                    <w:autoSpaceDE w:val="0"/>
                    <w:autoSpaceDN w:val="0"/>
                    <w:adjustRightInd w:val="0"/>
                    <w:spacing w:after="0" w:line="240" w:lineRule="auto"/>
                    <w:rPr>
                      <w:b/>
                      <w:sz w:val="20"/>
                      <w:szCs w:val="20"/>
                    </w:rPr>
                  </w:pPr>
                </w:p>
                <w:p w:rsidR="00AE34FF" w:rsidRPr="00E15502" w:rsidRDefault="00AE34FF" w:rsidP="00821CD3">
                  <w:pPr>
                    <w:autoSpaceDE w:val="0"/>
                    <w:autoSpaceDN w:val="0"/>
                    <w:adjustRightInd w:val="0"/>
                    <w:spacing w:after="0" w:line="240" w:lineRule="auto"/>
                    <w:rPr>
                      <w:b/>
                      <w:sz w:val="20"/>
                      <w:szCs w:val="20"/>
                    </w:rPr>
                  </w:pPr>
                </w:p>
                <w:p w:rsidR="00AE34FF" w:rsidRPr="00857D58" w:rsidRDefault="00AE34FF" w:rsidP="00821CD3">
                  <w:pPr>
                    <w:autoSpaceDE w:val="0"/>
                    <w:autoSpaceDN w:val="0"/>
                    <w:adjustRightInd w:val="0"/>
                    <w:spacing w:after="0" w:line="240" w:lineRule="auto"/>
                    <w:jc w:val="center"/>
                    <w:rPr>
                      <w:b/>
                      <w:sz w:val="20"/>
                      <w:szCs w:val="20"/>
                    </w:rPr>
                  </w:pPr>
                  <w:r>
                    <w:rPr>
                      <w:b/>
                      <w:sz w:val="20"/>
                      <w:szCs w:val="20"/>
                    </w:rPr>
                    <w:t xml:space="preserve">                                                                                         </w:t>
                  </w:r>
                </w:p>
              </w:txbxContent>
            </v:textbox>
          </v:shape>
        </w:pict>
      </w:r>
      <w:r w:rsidR="00821CD3" w:rsidRPr="00821CD3">
        <w:rPr>
          <w:noProof/>
          <w:sz w:val="26"/>
          <w:szCs w:val="26"/>
          <w:lang w:eastAsia="fr-FR"/>
        </w:rPr>
        <w:drawing>
          <wp:anchor distT="0" distB="0" distL="114300" distR="114300" simplePos="0" relativeHeight="251730944" behindDoc="1" locked="0" layoutInCell="1" allowOverlap="1">
            <wp:simplePos x="0" y="0"/>
            <wp:positionH relativeFrom="column">
              <wp:posOffset>14952</wp:posOffset>
            </wp:positionH>
            <wp:positionV relativeFrom="paragraph">
              <wp:posOffset>-1030</wp:posOffset>
            </wp:positionV>
            <wp:extent cx="3062222" cy="2156603"/>
            <wp:effectExtent l="19050" t="19050" r="23878" b="15097"/>
            <wp:wrapTight wrapText="bothSides">
              <wp:wrapPolygon edited="0">
                <wp:start x="-134" y="-191"/>
                <wp:lineTo x="-134" y="21751"/>
                <wp:lineTo x="21768" y="21751"/>
                <wp:lineTo x="21768" y="-191"/>
                <wp:lineTo x="-134" y="-191"/>
              </wp:wrapPolygon>
            </wp:wrapTight>
            <wp:docPr id="16" name="Image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
                    <pic:cNvPicPr preferRelativeResize="0">
                      <a:picLocks noChangeAspect="1" noChangeArrowheads="1"/>
                    </pic:cNvPicPr>
                  </pic:nvPicPr>
                  <pic:blipFill>
                    <a:blip r:embed="rId27"/>
                    <a:srcRect l="41000" t="22074" r="9589" b="35372"/>
                    <a:stretch>
                      <a:fillRect/>
                    </a:stretch>
                  </pic:blipFill>
                  <pic:spPr bwMode="auto">
                    <a:xfrm>
                      <a:off x="0" y="0"/>
                      <a:ext cx="3062222" cy="2156603"/>
                    </a:xfrm>
                    <a:prstGeom prst="rect">
                      <a:avLst/>
                    </a:prstGeom>
                    <a:noFill/>
                    <a:ln w="19050">
                      <a:solidFill>
                        <a:schemeClr val="accent1">
                          <a:lumMod val="20000"/>
                          <a:lumOff val="80000"/>
                        </a:schemeClr>
                      </a:solidFill>
                      <a:miter lim="800000"/>
                      <a:headEnd/>
                      <a:tailEnd/>
                    </a:ln>
                  </pic:spPr>
                </pic:pic>
              </a:graphicData>
            </a:graphic>
          </wp:anchor>
        </w:drawing>
      </w:r>
    </w:p>
    <w:p w:rsidR="00166E42" w:rsidRDefault="00166E42" w:rsidP="00A81B7E">
      <w:pPr>
        <w:spacing w:before="240" w:after="240" w:line="240" w:lineRule="auto"/>
        <w:jc w:val="both"/>
        <w:rPr>
          <w:noProof/>
          <w:sz w:val="26"/>
          <w:szCs w:val="26"/>
          <w:lang w:eastAsia="fr-FR"/>
        </w:rPr>
      </w:pPr>
    </w:p>
    <w:p w:rsidR="00A81B7E" w:rsidRDefault="00166E42" w:rsidP="009A6A8E">
      <w:pPr>
        <w:spacing w:before="240" w:after="240" w:line="240" w:lineRule="auto"/>
        <w:jc w:val="both"/>
        <w:rPr>
          <w:noProof/>
          <w:sz w:val="26"/>
          <w:szCs w:val="26"/>
          <w:lang w:eastAsia="fr-FR"/>
        </w:rPr>
      </w:pPr>
      <w:r w:rsidRPr="00A81B7E">
        <w:rPr>
          <w:noProof/>
          <w:sz w:val="26"/>
          <w:szCs w:val="26"/>
          <w:lang w:eastAsia="fr-FR"/>
        </w:rPr>
        <w:t>La figure 1</w:t>
      </w:r>
      <w:r w:rsidRPr="00D6164E">
        <w:rPr>
          <w:rFonts w:asciiTheme="minorHAnsi" w:hAnsiTheme="minorHAnsi" w:cstheme="minorHAnsi"/>
          <w:sz w:val="26"/>
          <w:szCs w:val="26"/>
        </w:rPr>
        <w:t>(voir figure N°III.</w:t>
      </w:r>
      <w:r>
        <w:rPr>
          <w:rFonts w:asciiTheme="minorHAnsi" w:hAnsiTheme="minorHAnsi" w:cstheme="minorHAnsi"/>
          <w:sz w:val="26"/>
          <w:szCs w:val="26"/>
        </w:rPr>
        <w:t>14</w:t>
      </w:r>
      <w:r w:rsidRPr="00D6164E">
        <w:rPr>
          <w:rFonts w:asciiTheme="minorHAnsi" w:hAnsiTheme="minorHAnsi" w:cstheme="minorHAnsi"/>
          <w:sz w:val="26"/>
          <w:szCs w:val="26"/>
        </w:rPr>
        <w:t>)</w:t>
      </w:r>
      <w:r w:rsidRPr="00A81B7E">
        <w:rPr>
          <w:noProof/>
          <w:sz w:val="26"/>
          <w:szCs w:val="26"/>
          <w:lang w:eastAsia="fr-FR"/>
        </w:rPr>
        <w:t xml:space="preserve"> illustre ce principe : une maison savoyarde, de conception très originale, réunit deux volumes compacts (un cylindre et une sphère) et offre</w:t>
      </w:r>
      <w:r w:rsidR="009A6A8E">
        <w:rPr>
          <w:noProof/>
          <w:sz w:val="26"/>
          <w:szCs w:val="26"/>
          <w:lang w:eastAsia="fr-FR"/>
        </w:rPr>
        <w:t xml:space="preserve"> </w:t>
      </w:r>
      <w:r w:rsidRPr="00A81B7E">
        <w:rPr>
          <w:noProof/>
          <w:sz w:val="26"/>
          <w:szCs w:val="26"/>
          <w:lang w:eastAsia="fr-FR"/>
        </w:rPr>
        <w:t>140 m2 habitables.</w:t>
      </w:r>
    </w:p>
    <w:p w:rsidR="00A81B7E" w:rsidRDefault="00E87883" w:rsidP="00A81B7E">
      <w:pPr>
        <w:spacing w:before="240" w:after="240" w:line="240" w:lineRule="auto"/>
        <w:jc w:val="both"/>
        <w:rPr>
          <w:noProof/>
          <w:sz w:val="26"/>
          <w:szCs w:val="26"/>
          <w:lang w:eastAsia="fr-FR"/>
        </w:rPr>
      </w:pPr>
      <w:r>
        <w:rPr>
          <w:noProof/>
          <w:sz w:val="26"/>
          <w:szCs w:val="26"/>
          <w:lang w:eastAsia="fr-FR"/>
        </w:rPr>
        <w:pict>
          <v:shape id="_x0000_s1087" type="#_x0000_t32" style="position:absolute;left:0;text-align:left;margin-left:1.95pt;margin-top:23.6pt;width:193.5pt;height:0;z-index:251735040" o:connectortype="straight"/>
        </w:pict>
      </w:r>
    </w:p>
    <w:p w:rsidR="00821CD3" w:rsidRDefault="00821CD3" w:rsidP="00821CD3">
      <w:pPr>
        <w:spacing w:before="240" w:after="240" w:line="240" w:lineRule="auto"/>
        <w:jc w:val="both"/>
        <w:rPr>
          <w:rFonts w:asciiTheme="minorHAnsi" w:hAnsiTheme="minorHAnsi" w:cstheme="minorHAnsi"/>
          <w:sz w:val="20"/>
          <w:szCs w:val="20"/>
        </w:rPr>
      </w:pPr>
      <w:r w:rsidRPr="00831F44">
        <w:rPr>
          <w:rFonts w:asciiTheme="minorHAnsi" w:hAnsiTheme="minorHAnsi" w:cstheme="minorHAnsi"/>
          <w:b/>
          <w:sz w:val="20"/>
          <w:szCs w:val="20"/>
          <w:vertAlign w:val="superscript"/>
        </w:rPr>
        <w:t xml:space="preserve"> </w:t>
      </w:r>
      <w:r w:rsidRPr="00D6164E">
        <w:rPr>
          <w:rFonts w:asciiTheme="minorHAnsi" w:hAnsiTheme="minorHAnsi" w:cstheme="minorHAnsi"/>
          <w:b/>
          <w:sz w:val="20"/>
          <w:szCs w:val="20"/>
          <w:vertAlign w:val="superscript"/>
        </w:rPr>
        <w:t>[III-</w:t>
      </w:r>
      <w:r>
        <w:rPr>
          <w:rFonts w:asciiTheme="minorHAnsi" w:hAnsiTheme="minorHAnsi" w:cstheme="minorHAnsi"/>
          <w:b/>
          <w:sz w:val="20"/>
          <w:szCs w:val="20"/>
          <w:vertAlign w:val="superscript"/>
        </w:rPr>
        <w:t>2</w:t>
      </w:r>
      <w:r w:rsidR="009F32E3">
        <w:rPr>
          <w:rFonts w:asciiTheme="minorHAnsi" w:hAnsiTheme="minorHAnsi" w:cstheme="minorHAnsi"/>
          <w:b/>
          <w:sz w:val="20"/>
          <w:szCs w:val="20"/>
          <w:vertAlign w:val="superscript"/>
        </w:rPr>
        <w:t>3</w:t>
      </w:r>
      <w:r w:rsidRPr="00D6164E">
        <w:rPr>
          <w:rFonts w:asciiTheme="minorHAnsi" w:hAnsiTheme="minorHAnsi" w:cstheme="minorHAnsi"/>
          <w:b/>
          <w:sz w:val="20"/>
          <w:szCs w:val="20"/>
          <w:vertAlign w:val="superscript"/>
        </w:rPr>
        <w:t xml:space="preserve">] </w:t>
      </w:r>
      <w:r w:rsidRPr="00D6164E">
        <w:rPr>
          <w:rFonts w:asciiTheme="minorHAnsi" w:hAnsiTheme="minorHAnsi" w:cstheme="minorHAnsi"/>
          <w:b/>
          <w:sz w:val="20"/>
          <w:szCs w:val="20"/>
        </w:rPr>
        <w:t xml:space="preserve">ALAIN LIEBARD ET ANDRE DE HERDE </w:t>
      </w:r>
      <w:r w:rsidRPr="00D6164E">
        <w:rPr>
          <w:rFonts w:asciiTheme="minorHAnsi" w:hAnsiTheme="minorHAnsi" w:cstheme="minorHAnsi"/>
          <w:sz w:val="20"/>
          <w:szCs w:val="20"/>
        </w:rPr>
        <w:t>(Traité d’architecture et d’urbanisme bioclimatique –concevoir, édifier et aménager avec le développement durable/notion d’économie P</w:t>
      </w:r>
      <w:r w:rsidR="009F32E3">
        <w:rPr>
          <w:rFonts w:asciiTheme="minorHAnsi" w:hAnsiTheme="minorHAnsi" w:cstheme="minorHAnsi"/>
          <w:sz w:val="20"/>
          <w:szCs w:val="20"/>
        </w:rPr>
        <w:t>30</w:t>
      </w:r>
      <w:r w:rsidRPr="00D6164E">
        <w:rPr>
          <w:rFonts w:asciiTheme="minorHAnsi" w:hAnsiTheme="minorHAnsi" w:cstheme="minorHAnsi"/>
          <w:sz w:val="20"/>
          <w:szCs w:val="20"/>
        </w:rPr>
        <w:t>a</w:t>
      </w:r>
      <w:r>
        <w:rPr>
          <w:rFonts w:asciiTheme="minorHAnsi" w:hAnsiTheme="minorHAnsi" w:cstheme="minorHAnsi"/>
          <w:sz w:val="20"/>
          <w:szCs w:val="20"/>
        </w:rPr>
        <w:t xml:space="preserve"> et </w:t>
      </w:r>
      <w:r w:rsidR="009F32E3">
        <w:rPr>
          <w:rFonts w:asciiTheme="minorHAnsi" w:hAnsiTheme="minorHAnsi" w:cstheme="minorHAnsi"/>
          <w:sz w:val="20"/>
          <w:szCs w:val="20"/>
        </w:rPr>
        <w:t>P30b</w:t>
      </w:r>
      <w:r w:rsidRPr="00D6164E">
        <w:rPr>
          <w:rFonts w:asciiTheme="minorHAnsi" w:hAnsiTheme="minorHAnsi" w:cstheme="minorHAnsi"/>
          <w:sz w:val="20"/>
          <w:szCs w:val="20"/>
        </w:rPr>
        <w:t>)</w:t>
      </w:r>
      <w:r>
        <w:rPr>
          <w:rFonts w:asciiTheme="minorHAnsi" w:hAnsiTheme="minorHAnsi" w:cstheme="minorHAnsi"/>
          <w:sz w:val="20"/>
          <w:szCs w:val="20"/>
        </w:rPr>
        <w:t>.</w:t>
      </w:r>
    </w:p>
    <w:p w:rsidR="00A81B7E" w:rsidRPr="009F32E3" w:rsidRDefault="009F32E3" w:rsidP="00A81B7E">
      <w:pPr>
        <w:spacing w:before="240" w:after="240" w:line="240" w:lineRule="auto"/>
        <w:jc w:val="both"/>
        <w:rPr>
          <w:rFonts w:asciiTheme="minorHAnsi" w:hAnsiTheme="minorHAnsi" w:cstheme="minorHAnsi"/>
          <w:b/>
          <w:sz w:val="20"/>
          <w:szCs w:val="20"/>
        </w:rPr>
      </w:pPr>
      <w:r w:rsidRPr="00D6164E">
        <w:rPr>
          <w:rFonts w:asciiTheme="minorHAnsi" w:hAnsiTheme="minorHAnsi" w:cstheme="minorHAnsi"/>
          <w:b/>
          <w:sz w:val="20"/>
          <w:szCs w:val="20"/>
          <w:vertAlign w:val="superscript"/>
        </w:rPr>
        <w:t>[III-</w:t>
      </w:r>
      <w:r>
        <w:rPr>
          <w:rFonts w:asciiTheme="minorHAnsi" w:hAnsiTheme="minorHAnsi" w:cstheme="minorHAnsi"/>
          <w:b/>
          <w:sz w:val="20"/>
          <w:szCs w:val="20"/>
          <w:vertAlign w:val="superscript"/>
        </w:rPr>
        <w:t>24</w:t>
      </w:r>
      <w:r w:rsidRPr="00D6164E">
        <w:rPr>
          <w:rFonts w:asciiTheme="minorHAnsi" w:hAnsiTheme="minorHAnsi" w:cstheme="minorHAnsi"/>
          <w:b/>
          <w:sz w:val="20"/>
          <w:szCs w:val="20"/>
          <w:vertAlign w:val="superscript"/>
        </w:rPr>
        <w:t xml:space="preserve">] </w:t>
      </w:r>
      <w:r>
        <w:rPr>
          <w:rFonts w:asciiTheme="minorHAnsi" w:hAnsiTheme="minorHAnsi" w:cstheme="minorHAnsi"/>
          <w:b/>
          <w:sz w:val="20"/>
          <w:szCs w:val="20"/>
          <w:vertAlign w:val="superscript"/>
        </w:rPr>
        <w:t xml:space="preserve"> </w:t>
      </w:r>
      <w:r w:rsidRPr="009F32E3">
        <w:rPr>
          <w:rFonts w:asciiTheme="minorHAnsi" w:hAnsiTheme="minorHAnsi" w:cstheme="minorHAnsi"/>
          <w:b/>
          <w:sz w:val="20"/>
          <w:szCs w:val="20"/>
        </w:rPr>
        <w:t>WWW</w:t>
      </w:r>
      <w:r>
        <w:rPr>
          <w:rFonts w:asciiTheme="minorHAnsi" w:hAnsiTheme="minorHAnsi" w:cstheme="minorHAnsi"/>
          <w:b/>
          <w:sz w:val="20"/>
          <w:szCs w:val="20"/>
        </w:rPr>
        <w:t>.WIKIPEDIA.ORG.</w:t>
      </w:r>
    </w:p>
    <w:p w:rsidR="00A81B7E" w:rsidRPr="00A81B7E" w:rsidRDefault="00A81B7E" w:rsidP="00A81B7E">
      <w:pPr>
        <w:spacing w:before="240" w:after="240" w:line="240" w:lineRule="auto"/>
        <w:jc w:val="both"/>
        <w:rPr>
          <w:noProof/>
          <w:sz w:val="26"/>
          <w:szCs w:val="26"/>
          <w:lang w:eastAsia="fr-FR"/>
        </w:rPr>
      </w:pPr>
      <w:r w:rsidRPr="00A81B7E">
        <w:rPr>
          <w:noProof/>
          <w:sz w:val="26"/>
          <w:szCs w:val="26"/>
          <w:lang w:eastAsia="fr-FR"/>
        </w:rPr>
        <w:lastRenderedPageBreak/>
        <w:t>Elle comprend une serre en façade sud, des vitrages à basse émissivité, une forte inertie thermique et un haut niveau d’isolation. Sa forme ramassée a permis de minimiser les surfaces déperditives.</w:t>
      </w:r>
    </w:p>
    <w:p w:rsidR="00A81B7E" w:rsidRPr="00A81B7E" w:rsidRDefault="00A81B7E" w:rsidP="00A81B7E">
      <w:pPr>
        <w:spacing w:before="240" w:after="240" w:line="240" w:lineRule="auto"/>
        <w:jc w:val="both"/>
        <w:rPr>
          <w:noProof/>
          <w:sz w:val="26"/>
          <w:szCs w:val="26"/>
          <w:lang w:eastAsia="fr-FR"/>
        </w:rPr>
      </w:pPr>
      <w:r w:rsidRPr="00A81B7E">
        <w:rPr>
          <w:noProof/>
          <w:sz w:val="26"/>
          <w:szCs w:val="26"/>
          <w:lang w:eastAsia="fr-FR"/>
        </w:rPr>
        <w:t xml:space="preserve">La compacité est un critère d’évaluation thermique intéressant mais délicat à appliquer car il dépend de plusieurs facteurs. La figure 2 </w:t>
      </w:r>
      <w:r w:rsidRPr="00D6164E">
        <w:rPr>
          <w:rFonts w:asciiTheme="minorHAnsi" w:hAnsiTheme="minorHAnsi" w:cstheme="minorHAnsi"/>
          <w:sz w:val="26"/>
          <w:szCs w:val="26"/>
        </w:rPr>
        <w:t>(voir figure N°III.</w:t>
      </w:r>
      <w:r>
        <w:rPr>
          <w:rFonts w:asciiTheme="minorHAnsi" w:hAnsiTheme="minorHAnsi" w:cstheme="minorHAnsi"/>
          <w:sz w:val="26"/>
          <w:szCs w:val="26"/>
        </w:rPr>
        <w:t>14</w:t>
      </w:r>
      <w:r w:rsidRPr="00D6164E">
        <w:rPr>
          <w:rFonts w:asciiTheme="minorHAnsi" w:hAnsiTheme="minorHAnsi" w:cstheme="minorHAnsi"/>
          <w:sz w:val="26"/>
          <w:szCs w:val="26"/>
        </w:rPr>
        <w:t>)</w:t>
      </w:r>
      <w:r>
        <w:rPr>
          <w:rFonts w:asciiTheme="minorHAnsi" w:hAnsiTheme="minorHAnsi" w:cstheme="minorHAnsi"/>
          <w:sz w:val="26"/>
          <w:szCs w:val="26"/>
        </w:rPr>
        <w:t xml:space="preserve"> </w:t>
      </w:r>
      <w:r w:rsidRPr="00A81B7E">
        <w:rPr>
          <w:noProof/>
          <w:sz w:val="26"/>
          <w:szCs w:val="26"/>
          <w:lang w:eastAsia="fr-FR"/>
        </w:rPr>
        <w:t>propose à partir d’une analyse purement géométrique, de comparer la variation de compacité par rapport à :</w:t>
      </w:r>
    </w:p>
    <w:p w:rsidR="00A81B7E" w:rsidRPr="00A81B7E" w:rsidRDefault="00A81B7E" w:rsidP="00227EFC">
      <w:pPr>
        <w:pStyle w:val="Paragraphedeliste"/>
        <w:numPr>
          <w:ilvl w:val="0"/>
          <w:numId w:val="8"/>
        </w:numPr>
        <w:spacing w:before="240" w:after="240" w:line="240" w:lineRule="auto"/>
        <w:jc w:val="both"/>
        <w:rPr>
          <w:noProof/>
          <w:sz w:val="26"/>
          <w:szCs w:val="26"/>
          <w:lang w:eastAsia="fr-FR"/>
        </w:rPr>
      </w:pPr>
      <w:r w:rsidRPr="00A81B7E">
        <w:rPr>
          <w:noProof/>
          <w:sz w:val="26"/>
          <w:szCs w:val="26"/>
          <w:lang w:eastAsia="fr-FR"/>
        </w:rPr>
        <w:t>La forme (à volume constant),</w:t>
      </w:r>
    </w:p>
    <w:p w:rsidR="00A81B7E" w:rsidRPr="00A81B7E" w:rsidRDefault="00A81B7E" w:rsidP="00227EFC">
      <w:pPr>
        <w:pStyle w:val="Paragraphedeliste"/>
        <w:numPr>
          <w:ilvl w:val="0"/>
          <w:numId w:val="8"/>
        </w:numPr>
        <w:spacing w:before="240" w:after="240" w:line="240" w:lineRule="auto"/>
        <w:jc w:val="both"/>
        <w:rPr>
          <w:noProof/>
          <w:sz w:val="26"/>
          <w:szCs w:val="26"/>
          <w:lang w:eastAsia="fr-FR"/>
        </w:rPr>
      </w:pPr>
      <w:r w:rsidRPr="00A81B7E">
        <w:rPr>
          <w:noProof/>
          <w:sz w:val="26"/>
          <w:szCs w:val="26"/>
          <w:lang w:eastAsia="fr-FR"/>
        </w:rPr>
        <w:t>La taille (à forme constante),</w:t>
      </w:r>
    </w:p>
    <w:p w:rsidR="00A81B7E" w:rsidRPr="00A81B7E" w:rsidRDefault="00A81B7E" w:rsidP="00227EFC">
      <w:pPr>
        <w:pStyle w:val="Paragraphedeliste"/>
        <w:numPr>
          <w:ilvl w:val="0"/>
          <w:numId w:val="8"/>
        </w:numPr>
        <w:spacing w:before="240" w:after="240" w:line="240" w:lineRule="auto"/>
        <w:jc w:val="both"/>
        <w:rPr>
          <w:noProof/>
          <w:sz w:val="26"/>
          <w:szCs w:val="26"/>
          <w:lang w:eastAsia="fr-FR"/>
        </w:rPr>
      </w:pPr>
      <w:r w:rsidRPr="00A81B7E">
        <w:rPr>
          <w:noProof/>
          <w:sz w:val="26"/>
          <w:szCs w:val="26"/>
          <w:lang w:eastAsia="fr-FR"/>
        </w:rPr>
        <w:t>Au mode de contact (à forme et volume constants).</w:t>
      </w:r>
    </w:p>
    <w:p w:rsidR="00A81B7E" w:rsidRDefault="00A81B7E" w:rsidP="00A81B7E">
      <w:pPr>
        <w:spacing w:before="240" w:after="240" w:line="240" w:lineRule="auto"/>
        <w:jc w:val="both"/>
        <w:rPr>
          <w:noProof/>
          <w:sz w:val="26"/>
          <w:szCs w:val="26"/>
          <w:lang w:eastAsia="fr-FR"/>
        </w:rPr>
      </w:pPr>
      <w:r w:rsidRPr="00A81B7E">
        <w:rPr>
          <w:noProof/>
          <w:sz w:val="26"/>
          <w:szCs w:val="26"/>
          <w:lang w:eastAsia="fr-FR"/>
        </w:rPr>
        <w:t>L’intérêt des formes sphériques a largement suscité l’imagination des architectes dans les années 70 : dômes, demi-sphères, structures polygonales complexe, visant toutes à économiser les matériaux et l’énergie  en réduisant l’enveloppe. L’architecture vernaculaire, elle aussi, a toujours cherché à optimiser le rapport surface / volume, notamment par le travail de la toiture (à brisis, à deux ou quatre pans,…etc.).</w:t>
      </w:r>
    </w:p>
    <w:p w:rsidR="00821CD3" w:rsidRPr="00821CD3" w:rsidRDefault="00821CD3" w:rsidP="00821CD3">
      <w:pPr>
        <w:spacing w:before="240" w:after="240" w:line="240" w:lineRule="auto"/>
        <w:jc w:val="both"/>
        <w:rPr>
          <w:noProof/>
          <w:sz w:val="26"/>
          <w:szCs w:val="26"/>
          <w:lang w:eastAsia="fr-FR"/>
        </w:rPr>
      </w:pPr>
      <w:r w:rsidRPr="00821CD3">
        <w:rPr>
          <w:noProof/>
          <w:sz w:val="26"/>
          <w:szCs w:val="26"/>
          <w:lang w:eastAsia="fr-FR"/>
        </w:rPr>
        <w:t>La taille influence aussi directement la compacité : cela signifie qu’elle n’a de valeur pour les architectes qu’à leur échelle d’intervention, c'est-à-dire celle du volume destiné à l’habitation humaine.</w:t>
      </w:r>
    </w:p>
    <w:p w:rsidR="00821CD3" w:rsidRPr="00821CD3" w:rsidRDefault="00821CD3" w:rsidP="00821CD3">
      <w:pPr>
        <w:spacing w:before="240" w:after="240" w:line="240" w:lineRule="auto"/>
        <w:jc w:val="both"/>
        <w:rPr>
          <w:noProof/>
          <w:sz w:val="26"/>
          <w:szCs w:val="26"/>
          <w:lang w:eastAsia="fr-FR"/>
        </w:rPr>
      </w:pPr>
      <w:r w:rsidRPr="00821CD3">
        <w:rPr>
          <w:noProof/>
          <w:sz w:val="26"/>
          <w:szCs w:val="26"/>
          <w:lang w:eastAsia="fr-FR"/>
        </w:rPr>
        <w:t>Le mode de contact entre volumes détermine également la compacité. Pour le même volume, la compacité des maisons mitoyennes est inférieure à celle d’un pavillon car les deux murs mitoyens sont disposés entre deux espaces chauffés et ne doivent donc plus être comptés dans la surface déperditive. C’est pourquoi, la législation de nombreux pays encourage certaines typologies urbaines (rangées de maison mitoyennes, immeubles collectifs) en abaissant les niveaux d’isolation globale requis si la compacité du bâtiment est inférieure à un niveau de référence</w:t>
      </w:r>
      <w:r w:rsidR="009F32E3">
        <w:rPr>
          <w:noProof/>
          <w:sz w:val="26"/>
          <w:szCs w:val="26"/>
          <w:lang w:eastAsia="fr-FR"/>
        </w:rPr>
        <w:t xml:space="preserve"> </w:t>
      </w:r>
      <w:r w:rsidR="009F32E3" w:rsidRPr="00D6164E">
        <w:rPr>
          <w:rFonts w:asciiTheme="minorHAnsi" w:hAnsiTheme="minorHAnsi" w:cstheme="minorHAnsi"/>
          <w:b/>
          <w:bCs/>
          <w:sz w:val="26"/>
          <w:szCs w:val="26"/>
          <w:vertAlign w:val="superscript"/>
        </w:rPr>
        <w:t>[I</w:t>
      </w:r>
      <w:r w:rsidR="009F32E3" w:rsidRPr="00D6164E">
        <w:rPr>
          <w:rFonts w:asciiTheme="minorHAnsi" w:hAnsiTheme="minorHAnsi" w:cstheme="minorHAnsi"/>
          <w:b/>
          <w:sz w:val="26"/>
          <w:szCs w:val="26"/>
          <w:vertAlign w:val="superscript"/>
        </w:rPr>
        <w:t>II-</w:t>
      </w:r>
      <w:r w:rsidR="009F32E3">
        <w:rPr>
          <w:rFonts w:asciiTheme="minorHAnsi" w:hAnsiTheme="minorHAnsi" w:cstheme="minorHAnsi"/>
          <w:b/>
          <w:sz w:val="26"/>
          <w:szCs w:val="26"/>
          <w:vertAlign w:val="superscript"/>
        </w:rPr>
        <w:t>25</w:t>
      </w:r>
      <w:r w:rsidR="009F32E3" w:rsidRPr="00D6164E">
        <w:rPr>
          <w:rFonts w:asciiTheme="minorHAnsi" w:hAnsiTheme="minorHAnsi" w:cstheme="minorHAnsi"/>
          <w:b/>
          <w:bCs/>
          <w:sz w:val="26"/>
          <w:szCs w:val="26"/>
          <w:vertAlign w:val="superscript"/>
        </w:rPr>
        <w:t>]</w:t>
      </w:r>
      <w:r w:rsidRPr="00821CD3">
        <w:rPr>
          <w:noProof/>
          <w:sz w:val="26"/>
          <w:szCs w:val="26"/>
          <w:lang w:eastAsia="fr-FR"/>
        </w:rPr>
        <w:t xml:space="preserve">.  </w:t>
      </w:r>
    </w:p>
    <w:p w:rsidR="009F32E3" w:rsidRDefault="009F32E3" w:rsidP="00BC2333">
      <w:pPr>
        <w:spacing w:before="240" w:after="240" w:line="240" w:lineRule="auto"/>
        <w:jc w:val="both"/>
        <w:rPr>
          <w:rFonts w:asciiTheme="minorHAnsi" w:hAnsiTheme="minorHAnsi" w:cstheme="minorHAnsi"/>
          <w:b/>
          <w:sz w:val="26"/>
          <w:szCs w:val="26"/>
        </w:rPr>
      </w:pPr>
      <w:r w:rsidRPr="00D6164E">
        <w:rPr>
          <w:rFonts w:asciiTheme="minorHAnsi" w:hAnsiTheme="minorHAnsi" w:cstheme="minorHAnsi"/>
          <w:b/>
          <w:sz w:val="26"/>
          <w:szCs w:val="26"/>
        </w:rPr>
        <w:t>III.</w:t>
      </w:r>
      <w:r w:rsidR="00BC2333">
        <w:rPr>
          <w:rFonts w:asciiTheme="minorHAnsi" w:hAnsiTheme="minorHAnsi" w:cstheme="minorHAnsi"/>
          <w:b/>
          <w:sz w:val="26"/>
          <w:szCs w:val="26"/>
        </w:rPr>
        <w:t>8</w:t>
      </w:r>
      <w:r w:rsidRPr="00D6164E">
        <w:rPr>
          <w:rFonts w:asciiTheme="minorHAnsi" w:hAnsiTheme="minorHAnsi" w:cstheme="minorHAnsi"/>
          <w:b/>
          <w:sz w:val="26"/>
          <w:szCs w:val="26"/>
        </w:rPr>
        <w:t xml:space="preserve"> </w:t>
      </w:r>
      <w:r>
        <w:rPr>
          <w:rFonts w:asciiTheme="minorHAnsi" w:hAnsiTheme="minorHAnsi" w:cstheme="minorHAnsi"/>
          <w:b/>
          <w:sz w:val="26"/>
          <w:szCs w:val="26"/>
        </w:rPr>
        <w:t>Déperdition thermique :</w:t>
      </w:r>
      <w:r w:rsidRPr="00D6164E">
        <w:rPr>
          <w:rFonts w:asciiTheme="minorHAnsi" w:hAnsiTheme="minorHAnsi" w:cstheme="minorHAnsi"/>
          <w:b/>
          <w:sz w:val="26"/>
          <w:szCs w:val="26"/>
        </w:rPr>
        <w:t xml:space="preserve"> </w:t>
      </w:r>
    </w:p>
    <w:p w:rsidR="00182294" w:rsidRPr="00182294" w:rsidRDefault="00182294" w:rsidP="00182294">
      <w:pPr>
        <w:spacing w:before="240" w:after="240" w:line="240" w:lineRule="auto"/>
        <w:jc w:val="both"/>
        <w:rPr>
          <w:noProof/>
          <w:sz w:val="26"/>
          <w:szCs w:val="26"/>
          <w:lang w:eastAsia="fr-FR"/>
        </w:rPr>
      </w:pPr>
      <w:r w:rsidRPr="00182294">
        <w:rPr>
          <w:noProof/>
          <w:sz w:val="26"/>
          <w:szCs w:val="26"/>
          <w:lang w:eastAsia="fr-FR"/>
        </w:rPr>
        <w:t xml:space="preserve">Les déperditions thermiques par conduction au droit de l’enveloppe représentent plus des deux tiers des déperditions totales. Une bonne isolation est un facteur essentiel à la maîtrise énergétique du bâtiment. </w:t>
      </w:r>
    </w:p>
    <w:p w:rsidR="00182294" w:rsidRPr="00182294" w:rsidRDefault="00182294" w:rsidP="00BC2333">
      <w:pPr>
        <w:pStyle w:val="NormalWeb"/>
        <w:rPr>
          <w:rFonts w:asciiTheme="minorHAnsi" w:eastAsia="Calibri" w:hAnsiTheme="minorHAnsi" w:cstheme="minorHAnsi"/>
          <w:b/>
          <w:color w:val="auto"/>
          <w:sz w:val="26"/>
          <w:szCs w:val="26"/>
          <w:lang w:eastAsia="en-US"/>
        </w:rPr>
      </w:pPr>
      <w:r w:rsidRPr="00182294">
        <w:rPr>
          <w:rFonts w:asciiTheme="minorHAnsi" w:eastAsia="Calibri" w:hAnsiTheme="minorHAnsi" w:cstheme="minorHAnsi"/>
          <w:b/>
          <w:color w:val="auto"/>
          <w:sz w:val="26"/>
          <w:szCs w:val="26"/>
          <w:lang w:eastAsia="en-US"/>
        </w:rPr>
        <w:t>III.</w:t>
      </w:r>
      <w:r w:rsidR="00BC2333">
        <w:rPr>
          <w:rFonts w:asciiTheme="minorHAnsi" w:eastAsia="Calibri" w:hAnsiTheme="minorHAnsi" w:cstheme="minorHAnsi"/>
          <w:b/>
          <w:color w:val="auto"/>
          <w:sz w:val="26"/>
          <w:szCs w:val="26"/>
          <w:lang w:eastAsia="en-US"/>
        </w:rPr>
        <w:t>8</w:t>
      </w:r>
      <w:r w:rsidRPr="00182294">
        <w:rPr>
          <w:rFonts w:asciiTheme="minorHAnsi" w:eastAsia="Calibri" w:hAnsiTheme="minorHAnsi" w:cstheme="minorHAnsi"/>
          <w:b/>
          <w:color w:val="auto"/>
          <w:sz w:val="26"/>
          <w:szCs w:val="26"/>
          <w:lang w:eastAsia="en-US"/>
        </w:rPr>
        <w:t xml:space="preserve"> .1</w:t>
      </w:r>
      <w:r w:rsidR="00192833">
        <w:rPr>
          <w:rFonts w:asciiTheme="minorHAnsi" w:eastAsia="Calibri" w:hAnsiTheme="minorHAnsi" w:cstheme="minorHAnsi"/>
          <w:b/>
          <w:color w:val="auto"/>
          <w:sz w:val="26"/>
          <w:szCs w:val="26"/>
          <w:lang w:eastAsia="en-US"/>
        </w:rPr>
        <w:t xml:space="preserve"> </w:t>
      </w:r>
      <w:r w:rsidRPr="00182294">
        <w:rPr>
          <w:rFonts w:asciiTheme="minorHAnsi" w:eastAsia="Calibri" w:hAnsiTheme="minorHAnsi" w:cstheme="minorHAnsi"/>
          <w:b/>
          <w:color w:val="auto"/>
          <w:sz w:val="26"/>
          <w:szCs w:val="26"/>
          <w:lang w:eastAsia="en-US"/>
        </w:rPr>
        <w:t>Calcul des déperditions</w:t>
      </w:r>
      <w:r>
        <w:rPr>
          <w:rFonts w:asciiTheme="minorHAnsi" w:eastAsia="Calibri" w:hAnsiTheme="minorHAnsi" w:cstheme="minorHAnsi"/>
          <w:b/>
          <w:color w:val="auto"/>
          <w:sz w:val="26"/>
          <w:szCs w:val="26"/>
          <w:lang w:eastAsia="en-US"/>
        </w:rPr>
        <w:t> :</w:t>
      </w:r>
    </w:p>
    <w:p w:rsidR="00182294" w:rsidRDefault="00182294" w:rsidP="00182294">
      <w:pPr>
        <w:pStyle w:val="NormalWeb"/>
        <w:spacing w:before="240" w:beforeAutospacing="0" w:after="240" w:afterAutospacing="0"/>
        <w:jc w:val="both"/>
        <w:rPr>
          <w:rFonts w:ascii="Calibri" w:eastAsia="Calibri" w:hAnsi="Calibri"/>
          <w:noProof/>
          <w:color w:val="auto"/>
          <w:sz w:val="26"/>
          <w:szCs w:val="26"/>
        </w:rPr>
      </w:pPr>
      <w:r w:rsidRPr="00182294">
        <w:rPr>
          <w:rFonts w:ascii="Calibri" w:eastAsia="Calibri" w:hAnsi="Calibri"/>
          <w:noProof/>
          <w:color w:val="auto"/>
          <w:sz w:val="26"/>
          <w:szCs w:val="26"/>
        </w:rPr>
        <w:t>Les déperditions de base sont calculées en régime continu et indépendamment du système de chauffage</w:t>
      </w:r>
      <w:r w:rsidR="002D3622">
        <w:rPr>
          <w:rFonts w:ascii="Calibri" w:eastAsia="Calibri" w:hAnsi="Calibri"/>
          <w:noProof/>
          <w:color w:val="auto"/>
          <w:sz w:val="26"/>
          <w:szCs w:val="26"/>
        </w:rPr>
        <w:t xml:space="preserve"> </w:t>
      </w:r>
      <w:r w:rsidR="002D3622" w:rsidRPr="002D3622">
        <w:rPr>
          <w:rFonts w:asciiTheme="minorHAnsi" w:hAnsiTheme="minorHAnsi" w:cstheme="minorHAnsi"/>
          <w:color w:val="auto"/>
          <w:sz w:val="26"/>
          <w:szCs w:val="26"/>
        </w:rPr>
        <w:t>(voir figure N°III.1</w:t>
      </w:r>
      <w:r w:rsidR="002D3622">
        <w:rPr>
          <w:rFonts w:asciiTheme="minorHAnsi" w:hAnsiTheme="minorHAnsi" w:cstheme="minorHAnsi"/>
          <w:color w:val="auto"/>
          <w:sz w:val="26"/>
          <w:szCs w:val="26"/>
        </w:rPr>
        <w:t>5.1</w:t>
      </w:r>
      <w:r w:rsidR="002D3622" w:rsidRPr="002D3622">
        <w:rPr>
          <w:rFonts w:asciiTheme="minorHAnsi" w:hAnsiTheme="minorHAnsi" w:cstheme="minorHAnsi"/>
          <w:color w:val="auto"/>
          <w:sz w:val="26"/>
          <w:szCs w:val="26"/>
        </w:rPr>
        <w:t>)</w:t>
      </w:r>
      <w:r w:rsidR="002D3622">
        <w:rPr>
          <w:rFonts w:ascii="Calibri" w:eastAsia="Calibri" w:hAnsi="Calibri"/>
          <w:noProof/>
          <w:color w:val="auto"/>
          <w:sz w:val="26"/>
          <w:szCs w:val="26"/>
        </w:rPr>
        <w:t>.</w:t>
      </w:r>
    </w:p>
    <w:p w:rsidR="00A81B7E" w:rsidRPr="00A81B7E" w:rsidRDefault="00A81B7E" w:rsidP="00A81B7E">
      <w:pPr>
        <w:spacing w:before="240" w:after="240" w:line="240" w:lineRule="auto"/>
        <w:jc w:val="both"/>
        <w:rPr>
          <w:noProof/>
          <w:sz w:val="26"/>
          <w:szCs w:val="26"/>
          <w:lang w:eastAsia="fr-FR"/>
        </w:rPr>
      </w:pPr>
      <w:r w:rsidRPr="00A81B7E">
        <w:rPr>
          <w:noProof/>
          <w:sz w:val="26"/>
          <w:szCs w:val="26"/>
          <w:lang w:eastAsia="fr-FR"/>
        </w:rPr>
        <w:t xml:space="preserve"> </w:t>
      </w:r>
    </w:p>
    <w:p w:rsidR="00B22474" w:rsidRDefault="00E87883" w:rsidP="00A81B7E">
      <w:pPr>
        <w:spacing w:before="240" w:after="240" w:line="240" w:lineRule="auto"/>
        <w:jc w:val="both"/>
        <w:rPr>
          <w:noProof/>
          <w:sz w:val="26"/>
          <w:szCs w:val="26"/>
          <w:lang w:eastAsia="fr-FR"/>
        </w:rPr>
      </w:pPr>
      <w:r>
        <w:rPr>
          <w:noProof/>
          <w:sz w:val="26"/>
          <w:szCs w:val="26"/>
          <w:lang w:eastAsia="fr-FR"/>
        </w:rPr>
        <w:pict>
          <v:shape id="_x0000_s1088" type="#_x0000_t32" style="position:absolute;left:0;text-align:left;margin-left:-.35pt;margin-top:24.65pt;width:193.5pt;height:0;z-index:251736064" o:connectortype="straight"/>
        </w:pict>
      </w:r>
    </w:p>
    <w:p w:rsidR="009F32E3" w:rsidRDefault="009F32E3" w:rsidP="009F32E3">
      <w:pPr>
        <w:spacing w:before="240" w:after="240" w:line="240" w:lineRule="auto"/>
        <w:jc w:val="both"/>
        <w:rPr>
          <w:rFonts w:asciiTheme="minorHAnsi" w:hAnsiTheme="minorHAnsi" w:cstheme="minorHAnsi"/>
          <w:sz w:val="20"/>
          <w:szCs w:val="20"/>
        </w:rPr>
      </w:pPr>
      <w:r w:rsidRPr="00831F44">
        <w:rPr>
          <w:rFonts w:asciiTheme="minorHAnsi" w:hAnsiTheme="minorHAnsi" w:cstheme="minorHAnsi"/>
          <w:b/>
          <w:sz w:val="20"/>
          <w:szCs w:val="20"/>
          <w:vertAlign w:val="superscript"/>
        </w:rPr>
        <w:t xml:space="preserve"> </w:t>
      </w:r>
      <w:r w:rsidRPr="00D6164E">
        <w:rPr>
          <w:rFonts w:asciiTheme="minorHAnsi" w:hAnsiTheme="minorHAnsi" w:cstheme="minorHAnsi"/>
          <w:b/>
          <w:sz w:val="20"/>
          <w:szCs w:val="20"/>
          <w:vertAlign w:val="superscript"/>
        </w:rPr>
        <w:t>[III-</w:t>
      </w:r>
      <w:r>
        <w:rPr>
          <w:rFonts w:asciiTheme="minorHAnsi" w:hAnsiTheme="minorHAnsi" w:cstheme="minorHAnsi"/>
          <w:b/>
          <w:sz w:val="20"/>
          <w:szCs w:val="20"/>
          <w:vertAlign w:val="superscript"/>
        </w:rPr>
        <w:t>25</w:t>
      </w:r>
      <w:r w:rsidRPr="00D6164E">
        <w:rPr>
          <w:rFonts w:asciiTheme="minorHAnsi" w:hAnsiTheme="minorHAnsi" w:cstheme="minorHAnsi"/>
          <w:b/>
          <w:sz w:val="20"/>
          <w:szCs w:val="20"/>
          <w:vertAlign w:val="superscript"/>
        </w:rPr>
        <w:t xml:space="preserve">] </w:t>
      </w:r>
      <w:r w:rsidRPr="00D6164E">
        <w:rPr>
          <w:rFonts w:asciiTheme="minorHAnsi" w:hAnsiTheme="minorHAnsi" w:cstheme="minorHAnsi"/>
          <w:b/>
          <w:sz w:val="20"/>
          <w:szCs w:val="20"/>
        </w:rPr>
        <w:t xml:space="preserve">ALAIN LIEBARD ET ANDRE DE HERDE </w:t>
      </w:r>
      <w:r w:rsidRPr="00D6164E">
        <w:rPr>
          <w:rFonts w:asciiTheme="minorHAnsi" w:hAnsiTheme="minorHAnsi" w:cstheme="minorHAnsi"/>
          <w:sz w:val="20"/>
          <w:szCs w:val="20"/>
        </w:rPr>
        <w:t>(Traité d’architecture et d’urbanisme bioclimatique –concevoir, édifier et aménager avec le développement durable/notion d’économie P</w:t>
      </w:r>
      <w:r>
        <w:rPr>
          <w:rFonts w:asciiTheme="minorHAnsi" w:hAnsiTheme="minorHAnsi" w:cstheme="minorHAnsi"/>
          <w:sz w:val="20"/>
          <w:szCs w:val="20"/>
        </w:rPr>
        <w:t>83</w:t>
      </w:r>
      <w:r w:rsidRPr="00D6164E">
        <w:rPr>
          <w:rFonts w:asciiTheme="minorHAnsi" w:hAnsiTheme="minorHAnsi" w:cstheme="minorHAnsi"/>
          <w:sz w:val="20"/>
          <w:szCs w:val="20"/>
        </w:rPr>
        <w:t>a</w:t>
      </w:r>
      <w:r>
        <w:rPr>
          <w:rFonts w:asciiTheme="minorHAnsi" w:hAnsiTheme="minorHAnsi" w:cstheme="minorHAnsi"/>
          <w:sz w:val="20"/>
          <w:szCs w:val="20"/>
        </w:rPr>
        <w:t xml:space="preserve"> et P83b</w:t>
      </w:r>
      <w:r w:rsidRPr="00D6164E">
        <w:rPr>
          <w:rFonts w:asciiTheme="minorHAnsi" w:hAnsiTheme="minorHAnsi" w:cstheme="minorHAnsi"/>
          <w:sz w:val="20"/>
          <w:szCs w:val="20"/>
        </w:rPr>
        <w:t>)</w:t>
      </w:r>
      <w:r>
        <w:rPr>
          <w:rFonts w:asciiTheme="minorHAnsi" w:hAnsiTheme="minorHAnsi" w:cstheme="minorHAnsi"/>
          <w:sz w:val="20"/>
          <w:szCs w:val="20"/>
        </w:rPr>
        <w:t>.</w:t>
      </w:r>
    </w:p>
    <w:p w:rsidR="00E60BF4" w:rsidRPr="00E60BF4" w:rsidRDefault="00E87883" w:rsidP="00EB2116">
      <w:pPr>
        <w:spacing w:before="240" w:after="240" w:line="240" w:lineRule="auto"/>
        <w:jc w:val="both"/>
        <w:rPr>
          <w:noProof/>
          <w:sz w:val="26"/>
          <w:szCs w:val="26"/>
          <w:lang w:eastAsia="fr-FR"/>
        </w:rPr>
      </w:pPr>
      <w:r>
        <w:rPr>
          <w:noProof/>
          <w:sz w:val="26"/>
          <w:szCs w:val="26"/>
          <w:lang w:eastAsia="fr-FR"/>
        </w:rPr>
        <w:lastRenderedPageBreak/>
        <w:pict>
          <v:shape id="_x0000_s1091" type="#_x0000_t202" style="position:absolute;left:0;text-align:left;margin-left:253pt;margin-top:178.7pt;width:245.9pt;height:47.55pt;z-index:251739136;mso-width-relative:margin;mso-height-relative:margin" stroked="f">
            <v:textbox style="mso-next-textbox:#_x0000_s1091">
              <w:txbxContent>
                <w:p w:rsidR="00AE34FF" w:rsidRDefault="00AE34FF" w:rsidP="00182294">
                  <w:pPr>
                    <w:autoSpaceDE w:val="0"/>
                    <w:autoSpaceDN w:val="0"/>
                    <w:adjustRightInd w:val="0"/>
                    <w:spacing w:after="0" w:line="240" w:lineRule="auto"/>
                    <w:rPr>
                      <w:b/>
                      <w:sz w:val="20"/>
                      <w:szCs w:val="20"/>
                    </w:rPr>
                  </w:pPr>
                  <w:r w:rsidRPr="00857D58">
                    <w:rPr>
                      <w:b/>
                      <w:sz w:val="20"/>
                      <w:szCs w:val="20"/>
                    </w:rPr>
                    <w:t>Figure III.</w:t>
                  </w:r>
                  <w:r>
                    <w:rPr>
                      <w:b/>
                      <w:sz w:val="20"/>
                      <w:szCs w:val="20"/>
                    </w:rPr>
                    <w:t>15.2</w:t>
                  </w:r>
                  <w:r w:rsidRPr="00857D58">
                    <w:rPr>
                      <w:b/>
                      <w:sz w:val="20"/>
                      <w:szCs w:val="20"/>
                    </w:rPr>
                    <w:t> :</w:t>
                  </w:r>
                  <w:r w:rsidRPr="00857D58">
                    <w:rPr>
                      <w:rFonts w:ascii="Univers" w:hAnsi="Univers" w:cs="Univers"/>
                      <w:b/>
                      <w:sz w:val="20"/>
                      <w:szCs w:val="20"/>
                      <w:lang w:eastAsia="fr-FR"/>
                    </w:rPr>
                    <w:t xml:space="preserve"> </w:t>
                  </w:r>
                  <w:r>
                    <w:rPr>
                      <w:b/>
                      <w:sz w:val="20"/>
                      <w:szCs w:val="20"/>
                    </w:rPr>
                    <w:t xml:space="preserve">La déperdition thermique. </w:t>
                  </w:r>
                </w:p>
                <w:p w:rsidR="00AE34FF" w:rsidRPr="00857D58" w:rsidRDefault="00AE34FF" w:rsidP="00182294">
                  <w:pPr>
                    <w:autoSpaceDE w:val="0"/>
                    <w:autoSpaceDN w:val="0"/>
                    <w:adjustRightInd w:val="0"/>
                    <w:spacing w:after="0" w:line="240" w:lineRule="auto"/>
                    <w:rPr>
                      <w:b/>
                      <w:sz w:val="20"/>
                      <w:szCs w:val="20"/>
                    </w:rPr>
                  </w:pPr>
                  <w:r>
                    <w:rPr>
                      <w:b/>
                      <w:sz w:val="20"/>
                      <w:szCs w:val="20"/>
                    </w:rPr>
                    <w:t>Source :</w:t>
                  </w:r>
                  <w:r w:rsidRPr="00063474">
                    <w:rPr>
                      <w:b/>
                      <w:sz w:val="20"/>
                      <w:szCs w:val="20"/>
                    </w:rPr>
                    <w:t xml:space="preserve"> </w:t>
                  </w:r>
                  <w:r>
                    <w:rPr>
                      <w:b/>
                      <w:sz w:val="20"/>
                      <w:szCs w:val="20"/>
                    </w:rPr>
                    <w:t>Livre, Traité l’architecture et l’urbanisme Bioclimatique.</w:t>
                  </w:r>
                </w:p>
                <w:p w:rsidR="00AE34FF" w:rsidRPr="00E15502" w:rsidRDefault="00AE34FF" w:rsidP="00182294">
                  <w:pPr>
                    <w:autoSpaceDE w:val="0"/>
                    <w:autoSpaceDN w:val="0"/>
                    <w:adjustRightInd w:val="0"/>
                    <w:spacing w:after="0" w:line="240" w:lineRule="auto"/>
                    <w:rPr>
                      <w:b/>
                      <w:sz w:val="20"/>
                      <w:szCs w:val="20"/>
                    </w:rPr>
                  </w:pPr>
                </w:p>
                <w:p w:rsidR="00AE34FF" w:rsidRPr="00E15502" w:rsidRDefault="00AE34FF" w:rsidP="00182294">
                  <w:pPr>
                    <w:autoSpaceDE w:val="0"/>
                    <w:autoSpaceDN w:val="0"/>
                    <w:adjustRightInd w:val="0"/>
                    <w:spacing w:after="0" w:line="240" w:lineRule="auto"/>
                    <w:rPr>
                      <w:b/>
                      <w:sz w:val="20"/>
                      <w:szCs w:val="20"/>
                    </w:rPr>
                  </w:pPr>
                </w:p>
                <w:p w:rsidR="00AE34FF" w:rsidRPr="00857D58" w:rsidRDefault="00AE34FF" w:rsidP="00182294">
                  <w:pPr>
                    <w:autoSpaceDE w:val="0"/>
                    <w:autoSpaceDN w:val="0"/>
                    <w:adjustRightInd w:val="0"/>
                    <w:spacing w:after="0" w:line="240" w:lineRule="auto"/>
                    <w:jc w:val="center"/>
                    <w:rPr>
                      <w:b/>
                      <w:sz w:val="20"/>
                      <w:szCs w:val="20"/>
                    </w:rPr>
                  </w:pPr>
                  <w:r>
                    <w:rPr>
                      <w:b/>
                      <w:sz w:val="20"/>
                      <w:szCs w:val="20"/>
                    </w:rPr>
                    <w:t xml:space="preserve">                                                                                         </w:t>
                  </w:r>
                </w:p>
              </w:txbxContent>
            </v:textbox>
          </v:shape>
        </w:pict>
      </w:r>
      <w:r>
        <w:rPr>
          <w:noProof/>
          <w:sz w:val="26"/>
          <w:szCs w:val="26"/>
          <w:lang w:eastAsia="fr-FR"/>
        </w:rPr>
        <w:pict>
          <v:shape id="_x0000_s1090" type="#_x0000_t202" style="position:absolute;left:0;text-align:left;margin-left:-.8pt;margin-top:178.7pt;width:243.65pt;height:31.25pt;z-index:251738112;mso-width-relative:margin;mso-height-relative:margin" stroked="f">
            <v:textbox style="mso-next-textbox:#_x0000_s1090">
              <w:txbxContent>
                <w:p w:rsidR="00AE34FF" w:rsidRDefault="00AE34FF" w:rsidP="00182294">
                  <w:pPr>
                    <w:autoSpaceDE w:val="0"/>
                    <w:autoSpaceDN w:val="0"/>
                    <w:adjustRightInd w:val="0"/>
                    <w:spacing w:after="0" w:line="240" w:lineRule="auto"/>
                    <w:rPr>
                      <w:b/>
                      <w:sz w:val="20"/>
                      <w:szCs w:val="20"/>
                    </w:rPr>
                  </w:pPr>
                  <w:r w:rsidRPr="00857D58">
                    <w:rPr>
                      <w:b/>
                      <w:sz w:val="20"/>
                      <w:szCs w:val="20"/>
                    </w:rPr>
                    <w:t>Figure III.</w:t>
                  </w:r>
                  <w:r>
                    <w:rPr>
                      <w:b/>
                      <w:sz w:val="20"/>
                      <w:szCs w:val="20"/>
                    </w:rPr>
                    <w:t>15.1</w:t>
                  </w:r>
                  <w:r w:rsidRPr="00857D58">
                    <w:rPr>
                      <w:b/>
                      <w:sz w:val="20"/>
                      <w:szCs w:val="20"/>
                    </w:rPr>
                    <w:t> :</w:t>
                  </w:r>
                  <w:r w:rsidRPr="00857D58">
                    <w:rPr>
                      <w:rFonts w:ascii="Univers" w:hAnsi="Univers" w:cs="Univers"/>
                      <w:b/>
                      <w:sz w:val="20"/>
                      <w:szCs w:val="20"/>
                      <w:lang w:eastAsia="fr-FR"/>
                    </w:rPr>
                    <w:t xml:space="preserve"> </w:t>
                  </w:r>
                  <w:r>
                    <w:rPr>
                      <w:b/>
                      <w:sz w:val="20"/>
                      <w:szCs w:val="20"/>
                    </w:rPr>
                    <w:t xml:space="preserve">La déperdition thermique. </w:t>
                  </w:r>
                  <w:r>
                    <w:rPr>
                      <w:b/>
                      <w:sz w:val="20"/>
                      <w:szCs w:val="20"/>
                    </w:rPr>
                    <w:tab/>
                  </w:r>
                </w:p>
                <w:p w:rsidR="00AE34FF" w:rsidRPr="00182294" w:rsidRDefault="00AE34FF" w:rsidP="00182294">
                  <w:pPr>
                    <w:autoSpaceDE w:val="0"/>
                    <w:autoSpaceDN w:val="0"/>
                    <w:adjustRightInd w:val="0"/>
                    <w:spacing w:after="0" w:line="240" w:lineRule="auto"/>
                    <w:rPr>
                      <w:b/>
                      <w:sz w:val="20"/>
                      <w:szCs w:val="20"/>
                      <w:lang w:val="en-US"/>
                    </w:rPr>
                  </w:pPr>
                  <w:r w:rsidRPr="00182294">
                    <w:rPr>
                      <w:b/>
                      <w:sz w:val="20"/>
                      <w:szCs w:val="20"/>
                      <w:lang w:val="en-US"/>
                    </w:rPr>
                    <w:t>Source: WWW .EXCEL THERM.C</w:t>
                  </w:r>
                  <w:r>
                    <w:rPr>
                      <w:b/>
                      <w:sz w:val="20"/>
                      <w:szCs w:val="20"/>
                      <w:lang w:val="en-US"/>
                    </w:rPr>
                    <w:t>OM</w:t>
                  </w:r>
                </w:p>
                <w:p w:rsidR="00AE34FF" w:rsidRPr="00182294" w:rsidRDefault="00AE34FF" w:rsidP="00182294">
                  <w:pPr>
                    <w:autoSpaceDE w:val="0"/>
                    <w:autoSpaceDN w:val="0"/>
                    <w:adjustRightInd w:val="0"/>
                    <w:spacing w:after="0" w:line="240" w:lineRule="auto"/>
                    <w:rPr>
                      <w:b/>
                      <w:sz w:val="20"/>
                      <w:szCs w:val="20"/>
                      <w:lang w:val="en-US"/>
                    </w:rPr>
                  </w:pPr>
                </w:p>
                <w:p w:rsidR="00AE34FF" w:rsidRPr="00182294" w:rsidRDefault="00AE34FF" w:rsidP="00182294">
                  <w:pPr>
                    <w:autoSpaceDE w:val="0"/>
                    <w:autoSpaceDN w:val="0"/>
                    <w:adjustRightInd w:val="0"/>
                    <w:spacing w:after="0" w:line="240" w:lineRule="auto"/>
                    <w:rPr>
                      <w:b/>
                      <w:sz w:val="20"/>
                      <w:szCs w:val="20"/>
                      <w:lang w:val="en-US"/>
                    </w:rPr>
                  </w:pPr>
                </w:p>
                <w:p w:rsidR="00AE34FF" w:rsidRPr="00182294" w:rsidRDefault="00AE34FF" w:rsidP="00182294">
                  <w:pPr>
                    <w:autoSpaceDE w:val="0"/>
                    <w:autoSpaceDN w:val="0"/>
                    <w:adjustRightInd w:val="0"/>
                    <w:spacing w:after="0" w:line="240" w:lineRule="auto"/>
                    <w:jc w:val="center"/>
                    <w:rPr>
                      <w:b/>
                      <w:sz w:val="20"/>
                      <w:szCs w:val="20"/>
                      <w:lang w:val="en-US"/>
                    </w:rPr>
                  </w:pPr>
                  <w:r w:rsidRPr="00182294">
                    <w:rPr>
                      <w:b/>
                      <w:sz w:val="20"/>
                      <w:szCs w:val="20"/>
                      <w:lang w:val="en-US"/>
                    </w:rPr>
                    <w:t xml:space="preserve">                                                                                         </w:t>
                  </w:r>
                </w:p>
              </w:txbxContent>
            </v:textbox>
          </v:shape>
        </w:pict>
      </w:r>
      <w:r w:rsidR="00182294">
        <w:rPr>
          <w:noProof/>
          <w:lang w:eastAsia="fr-FR"/>
        </w:rPr>
        <w:drawing>
          <wp:anchor distT="0" distB="0" distL="114300" distR="114300" simplePos="0" relativeHeight="251737088" behindDoc="1" locked="0" layoutInCell="1" allowOverlap="1">
            <wp:simplePos x="0" y="0"/>
            <wp:positionH relativeFrom="column">
              <wp:posOffset>3241040</wp:posOffset>
            </wp:positionH>
            <wp:positionV relativeFrom="paragraph">
              <wp:posOffset>15875</wp:posOffset>
            </wp:positionV>
            <wp:extent cx="3060700" cy="2160905"/>
            <wp:effectExtent l="19050" t="19050" r="25400" b="10795"/>
            <wp:wrapTight wrapText="bothSides">
              <wp:wrapPolygon edited="0">
                <wp:start x="-134" y="-190"/>
                <wp:lineTo x="-134" y="21708"/>
                <wp:lineTo x="21779" y="21708"/>
                <wp:lineTo x="21779" y="-190"/>
                <wp:lineTo x="-134" y="-190"/>
              </wp:wrapPolygon>
            </wp:wrapTight>
            <wp:docPr id="20" name="Image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
                    <pic:cNvPicPr preferRelativeResize="0">
                      <a:picLocks noChangeAspect="1" noChangeArrowheads="1"/>
                    </pic:cNvPicPr>
                  </pic:nvPicPr>
                  <pic:blipFill>
                    <a:blip r:embed="rId28"/>
                    <a:srcRect l="31901" t="12353" r="19669" b="20000"/>
                    <a:stretch>
                      <a:fillRect/>
                    </a:stretch>
                  </pic:blipFill>
                  <pic:spPr bwMode="auto">
                    <a:xfrm>
                      <a:off x="0" y="0"/>
                      <a:ext cx="3060700" cy="2160905"/>
                    </a:xfrm>
                    <a:prstGeom prst="rect">
                      <a:avLst/>
                    </a:prstGeom>
                    <a:noFill/>
                    <a:ln w="19050">
                      <a:solidFill>
                        <a:schemeClr val="accent1">
                          <a:lumMod val="20000"/>
                          <a:lumOff val="80000"/>
                        </a:schemeClr>
                      </a:solidFill>
                      <a:miter lim="800000"/>
                      <a:headEnd/>
                      <a:tailEnd/>
                    </a:ln>
                  </pic:spPr>
                </pic:pic>
              </a:graphicData>
            </a:graphic>
          </wp:anchor>
        </w:drawing>
      </w:r>
      <w:r w:rsidR="00182294">
        <w:rPr>
          <w:noProof/>
          <w:lang w:eastAsia="fr-FR"/>
        </w:rPr>
        <w:drawing>
          <wp:inline distT="0" distB="0" distL="0" distR="0">
            <wp:extent cx="3060000" cy="2156604"/>
            <wp:effectExtent l="19050" t="19050" r="26100" b="15096"/>
            <wp:docPr id="18" name="Image 1" descr="Calcul déperdition, déperditions, thermique, thermiques, paroi, parois"/>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Calcul déperdition, déperditions, thermique, thermiques, paroi, parois"/>
                    <pic:cNvPicPr preferRelativeResize="0">
                      <a:picLocks noChangeAspect="1" noChangeArrowheads="1"/>
                    </pic:cNvPicPr>
                  </pic:nvPicPr>
                  <pic:blipFill>
                    <a:blip r:embed="rId29"/>
                    <a:srcRect/>
                    <a:stretch>
                      <a:fillRect/>
                    </a:stretch>
                  </pic:blipFill>
                  <pic:spPr bwMode="auto">
                    <a:xfrm>
                      <a:off x="0" y="0"/>
                      <a:ext cx="3060000" cy="2156604"/>
                    </a:xfrm>
                    <a:prstGeom prst="rect">
                      <a:avLst/>
                    </a:prstGeom>
                    <a:noFill/>
                    <a:ln w="19050">
                      <a:solidFill>
                        <a:schemeClr val="accent1">
                          <a:lumMod val="20000"/>
                          <a:lumOff val="80000"/>
                        </a:schemeClr>
                      </a:solidFill>
                      <a:miter lim="800000"/>
                      <a:headEnd/>
                      <a:tailEnd/>
                    </a:ln>
                  </pic:spPr>
                </pic:pic>
              </a:graphicData>
            </a:graphic>
          </wp:inline>
        </w:drawing>
      </w:r>
    </w:p>
    <w:p w:rsidR="00A97EE2" w:rsidRPr="00AC0578" w:rsidRDefault="00A97EE2" w:rsidP="00EB2116">
      <w:pPr>
        <w:spacing w:before="240" w:after="240" w:line="240" w:lineRule="auto"/>
        <w:jc w:val="both"/>
        <w:rPr>
          <w:noProof/>
          <w:sz w:val="26"/>
          <w:szCs w:val="26"/>
          <w:lang w:eastAsia="fr-FR"/>
        </w:rPr>
      </w:pPr>
    </w:p>
    <w:p w:rsidR="00182294" w:rsidRPr="00182294" w:rsidRDefault="009918E3" w:rsidP="00182294">
      <w:pPr>
        <w:pStyle w:val="NormalWeb"/>
        <w:spacing w:before="240" w:beforeAutospacing="0" w:after="240" w:afterAutospacing="0"/>
        <w:jc w:val="both"/>
        <w:rPr>
          <w:rFonts w:asciiTheme="minorHAnsi" w:hAnsiTheme="minorHAnsi" w:cstheme="minorHAnsi"/>
          <w:color w:val="auto"/>
          <w:sz w:val="26"/>
          <w:szCs w:val="26"/>
        </w:rPr>
      </w:pPr>
      <w:r w:rsidRPr="00E60BF4">
        <w:rPr>
          <w:noProof/>
          <w:sz w:val="26"/>
          <w:szCs w:val="26"/>
        </w:rPr>
        <w:t xml:space="preserve"> </w:t>
      </w:r>
      <w:r w:rsidR="00952424" w:rsidRPr="00E60BF4">
        <w:rPr>
          <w:noProof/>
          <w:sz w:val="26"/>
          <w:szCs w:val="26"/>
        </w:rPr>
        <w:t xml:space="preserve"> </w:t>
      </w:r>
      <w:r w:rsidR="00182294" w:rsidRPr="00182294">
        <w:br/>
      </w:r>
      <w:r w:rsidR="00182294" w:rsidRPr="00182294">
        <w:rPr>
          <w:rFonts w:asciiTheme="minorHAnsi" w:hAnsiTheme="minorHAnsi" w:cstheme="minorHAnsi"/>
          <w:color w:val="auto"/>
          <w:sz w:val="26"/>
          <w:szCs w:val="26"/>
        </w:rPr>
        <w:t>Les déperditions de base d'un local comprennent :</w:t>
      </w:r>
    </w:p>
    <w:p w:rsidR="00182294" w:rsidRPr="00182294" w:rsidRDefault="00182294" w:rsidP="00227EFC">
      <w:pPr>
        <w:numPr>
          <w:ilvl w:val="0"/>
          <w:numId w:val="9"/>
        </w:numPr>
        <w:spacing w:after="0" w:line="240" w:lineRule="auto"/>
        <w:ind w:left="357" w:hanging="357"/>
        <w:jc w:val="both"/>
        <w:rPr>
          <w:rFonts w:asciiTheme="minorHAnsi" w:eastAsia="Times New Roman" w:hAnsiTheme="minorHAnsi" w:cstheme="minorHAnsi"/>
          <w:sz w:val="26"/>
          <w:szCs w:val="26"/>
          <w:lang w:eastAsia="fr-FR"/>
        </w:rPr>
      </w:pPr>
      <w:r w:rsidRPr="00182294">
        <w:rPr>
          <w:rFonts w:asciiTheme="minorHAnsi" w:eastAsia="Times New Roman" w:hAnsiTheme="minorHAnsi" w:cstheme="minorHAnsi"/>
          <w:sz w:val="26"/>
          <w:szCs w:val="26"/>
          <w:lang w:eastAsia="fr-FR"/>
        </w:rPr>
        <w:t xml:space="preserve">Les déperditions de base par transmission de chaleur à travers les parois </w:t>
      </w:r>
      <w:r w:rsidR="002D3622" w:rsidRPr="00182294">
        <w:rPr>
          <w:rFonts w:asciiTheme="minorHAnsi" w:eastAsia="Times New Roman" w:hAnsiTheme="minorHAnsi" w:cstheme="minorHAnsi"/>
          <w:b/>
          <w:bCs/>
          <w:sz w:val="26"/>
          <w:szCs w:val="26"/>
          <w:lang w:eastAsia="fr-FR"/>
        </w:rPr>
        <w:t>DBP</w:t>
      </w:r>
      <w:r w:rsidR="002D3622" w:rsidRPr="00182294">
        <w:rPr>
          <w:rFonts w:asciiTheme="minorHAnsi" w:eastAsia="Times New Roman" w:hAnsiTheme="minorHAnsi" w:cstheme="minorHAnsi"/>
          <w:sz w:val="26"/>
          <w:szCs w:val="26"/>
          <w:lang w:eastAsia="fr-FR"/>
        </w:rPr>
        <w:t>.</w:t>
      </w:r>
    </w:p>
    <w:p w:rsidR="00182294" w:rsidRPr="00182294" w:rsidRDefault="00182294" w:rsidP="00227EFC">
      <w:pPr>
        <w:numPr>
          <w:ilvl w:val="0"/>
          <w:numId w:val="9"/>
        </w:numPr>
        <w:spacing w:after="0" w:line="240" w:lineRule="auto"/>
        <w:ind w:left="357" w:hanging="357"/>
        <w:jc w:val="both"/>
        <w:rPr>
          <w:rFonts w:asciiTheme="minorHAnsi" w:eastAsia="Times New Roman" w:hAnsiTheme="minorHAnsi" w:cstheme="minorHAnsi"/>
          <w:sz w:val="26"/>
          <w:szCs w:val="26"/>
          <w:lang w:eastAsia="fr-FR"/>
        </w:rPr>
      </w:pPr>
      <w:r w:rsidRPr="00182294">
        <w:rPr>
          <w:rFonts w:asciiTheme="minorHAnsi" w:eastAsia="Times New Roman" w:hAnsiTheme="minorHAnsi" w:cstheme="minorHAnsi"/>
          <w:sz w:val="26"/>
          <w:szCs w:val="26"/>
          <w:lang w:eastAsia="fr-FR"/>
        </w:rPr>
        <w:t xml:space="preserve">Les déperditions de base par renouvellement d'air </w:t>
      </w:r>
      <w:r w:rsidRPr="00182294">
        <w:rPr>
          <w:rFonts w:asciiTheme="minorHAnsi" w:eastAsia="Times New Roman" w:hAnsiTheme="minorHAnsi" w:cstheme="minorHAnsi"/>
          <w:b/>
          <w:bCs/>
          <w:sz w:val="26"/>
          <w:szCs w:val="26"/>
          <w:lang w:eastAsia="fr-FR"/>
        </w:rPr>
        <w:t>DBR</w:t>
      </w:r>
      <w:r>
        <w:rPr>
          <w:rFonts w:asciiTheme="minorHAnsi" w:eastAsia="Times New Roman" w:hAnsiTheme="minorHAnsi" w:cstheme="minorHAnsi"/>
          <w:b/>
          <w:bCs/>
          <w:sz w:val="26"/>
          <w:szCs w:val="26"/>
          <w:lang w:eastAsia="fr-FR"/>
        </w:rPr>
        <w:t>.</w:t>
      </w:r>
      <w:r w:rsidRPr="00182294">
        <w:rPr>
          <w:rFonts w:asciiTheme="minorHAnsi" w:eastAsia="Times New Roman" w:hAnsiTheme="minorHAnsi" w:cstheme="minorHAnsi"/>
          <w:sz w:val="26"/>
          <w:szCs w:val="26"/>
          <w:lang w:eastAsia="fr-FR"/>
        </w:rPr>
        <w:t xml:space="preserve"> </w:t>
      </w:r>
    </w:p>
    <w:tbl>
      <w:tblPr>
        <w:tblW w:w="4590" w:type="dxa"/>
        <w:tblCellSpacing w:w="0" w:type="dxa"/>
        <w:tblCellMar>
          <w:top w:w="15" w:type="dxa"/>
          <w:left w:w="15" w:type="dxa"/>
          <w:bottom w:w="15" w:type="dxa"/>
          <w:right w:w="15" w:type="dxa"/>
        </w:tblCellMar>
        <w:tblLook w:val="04A0"/>
      </w:tblPr>
      <w:tblGrid>
        <w:gridCol w:w="4590"/>
      </w:tblGrid>
      <w:tr w:rsidR="00182294" w:rsidRPr="009A6A8E" w:rsidTr="00182294">
        <w:trPr>
          <w:tblCellSpacing w:w="0" w:type="dxa"/>
        </w:trPr>
        <w:tc>
          <w:tcPr>
            <w:tcW w:w="0" w:type="auto"/>
            <w:shd w:val="clear" w:color="auto" w:fill="auto"/>
            <w:vAlign w:val="center"/>
            <w:hideMark/>
          </w:tcPr>
          <w:p w:rsidR="00182294" w:rsidRPr="00182294" w:rsidRDefault="00182294" w:rsidP="00182294">
            <w:pPr>
              <w:spacing w:before="240" w:after="240" w:line="240" w:lineRule="auto"/>
              <w:jc w:val="both"/>
              <w:rPr>
                <w:rFonts w:asciiTheme="minorHAnsi" w:eastAsia="Times New Roman" w:hAnsiTheme="minorHAnsi" w:cstheme="minorHAnsi"/>
                <w:b/>
                <w:sz w:val="26"/>
                <w:szCs w:val="26"/>
                <w:lang w:val="en-US" w:eastAsia="fr-FR"/>
              </w:rPr>
            </w:pPr>
            <w:r w:rsidRPr="00182294">
              <w:rPr>
                <w:rFonts w:asciiTheme="minorHAnsi" w:eastAsia="Times New Roman" w:hAnsiTheme="minorHAnsi" w:cstheme="minorHAnsi"/>
                <w:b/>
                <w:sz w:val="26"/>
                <w:szCs w:val="26"/>
                <w:lang w:val="en-US" w:eastAsia="fr-FR"/>
              </w:rPr>
              <w:t>DB = DBP + DBR ...... en Watt/°C</w:t>
            </w:r>
          </w:p>
        </w:tc>
      </w:tr>
    </w:tbl>
    <w:p w:rsidR="00182294" w:rsidRPr="00182294" w:rsidRDefault="00182294" w:rsidP="00182294">
      <w:pPr>
        <w:spacing w:before="240" w:after="240" w:line="240" w:lineRule="auto"/>
        <w:jc w:val="both"/>
        <w:rPr>
          <w:rFonts w:asciiTheme="minorHAnsi" w:eastAsia="Times New Roman" w:hAnsiTheme="minorHAnsi" w:cstheme="minorHAnsi"/>
          <w:sz w:val="26"/>
          <w:szCs w:val="26"/>
          <w:lang w:eastAsia="fr-FR"/>
        </w:rPr>
      </w:pPr>
      <w:r w:rsidRPr="00182294">
        <w:rPr>
          <w:rFonts w:asciiTheme="minorHAnsi" w:eastAsia="Times New Roman" w:hAnsiTheme="minorHAnsi" w:cstheme="minorHAnsi"/>
          <w:b/>
          <w:bCs/>
          <w:sz w:val="26"/>
          <w:szCs w:val="26"/>
          <w:lang w:eastAsia="fr-FR"/>
        </w:rPr>
        <w:t>Déperditions de base par transmission</w:t>
      </w:r>
    </w:p>
    <w:p w:rsidR="00182294" w:rsidRPr="00182294" w:rsidRDefault="00182294" w:rsidP="00182294">
      <w:pPr>
        <w:spacing w:before="240" w:after="240" w:line="240" w:lineRule="auto"/>
        <w:jc w:val="both"/>
        <w:rPr>
          <w:rFonts w:asciiTheme="minorHAnsi" w:eastAsia="Times New Roman" w:hAnsiTheme="minorHAnsi" w:cstheme="minorHAnsi"/>
          <w:sz w:val="26"/>
          <w:szCs w:val="26"/>
          <w:lang w:eastAsia="fr-FR"/>
        </w:rPr>
      </w:pPr>
      <w:r w:rsidRPr="00182294">
        <w:rPr>
          <w:rFonts w:asciiTheme="minorHAnsi" w:eastAsia="Times New Roman" w:hAnsiTheme="minorHAnsi" w:cstheme="minorHAnsi"/>
          <w:sz w:val="26"/>
          <w:szCs w:val="26"/>
          <w:lang w:eastAsia="fr-FR"/>
        </w:rPr>
        <w:t>Les déperditions par transmission à travers une paroi, pour une différence de température de 1 °C entre les ambiances que sépare cette paroi, sont données par la formule suivante :</w:t>
      </w:r>
    </w:p>
    <w:tbl>
      <w:tblPr>
        <w:tblW w:w="5190" w:type="dxa"/>
        <w:tblCellSpacing w:w="0" w:type="dxa"/>
        <w:tblCellMar>
          <w:top w:w="15" w:type="dxa"/>
          <w:left w:w="15" w:type="dxa"/>
          <w:bottom w:w="15" w:type="dxa"/>
          <w:right w:w="15" w:type="dxa"/>
        </w:tblCellMar>
        <w:tblLook w:val="04A0"/>
      </w:tblPr>
      <w:tblGrid>
        <w:gridCol w:w="5190"/>
      </w:tblGrid>
      <w:tr w:rsidR="00182294" w:rsidRPr="009A6A8E" w:rsidTr="00182294">
        <w:trPr>
          <w:tblCellSpacing w:w="0" w:type="dxa"/>
        </w:trPr>
        <w:tc>
          <w:tcPr>
            <w:tcW w:w="0" w:type="auto"/>
            <w:shd w:val="clear" w:color="auto" w:fill="auto"/>
            <w:vAlign w:val="center"/>
            <w:hideMark/>
          </w:tcPr>
          <w:p w:rsidR="00182294" w:rsidRPr="00182294" w:rsidRDefault="00182294" w:rsidP="00182294">
            <w:pPr>
              <w:spacing w:before="240" w:after="240" w:line="240" w:lineRule="auto"/>
              <w:jc w:val="both"/>
              <w:rPr>
                <w:rFonts w:asciiTheme="minorHAnsi" w:eastAsia="Times New Roman" w:hAnsiTheme="minorHAnsi" w:cstheme="minorHAnsi"/>
                <w:b/>
                <w:sz w:val="26"/>
                <w:szCs w:val="26"/>
                <w:lang w:val="en-US" w:eastAsia="fr-FR"/>
              </w:rPr>
            </w:pPr>
            <w:r w:rsidRPr="00182294">
              <w:rPr>
                <w:rFonts w:asciiTheme="minorHAnsi" w:eastAsia="Times New Roman" w:hAnsiTheme="minorHAnsi" w:cstheme="minorHAnsi"/>
                <w:b/>
                <w:sz w:val="26"/>
                <w:szCs w:val="26"/>
                <w:lang w:val="en-US" w:eastAsia="fr-FR"/>
              </w:rPr>
              <w:t xml:space="preserve">DP = </w:t>
            </w:r>
            <w:r w:rsidRPr="00182294">
              <w:rPr>
                <w:rFonts w:asciiTheme="minorHAnsi" w:eastAsia="Times New Roman" w:hAnsiTheme="minorHAnsi" w:cstheme="minorHAnsi"/>
                <w:b/>
                <w:sz w:val="26"/>
                <w:szCs w:val="26"/>
                <w:lang w:val="en-US" w:eastAsia="fr-FR"/>
              </w:rPr>
              <w:sym w:font="Symbol" w:char="0053"/>
            </w:r>
            <w:r w:rsidRPr="00182294">
              <w:rPr>
                <w:rFonts w:asciiTheme="minorHAnsi" w:eastAsia="Times New Roman" w:hAnsiTheme="minorHAnsi" w:cstheme="minorHAnsi"/>
                <w:b/>
                <w:sz w:val="26"/>
                <w:szCs w:val="26"/>
                <w:lang w:val="en-US" w:eastAsia="fr-FR"/>
              </w:rPr>
              <w:t xml:space="preserve">(U.A) + </w:t>
            </w:r>
            <w:r w:rsidRPr="00182294">
              <w:rPr>
                <w:rFonts w:asciiTheme="minorHAnsi" w:eastAsia="Times New Roman" w:hAnsiTheme="minorHAnsi" w:cstheme="minorHAnsi"/>
                <w:b/>
                <w:sz w:val="26"/>
                <w:szCs w:val="26"/>
                <w:lang w:val="en-US" w:eastAsia="fr-FR"/>
              </w:rPr>
              <w:sym w:font="Symbol" w:char="0053"/>
            </w:r>
            <w:r w:rsidRPr="00182294">
              <w:rPr>
                <w:rFonts w:asciiTheme="minorHAnsi" w:eastAsia="Times New Roman" w:hAnsiTheme="minorHAnsi" w:cstheme="minorHAnsi"/>
                <w:b/>
                <w:sz w:val="26"/>
                <w:szCs w:val="26"/>
                <w:lang w:val="en-US" w:eastAsia="fr-FR"/>
              </w:rPr>
              <w:t>(Y.L) ...... en Watt/°C</w:t>
            </w:r>
          </w:p>
        </w:tc>
      </w:tr>
    </w:tbl>
    <w:p w:rsidR="00182294" w:rsidRDefault="00182294" w:rsidP="00227EFC">
      <w:pPr>
        <w:numPr>
          <w:ilvl w:val="0"/>
          <w:numId w:val="10"/>
        </w:numPr>
        <w:spacing w:after="0" w:line="240" w:lineRule="auto"/>
        <w:ind w:left="357" w:hanging="357"/>
        <w:jc w:val="both"/>
        <w:rPr>
          <w:rFonts w:asciiTheme="minorHAnsi" w:eastAsia="Times New Roman" w:hAnsiTheme="minorHAnsi" w:cstheme="minorHAnsi"/>
          <w:sz w:val="26"/>
          <w:szCs w:val="26"/>
          <w:lang w:eastAsia="fr-FR"/>
        </w:rPr>
      </w:pPr>
      <w:r w:rsidRPr="00182294">
        <w:rPr>
          <w:rFonts w:asciiTheme="minorHAnsi" w:eastAsia="Times New Roman" w:hAnsiTheme="minorHAnsi" w:cstheme="minorHAnsi"/>
          <w:sz w:val="26"/>
          <w:szCs w:val="26"/>
          <w:lang w:eastAsia="fr-FR"/>
        </w:rPr>
        <w:t xml:space="preserve">U (ou anciennement K) = Coefficient de transmission surfacique en W/m²°C </w:t>
      </w:r>
    </w:p>
    <w:p w:rsidR="00182294" w:rsidRPr="00182294" w:rsidRDefault="00182294" w:rsidP="00227EFC">
      <w:pPr>
        <w:numPr>
          <w:ilvl w:val="0"/>
          <w:numId w:val="10"/>
        </w:numPr>
        <w:spacing w:after="0" w:line="240" w:lineRule="auto"/>
        <w:ind w:left="357" w:hanging="357"/>
        <w:jc w:val="both"/>
        <w:rPr>
          <w:rFonts w:asciiTheme="minorHAnsi" w:eastAsia="Times New Roman" w:hAnsiTheme="minorHAnsi" w:cstheme="minorHAnsi"/>
          <w:sz w:val="26"/>
          <w:szCs w:val="26"/>
          <w:lang w:eastAsia="fr-FR"/>
        </w:rPr>
      </w:pPr>
      <w:r w:rsidRPr="00182294">
        <w:rPr>
          <w:rFonts w:asciiTheme="minorHAnsi" w:eastAsia="Times New Roman" w:hAnsiTheme="minorHAnsi" w:cstheme="minorHAnsi"/>
          <w:sz w:val="26"/>
          <w:szCs w:val="26"/>
          <w:lang w:eastAsia="fr-FR"/>
        </w:rPr>
        <w:t>A = Surface intérieure de chaque élément de paroi ; si la paroi est composée d'un seul élément, S (U A) s'écrit U A ; U est exprimé en W/m².K et A en m².</w:t>
      </w:r>
    </w:p>
    <w:p w:rsidR="00182294" w:rsidRPr="00182294" w:rsidRDefault="00182294" w:rsidP="00227EFC">
      <w:pPr>
        <w:numPr>
          <w:ilvl w:val="0"/>
          <w:numId w:val="10"/>
        </w:numPr>
        <w:spacing w:after="0" w:line="240" w:lineRule="auto"/>
        <w:ind w:left="357" w:hanging="357"/>
        <w:jc w:val="both"/>
        <w:rPr>
          <w:rFonts w:asciiTheme="minorHAnsi" w:eastAsia="Times New Roman" w:hAnsiTheme="minorHAnsi" w:cstheme="minorHAnsi"/>
          <w:sz w:val="26"/>
          <w:szCs w:val="26"/>
          <w:lang w:eastAsia="fr-FR"/>
        </w:rPr>
      </w:pPr>
      <w:r w:rsidRPr="00182294">
        <w:rPr>
          <w:rFonts w:asciiTheme="minorHAnsi" w:eastAsia="Times New Roman" w:hAnsiTheme="minorHAnsi" w:cstheme="minorHAnsi"/>
          <w:sz w:val="26"/>
          <w:szCs w:val="26"/>
          <w:lang w:eastAsia="fr-FR"/>
        </w:rPr>
        <w:t>Y</w:t>
      </w:r>
      <w:r w:rsidRPr="00182294">
        <w:rPr>
          <w:rFonts w:asciiTheme="minorHAnsi" w:eastAsia="Times New Roman" w:hAnsiTheme="minorHAnsi" w:cstheme="minorHAnsi"/>
          <w:b/>
          <w:sz w:val="26"/>
          <w:szCs w:val="26"/>
          <w:lang w:eastAsia="fr-FR"/>
        </w:rPr>
        <w:t xml:space="preserve"> </w:t>
      </w:r>
      <w:r w:rsidRPr="00182294">
        <w:rPr>
          <w:rFonts w:asciiTheme="minorHAnsi" w:eastAsia="Times New Roman" w:hAnsiTheme="minorHAnsi" w:cstheme="minorHAnsi"/>
          <w:sz w:val="26"/>
          <w:szCs w:val="26"/>
          <w:lang w:eastAsia="fr-FR"/>
        </w:rPr>
        <w:t>= Coefficient de transmission linéique en W/m°C des liaisons d’éléments de parois donnant sur l’extérieur</w:t>
      </w:r>
      <w:r>
        <w:rPr>
          <w:rFonts w:asciiTheme="minorHAnsi" w:eastAsia="Times New Roman" w:hAnsiTheme="minorHAnsi" w:cstheme="minorHAnsi"/>
          <w:sz w:val="26"/>
          <w:szCs w:val="26"/>
          <w:lang w:eastAsia="fr-FR"/>
        </w:rPr>
        <w:t>.</w:t>
      </w:r>
      <w:r w:rsidRPr="00182294">
        <w:rPr>
          <w:rFonts w:asciiTheme="minorHAnsi" w:eastAsia="Times New Roman" w:hAnsiTheme="minorHAnsi" w:cstheme="minorHAnsi"/>
          <w:sz w:val="26"/>
          <w:szCs w:val="26"/>
          <w:lang w:eastAsia="fr-FR"/>
        </w:rPr>
        <w:t xml:space="preserve"> </w:t>
      </w:r>
    </w:p>
    <w:p w:rsidR="00182294" w:rsidRPr="00182294" w:rsidRDefault="00182294" w:rsidP="00227EFC">
      <w:pPr>
        <w:numPr>
          <w:ilvl w:val="0"/>
          <w:numId w:val="10"/>
        </w:numPr>
        <w:spacing w:after="0" w:line="240" w:lineRule="auto"/>
        <w:ind w:left="357" w:hanging="357"/>
        <w:jc w:val="both"/>
        <w:rPr>
          <w:rFonts w:asciiTheme="minorHAnsi" w:eastAsia="Times New Roman" w:hAnsiTheme="minorHAnsi" w:cstheme="minorHAnsi"/>
          <w:sz w:val="26"/>
          <w:szCs w:val="26"/>
          <w:lang w:eastAsia="fr-FR"/>
        </w:rPr>
      </w:pPr>
      <w:r w:rsidRPr="00182294">
        <w:rPr>
          <w:rFonts w:asciiTheme="minorHAnsi" w:eastAsia="Times New Roman" w:hAnsiTheme="minorHAnsi" w:cstheme="minorHAnsi"/>
          <w:sz w:val="26"/>
          <w:szCs w:val="26"/>
          <w:lang w:eastAsia="fr-FR"/>
        </w:rPr>
        <w:t>L = longueur intérieure de chaque liaison en m.</w:t>
      </w:r>
    </w:p>
    <w:p w:rsidR="00182294" w:rsidRPr="00182294" w:rsidRDefault="00182294" w:rsidP="00182294">
      <w:pPr>
        <w:spacing w:before="240" w:after="240" w:line="240" w:lineRule="auto"/>
        <w:jc w:val="both"/>
        <w:rPr>
          <w:rFonts w:asciiTheme="minorHAnsi" w:eastAsia="Times New Roman" w:hAnsiTheme="minorHAnsi" w:cstheme="minorHAnsi"/>
          <w:sz w:val="26"/>
          <w:szCs w:val="26"/>
          <w:lang w:eastAsia="fr-FR"/>
        </w:rPr>
      </w:pPr>
      <w:r w:rsidRPr="00182294">
        <w:rPr>
          <w:rFonts w:asciiTheme="minorHAnsi" w:eastAsia="Times New Roman" w:hAnsiTheme="minorHAnsi" w:cstheme="minorHAnsi"/>
          <w:b/>
          <w:bCs/>
          <w:sz w:val="26"/>
          <w:szCs w:val="26"/>
          <w:lang w:eastAsia="fr-FR"/>
        </w:rPr>
        <w:t>Déperditions de base par transmission à travers les parois pour un local donné</w:t>
      </w:r>
    </w:p>
    <w:p w:rsidR="00182294" w:rsidRPr="00182294" w:rsidRDefault="00182294" w:rsidP="00182294">
      <w:pPr>
        <w:spacing w:before="240" w:after="240" w:line="240" w:lineRule="auto"/>
        <w:jc w:val="both"/>
        <w:rPr>
          <w:rFonts w:asciiTheme="minorHAnsi" w:eastAsia="Times New Roman" w:hAnsiTheme="minorHAnsi" w:cstheme="minorHAnsi"/>
          <w:sz w:val="26"/>
          <w:szCs w:val="26"/>
          <w:lang w:eastAsia="fr-FR"/>
        </w:rPr>
      </w:pPr>
      <w:r w:rsidRPr="00182294">
        <w:rPr>
          <w:rFonts w:asciiTheme="minorHAnsi" w:eastAsia="Times New Roman" w:hAnsiTheme="minorHAnsi" w:cstheme="minorHAnsi"/>
          <w:sz w:val="26"/>
          <w:szCs w:val="26"/>
          <w:lang w:eastAsia="fr-FR"/>
        </w:rPr>
        <w:t>Les déperditions de base d'un local par transmission à travers les parois sont calculées par la formule suivante :</w:t>
      </w:r>
    </w:p>
    <w:tbl>
      <w:tblPr>
        <w:tblW w:w="4639" w:type="dxa"/>
        <w:tblCellSpacing w:w="0" w:type="dxa"/>
        <w:tblCellMar>
          <w:top w:w="15" w:type="dxa"/>
          <w:left w:w="15" w:type="dxa"/>
          <w:bottom w:w="15" w:type="dxa"/>
          <w:right w:w="15" w:type="dxa"/>
        </w:tblCellMar>
        <w:tblLook w:val="04A0"/>
      </w:tblPr>
      <w:tblGrid>
        <w:gridCol w:w="4639"/>
      </w:tblGrid>
      <w:tr w:rsidR="00182294" w:rsidRPr="00182294" w:rsidTr="00673CB4">
        <w:trPr>
          <w:trHeight w:val="295"/>
          <w:tblCellSpacing w:w="0" w:type="dxa"/>
        </w:trPr>
        <w:tc>
          <w:tcPr>
            <w:tcW w:w="0" w:type="auto"/>
            <w:shd w:val="clear" w:color="auto" w:fill="auto"/>
            <w:vAlign w:val="center"/>
            <w:hideMark/>
          </w:tcPr>
          <w:p w:rsidR="00182294" w:rsidRPr="00182294" w:rsidRDefault="00182294" w:rsidP="00182294">
            <w:pPr>
              <w:spacing w:before="240" w:after="240" w:line="240" w:lineRule="auto"/>
              <w:jc w:val="both"/>
              <w:rPr>
                <w:rFonts w:asciiTheme="minorHAnsi" w:eastAsia="Times New Roman" w:hAnsiTheme="minorHAnsi" w:cstheme="minorHAnsi"/>
                <w:b/>
                <w:sz w:val="26"/>
                <w:szCs w:val="26"/>
                <w:lang w:eastAsia="fr-FR"/>
              </w:rPr>
            </w:pPr>
            <w:r w:rsidRPr="00182294">
              <w:rPr>
                <w:rFonts w:asciiTheme="minorHAnsi" w:eastAsia="Times New Roman" w:hAnsiTheme="minorHAnsi" w:cstheme="minorHAnsi"/>
                <w:b/>
                <w:sz w:val="26"/>
                <w:szCs w:val="26"/>
                <w:lang w:eastAsia="fr-FR"/>
              </w:rPr>
              <w:t xml:space="preserve">DBP = </w:t>
            </w:r>
            <w:r w:rsidRPr="00182294">
              <w:rPr>
                <w:rFonts w:asciiTheme="minorHAnsi" w:eastAsia="Times New Roman" w:hAnsiTheme="minorHAnsi" w:cstheme="minorHAnsi"/>
                <w:b/>
                <w:sz w:val="26"/>
                <w:szCs w:val="26"/>
                <w:lang w:eastAsia="fr-FR"/>
              </w:rPr>
              <w:sym w:font="Symbol" w:char="0053"/>
            </w:r>
            <w:r w:rsidRPr="00182294">
              <w:rPr>
                <w:rFonts w:asciiTheme="minorHAnsi" w:eastAsia="Times New Roman" w:hAnsiTheme="minorHAnsi" w:cstheme="minorHAnsi"/>
                <w:b/>
                <w:sz w:val="26"/>
                <w:szCs w:val="26"/>
                <w:lang w:eastAsia="fr-FR"/>
              </w:rPr>
              <w:t xml:space="preserve"> . DP (ti - te) ......en Watt</w:t>
            </w:r>
          </w:p>
        </w:tc>
      </w:tr>
    </w:tbl>
    <w:p w:rsidR="00182294" w:rsidRPr="00182294" w:rsidRDefault="00182294" w:rsidP="00227EFC">
      <w:pPr>
        <w:numPr>
          <w:ilvl w:val="0"/>
          <w:numId w:val="11"/>
        </w:numPr>
        <w:spacing w:before="240" w:after="240" w:line="240" w:lineRule="auto"/>
        <w:jc w:val="both"/>
        <w:rPr>
          <w:rFonts w:asciiTheme="minorHAnsi" w:eastAsia="Times New Roman" w:hAnsiTheme="minorHAnsi" w:cstheme="minorHAnsi"/>
          <w:sz w:val="26"/>
          <w:szCs w:val="26"/>
          <w:lang w:eastAsia="fr-FR"/>
        </w:rPr>
      </w:pPr>
      <w:r w:rsidRPr="00182294">
        <w:rPr>
          <w:rFonts w:asciiTheme="minorHAnsi" w:eastAsia="Times New Roman" w:hAnsiTheme="minorHAnsi" w:cstheme="minorHAnsi"/>
          <w:sz w:val="26"/>
          <w:szCs w:val="26"/>
          <w:lang w:eastAsia="fr-FR"/>
        </w:rPr>
        <w:t>ti = est la température intérieure de base exprimée en °C : sa signification et sa valeur sont données au chapitre 5 ;</w:t>
      </w:r>
    </w:p>
    <w:p w:rsidR="00182294" w:rsidRPr="00182294" w:rsidRDefault="00182294" w:rsidP="00227EFC">
      <w:pPr>
        <w:numPr>
          <w:ilvl w:val="0"/>
          <w:numId w:val="11"/>
        </w:numPr>
        <w:spacing w:before="240" w:after="240" w:line="240" w:lineRule="auto"/>
        <w:jc w:val="both"/>
        <w:rPr>
          <w:rFonts w:asciiTheme="minorHAnsi" w:eastAsia="Times New Roman" w:hAnsiTheme="minorHAnsi" w:cstheme="minorHAnsi"/>
          <w:sz w:val="26"/>
          <w:szCs w:val="26"/>
          <w:lang w:eastAsia="fr-FR"/>
        </w:rPr>
      </w:pPr>
      <w:r w:rsidRPr="00182294">
        <w:rPr>
          <w:rFonts w:asciiTheme="minorHAnsi" w:eastAsia="Times New Roman" w:hAnsiTheme="minorHAnsi" w:cstheme="minorHAnsi"/>
          <w:sz w:val="26"/>
          <w:szCs w:val="26"/>
          <w:lang w:eastAsia="fr-FR"/>
        </w:rPr>
        <w:lastRenderedPageBreak/>
        <w:t>te = est une température extérieure exprimée en °C</w:t>
      </w:r>
    </w:p>
    <w:p w:rsidR="00182294" w:rsidRPr="00182294" w:rsidRDefault="00182294" w:rsidP="00182294">
      <w:pPr>
        <w:spacing w:before="240" w:after="240" w:line="240" w:lineRule="auto"/>
        <w:jc w:val="both"/>
        <w:rPr>
          <w:rFonts w:asciiTheme="minorHAnsi" w:eastAsia="Times New Roman" w:hAnsiTheme="minorHAnsi" w:cstheme="minorHAnsi"/>
          <w:sz w:val="26"/>
          <w:szCs w:val="26"/>
          <w:lang w:eastAsia="fr-FR"/>
        </w:rPr>
      </w:pPr>
      <w:r w:rsidRPr="00182294">
        <w:rPr>
          <w:rFonts w:asciiTheme="minorHAnsi" w:eastAsia="Times New Roman" w:hAnsiTheme="minorHAnsi" w:cstheme="minorHAnsi"/>
          <w:sz w:val="26"/>
          <w:szCs w:val="26"/>
          <w:lang w:eastAsia="fr-FR"/>
        </w:rPr>
        <w:t>S'il s'agit d'une paroi extérieure, d'une paroi en contact avec le sol ou d'une paroi donnant sur un espace non chauffé, te est la température extérieure de base</w:t>
      </w:r>
    </w:p>
    <w:p w:rsidR="00182294" w:rsidRPr="00182294" w:rsidRDefault="00182294" w:rsidP="00182294">
      <w:pPr>
        <w:spacing w:before="240" w:after="240" w:line="240" w:lineRule="auto"/>
        <w:jc w:val="both"/>
        <w:rPr>
          <w:rFonts w:asciiTheme="minorHAnsi" w:eastAsia="Times New Roman" w:hAnsiTheme="minorHAnsi" w:cstheme="minorHAnsi"/>
          <w:sz w:val="26"/>
          <w:szCs w:val="26"/>
          <w:lang w:eastAsia="fr-FR"/>
        </w:rPr>
      </w:pPr>
      <w:r w:rsidRPr="00182294">
        <w:rPr>
          <w:rFonts w:asciiTheme="minorHAnsi" w:eastAsia="Times New Roman" w:hAnsiTheme="minorHAnsi" w:cstheme="minorHAnsi"/>
          <w:sz w:val="26"/>
          <w:szCs w:val="26"/>
          <w:lang w:eastAsia="fr-FR"/>
        </w:rPr>
        <w:t>S'il s'agit d'une paroi donnant sur un local non résidentiel dont le programme de chauffage est connu, te est la température intérieure minimale de ce local. Si une telle température minimale n'est pas définie, le local est considéré comme non chauffé</w:t>
      </w:r>
      <w:r w:rsidR="00673CB4">
        <w:rPr>
          <w:rFonts w:asciiTheme="minorHAnsi" w:eastAsia="Times New Roman" w:hAnsiTheme="minorHAnsi" w:cstheme="minorHAnsi"/>
          <w:sz w:val="26"/>
          <w:szCs w:val="26"/>
          <w:lang w:eastAsia="fr-FR"/>
        </w:rPr>
        <w:t xml:space="preserve"> </w:t>
      </w:r>
      <w:r w:rsidR="00673CB4" w:rsidRPr="00D6164E">
        <w:rPr>
          <w:rFonts w:asciiTheme="minorHAnsi" w:hAnsiTheme="minorHAnsi" w:cstheme="minorHAnsi"/>
          <w:b/>
          <w:bCs/>
          <w:sz w:val="26"/>
          <w:szCs w:val="26"/>
          <w:vertAlign w:val="superscript"/>
        </w:rPr>
        <w:t>[I</w:t>
      </w:r>
      <w:r w:rsidR="00673CB4" w:rsidRPr="00D6164E">
        <w:rPr>
          <w:rFonts w:asciiTheme="minorHAnsi" w:hAnsiTheme="minorHAnsi" w:cstheme="minorHAnsi"/>
          <w:b/>
          <w:sz w:val="26"/>
          <w:szCs w:val="26"/>
          <w:vertAlign w:val="superscript"/>
        </w:rPr>
        <w:t>II-</w:t>
      </w:r>
      <w:r w:rsidR="00673CB4">
        <w:rPr>
          <w:rFonts w:asciiTheme="minorHAnsi" w:hAnsiTheme="minorHAnsi" w:cstheme="minorHAnsi"/>
          <w:b/>
          <w:sz w:val="26"/>
          <w:szCs w:val="26"/>
          <w:vertAlign w:val="superscript"/>
        </w:rPr>
        <w:t>26</w:t>
      </w:r>
      <w:r w:rsidR="00673CB4" w:rsidRPr="00D6164E">
        <w:rPr>
          <w:rFonts w:asciiTheme="minorHAnsi" w:hAnsiTheme="minorHAnsi" w:cstheme="minorHAnsi"/>
          <w:b/>
          <w:bCs/>
          <w:sz w:val="26"/>
          <w:szCs w:val="26"/>
          <w:vertAlign w:val="superscript"/>
        </w:rPr>
        <w:t>]</w:t>
      </w:r>
      <w:r w:rsidRPr="00182294">
        <w:rPr>
          <w:rFonts w:asciiTheme="minorHAnsi" w:eastAsia="Times New Roman" w:hAnsiTheme="minorHAnsi" w:cstheme="minorHAnsi"/>
          <w:sz w:val="26"/>
          <w:szCs w:val="26"/>
          <w:lang w:eastAsia="fr-FR"/>
        </w:rPr>
        <w:t>.</w:t>
      </w:r>
    </w:p>
    <w:p w:rsidR="00182294" w:rsidRPr="00182294" w:rsidRDefault="00E87883" w:rsidP="002D3622">
      <w:pPr>
        <w:spacing w:before="100" w:beforeAutospacing="1" w:after="100" w:afterAutospacing="1" w:line="240" w:lineRule="auto"/>
        <w:jc w:val="both"/>
        <w:rPr>
          <w:rFonts w:ascii="Times New Roman" w:eastAsia="Times New Roman" w:hAnsi="Times New Roman"/>
          <w:color w:val="000066"/>
          <w:sz w:val="24"/>
          <w:szCs w:val="24"/>
          <w:lang w:eastAsia="fr-FR"/>
        </w:rPr>
      </w:pPr>
      <w:r w:rsidRPr="00E87883">
        <w:rPr>
          <w:noProof/>
          <w:sz w:val="26"/>
          <w:szCs w:val="26"/>
          <w:lang w:eastAsia="fr-FR"/>
        </w:rPr>
        <w:pict>
          <v:shape id="_x0000_s1092" type="#_x0000_t202" style="position:absolute;left:0;text-align:left;margin-left:-3.75pt;margin-top:345.8pt;width:496.55pt;height:23pt;z-index:251740160;mso-width-relative:margin;mso-height-relative:margin" stroked="f">
            <v:textbox style="mso-next-textbox:#_x0000_s1092">
              <w:txbxContent>
                <w:p w:rsidR="00AE34FF" w:rsidRPr="002D3622" w:rsidRDefault="00AE34FF" w:rsidP="002D3622">
                  <w:pPr>
                    <w:autoSpaceDE w:val="0"/>
                    <w:autoSpaceDN w:val="0"/>
                    <w:adjustRightInd w:val="0"/>
                    <w:spacing w:after="0" w:line="240" w:lineRule="auto"/>
                    <w:rPr>
                      <w:b/>
                      <w:sz w:val="20"/>
                      <w:szCs w:val="20"/>
                    </w:rPr>
                  </w:pPr>
                  <w:r w:rsidRPr="00857D58">
                    <w:rPr>
                      <w:b/>
                      <w:sz w:val="20"/>
                      <w:szCs w:val="20"/>
                    </w:rPr>
                    <w:t>Figure III.</w:t>
                  </w:r>
                  <w:r>
                    <w:rPr>
                      <w:b/>
                      <w:sz w:val="20"/>
                      <w:szCs w:val="20"/>
                    </w:rPr>
                    <w:t>16</w:t>
                  </w:r>
                  <w:r w:rsidRPr="00857D58">
                    <w:rPr>
                      <w:b/>
                      <w:sz w:val="20"/>
                      <w:szCs w:val="20"/>
                    </w:rPr>
                    <w:t>:</w:t>
                  </w:r>
                  <w:r w:rsidRPr="00857D58">
                    <w:rPr>
                      <w:rFonts w:ascii="Univers" w:hAnsi="Univers" w:cs="Univers"/>
                      <w:b/>
                      <w:sz w:val="20"/>
                      <w:szCs w:val="20"/>
                      <w:lang w:eastAsia="fr-FR"/>
                    </w:rPr>
                    <w:t xml:space="preserve"> </w:t>
                  </w:r>
                  <w:r w:rsidRPr="00182294">
                    <w:rPr>
                      <w:b/>
                      <w:sz w:val="20"/>
                      <w:szCs w:val="20"/>
                    </w:rPr>
                    <w:t>Exemple de calcul de déperditions d'un projet sur Excel</w:t>
                  </w:r>
                  <w:r w:rsidRPr="00182294">
                    <w:rPr>
                      <w:rFonts w:asciiTheme="minorHAnsi" w:eastAsia="Times New Roman" w:hAnsiTheme="minorHAnsi" w:cstheme="minorHAnsi"/>
                      <w:b/>
                      <w:sz w:val="26"/>
                      <w:szCs w:val="26"/>
                      <w:lang w:eastAsia="fr-FR"/>
                    </w:rPr>
                    <w:t> </w:t>
                  </w:r>
                  <w:r>
                    <w:rPr>
                      <w:rFonts w:asciiTheme="minorHAnsi" w:eastAsia="Times New Roman" w:hAnsiTheme="minorHAnsi" w:cstheme="minorHAnsi"/>
                      <w:b/>
                      <w:sz w:val="26"/>
                      <w:szCs w:val="26"/>
                      <w:lang w:eastAsia="fr-FR"/>
                    </w:rPr>
                    <w:t xml:space="preserve">                </w:t>
                  </w:r>
                  <w:r w:rsidRPr="002D3622">
                    <w:rPr>
                      <w:b/>
                      <w:sz w:val="20"/>
                      <w:szCs w:val="20"/>
                    </w:rPr>
                    <w:t>Source: WWW .EXCEL THERM.COM</w:t>
                  </w:r>
                  <w:r>
                    <w:rPr>
                      <w:b/>
                      <w:sz w:val="20"/>
                      <w:szCs w:val="20"/>
                    </w:rPr>
                    <w:t>.</w:t>
                  </w:r>
                </w:p>
                <w:p w:rsidR="00AE34FF" w:rsidRDefault="00AE34FF" w:rsidP="002D3622">
                  <w:pPr>
                    <w:autoSpaceDE w:val="0"/>
                    <w:autoSpaceDN w:val="0"/>
                    <w:adjustRightInd w:val="0"/>
                    <w:spacing w:after="0" w:line="240" w:lineRule="auto"/>
                    <w:rPr>
                      <w:b/>
                      <w:sz w:val="20"/>
                      <w:szCs w:val="20"/>
                    </w:rPr>
                  </w:pPr>
                  <w:r>
                    <w:rPr>
                      <w:b/>
                      <w:sz w:val="20"/>
                      <w:szCs w:val="20"/>
                    </w:rPr>
                    <w:tab/>
                  </w:r>
                </w:p>
                <w:p w:rsidR="00AE34FF" w:rsidRPr="002D3622" w:rsidRDefault="00AE34FF" w:rsidP="002D3622">
                  <w:pPr>
                    <w:autoSpaceDE w:val="0"/>
                    <w:autoSpaceDN w:val="0"/>
                    <w:adjustRightInd w:val="0"/>
                    <w:spacing w:after="0" w:line="240" w:lineRule="auto"/>
                    <w:rPr>
                      <w:b/>
                      <w:sz w:val="20"/>
                      <w:szCs w:val="20"/>
                    </w:rPr>
                  </w:pPr>
                </w:p>
                <w:p w:rsidR="00AE34FF" w:rsidRPr="002D3622" w:rsidRDefault="00AE34FF" w:rsidP="002D3622">
                  <w:pPr>
                    <w:autoSpaceDE w:val="0"/>
                    <w:autoSpaceDN w:val="0"/>
                    <w:adjustRightInd w:val="0"/>
                    <w:spacing w:after="0" w:line="240" w:lineRule="auto"/>
                    <w:rPr>
                      <w:b/>
                      <w:sz w:val="20"/>
                      <w:szCs w:val="20"/>
                    </w:rPr>
                  </w:pPr>
                </w:p>
                <w:p w:rsidR="00AE34FF" w:rsidRPr="002D3622" w:rsidRDefault="00AE34FF" w:rsidP="002D3622">
                  <w:pPr>
                    <w:autoSpaceDE w:val="0"/>
                    <w:autoSpaceDN w:val="0"/>
                    <w:adjustRightInd w:val="0"/>
                    <w:spacing w:after="0" w:line="240" w:lineRule="auto"/>
                    <w:jc w:val="center"/>
                    <w:rPr>
                      <w:b/>
                      <w:sz w:val="20"/>
                      <w:szCs w:val="20"/>
                    </w:rPr>
                  </w:pPr>
                  <w:r w:rsidRPr="002D3622">
                    <w:rPr>
                      <w:b/>
                      <w:sz w:val="20"/>
                      <w:szCs w:val="20"/>
                    </w:rPr>
                    <w:t xml:space="preserve">                                                                                         </w:t>
                  </w:r>
                </w:p>
              </w:txbxContent>
            </v:textbox>
          </v:shape>
        </w:pict>
      </w:r>
      <w:r w:rsidR="00182294">
        <w:rPr>
          <w:rFonts w:ascii="Times New Roman" w:eastAsia="Times New Roman" w:hAnsi="Times New Roman"/>
          <w:noProof/>
          <w:color w:val="000066"/>
          <w:sz w:val="24"/>
          <w:szCs w:val="24"/>
          <w:lang w:eastAsia="fr-FR"/>
        </w:rPr>
        <w:drawing>
          <wp:inline distT="0" distB="0" distL="0" distR="0">
            <wp:extent cx="6297763" cy="4320000"/>
            <wp:effectExtent l="19050" t="19050" r="26837" b="23400"/>
            <wp:docPr id="21" name="Image 4" descr="Excel calcul déperditions, déperdition, projet, étude, mur extérieu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 descr="Excel calcul déperditions, déperdition, projet, étude, mur extérieur"/>
                    <pic:cNvPicPr preferRelativeResize="0">
                      <a:picLocks noChangeAspect="1" noChangeArrowheads="1"/>
                    </pic:cNvPicPr>
                  </pic:nvPicPr>
                  <pic:blipFill>
                    <a:blip r:embed="rId30"/>
                    <a:srcRect/>
                    <a:stretch>
                      <a:fillRect/>
                    </a:stretch>
                  </pic:blipFill>
                  <pic:spPr bwMode="auto">
                    <a:xfrm>
                      <a:off x="0" y="0"/>
                      <a:ext cx="6297763" cy="4320000"/>
                    </a:xfrm>
                    <a:prstGeom prst="rect">
                      <a:avLst/>
                    </a:prstGeom>
                    <a:noFill/>
                    <a:ln w="19050">
                      <a:solidFill>
                        <a:schemeClr val="accent1">
                          <a:lumMod val="20000"/>
                          <a:lumOff val="80000"/>
                        </a:schemeClr>
                      </a:solidFill>
                      <a:miter lim="800000"/>
                      <a:headEnd/>
                      <a:tailEnd/>
                    </a:ln>
                  </pic:spPr>
                </pic:pic>
              </a:graphicData>
            </a:graphic>
          </wp:inline>
        </w:drawing>
      </w:r>
    </w:p>
    <w:p w:rsidR="00673CB4" w:rsidRDefault="00673CB4" w:rsidP="00E60BF4">
      <w:pPr>
        <w:spacing w:before="240" w:after="240" w:line="240" w:lineRule="auto"/>
        <w:jc w:val="both"/>
        <w:rPr>
          <w:noProof/>
          <w:sz w:val="26"/>
          <w:szCs w:val="26"/>
          <w:lang w:eastAsia="fr-FR"/>
        </w:rPr>
      </w:pPr>
    </w:p>
    <w:p w:rsidR="00673CB4" w:rsidRDefault="00E87883" w:rsidP="00E60BF4">
      <w:pPr>
        <w:spacing w:before="240" w:after="240" w:line="240" w:lineRule="auto"/>
        <w:jc w:val="both"/>
        <w:rPr>
          <w:rFonts w:asciiTheme="minorHAnsi" w:hAnsiTheme="minorHAnsi" w:cstheme="minorHAnsi"/>
          <w:noProof/>
          <w:sz w:val="26"/>
          <w:szCs w:val="26"/>
          <w:lang w:eastAsia="fr-FR"/>
        </w:rPr>
      </w:pPr>
      <w:r>
        <w:rPr>
          <w:rFonts w:asciiTheme="minorHAnsi" w:hAnsiTheme="minorHAnsi" w:cstheme="minorHAnsi"/>
          <w:noProof/>
          <w:sz w:val="26"/>
          <w:szCs w:val="26"/>
          <w:lang w:eastAsia="fr-FR"/>
        </w:rPr>
        <w:pict>
          <v:shape id="_x0000_s1093" type="#_x0000_t32" style="position:absolute;left:0;text-align:left;margin-left:.35pt;margin-top:149.9pt;width:193.5pt;height:0;z-index:251741184" o:connectortype="straight"/>
        </w:pict>
      </w:r>
      <w:r w:rsidR="009A6A8E">
        <w:rPr>
          <w:rFonts w:asciiTheme="minorHAnsi" w:hAnsiTheme="minorHAnsi" w:cstheme="minorHAnsi"/>
          <w:noProof/>
          <w:sz w:val="26"/>
          <w:szCs w:val="26"/>
          <w:lang w:eastAsia="fr-FR"/>
        </w:rPr>
        <w:t>La figure III.15.2 compare, p</w:t>
      </w:r>
      <w:r w:rsidR="00673CB4" w:rsidRPr="00673CB4">
        <w:rPr>
          <w:rFonts w:asciiTheme="minorHAnsi" w:hAnsiTheme="minorHAnsi" w:cstheme="minorHAnsi"/>
          <w:noProof/>
          <w:sz w:val="26"/>
          <w:szCs w:val="26"/>
          <w:lang w:eastAsia="fr-FR"/>
        </w:rPr>
        <w:t>our la maison expérimentale basse énergie Pléiade à Louvain-la-Neuve en Belgique, la réduction des besoins en énergie et les niveaux d’isolation globale (Kmoyen) atteints pour différentes épaisseurs d’isolants. On considère une isolation de même épaisseur pour les murs, planchers et toitures. Tous les autres paramètre (vitrage, renouvellement d’air,…etc.) restent inchangés. Au point 0, la maison n’est pas isolée étant les plus utiles, la courbe fait apparaître la réduction immédiate et importante des besoins en énergie. Puis, la pente de la courbe se réduit car l’avantage à isoler demeure, mais il est moins rentable. Le gain en terme relatifs correspond à des gains de plus en plus réduits en terme absolus, alors que les coûts de construction grimpent rapidement</w:t>
      </w:r>
      <w:r w:rsidR="00673CB4">
        <w:rPr>
          <w:rFonts w:asciiTheme="minorHAnsi" w:hAnsiTheme="minorHAnsi" w:cstheme="minorHAnsi"/>
          <w:noProof/>
          <w:sz w:val="26"/>
          <w:szCs w:val="26"/>
          <w:lang w:eastAsia="fr-FR"/>
        </w:rPr>
        <w:t xml:space="preserve"> </w:t>
      </w:r>
      <w:r w:rsidR="00673CB4" w:rsidRPr="00D6164E">
        <w:rPr>
          <w:rFonts w:asciiTheme="minorHAnsi" w:hAnsiTheme="minorHAnsi" w:cstheme="minorHAnsi"/>
          <w:b/>
          <w:bCs/>
          <w:sz w:val="26"/>
          <w:szCs w:val="26"/>
          <w:vertAlign w:val="superscript"/>
        </w:rPr>
        <w:t>[I</w:t>
      </w:r>
      <w:r w:rsidR="00673CB4" w:rsidRPr="00D6164E">
        <w:rPr>
          <w:rFonts w:asciiTheme="minorHAnsi" w:hAnsiTheme="minorHAnsi" w:cstheme="minorHAnsi"/>
          <w:b/>
          <w:sz w:val="26"/>
          <w:szCs w:val="26"/>
          <w:vertAlign w:val="superscript"/>
        </w:rPr>
        <w:t>II-</w:t>
      </w:r>
      <w:r w:rsidR="00673CB4">
        <w:rPr>
          <w:rFonts w:asciiTheme="minorHAnsi" w:hAnsiTheme="minorHAnsi" w:cstheme="minorHAnsi"/>
          <w:b/>
          <w:sz w:val="26"/>
          <w:szCs w:val="26"/>
          <w:vertAlign w:val="superscript"/>
        </w:rPr>
        <w:t>27</w:t>
      </w:r>
      <w:r w:rsidR="00673CB4" w:rsidRPr="00D6164E">
        <w:rPr>
          <w:rFonts w:asciiTheme="minorHAnsi" w:hAnsiTheme="minorHAnsi" w:cstheme="minorHAnsi"/>
          <w:b/>
          <w:bCs/>
          <w:sz w:val="26"/>
          <w:szCs w:val="26"/>
          <w:vertAlign w:val="superscript"/>
        </w:rPr>
        <w:t>]</w:t>
      </w:r>
      <w:r w:rsidR="00673CB4" w:rsidRPr="00673CB4">
        <w:rPr>
          <w:rFonts w:asciiTheme="minorHAnsi" w:hAnsiTheme="minorHAnsi" w:cstheme="minorHAnsi"/>
          <w:noProof/>
          <w:sz w:val="26"/>
          <w:szCs w:val="26"/>
          <w:lang w:eastAsia="fr-FR"/>
        </w:rPr>
        <w:t>.</w:t>
      </w:r>
    </w:p>
    <w:p w:rsidR="002D54D7" w:rsidRPr="002E2AE5" w:rsidRDefault="00673CB4" w:rsidP="00E60BF4">
      <w:pPr>
        <w:spacing w:before="240" w:after="240" w:line="240" w:lineRule="auto"/>
        <w:jc w:val="both"/>
        <w:rPr>
          <w:rFonts w:asciiTheme="minorHAnsi" w:hAnsiTheme="minorHAnsi" w:cstheme="minorHAnsi"/>
          <w:noProof/>
          <w:sz w:val="26"/>
          <w:szCs w:val="26"/>
          <w:lang w:eastAsia="fr-FR"/>
        </w:rPr>
      </w:pPr>
      <w:r w:rsidRPr="002E2AE5">
        <w:rPr>
          <w:rFonts w:asciiTheme="minorHAnsi" w:hAnsiTheme="minorHAnsi" w:cstheme="minorHAnsi"/>
          <w:b/>
          <w:sz w:val="20"/>
          <w:szCs w:val="20"/>
          <w:vertAlign w:val="superscript"/>
        </w:rPr>
        <w:t>[III-26]</w:t>
      </w:r>
      <w:r w:rsidR="00E95B76" w:rsidRPr="002E2AE5">
        <w:rPr>
          <w:noProof/>
          <w:sz w:val="26"/>
          <w:szCs w:val="26"/>
          <w:lang w:eastAsia="fr-FR"/>
        </w:rPr>
        <w:t xml:space="preserve"> </w:t>
      </w:r>
      <w:r w:rsidRPr="002E2AE5">
        <w:rPr>
          <w:b/>
          <w:sz w:val="20"/>
          <w:szCs w:val="20"/>
        </w:rPr>
        <w:t>WWW .EXCEL THERM.COM</w:t>
      </w:r>
      <w:r w:rsidR="002A634F" w:rsidRPr="002E2AE5">
        <w:rPr>
          <w:noProof/>
          <w:sz w:val="26"/>
          <w:szCs w:val="26"/>
          <w:lang w:eastAsia="fr-FR"/>
        </w:rPr>
        <w:t xml:space="preserve">  </w:t>
      </w:r>
    </w:p>
    <w:p w:rsidR="00673CB4" w:rsidRDefault="00673CB4" w:rsidP="00673CB4">
      <w:pPr>
        <w:spacing w:before="240" w:after="240" w:line="240" w:lineRule="auto"/>
        <w:jc w:val="both"/>
        <w:rPr>
          <w:rFonts w:asciiTheme="minorHAnsi" w:hAnsiTheme="minorHAnsi" w:cstheme="minorHAnsi"/>
          <w:sz w:val="20"/>
          <w:szCs w:val="20"/>
        </w:rPr>
      </w:pPr>
      <w:r w:rsidRPr="00D6164E">
        <w:rPr>
          <w:rFonts w:asciiTheme="minorHAnsi" w:hAnsiTheme="minorHAnsi" w:cstheme="minorHAnsi"/>
          <w:b/>
          <w:sz w:val="20"/>
          <w:szCs w:val="20"/>
          <w:vertAlign w:val="superscript"/>
        </w:rPr>
        <w:t>[III-</w:t>
      </w:r>
      <w:r>
        <w:rPr>
          <w:rFonts w:asciiTheme="minorHAnsi" w:hAnsiTheme="minorHAnsi" w:cstheme="minorHAnsi"/>
          <w:b/>
          <w:sz w:val="20"/>
          <w:szCs w:val="20"/>
          <w:vertAlign w:val="superscript"/>
        </w:rPr>
        <w:t>27</w:t>
      </w:r>
      <w:r w:rsidRPr="00D6164E">
        <w:rPr>
          <w:rFonts w:asciiTheme="minorHAnsi" w:hAnsiTheme="minorHAnsi" w:cstheme="minorHAnsi"/>
          <w:b/>
          <w:sz w:val="20"/>
          <w:szCs w:val="20"/>
          <w:vertAlign w:val="superscript"/>
        </w:rPr>
        <w:t xml:space="preserve">] </w:t>
      </w:r>
      <w:r w:rsidRPr="00D6164E">
        <w:rPr>
          <w:rFonts w:asciiTheme="minorHAnsi" w:hAnsiTheme="minorHAnsi" w:cstheme="minorHAnsi"/>
          <w:b/>
          <w:sz w:val="20"/>
          <w:szCs w:val="20"/>
        </w:rPr>
        <w:t xml:space="preserve">ALAIN LIEBARD ET ANDRE DE HERDE </w:t>
      </w:r>
      <w:r w:rsidRPr="00D6164E">
        <w:rPr>
          <w:rFonts w:asciiTheme="minorHAnsi" w:hAnsiTheme="minorHAnsi" w:cstheme="minorHAnsi"/>
          <w:sz w:val="20"/>
          <w:szCs w:val="20"/>
        </w:rPr>
        <w:t>(Traité d’architecture et d’urbanisme bioclimatique –concevoir, édifier et aménager avec le développement durable/notion d’économie P</w:t>
      </w:r>
      <w:r>
        <w:rPr>
          <w:rFonts w:asciiTheme="minorHAnsi" w:hAnsiTheme="minorHAnsi" w:cstheme="minorHAnsi"/>
          <w:sz w:val="20"/>
          <w:szCs w:val="20"/>
        </w:rPr>
        <w:t>8</w:t>
      </w:r>
      <w:r w:rsidR="00731E6E">
        <w:rPr>
          <w:rFonts w:asciiTheme="minorHAnsi" w:hAnsiTheme="minorHAnsi" w:cstheme="minorHAnsi"/>
          <w:sz w:val="20"/>
          <w:szCs w:val="20"/>
        </w:rPr>
        <w:t>4</w:t>
      </w:r>
      <w:r w:rsidRPr="00D6164E">
        <w:rPr>
          <w:rFonts w:asciiTheme="minorHAnsi" w:hAnsiTheme="minorHAnsi" w:cstheme="minorHAnsi"/>
          <w:sz w:val="20"/>
          <w:szCs w:val="20"/>
        </w:rPr>
        <w:t>a)</w:t>
      </w:r>
      <w:r>
        <w:rPr>
          <w:rFonts w:asciiTheme="minorHAnsi" w:hAnsiTheme="minorHAnsi" w:cstheme="minorHAnsi"/>
          <w:sz w:val="20"/>
          <w:szCs w:val="20"/>
        </w:rPr>
        <w:t>.</w:t>
      </w:r>
    </w:p>
    <w:p w:rsidR="008A67E1" w:rsidRDefault="00215638" w:rsidP="00BC2333">
      <w:pPr>
        <w:spacing w:before="240" w:after="240" w:line="240" w:lineRule="auto"/>
        <w:jc w:val="both"/>
        <w:rPr>
          <w:rFonts w:asciiTheme="minorHAnsi" w:hAnsiTheme="minorHAnsi" w:cstheme="minorHAnsi"/>
          <w:b/>
          <w:sz w:val="26"/>
          <w:szCs w:val="26"/>
        </w:rPr>
      </w:pPr>
      <w:r w:rsidRPr="00D6164E">
        <w:rPr>
          <w:rFonts w:asciiTheme="minorHAnsi" w:hAnsiTheme="minorHAnsi" w:cstheme="minorHAnsi"/>
          <w:b/>
          <w:sz w:val="26"/>
          <w:szCs w:val="26"/>
        </w:rPr>
        <w:lastRenderedPageBreak/>
        <w:t>III.</w:t>
      </w:r>
      <w:r w:rsidR="00BC2333">
        <w:rPr>
          <w:rFonts w:asciiTheme="minorHAnsi" w:hAnsiTheme="minorHAnsi" w:cstheme="minorHAnsi"/>
          <w:b/>
          <w:sz w:val="26"/>
          <w:szCs w:val="26"/>
        </w:rPr>
        <w:t>9</w:t>
      </w:r>
      <w:r w:rsidRPr="00D6164E">
        <w:rPr>
          <w:rFonts w:asciiTheme="minorHAnsi" w:hAnsiTheme="minorHAnsi" w:cstheme="minorHAnsi"/>
          <w:b/>
          <w:sz w:val="26"/>
          <w:szCs w:val="26"/>
        </w:rPr>
        <w:t xml:space="preserve"> </w:t>
      </w:r>
      <w:r w:rsidR="00FB5022">
        <w:rPr>
          <w:rFonts w:asciiTheme="minorHAnsi" w:hAnsiTheme="minorHAnsi" w:cstheme="minorHAnsi"/>
          <w:b/>
          <w:sz w:val="26"/>
          <w:szCs w:val="26"/>
        </w:rPr>
        <w:t>Pont</w:t>
      </w:r>
      <w:r>
        <w:rPr>
          <w:rFonts w:asciiTheme="minorHAnsi" w:hAnsiTheme="minorHAnsi" w:cstheme="minorHAnsi"/>
          <w:b/>
          <w:sz w:val="26"/>
          <w:szCs w:val="26"/>
        </w:rPr>
        <w:t xml:space="preserve"> thermique :</w:t>
      </w:r>
      <w:r w:rsidRPr="00D6164E">
        <w:rPr>
          <w:rFonts w:asciiTheme="minorHAnsi" w:hAnsiTheme="minorHAnsi" w:cstheme="minorHAnsi"/>
          <w:b/>
          <w:sz w:val="26"/>
          <w:szCs w:val="26"/>
        </w:rPr>
        <w:t xml:space="preserve"> </w:t>
      </w:r>
    </w:p>
    <w:p w:rsidR="00B60B63" w:rsidRPr="00215638" w:rsidRDefault="00215638" w:rsidP="00B60B63">
      <w:pPr>
        <w:spacing w:before="240" w:after="240" w:line="240" w:lineRule="auto"/>
        <w:jc w:val="both"/>
        <w:rPr>
          <w:rFonts w:asciiTheme="minorHAnsi" w:hAnsiTheme="minorHAnsi" w:cstheme="minorHAnsi"/>
          <w:sz w:val="26"/>
          <w:szCs w:val="26"/>
        </w:rPr>
      </w:pPr>
      <w:r>
        <w:rPr>
          <w:rFonts w:asciiTheme="minorHAnsi" w:hAnsiTheme="minorHAnsi" w:cstheme="minorHAnsi"/>
          <w:sz w:val="26"/>
          <w:szCs w:val="26"/>
        </w:rPr>
        <w:t>Un pont thermique est une partie de l’enveloppe d’un bâtiment où la résistance thermique, par ailleurs uniforme, est affaiblie et offre à la chaleur un moyen de passage plus facile</w:t>
      </w:r>
      <w:r w:rsidR="00B60B63">
        <w:rPr>
          <w:rFonts w:asciiTheme="minorHAnsi" w:hAnsiTheme="minorHAnsi" w:cstheme="minorHAnsi"/>
          <w:sz w:val="26"/>
          <w:szCs w:val="26"/>
        </w:rPr>
        <w:t xml:space="preserve"> </w:t>
      </w:r>
      <w:r w:rsidR="00B60B63" w:rsidRPr="00D6164E">
        <w:rPr>
          <w:rFonts w:asciiTheme="minorHAnsi" w:hAnsiTheme="minorHAnsi" w:cstheme="minorHAnsi"/>
          <w:b/>
          <w:bCs/>
          <w:sz w:val="26"/>
          <w:szCs w:val="26"/>
          <w:vertAlign w:val="superscript"/>
        </w:rPr>
        <w:t>[I</w:t>
      </w:r>
      <w:r w:rsidR="00B60B63" w:rsidRPr="00D6164E">
        <w:rPr>
          <w:rFonts w:asciiTheme="minorHAnsi" w:hAnsiTheme="minorHAnsi" w:cstheme="minorHAnsi"/>
          <w:b/>
          <w:sz w:val="26"/>
          <w:szCs w:val="26"/>
          <w:vertAlign w:val="superscript"/>
        </w:rPr>
        <w:t>II-</w:t>
      </w:r>
      <w:r w:rsidR="00B60B63">
        <w:rPr>
          <w:rFonts w:asciiTheme="minorHAnsi" w:hAnsiTheme="minorHAnsi" w:cstheme="minorHAnsi"/>
          <w:b/>
          <w:sz w:val="26"/>
          <w:szCs w:val="26"/>
          <w:vertAlign w:val="superscript"/>
        </w:rPr>
        <w:t>28</w:t>
      </w:r>
      <w:r w:rsidR="00B60B63" w:rsidRPr="00D6164E">
        <w:rPr>
          <w:rFonts w:asciiTheme="minorHAnsi" w:hAnsiTheme="minorHAnsi" w:cstheme="minorHAnsi"/>
          <w:b/>
          <w:bCs/>
          <w:sz w:val="26"/>
          <w:szCs w:val="26"/>
          <w:vertAlign w:val="superscript"/>
        </w:rPr>
        <w:t>]</w:t>
      </w:r>
      <w:r>
        <w:rPr>
          <w:rFonts w:asciiTheme="minorHAnsi" w:hAnsiTheme="minorHAnsi" w:cstheme="minorHAnsi"/>
          <w:sz w:val="26"/>
          <w:szCs w:val="26"/>
        </w:rPr>
        <w:t>.</w:t>
      </w:r>
      <w:r w:rsidR="00B60B63" w:rsidRPr="00B60B63">
        <w:rPr>
          <w:rFonts w:asciiTheme="minorHAnsi" w:hAnsiTheme="minorHAnsi" w:cstheme="minorHAnsi"/>
          <w:sz w:val="26"/>
          <w:szCs w:val="26"/>
        </w:rPr>
        <w:t xml:space="preserve"> </w:t>
      </w:r>
      <w:r w:rsidR="00B60B63" w:rsidRPr="00215638">
        <w:rPr>
          <w:rFonts w:asciiTheme="minorHAnsi" w:hAnsiTheme="minorHAnsi" w:cstheme="minorHAnsi"/>
          <w:sz w:val="26"/>
          <w:szCs w:val="26"/>
        </w:rPr>
        <w:t>Le pont thermique est une rupture totale ou partielle de l’isolation</w:t>
      </w:r>
      <w:r w:rsidR="00B60B63">
        <w:rPr>
          <w:rFonts w:asciiTheme="minorHAnsi" w:hAnsiTheme="minorHAnsi" w:cstheme="minorHAnsi"/>
          <w:sz w:val="26"/>
          <w:szCs w:val="26"/>
        </w:rPr>
        <w:t xml:space="preserve">. </w:t>
      </w:r>
    </w:p>
    <w:p w:rsidR="00EA3963" w:rsidRPr="00EA3963" w:rsidRDefault="00EA3963" w:rsidP="00EA3963">
      <w:pPr>
        <w:spacing w:before="240" w:after="240" w:line="240" w:lineRule="auto"/>
        <w:jc w:val="both"/>
        <w:rPr>
          <w:rFonts w:asciiTheme="minorHAnsi" w:hAnsiTheme="minorHAnsi" w:cstheme="minorHAnsi"/>
          <w:sz w:val="26"/>
          <w:szCs w:val="26"/>
        </w:rPr>
      </w:pPr>
      <w:r w:rsidRPr="00EA3963">
        <w:rPr>
          <w:rFonts w:asciiTheme="minorHAnsi" w:hAnsiTheme="minorHAnsi" w:cstheme="minorHAnsi"/>
          <w:sz w:val="26"/>
          <w:szCs w:val="26"/>
        </w:rPr>
        <w:t>Les ponts thermiques sont des défauts dans la conception et/ou dans la réalisation de l’enveloppe isolante qui sont responsables de problème d’inconfort, de consommations supplémentaires et de dégradations éventuelles dans la construction.</w:t>
      </w:r>
    </w:p>
    <w:p w:rsidR="004D6867" w:rsidRPr="004D6867" w:rsidRDefault="00920C8A" w:rsidP="004D6867">
      <w:pPr>
        <w:spacing w:before="240" w:after="240" w:line="240" w:lineRule="auto"/>
        <w:jc w:val="both"/>
        <w:rPr>
          <w:rFonts w:asciiTheme="minorHAnsi" w:hAnsiTheme="minorHAnsi" w:cstheme="minorHAnsi"/>
          <w:sz w:val="26"/>
          <w:szCs w:val="26"/>
        </w:rPr>
      </w:pPr>
      <w:r>
        <w:rPr>
          <w:rFonts w:asciiTheme="minorHAnsi" w:hAnsiTheme="minorHAnsi" w:cstheme="minorHAnsi"/>
          <w:noProof/>
          <w:sz w:val="26"/>
          <w:szCs w:val="26"/>
          <w:lang w:eastAsia="fr-FR"/>
        </w:rPr>
        <w:drawing>
          <wp:anchor distT="0" distB="0" distL="114300" distR="114300" simplePos="0" relativeHeight="251743232" behindDoc="1" locked="0" layoutInCell="1" allowOverlap="1">
            <wp:simplePos x="0" y="0"/>
            <wp:positionH relativeFrom="column">
              <wp:posOffset>3232150</wp:posOffset>
            </wp:positionH>
            <wp:positionV relativeFrom="paragraph">
              <wp:posOffset>1364615</wp:posOffset>
            </wp:positionV>
            <wp:extent cx="3061970" cy="2160905"/>
            <wp:effectExtent l="19050" t="19050" r="24130" b="10795"/>
            <wp:wrapTight wrapText="bothSides">
              <wp:wrapPolygon edited="0">
                <wp:start x="-134" y="-190"/>
                <wp:lineTo x="-134" y="21708"/>
                <wp:lineTo x="21770" y="21708"/>
                <wp:lineTo x="21770" y="-190"/>
                <wp:lineTo x="-134" y="-190"/>
              </wp:wrapPolygon>
            </wp:wrapTight>
            <wp:docPr id="24" name="Image 1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6"/>
                    <pic:cNvPicPr preferRelativeResize="0">
                      <a:picLocks noChangeAspect="1" noChangeArrowheads="1"/>
                    </pic:cNvPicPr>
                  </pic:nvPicPr>
                  <pic:blipFill>
                    <a:blip r:embed="rId31"/>
                    <a:srcRect l="30909" t="17647" r="19669" b="17941"/>
                    <a:stretch>
                      <a:fillRect/>
                    </a:stretch>
                  </pic:blipFill>
                  <pic:spPr bwMode="auto">
                    <a:xfrm>
                      <a:off x="0" y="0"/>
                      <a:ext cx="3061970" cy="2160905"/>
                    </a:xfrm>
                    <a:prstGeom prst="rect">
                      <a:avLst/>
                    </a:prstGeom>
                    <a:noFill/>
                    <a:ln w="19050">
                      <a:solidFill>
                        <a:schemeClr val="accent1">
                          <a:lumMod val="20000"/>
                          <a:lumOff val="80000"/>
                        </a:schemeClr>
                      </a:solidFill>
                      <a:miter lim="800000"/>
                      <a:headEnd/>
                      <a:tailEnd/>
                    </a:ln>
                  </pic:spPr>
                </pic:pic>
              </a:graphicData>
            </a:graphic>
          </wp:anchor>
        </w:drawing>
      </w:r>
      <w:r>
        <w:rPr>
          <w:rFonts w:asciiTheme="minorHAnsi" w:hAnsiTheme="minorHAnsi" w:cstheme="minorHAnsi"/>
          <w:noProof/>
          <w:sz w:val="26"/>
          <w:szCs w:val="26"/>
          <w:lang w:eastAsia="fr-FR"/>
        </w:rPr>
        <w:drawing>
          <wp:anchor distT="0" distB="0" distL="114300" distR="114300" simplePos="0" relativeHeight="251742208" behindDoc="1" locked="0" layoutInCell="1" allowOverlap="1">
            <wp:simplePos x="0" y="0"/>
            <wp:positionH relativeFrom="column">
              <wp:posOffset>14605</wp:posOffset>
            </wp:positionH>
            <wp:positionV relativeFrom="paragraph">
              <wp:posOffset>1364615</wp:posOffset>
            </wp:positionV>
            <wp:extent cx="3059430" cy="2161540"/>
            <wp:effectExtent l="19050" t="19050" r="26670" b="10160"/>
            <wp:wrapTight wrapText="bothSides">
              <wp:wrapPolygon edited="0">
                <wp:start x="-134" y="-190"/>
                <wp:lineTo x="-134" y="21702"/>
                <wp:lineTo x="21788" y="21702"/>
                <wp:lineTo x="21788" y="-190"/>
                <wp:lineTo x="-134" y="-190"/>
              </wp:wrapPolygon>
            </wp:wrapTight>
            <wp:docPr id="23" name="Image 1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3"/>
                    <pic:cNvPicPr preferRelativeResize="0">
                      <a:picLocks noChangeAspect="1" noChangeArrowheads="1"/>
                    </pic:cNvPicPr>
                  </pic:nvPicPr>
                  <pic:blipFill>
                    <a:blip r:embed="rId32"/>
                    <a:srcRect l="31901" t="28529" r="18512" b="31471"/>
                    <a:stretch>
                      <a:fillRect/>
                    </a:stretch>
                  </pic:blipFill>
                  <pic:spPr bwMode="auto">
                    <a:xfrm>
                      <a:off x="0" y="0"/>
                      <a:ext cx="3059430" cy="2161540"/>
                    </a:xfrm>
                    <a:prstGeom prst="rect">
                      <a:avLst/>
                    </a:prstGeom>
                    <a:noFill/>
                    <a:ln w="19050">
                      <a:solidFill>
                        <a:schemeClr val="accent1">
                          <a:lumMod val="20000"/>
                          <a:lumOff val="80000"/>
                        </a:schemeClr>
                      </a:solidFill>
                      <a:miter lim="800000"/>
                      <a:headEnd/>
                      <a:tailEnd/>
                    </a:ln>
                  </pic:spPr>
                </pic:pic>
              </a:graphicData>
            </a:graphic>
          </wp:anchor>
        </w:drawing>
      </w:r>
      <w:r w:rsidR="00EA3963" w:rsidRPr="00EA3963">
        <w:rPr>
          <w:rFonts w:asciiTheme="minorHAnsi" w:hAnsiTheme="minorHAnsi" w:cstheme="minorHAnsi"/>
          <w:sz w:val="26"/>
          <w:szCs w:val="26"/>
        </w:rPr>
        <w:t>Le pont thermique est une rupture totale ou partielle de l’isolation</w:t>
      </w:r>
      <w:r w:rsidR="00EA3963" w:rsidRPr="002D3622">
        <w:rPr>
          <w:rFonts w:asciiTheme="minorHAnsi" w:hAnsiTheme="minorHAnsi" w:cstheme="minorHAnsi"/>
          <w:sz w:val="26"/>
          <w:szCs w:val="26"/>
        </w:rPr>
        <w:t xml:space="preserve"> (voir figure N°III.</w:t>
      </w:r>
      <w:r w:rsidR="00EA3963">
        <w:rPr>
          <w:rFonts w:asciiTheme="minorHAnsi" w:hAnsiTheme="minorHAnsi" w:cstheme="minorHAnsi"/>
          <w:sz w:val="26"/>
          <w:szCs w:val="26"/>
        </w:rPr>
        <w:t>17</w:t>
      </w:r>
      <w:r w:rsidR="004D6867">
        <w:rPr>
          <w:rFonts w:asciiTheme="minorHAnsi" w:hAnsiTheme="minorHAnsi" w:cstheme="minorHAnsi"/>
          <w:sz w:val="26"/>
          <w:szCs w:val="26"/>
        </w:rPr>
        <w:t>.1</w:t>
      </w:r>
      <w:r w:rsidR="00EA3963" w:rsidRPr="002D3622">
        <w:rPr>
          <w:rFonts w:asciiTheme="minorHAnsi" w:hAnsiTheme="minorHAnsi" w:cstheme="minorHAnsi"/>
          <w:sz w:val="26"/>
          <w:szCs w:val="26"/>
        </w:rPr>
        <w:t>)</w:t>
      </w:r>
      <w:r w:rsidR="00EA3963">
        <w:rPr>
          <w:rFonts w:asciiTheme="minorHAnsi" w:hAnsiTheme="minorHAnsi" w:cstheme="minorHAnsi"/>
          <w:sz w:val="26"/>
          <w:szCs w:val="26"/>
        </w:rPr>
        <w:t xml:space="preserve">, </w:t>
      </w:r>
      <w:r w:rsidR="00EA3963" w:rsidRPr="00EA3963">
        <w:rPr>
          <w:rFonts w:asciiTheme="minorHAnsi" w:hAnsiTheme="minorHAnsi" w:cstheme="minorHAnsi"/>
          <w:sz w:val="26"/>
          <w:szCs w:val="26"/>
        </w:rPr>
        <w:t xml:space="preserve"> </w:t>
      </w:r>
      <w:r w:rsidR="004D6867" w:rsidRPr="004D6867">
        <w:rPr>
          <w:rFonts w:asciiTheme="minorHAnsi" w:hAnsiTheme="minorHAnsi" w:cstheme="minorHAnsi"/>
          <w:sz w:val="26"/>
          <w:szCs w:val="26"/>
        </w:rPr>
        <w:t xml:space="preserve">On y trouve un détail de raccord de toiture en coupe verticale où se produit un pont thermique. On peut voir les lignes de flux, en noir, quitter leur orientation perpendiculaire </w:t>
      </w:r>
      <w:r w:rsidR="009A6A8E">
        <w:rPr>
          <w:rFonts w:asciiTheme="minorHAnsi" w:hAnsiTheme="minorHAnsi" w:cstheme="minorHAnsi"/>
          <w:sz w:val="26"/>
          <w:szCs w:val="26"/>
        </w:rPr>
        <w:t>à</w:t>
      </w:r>
      <w:r w:rsidR="004D6867" w:rsidRPr="004D6867">
        <w:rPr>
          <w:rFonts w:asciiTheme="minorHAnsi" w:hAnsiTheme="minorHAnsi" w:cstheme="minorHAnsi"/>
          <w:sz w:val="26"/>
          <w:szCs w:val="26"/>
        </w:rPr>
        <w:t xml:space="preserve"> la surface pour se concentrer au droit du raccord. L’échelle des températures indique que la température en ce point est voisine de 12°C. Pour des conditions d’humidité ordinaire dans des logements de type résidentiel, il y a risque de condensation pour T&lt;14°C.</w:t>
      </w:r>
    </w:p>
    <w:p w:rsidR="00EA3963" w:rsidRPr="00EA3963" w:rsidRDefault="00E87883" w:rsidP="00EA3963">
      <w:pPr>
        <w:spacing w:before="240" w:after="240" w:line="240" w:lineRule="auto"/>
        <w:jc w:val="both"/>
        <w:rPr>
          <w:rFonts w:asciiTheme="minorHAnsi" w:hAnsiTheme="minorHAnsi" w:cstheme="minorHAnsi"/>
          <w:sz w:val="26"/>
          <w:szCs w:val="26"/>
        </w:rPr>
      </w:pPr>
      <w:r>
        <w:rPr>
          <w:rFonts w:asciiTheme="minorHAnsi" w:hAnsiTheme="minorHAnsi" w:cstheme="minorHAnsi"/>
          <w:noProof/>
          <w:sz w:val="26"/>
          <w:szCs w:val="26"/>
          <w:lang w:eastAsia="fr-FR"/>
        </w:rPr>
        <w:pict>
          <v:shape id="_x0000_s1094" type="#_x0000_t202" style="position:absolute;left:0;text-align:left;margin-left:-.8pt;margin-top:5.55pt;width:500.6pt;height:24.4pt;z-index:251744256;mso-width-relative:margin;mso-height-relative:margin" stroked="f">
            <v:textbox style="mso-next-textbox:#_x0000_s1094">
              <w:txbxContent>
                <w:p w:rsidR="00AE34FF" w:rsidRPr="00857D58" w:rsidRDefault="00AE34FF" w:rsidP="00920C8A">
                  <w:pPr>
                    <w:autoSpaceDE w:val="0"/>
                    <w:autoSpaceDN w:val="0"/>
                    <w:adjustRightInd w:val="0"/>
                    <w:spacing w:after="0" w:line="240" w:lineRule="auto"/>
                    <w:rPr>
                      <w:b/>
                      <w:sz w:val="20"/>
                      <w:szCs w:val="20"/>
                    </w:rPr>
                  </w:pPr>
                  <w:r w:rsidRPr="00857D58">
                    <w:rPr>
                      <w:b/>
                      <w:sz w:val="20"/>
                      <w:szCs w:val="20"/>
                    </w:rPr>
                    <w:t>Figure III.</w:t>
                  </w:r>
                  <w:r>
                    <w:rPr>
                      <w:b/>
                      <w:sz w:val="20"/>
                      <w:szCs w:val="20"/>
                    </w:rPr>
                    <w:t>17</w:t>
                  </w:r>
                  <w:r w:rsidRPr="00857D58">
                    <w:rPr>
                      <w:b/>
                      <w:sz w:val="20"/>
                      <w:szCs w:val="20"/>
                    </w:rPr>
                    <w:t> :</w:t>
                  </w:r>
                  <w:r w:rsidRPr="00857D58">
                    <w:rPr>
                      <w:rFonts w:ascii="Univers" w:hAnsi="Univers" w:cs="Univers"/>
                      <w:b/>
                      <w:sz w:val="20"/>
                      <w:szCs w:val="20"/>
                      <w:lang w:eastAsia="fr-FR"/>
                    </w:rPr>
                    <w:t xml:space="preserve"> </w:t>
                  </w:r>
                  <w:r>
                    <w:rPr>
                      <w:b/>
                      <w:sz w:val="20"/>
                      <w:szCs w:val="20"/>
                    </w:rPr>
                    <w:t xml:space="preserve">Pont thermique </w:t>
                  </w:r>
                  <w:r>
                    <w:rPr>
                      <w:b/>
                      <w:sz w:val="20"/>
                      <w:szCs w:val="20"/>
                    </w:rPr>
                    <w:tab/>
                  </w:r>
                  <w:r>
                    <w:rPr>
                      <w:b/>
                      <w:sz w:val="20"/>
                      <w:szCs w:val="20"/>
                    </w:rPr>
                    <w:tab/>
                  </w:r>
                  <w:r>
                    <w:rPr>
                      <w:b/>
                      <w:sz w:val="20"/>
                      <w:szCs w:val="20"/>
                    </w:rPr>
                    <w:tab/>
                    <w:t xml:space="preserve">  Source :</w:t>
                  </w:r>
                  <w:r w:rsidRPr="00063474">
                    <w:rPr>
                      <w:b/>
                      <w:sz w:val="20"/>
                      <w:szCs w:val="20"/>
                    </w:rPr>
                    <w:t xml:space="preserve"> </w:t>
                  </w:r>
                  <w:r>
                    <w:rPr>
                      <w:b/>
                      <w:sz w:val="20"/>
                      <w:szCs w:val="20"/>
                    </w:rPr>
                    <w:t>Livre, Traité l’architecture et l’urbanisme Bioclimatique.</w:t>
                  </w:r>
                </w:p>
                <w:p w:rsidR="00AE34FF" w:rsidRPr="00E15502" w:rsidRDefault="00AE34FF" w:rsidP="00920C8A">
                  <w:pPr>
                    <w:autoSpaceDE w:val="0"/>
                    <w:autoSpaceDN w:val="0"/>
                    <w:adjustRightInd w:val="0"/>
                    <w:spacing w:after="0" w:line="240" w:lineRule="auto"/>
                    <w:rPr>
                      <w:b/>
                      <w:sz w:val="20"/>
                      <w:szCs w:val="20"/>
                    </w:rPr>
                  </w:pPr>
                </w:p>
                <w:p w:rsidR="00AE34FF" w:rsidRPr="00E15502" w:rsidRDefault="00AE34FF" w:rsidP="00920C8A">
                  <w:pPr>
                    <w:autoSpaceDE w:val="0"/>
                    <w:autoSpaceDN w:val="0"/>
                    <w:adjustRightInd w:val="0"/>
                    <w:spacing w:after="0" w:line="240" w:lineRule="auto"/>
                    <w:rPr>
                      <w:b/>
                      <w:sz w:val="20"/>
                      <w:szCs w:val="20"/>
                    </w:rPr>
                  </w:pPr>
                </w:p>
                <w:p w:rsidR="00AE34FF" w:rsidRPr="00857D58" w:rsidRDefault="00AE34FF" w:rsidP="00920C8A">
                  <w:pPr>
                    <w:autoSpaceDE w:val="0"/>
                    <w:autoSpaceDN w:val="0"/>
                    <w:adjustRightInd w:val="0"/>
                    <w:spacing w:after="0" w:line="240" w:lineRule="auto"/>
                    <w:jc w:val="center"/>
                    <w:rPr>
                      <w:b/>
                      <w:sz w:val="20"/>
                      <w:szCs w:val="20"/>
                    </w:rPr>
                  </w:pPr>
                  <w:r>
                    <w:rPr>
                      <w:b/>
                      <w:sz w:val="20"/>
                      <w:szCs w:val="20"/>
                    </w:rPr>
                    <w:t xml:space="preserve">                                                                                         </w:t>
                  </w:r>
                </w:p>
              </w:txbxContent>
            </v:textbox>
          </v:shape>
        </w:pict>
      </w:r>
    </w:p>
    <w:p w:rsidR="00920C8A" w:rsidRDefault="00920C8A" w:rsidP="00EA3963">
      <w:pPr>
        <w:spacing w:before="240" w:after="240" w:line="240" w:lineRule="auto"/>
        <w:jc w:val="both"/>
        <w:rPr>
          <w:rFonts w:asciiTheme="minorHAnsi" w:hAnsiTheme="minorHAnsi" w:cstheme="minorHAnsi"/>
          <w:sz w:val="26"/>
          <w:szCs w:val="26"/>
        </w:rPr>
      </w:pPr>
      <w:r>
        <w:rPr>
          <w:rFonts w:asciiTheme="minorHAnsi" w:hAnsiTheme="minorHAnsi" w:cstheme="minorHAnsi"/>
          <w:sz w:val="26"/>
          <w:szCs w:val="26"/>
        </w:rPr>
        <w:t>Les ponts thermiques provoquent plusieurs problèmes</w:t>
      </w:r>
      <w:r w:rsidR="000B16CB">
        <w:rPr>
          <w:rFonts w:asciiTheme="minorHAnsi" w:hAnsiTheme="minorHAnsi" w:cstheme="minorHAnsi"/>
          <w:sz w:val="26"/>
          <w:szCs w:val="26"/>
        </w:rPr>
        <w:t xml:space="preserve"> </w:t>
      </w:r>
      <w:r w:rsidR="000B16CB" w:rsidRPr="002D3622">
        <w:rPr>
          <w:rFonts w:asciiTheme="minorHAnsi" w:hAnsiTheme="minorHAnsi" w:cstheme="minorHAnsi"/>
          <w:sz w:val="26"/>
          <w:szCs w:val="26"/>
        </w:rPr>
        <w:t>(voir figure N°III.</w:t>
      </w:r>
      <w:r w:rsidR="000B16CB">
        <w:rPr>
          <w:rFonts w:asciiTheme="minorHAnsi" w:hAnsiTheme="minorHAnsi" w:cstheme="minorHAnsi"/>
          <w:sz w:val="26"/>
          <w:szCs w:val="26"/>
        </w:rPr>
        <w:t>17.2</w:t>
      </w:r>
      <w:r w:rsidR="000B16CB" w:rsidRPr="002D3622">
        <w:rPr>
          <w:rFonts w:asciiTheme="minorHAnsi" w:hAnsiTheme="minorHAnsi" w:cstheme="minorHAnsi"/>
          <w:sz w:val="26"/>
          <w:szCs w:val="26"/>
        </w:rPr>
        <w:t>)</w:t>
      </w:r>
      <w:r w:rsidR="000B16CB" w:rsidRPr="00EA3963">
        <w:rPr>
          <w:rFonts w:asciiTheme="minorHAnsi" w:hAnsiTheme="minorHAnsi" w:cstheme="minorHAnsi"/>
          <w:sz w:val="26"/>
          <w:szCs w:val="26"/>
        </w:rPr>
        <w:t xml:space="preserve"> </w:t>
      </w:r>
      <w:r w:rsidR="000B16CB">
        <w:rPr>
          <w:rFonts w:asciiTheme="minorHAnsi" w:hAnsiTheme="minorHAnsi" w:cstheme="minorHAnsi"/>
          <w:sz w:val="26"/>
          <w:szCs w:val="26"/>
        </w:rPr>
        <w:t>:</w:t>
      </w:r>
    </w:p>
    <w:p w:rsidR="00FF2D51" w:rsidRPr="00FF2D51" w:rsidRDefault="00FF2D51" w:rsidP="009A6A8E">
      <w:pPr>
        <w:spacing w:before="240" w:after="240" w:line="240" w:lineRule="auto"/>
        <w:rPr>
          <w:rFonts w:asciiTheme="minorHAnsi" w:hAnsiTheme="minorHAnsi" w:cstheme="minorHAnsi"/>
          <w:sz w:val="26"/>
          <w:szCs w:val="26"/>
        </w:rPr>
      </w:pPr>
      <w:r w:rsidRPr="00FF2D51">
        <w:rPr>
          <w:rFonts w:asciiTheme="minorHAnsi" w:hAnsiTheme="minorHAnsi" w:cstheme="minorHAnsi"/>
          <w:sz w:val="26"/>
          <w:szCs w:val="26"/>
        </w:rPr>
        <w:t>Les moisissures se développent sur les zones où peuvent se produire l</w:t>
      </w:r>
      <w:r w:rsidR="009A6A8E">
        <w:rPr>
          <w:rFonts w:asciiTheme="minorHAnsi" w:hAnsiTheme="minorHAnsi" w:cstheme="minorHAnsi"/>
          <w:sz w:val="26"/>
          <w:szCs w:val="26"/>
        </w:rPr>
        <w:t>es</w:t>
      </w:r>
      <w:r w:rsidRPr="00FF2D51">
        <w:rPr>
          <w:rFonts w:asciiTheme="minorHAnsi" w:hAnsiTheme="minorHAnsi" w:cstheme="minorHAnsi"/>
          <w:sz w:val="26"/>
          <w:szCs w:val="26"/>
        </w:rPr>
        <w:t xml:space="preserve"> condensation</w:t>
      </w:r>
      <w:r w:rsidR="009A6A8E">
        <w:rPr>
          <w:rFonts w:asciiTheme="minorHAnsi" w:hAnsiTheme="minorHAnsi" w:cstheme="minorHAnsi"/>
          <w:sz w:val="26"/>
          <w:szCs w:val="26"/>
        </w:rPr>
        <w:t>s</w:t>
      </w:r>
      <w:r w:rsidRPr="00FF2D51">
        <w:rPr>
          <w:rFonts w:asciiTheme="minorHAnsi" w:hAnsiTheme="minorHAnsi" w:cstheme="minorHAnsi"/>
          <w:sz w:val="26"/>
          <w:szCs w:val="26"/>
        </w:rPr>
        <w:t>. Ces moisissures peuvent être inesthétique et présentent également un risque sanitaire (asthme,…etc.). Elles dégradent  également tous les états de surface (peintures, plafonnage) et mettent à mal les constructions en bois (champignons), (voir problématique : dégradation de notre habitat.). L’humidité engendrée par la condensation modifie les caractéristiques d’isolation de la paroi.</w:t>
      </w:r>
    </w:p>
    <w:p w:rsidR="00FF2D51" w:rsidRDefault="00FF2D51" w:rsidP="00FF2D51">
      <w:pPr>
        <w:spacing w:before="240" w:after="240" w:line="240" w:lineRule="auto"/>
        <w:rPr>
          <w:rFonts w:asciiTheme="minorHAnsi" w:hAnsiTheme="minorHAnsi" w:cstheme="minorHAnsi"/>
          <w:sz w:val="26"/>
          <w:szCs w:val="26"/>
        </w:rPr>
      </w:pPr>
      <w:r w:rsidRPr="00FF2D51">
        <w:rPr>
          <w:rFonts w:asciiTheme="minorHAnsi" w:hAnsiTheme="minorHAnsi" w:cstheme="minorHAnsi"/>
          <w:sz w:val="26"/>
          <w:szCs w:val="26"/>
        </w:rPr>
        <w:t>Les surfaces à proximité des ponts thermiques se caractérisent par une température de paroi inférieure à la température  moyenne des parois, ce qui engendre une sensation de paroi froide et par conséquent une situation d’inconfort</w:t>
      </w:r>
      <w:r>
        <w:rPr>
          <w:rFonts w:asciiTheme="minorHAnsi" w:hAnsiTheme="minorHAnsi" w:cstheme="minorHAnsi"/>
          <w:sz w:val="26"/>
          <w:szCs w:val="26"/>
        </w:rPr>
        <w:t xml:space="preserve"> </w:t>
      </w:r>
      <w:r w:rsidRPr="00D6164E">
        <w:rPr>
          <w:rFonts w:asciiTheme="minorHAnsi" w:hAnsiTheme="minorHAnsi" w:cstheme="minorHAnsi"/>
          <w:b/>
          <w:bCs/>
          <w:sz w:val="26"/>
          <w:szCs w:val="26"/>
          <w:vertAlign w:val="superscript"/>
        </w:rPr>
        <w:t>[I</w:t>
      </w:r>
      <w:r w:rsidRPr="00D6164E">
        <w:rPr>
          <w:rFonts w:asciiTheme="minorHAnsi" w:hAnsiTheme="minorHAnsi" w:cstheme="minorHAnsi"/>
          <w:b/>
          <w:sz w:val="26"/>
          <w:szCs w:val="26"/>
          <w:vertAlign w:val="superscript"/>
        </w:rPr>
        <w:t>II-</w:t>
      </w:r>
      <w:r>
        <w:rPr>
          <w:rFonts w:asciiTheme="minorHAnsi" w:hAnsiTheme="minorHAnsi" w:cstheme="minorHAnsi"/>
          <w:b/>
          <w:sz w:val="26"/>
          <w:szCs w:val="26"/>
          <w:vertAlign w:val="superscript"/>
        </w:rPr>
        <w:t>29</w:t>
      </w:r>
      <w:r w:rsidRPr="00D6164E">
        <w:rPr>
          <w:rFonts w:asciiTheme="minorHAnsi" w:hAnsiTheme="minorHAnsi" w:cstheme="minorHAnsi"/>
          <w:b/>
          <w:bCs/>
          <w:sz w:val="26"/>
          <w:szCs w:val="26"/>
          <w:vertAlign w:val="superscript"/>
        </w:rPr>
        <w:t>]</w:t>
      </w:r>
      <w:r w:rsidRPr="00FF2D51">
        <w:rPr>
          <w:rFonts w:asciiTheme="minorHAnsi" w:hAnsiTheme="minorHAnsi" w:cstheme="minorHAnsi"/>
          <w:sz w:val="26"/>
          <w:szCs w:val="26"/>
        </w:rPr>
        <w:t>.</w:t>
      </w:r>
    </w:p>
    <w:p w:rsidR="00A2085F" w:rsidRDefault="00E87883" w:rsidP="00FF2D51">
      <w:pPr>
        <w:spacing w:before="240" w:after="240" w:line="240" w:lineRule="auto"/>
        <w:rPr>
          <w:rFonts w:asciiTheme="minorHAnsi" w:hAnsiTheme="minorHAnsi" w:cstheme="minorHAnsi"/>
          <w:sz w:val="26"/>
          <w:szCs w:val="26"/>
        </w:rPr>
      </w:pPr>
      <w:r>
        <w:rPr>
          <w:rFonts w:asciiTheme="minorHAnsi" w:hAnsiTheme="minorHAnsi" w:cstheme="minorHAnsi"/>
          <w:noProof/>
          <w:sz w:val="26"/>
          <w:szCs w:val="26"/>
          <w:lang w:eastAsia="fr-FR"/>
        </w:rPr>
        <w:pict>
          <v:shape id="_x0000_s1095" type="#_x0000_t32" style="position:absolute;margin-left:-.8pt;margin-top:22.75pt;width:193.5pt;height:0;z-index:251745280" o:connectortype="straight"/>
        </w:pict>
      </w:r>
    </w:p>
    <w:p w:rsidR="00A2085F" w:rsidRPr="009F32E3" w:rsidRDefault="00A2085F" w:rsidP="00A2085F">
      <w:pPr>
        <w:spacing w:before="240" w:after="240" w:line="240" w:lineRule="auto"/>
        <w:jc w:val="both"/>
        <w:rPr>
          <w:rFonts w:asciiTheme="minorHAnsi" w:hAnsiTheme="minorHAnsi" w:cstheme="minorHAnsi"/>
          <w:b/>
          <w:sz w:val="20"/>
          <w:szCs w:val="20"/>
        </w:rPr>
      </w:pPr>
      <w:r w:rsidRPr="00D6164E">
        <w:rPr>
          <w:rFonts w:asciiTheme="minorHAnsi" w:hAnsiTheme="minorHAnsi" w:cstheme="minorHAnsi"/>
          <w:b/>
          <w:sz w:val="20"/>
          <w:szCs w:val="20"/>
          <w:vertAlign w:val="superscript"/>
        </w:rPr>
        <w:t>[III-</w:t>
      </w:r>
      <w:r>
        <w:rPr>
          <w:rFonts w:asciiTheme="minorHAnsi" w:hAnsiTheme="minorHAnsi" w:cstheme="minorHAnsi"/>
          <w:b/>
          <w:sz w:val="20"/>
          <w:szCs w:val="20"/>
          <w:vertAlign w:val="superscript"/>
        </w:rPr>
        <w:t>28</w:t>
      </w:r>
      <w:r w:rsidRPr="00D6164E">
        <w:rPr>
          <w:rFonts w:asciiTheme="minorHAnsi" w:hAnsiTheme="minorHAnsi" w:cstheme="minorHAnsi"/>
          <w:b/>
          <w:sz w:val="20"/>
          <w:szCs w:val="20"/>
          <w:vertAlign w:val="superscript"/>
        </w:rPr>
        <w:t xml:space="preserve">] </w:t>
      </w:r>
      <w:r>
        <w:rPr>
          <w:rFonts w:asciiTheme="minorHAnsi" w:hAnsiTheme="minorHAnsi" w:cstheme="minorHAnsi"/>
          <w:b/>
          <w:sz w:val="20"/>
          <w:szCs w:val="20"/>
          <w:vertAlign w:val="superscript"/>
        </w:rPr>
        <w:t xml:space="preserve"> </w:t>
      </w:r>
      <w:r w:rsidRPr="009F32E3">
        <w:rPr>
          <w:rFonts w:asciiTheme="minorHAnsi" w:hAnsiTheme="minorHAnsi" w:cstheme="minorHAnsi"/>
          <w:b/>
          <w:sz w:val="20"/>
          <w:szCs w:val="20"/>
        </w:rPr>
        <w:t>WWW</w:t>
      </w:r>
      <w:r>
        <w:rPr>
          <w:rFonts w:asciiTheme="minorHAnsi" w:hAnsiTheme="minorHAnsi" w:cstheme="minorHAnsi"/>
          <w:b/>
          <w:sz w:val="20"/>
          <w:szCs w:val="20"/>
        </w:rPr>
        <w:t>.POITU-CHARENTES.FR.</w:t>
      </w:r>
    </w:p>
    <w:p w:rsidR="00A2085F" w:rsidRDefault="00A2085F" w:rsidP="00A2085F">
      <w:pPr>
        <w:spacing w:before="240" w:after="240" w:line="240" w:lineRule="auto"/>
        <w:jc w:val="both"/>
        <w:rPr>
          <w:rFonts w:asciiTheme="minorHAnsi" w:hAnsiTheme="minorHAnsi" w:cstheme="minorHAnsi"/>
          <w:sz w:val="20"/>
          <w:szCs w:val="20"/>
        </w:rPr>
      </w:pPr>
      <w:r w:rsidRPr="00831F44">
        <w:rPr>
          <w:rFonts w:asciiTheme="minorHAnsi" w:hAnsiTheme="minorHAnsi" w:cstheme="minorHAnsi"/>
          <w:b/>
          <w:sz w:val="20"/>
          <w:szCs w:val="20"/>
          <w:vertAlign w:val="superscript"/>
        </w:rPr>
        <w:t xml:space="preserve"> </w:t>
      </w:r>
      <w:r w:rsidRPr="00D6164E">
        <w:rPr>
          <w:rFonts w:asciiTheme="minorHAnsi" w:hAnsiTheme="minorHAnsi" w:cstheme="minorHAnsi"/>
          <w:b/>
          <w:sz w:val="20"/>
          <w:szCs w:val="20"/>
          <w:vertAlign w:val="superscript"/>
        </w:rPr>
        <w:t>[III-</w:t>
      </w:r>
      <w:r>
        <w:rPr>
          <w:rFonts w:asciiTheme="minorHAnsi" w:hAnsiTheme="minorHAnsi" w:cstheme="minorHAnsi"/>
          <w:b/>
          <w:sz w:val="20"/>
          <w:szCs w:val="20"/>
          <w:vertAlign w:val="superscript"/>
        </w:rPr>
        <w:t>29</w:t>
      </w:r>
      <w:r w:rsidRPr="00D6164E">
        <w:rPr>
          <w:rFonts w:asciiTheme="minorHAnsi" w:hAnsiTheme="minorHAnsi" w:cstheme="minorHAnsi"/>
          <w:b/>
          <w:sz w:val="20"/>
          <w:szCs w:val="20"/>
          <w:vertAlign w:val="superscript"/>
        </w:rPr>
        <w:t xml:space="preserve">] </w:t>
      </w:r>
      <w:r w:rsidRPr="00D6164E">
        <w:rPr>
          <w:rFonts w:asciiTheme="minorHAnsi" w:hAnsiTheme="minorHAnsi" w:cstheme="minorHAnsi"/>
          <w:b/>
          <w:sz w:val="20"/>
          <w:szCs w:val="20"/>
        </w:rPr>
        <w:t xml:space="preserve">ALAIN LIEBARD ET ANDRE DE HERDE </w:t>
      </w:r>
      <w:r w:rsidRPr="00D6164E">
        <w:rPr>
          <w:rFonts w:asciiTheme="minorHAnsi" w:hAnsiTheme="minorHAnsi" w:cstheme="minorHAnsi"/>
          <w:sz w:val="20"/>
          <w:szCs w:val="20"/>
        </w:rPr>
        <w:t>(Traité d’architecture et d’urbanisme bioclimatique –concevoir, édifier et aménager avec le développement durable/notion d’économie P</w:t>
      </w:r>
      <w:r>
        <w:rPr>
          <w:rFonts w:asciiTheme="minorHAnsi" w:hAnsiTheme="minorHAnsi" w:cstheme="minorHAnsi"/>
          <w:sz w:val="20"/>
          <w:szCs w:val="20"/>
        </w:rPr>
        <w:t>85</w:t>
      </w:r>
      <w:r w:rsidRPr="00D6164E">
        <w:rPr>
          <w:rFonts w:asciiTheme="minorHAnsi" w:hAnsiTheme="minorHAnsi" w:cstheme="minorHAnsi"/>
          <w:sz w:val="20"/>
          <w:szCs w:val="20"/>
        </w:rPr>
        <w:t>a</w:t>
      </w:r>
      <w:r>
        <w:rPr>
          <w:rFonts w:asciiTheme="minorHAnsi" w:hAnsiTheme="minorHAnsi" w:cstheme="minorHAnsi"/>
          <w:sz w:val="20"/>
          <w:szCs w:val="20"/>
        </w:rPr>
        <w:t xml:space="preserve"> et P85b</w:t>
      </w:r>
      <w:r w:rsidRPr="00D6164E">
        <w:rPr>
          <w:rFonts w:asciiTheme="minorHAnsi" w:hAnsiTheme="minorHAnsi" w:cstheme="minorHAnsi"/>
          <w:sz w:val="20"/>
          <w:szCs w:val="20"/>
        </w:rPr>
        <w:t>)</w:t>
      </w:r>
      <w:r>
        <w:rPr>
          <w:rFonts w:asciiTheme="minorHAnsi" w:hAnsiTheme="minorHAnsi" w:cstheme="minorHAnsi"/>
          <w:sz w:val="20"/>
          <w:szCs w:val="20"/>
        </w:rPr>
        <w:t>.</w:t>
      </w:r>
    </w:p>
    <w:p w:rsidR="00FF2D51" w:rsidRDefault="00FF2D51" w:rsidP="00A2085F">
      <w:pPr>
        <w:spacing w:before="240" w:after="240" w:line="240" w:lineRule="auto"/>
        <w:jc w:val="both"/>
        <w:rPr>
          <w:rFonts w:asciiTheme="minorHAnsi" w:hAnsiTheme="minorHAnsi" w:cstheme="minorHAnsi"/>
          <w:sz w:val="26"/>
          <w:szCs w:val="26"/>
        </w:rPr>
      </w:pPr>
      <w:r w:rsidRPr="00FF2D51">
        <w:rPr>
          <w:rFonts w:asciiTheme="minorHAnsi" w:hAnsiTheme="minorHAnsi" w:cstheme="minorHAnsi"/>
          <w:sz w:val="26"/>
          <w:szCs w:val="26"/>
        </w:rPr>
        <w:lastRenderedPageBreak/>
        <w:t xml:space="preserve">La perte de chaleur supplémentaire, provoquée par les ponts thermique, est considérée de manière relative. Pour un bâtiment moyennement isolé, elle peut constituée  10% des déperditions totales.  Par contre, plus le bâtiment est isolé, plus les défauts d’isolation induisent des déperditions relatives importantes, qui peuvent représenter jusqu’à 25% </w:t>
      </w:r>
      <w:r w:rsidR="00A2085F">
        <w:rPr>
          <w:rFonts w:asciiTheme="minorHAnsi" w:hAnsiTheme="minorHAnsi" w:cstheme="minorHAnsi"/>
          <w:sz w:val="26"/>
          <w:szCs w:val="26"/>
        </w:rPr>
        <w:t xml:space="preserve">                    </w:t>
      </w:r>
      <w:r w:rsidRPr="00FF2D51">
        <w:rPr>
          <w:rFonts w:asciiTheme="minorHAnsi" w:hAnsiTheme="minorHAnsi" w:cstheme="minorHAnsi"/>
          <w:sz w:val="26"/>
          <w:szCs w:val="26"/>
        </w:rPr>
        <w:t xml:space="preserve">du total. </w:t>
      </w:r>
    </w:p>
    <w:p w:rsidR="00A2085F" w:rsidRDefault="00A2085F" w:rsidP="00BC2333">
      <w:pPr>
        <w:spacing w:before="240" w:after="240" w:line="240" w:lineRule="auto"/>
        <w:jc w:val="both"/>
        <w:rPr>
          <w:rFonts w:asciiTheme="minorHAnsi" w:hAnsiTheme="minorHAnsi" w:cstheme="minorHAnsi"/>
          <w:b/>
          <w:sz w:val="26"/>
          <w:szCs w:val="26"/>
        </w:rPr>
      </w:pPr>
      <w:r w:rsidRPr="00D6164E">
        <w:rPr>
          <w:rFonts w:asciiTheme="minorHAnsi" w:hAnsiTheme="minorHAnsi" w:cstheme="minorHAnsi"/>
          <w:b/>
          <w:sz w:val="26"/>
          <w:szCs w:val="26"/>
        </w:rPr>
        <w:t>III.</w:t>
      </w:r>
      <w:r w:rsidR="00BC2333">
        <w:rPr>
          <w:rFonts w:asciiTheme="minorHAnsi" w:hAnsiTheme="minorHAnsi" w:cstheme="minorHAnsi"/>
          <w:b/>
          <w:sz w:val="26"/>
          <w:szCs w:val="26"/>
        </w:rPr>
        <w:t>10</w:t>
      </w:r>
      <w:r>
        <w:rPr>
          <w:rFonts w:asciiTheme="minorHAnsi" w:hAnsiTheme="minorHAnsi" w:cstheme="minorHAnsi"/>
          <w:b/>
          <w:sz w:val="26"/>
          <w:szCs w:val="26"/>
        </w:rPr>
        <w:t xml:space="preserve"> Inertie thermique :</w:t>
      </w:r>
      <w:r w:rsidRPr="00D6164E">
        <w:rPr>
          <w:rFonts w:asciiTheme="minorHAnsi" w:hAnsiTheme="minorHAnsi" w:cstheme="minorHAnsi"/>
          <w:b/>
          <w:sz w:val="26"/>
          <w:szCs w:val="26"/>
        </w:rPr>
        <w:t xml:space="preserve"> </w:t>
      </w:r>
    </w:p>
    <w:p w:rsidR="00A2085F" w:rsidRDefault="00A2085F" w:rsidP="00BC2333">
      <w:pPr>
        <w:spacing w:before="240" w:after="240" w:line="240" w:lineRule="auto"/>
        <w:jc w:val="both"/>
        <w:rPr>
          <w:rFonts w:asciiTheme="minorHAnsi" w:hAnsiTheme="minorHAnsi" w:cstheme="minorHAnsi"/>
          <w:b/>
          <w:sz w:val="26"/>
          <w:szCs w:val="26"/>
        </w:rPr>
      </w:pPr>
      <w:r w:rsidRPr="00D6164E">
        <w:rPr>
          <w:rFonts w:asciiTheme="minorHAnsi" w:hAnsiTheme="minorHAnsi" w:cstheme="minorHAnsi"/>
          <w:b/>
          <w:sz w:val="26"/>
          <w:szCs w:val="26"/>
        </w:rPr>
        <w:t>III.</w:t>
      </w:r>
      <w:r w:rsidR="00BC2333">
        <w:rPr>
          <w:rFonts w:asciiTheme="minorHAnsi" w:hAnsiTheme="minorHAnsi" w:cstheme="minorHAnsi"/>
          <w:b/>
          <w:sz w:val="26"/>
          <w:szCs w:val="26"/>
        </w:rPr>
        <w:t>10</w:t>
      </w:r>
      <w:r>
        <w:rPr>
          <w:rFonts w:asciiTheme="minorHAnsi" w:hAnsiTheme="minorHAnsi" w:cstheme="minorHAnsi"/>
          <w:b/>
          <w:sz w:val="26"/>
          <w:szCs w:val="26"/>
        </w:rPr>
        <w:t>.1 Définition :</w:t>
      </w:r>
      <w:r w:rsidRPr="00D6164E">
        <w:rPr>
          <w:rFonts w:asciiTheme="minorHAnsi" w:hAnsiTheme="minorHAnsi" w:cstheme="minorHAnsi"/>
          <w:b/>
          <w:sz w:val="26"/>
          <w:szCs w:val="26"/>
        </w:rPr>
        <w:t xml:space="preserve"> </w:t>
      </w:r>
    </w:p>
    <w:p w:rsidR="00A6636C" w:rsidRDefault="00A6636C" w:rsidP="00A2085F">
      <w:pPr>
        <w:spacing w:before="240" w:after="240" w:line="240" w:lineRule="auto"/>
        <w:jc w:val="both"/>
        <w:rPr>
          <w:rFonts w:asciiTheme="minorHAnsi" w:hAnsiTheme="minorHAnsi" w:cstheme="minorHAnsi"/>
          <w:sz w:val="26"/>
          <w:szCs w:val="26"/>
        </w:rPr>
      </w:pPr>
      <w:r>
        <w:rPr>
          <w:rFonts w:asciiTheme="minorHAnsi" w:hAnsiTheme="minorHAnsi" w:cstheme="minorHAnsi"/>
          <w:sz w:val="26"/>
          <w:szCs w:val="26"/>
        </w:rPr>
        <w:t>L’inertie thermique est la capacité physique d’un matériau à conserver sa température.</w:t>
      </w:r>
    </w:p>
    <w:p w:rsidR="00A6636C" w:rsidRDefault="00A6636C" w:rsidP="00A2085F">
      <w:pPr>
        <w:spacing w:before="240" w:after="240" w:line="240" w:lineRule="auto"/>
        <w:jc w:val="both"/>
        <w:rPr>
          <w:rFonts w:asciiTheme="minorHAnsi" w:hAnsiTheme="minorHAnsi" w:cstheme="minorHAnsi"/>
          <w:sz w:val="26"/>
          <w:szCs w:val="26"/>
        </w:rPr>
      </w:pPr>
      <w:r>
        <w:rPr>
          <w:rFonts w:asciiTheme="minorHAnsi" w:hAnsiTheme="minorHAnsi" w:cstheme="minorHAnsi"/>
          <w:sz w:val="26"/>
          <w:szCs w:val="26"/>
        </w:rPr>
        <w:t>L’inertie thermique d’un bâtiment est recherchée afin de minimiser les apports thermiques à lui apporter pour maintenir une température constante.</w:t>
      </w:r>
    </w:p>
    <w:p w:rsidR="00A6636C" w:rsidRDefault="00A6636C" w:rsidP="00A2085F">
      <w:pPr>
        <w:spacing w:before="240" w:after="240" w:line="240" w:lineRule="auto"/>
        <w:jc w:val="both"/>
        <w:rPr>
          <w:rFonts w:asciiTheme="minorHAnsi" w:hAnsiTheme="minorHAnsi" w:cstheme="minorHAnsi"/>
          <w:sz w:val="26"/>
          <w:szCs w:val="26"/>
        </w:rPr>
      </w:pPr>
      <w:r>
        <w:rPr>
          <w:rFonts w:asciiTheme="minorHAnsi" w:hAnsiTheme="minorHAnsi" w:cstheme="minorHAnsi"/>
          <w:sz w:val="26"/>
          <w:szCs w:val="26"/>
        </w:rPr>
        <w:t>L’inertie thermique est importante pour assurer une ambiance climatique confortable pour ces occupants.</w:t>
      </w:r>
    </w:p>
    <w:p w:rsidR="00A6636C" w:rsidRDefault="00A6636C" w:rsidP="00A2085F">
      <w:pPr>
        <w:spacing w:before="240" w:after="240" w:line="240" w:lineRule="auto"/>
        <w:jc w:val="both"/>
        <w:rPr>
          <w:rFonts w:asciiTheme="minorHAnsi" w:hAnsiTheme="minorHAnsi" w:cstheme="minorHAnsi"/>
          <w:sz w:val="26"/>
          <w:szCs w:val="26"/>
        </w:rPr>
      </w:pPr>
      <w:r>
        <w:rPr>
          <w:rFonts w:asciiTheme="minorHAnsi" w:hAnsiTheme="minorHAnsi" w:cstheme="minorHAnsi"/>
          <w:sz w:val="26"/>
          <w:szCs w:val="26"/>
        </w:rPr>
        <w:t>Un bâtiment à forte inertie thermique équilibrera sa température en accumulant le jour, la chaleur qu’il restituera la nuit pour assurer une température moyenne.</w:t>
      </w:r>
    </w:p>
    <w:p w:rsidR="00583335" w:rsidRDefault="00A6636C" w:rsidP="00A2085F">
      <w:pPr>
        <w:spacing w:before="240" w:after="240" w:line="240" w:lineRule="auto"/>
        <w:jc w:val="both"/>
        <w:rPr>
          <w:rFonts w:asciiTheme="minorHAnsi" w:hAnsiTheme="minorHAnsi" w:cstheme="minorHAnsi"/>
          <w:sz w:val="26"/>
          <w:szCs w:val="26"/>
        </w:rPr>
      </w:pPr>
      <w:r>
        <w:rPr>
          <w:rFonts w:asciiTheme="minorHAnsi" w:hAnsiTheme="minorHAnsi" w:cstheme="minorHAnsi"/>
          <w:sz w:val="26"/>
          <w:szCs w:val="26"/>
        </w:rPr>
        <w:t>Les matériaux à forte inertie thermique sont utilisés pour accumuler la chaleur ou la fraîcheur</w:t>
      </w:r>
      <w:r w:rsidR="00583335">
        <w:rPr>
          <w:rFonts w:asciiTheme="minorHAnsi" w:hAnsiTheme="minorHAnsi" w:cstheme="minorHAnsi"/>
          <w:sz w:val="26"/>
          <w:szCs w:val="26"/>
        </w:rPr>
        <w:t xml:space="preserve"> (radiateur à accumulation, radiateur à inertie thermique, isolants à forte densité, briques réfractaires,…etc.)</w:t>
      </w:r>
      <w:r w:rsidR="00583335" w:rsidRPr="00583335">
        <w:rPr>
          <w:rFonts w:asciiTheme="minorHAnsi" w:hAnsiTheme="minorHAnsi" w:cstheme="minorHAnsi"/>
          <w:b/>
          <w:bCs/>
          <w:sz w:val="26"/>
          <w:szCs w:val="26"/>
          <w:vertAlign w:val="superscript"/>
        </w:rPr>
        <w:t xml:space="preserve"> </w:t>
      </w:r>
      <w:r w:rsidR="00583335" w:rsidRPr="00D6164E">
        <w:rPr>
          <w:rFonts w:asciiTheme="minorHAnsi" w:hAnsiTheme="minorHAnsi" w:cstheme="minorHAnsi"/>
          <w:b/>
          <w:bCs/>
          <w:sz w:val="26"/>
          <w:szCs w:val="26"/>
          <w:vertAlign w:val="superscript"/>
        </w:rPr>
        <w:t>[I</w:t>
      </w:r>
      <w:r w:rsidR="00583335" w:rsidRPr="00D6164E">
        <w:rPr>
          <w:rFonts w:asciiTheme="minorHAnsi" w:hAnsiTheme="minorHAnsi" w:cstheme="minorHAnsi"/>
          <w:b/>
          <w:sz w:val="26"/>
          <w:szCs w:val="26"/>
          <w:vertAlign w:val="superscript"/>
        </w:rPr>
        <w:t>II-</w:t>
      </w:r>
      <w:r w:rsidR="00583335">
        <w:rPr>
          <w:rFonts w:asciiTheme="minorHAnsi" w:hAnsiTheme="minorHAnsi" w:cstheme="minorHAnsi"/>
          <w:b/>
          <w:sz w:val="26"/>
          <w:szCs w:val="26"/>
          <w:vertAlign w:val="superscript"/>
        </w:rPr>
        <w:t>30</w:t>
      </w:r>
      <w:r w:rsidR="00583335" w:rsidRPr="00D6164E">
        <w:rPr>
          <w:rFonts w:asciiTheme="minorHAnsi" w:hAnsiTheme="minorHAnsi" w:cstheme="minorHAnsi"/>
          <w:b/>
          <w:bCs/>
          <w:sz w:val="26"/>
          <w:szCs w:val="26"/>
          <w:vertAlign w:val="superscript"/>
        </w:rPr>
        <w:t>]</w:t>
      </w:r>
      <w:r w:rsidR="00583335">
        <w:rPr>
          <w:rFonts w:asciiTheme="minorHAnsi" w:hAnsiTheme="minorHAnsi" w:cstheme="minorHAnsi"/>
          <w:sz w:val="26"/>
          <w:szCs w:val="26"/>
        </w:rPr>
        <w:t>.</w:t>
      </w:r>
    </w:p>
    <w:p w:rsidR="00316B14" w:rsidRPr="000955AC" w:rsidRDefault="00316B14" w:rsidP="00BC2333">
      <w:pPr>
        <w:autoSpaceDE w:val="0"/>
        <w:autoSpaceDN w:val="0"/>
        <w:adjustRightInd w:val="0"/>
        <w:spacing w:before="240" w:after="240" w:line="240" w:lineRule="auto"/>
        <w:jc w:val="both"/>
        <w:rPr>
          <w:rFonts w:asciiTheme="minorHAnsi" w:hAnsiTheme="minorHAnsi" w:cstheme="minorHAnsi"/>
          <w:b/>
          <w:color w:val="000000"/>
          <w:sz w:val="26"/>
          <w:szCs w:val="26"/>
        </w:rPr>
      </w:pPr>
      <w:r w:rsidRPr="00D6164E">
        <w:rPr>
          <w:rFonts w:asciiTheme="minorHAnsi" w:hAnsiTheme="minorHAnsi" w:cstheme="minorHAnsi"/>
          <w:b/>
          <w:sz w:val="26"/>
          <w:szCs w:val="26"/>
        </w:rPr>
        <w:t>III.</w:t>
      </w:r>
      <w:r w:rsidR="00BC2333">
        <w:rPr>
          <w:rFonts w:asciiTheme="minorHAnsi" w:hAnsiTheme="minorHAnsi" w:cstheme="minorHAnsi"/>
          <w:b/>
          <w:sz w:val="26"/>
          <w:szCs w:val="26"/>
        </w:rPr>
        <w:t>10</w:t>
      </w:r>
      <w:r>
        <w:rPr>
          <w:rFonts w:asciiTheme="minorHAnsi" w:hAnsiTheme="minorHAnsi" w:cstheme="minorHAnsi"/>
          <w:b/>
          <w:sz w:val="26"/>
          <w:szCs w:val="26"/>
        </w:rPr>
        <w:t xml:space="preserve">.2 </w:t>
      </w:r>
      <w:r w:rsidRPr="000955AC">
        <w:rPr>
          <w:rFonts w:asciiTheme="minorHAnsi" w:hAnsiTheme="minorHAnsi" w:cstheme="minorHAnsi"/>
          <w:b/>
          <w:color w:val="000000"/>
          <w:sz w:val="26"/>
          <w:szCs w:val="26"/>
        </w:rPr>
        <w:t>L</w:t>
      </w:r>
      <w:r w:rsidRPr="000955AC">
        <w:rPr>
          <w:rFonts w:cstheme="minorHAnsi"/>
          <w:b/>
          <w:color w:val="000000"/>
          <w:sz w:val="26"/>
          <w:szCs w:val="26"/>
        </w:rPr>
        <w:t>es enjeux</w:t>
      </w:r>
      <w:r>
        <w:rPr>
          <w:rFonts w:cstheme="minorHAnsi"/>
          <w:b/>
          <w:color w:val="000000"/>
          <w:sz w:val="26"/>
          <w:szCs w:val="26"/>
        </w:rPr>
        <w:t> :</w:t>
      </w:r>
    </w:p>
    <w:p w:rsidR="00316B14" w:rsidRPr="000955AC" w:rsidRDefault="00316B14" w:rsidP="00316B14">
      <w:pPr>
        <w:autoSpaceDE w:val="0"/>
        <w:autoSpaceDN w:val="0"/>
        <w:adjustRightInd w:val="0"/>
        <w:spacing w:before="240" w:after="240" w:line="240" w:lineRule="auto"/>
        <w:jc w:val="both"/>
        <w:rPr>
          <w:rFonts w:asciiTheme="minorHAnsi" w:hAnsiTheme="minorHAnsi" w:cstheme="minorHAnsi"/>
          <w:color w:val="000000"/>
          <w:sz w:val="26"/>
          <w:szCs w:val="26"/>
        </w:rPr>
      </w:pPr>
      <w:r w:rsidRPr="000955AC">
        <w:rPr>
          <w:rFonts w:asciiTheme="minorHAnsi" w:hAnsiTheme="minorHAnsi" w:cstheme="minorHAnsi"/>
          <w:color w:val="000000"/>
          <w:sz w:val="26"/>
          <w:szCs w:val="26"/>
        </w:rPr>
        <w:t>Les enjeux de l’inertie thermique sont de deux ordres :</w:t>
      </w:r>
    </w:p>
    <w:p w:rsidR="00316B14" w:rsidRPr="000955AC" w:rsidRDefault="00316B14" w:rsidP="00227EFC">
      <w:pPr>
        <w:pStyle w:val="Paragraphedeliste"/>
        <w:numPr>
          <w:ilvl w:val="0"/>
          <w:numId w:val="12"/>
        </w:numPr>
        <w:autoSpaceDE w:val="0"/>
        <w:autoSpaceDN w:val="0"/>
        <w:adjustRightInd w:val="0"/>
        <w:spacing w:before="240" w:after="240" w:line="240" w:lineRule="auto"/>
        <w:jc w:val="both"/>
        <w:rPr>
          <w:rFonts w:cstheme="minorHAnsi"/>
          <w:color w:val="000000"/>
          <w:sz w:val="26"/>
          <w:szCs w:val="26"/>
        </w:rPr>
      </w:pPr>
      <w:r w:rsidRPr="000955AC">
        <w:rPr>
          <w:rFonts w:cstheme="minorHAnsi"/>
          <w:color w:val="000000"/>
          <w:sz w:val="26"/>
          <w:szCs w:val="26"/>
        </w:rPr>
        <w:t>L’un étant de l’ordre de la sensation : l’</w:t>
      </w:r>
      <w:r w:rsidRPr="000955AC">
        <w:rPr>
          <w:rFonts w:cstheme="minorHAnsi"/>
          <w:b/>
          <w:bCs/>
          <w:color w:val="000000"/>
          <w:sz w:val="26"/>
          <w:szCs w:val="26"/>
        </w:rPr>
        <w:t>amélioration du confort thermique en été</w:t>
      </w:r>
      <w:r w:rsidRPr="000955AC">
        <w:rPr>
          <w:rFonts w:cstheme="minorHAnsi"/>
          <w:color w:val="000000"/>
          <w:sz w:val="26"/>
          <w:szCs w:val="26"/>
        </w:rPr>
        <w:t>.</w:t>
      </w:r>
    </w:p>
    <w:p w:rsidR="00316B14" w:rsidRPr="000955AC" w:rsidRDefault="00316B14" w:rsidP="00227EFC">
      <w:pPr>
        <w:pStyle w:val="Paragraphedeliste"/>
        <w:numPr>
          <w:ilvl w:val="0"/>
          <w:numId w:val="12"/>
        </w:numPr>
        <w:autoSpaceDE w:val="0"/>
        <w:autoSpaceDN w:val="0"/>
        <w:adjustRightInd w:val="0"/>
        <w:spacing w:before="240" w:after="240" w:line="240" w:lineRule="auto"/>
        <w:jc w:val="both"/>
        <w:rPr>
          <w:rFonts w:cstheme="minorHAnsi"/>
          <w:color w:val="000000"/>
          <w:sz w:val="26"/>
          <w:szCs w:val="26"/>
        </w:rPr>
      </w:pPr>
      <w:r w:rsidRPr="000955AC">
        <w:rPr>
          <w:rFonts w:cstheme="minorHAnsi"/>
          <w:color w:val="000000"/>
          <w:sz w:val="26"/>
          <w:szCs w:val="26"/>
        </w:rPr>
        <w:t xml:space="preserve">L’autre étant d’ordre économique : la </w:t>
      </w:r>
      <w:r w:rsidRPr="000955AC">
        <w:rPr>
          <w:rFonts w:cstheme="minorHAnsi"/>
          <w:b/>
          <w:bCs/>
          <w:color w:val="000000"/>
          <w:sz w:val="26"/>
          <w:szCs w:val="26"/>
        </w:rPr>
        <w:t>réduction des consommations</w:t>
      </w:r>
      <w:r w:rsidRPr="000955AC">
        <w:rPr>
          <w:rFonts w:cstheme="minorHAnsi"/>
          <w:color w:val="000000"/>
          <w:sz w:val="26"/>
          <w:szCs w:val="26"/>
        </w:rPr>
        <w:t>.</w:t>
      </w:r>
    </w:p>
    <w:p w:rsidR="00316B14" w:rsidRPr="000955AC" w:rsidRDefault="00316B14" w:rsidP="00316B14">
      <w:pPr>
        <w:autoSpaceDE w:val="0"/>
        <w:autoSpaceDN w:val="0"/>
        <w:adjustRightInd w:val="0"/>
        <w:spacing w:before="240" w:after="240" w:line="240" w:lineRule="auto"/>
        <w:jc w:val="both"/>
        <w:rPr>
          <w:rFonts w:asciiTheme="minorHAnsi" w:hAnsiTheme="minorHAnsi" w:cstheme="minorHAnsi"/>
          <w:color w:val="000000"/>
          <w:sz w:val="26"/>
          <w:szCs w:val="26"/>
        </w:rPr>
      </w:pPr>
      <w:r w:rsidRPr="000955AC">
        <w:rPr>
          <w:rFonts w:asciiTheme="minorHAnsi" w:hAnsiTheme="minorHAnsi" w:cstheme="minorHAnsi"/>
          <w:color w:val="000000"/>
          <w:sz w:val="26"/>
          <w:szCs w:val="26"/>
        </w:rPr>
        <w:t>Il est à noter que tous deux ont un impact immédiat sur l’Environnement, puisque</w:t>
      </w:r>
      <w:r>
        <w:rPr>
          <w:rFonts w:cstheme="minorHAnsi"/>
          <w:color w:val="000000"/>
          <w:sz w:val="26"/>
          <w:szCs w:val="26"/>
        </w:rPr>
        <w:t xml:space="preserve"> </w:t>
      </w:r>
      <w:r w:rsidRPr="000955AC">
        <w:rPr>
          <w:rFonts w:asciiTheme="minorHAnsi" w:hAnsiTheme="minorHAnsi" w:cstheme="minorHAnsi"/>
          <w:color w:val="000000"/>
          <w:sz w:val="26"/>
          <w:szCs w:val="26"/>
        </w:rPr>
        <w:t>réduire les consommations implique nécessairement une diminution de la facture</w:t>
      </w:r>
      <w:r>
        <w:rPr>
          <w:rFonts w:cstheme="minorHAnsi"/>
          <w:color w:val="000000"/>
          <w:sz w:val="26"/>
          <w:szCs w:val="26"/>
        </w:rPr>
        <w:t xml:space="preserve"> </w:t>
      </w:r>
      <w:r w:rsidRPr="000955AC">
        <w:rPr>
          <w:rFonts w:asciiTheme="minorHAnsi" w:hAnsiTheme="minorHAnsi" w:cstheme="minorHAnsi"/>
          <w:color w:val="000000"/>
          <w:sz w:val="26"/>
          <w:szCs w:val="26"/>
        </w:rPr>
        <w:t>énergétique.</w:t>
      </w:r>
    </w:p>
    <w:p w:rsidR="00316B14" w:rsidRPr="000955AC" w:rsidRDefault="00316B14" w:rsidP="00316B14">
      <w:pPr>
        <w:autoSpaceDE w:val="0"/>
        <w:autoSpaceDN w:val="0"/>
        <w:adjustRightInd w:val="0"/>
        <w:spacing w:before="240" w:after="240" w:line="240" w:lineRule="auto"/>
        <w:jc w:val="both"/>
        <w:rPr>
          <w:rFonts w:asciiTheme="minorHAnsi" w:hAnsiTheme="minorHAnsi" w:cstheme="minorHAnsi"/>
          <w:color w:val="000000"/>
          <w:sz w:val="26"/>
          <w:szCs w:val="26"/>
        </w:rPr>
      </w:pPr>
      <w:r w:rsidRPr="000955AC">
        <w:rPr>
          <w:rFonts w:asciiTheme="minorHAnsi" w:hAnsiTheme="minorHAnsi" w:cstheme="minorHAnsi"/>
          <w:color w:val="000000"/>
          <w:sz w:val="26"/>
          <w:szCs w:val="26"/>
        </w:rPr>
        <w:t>En effet, l’enjeu principal consiste à limiter l’inconfort dû aux fortes variations de</w:t>
      </w:r>
      <w:r>
        <w:rPr>
          <w:rFonts w:cstheme="minorHAnsi"/>
          <w:color w:val="000000"/>
          <w:sz w:val="26"/>
          <w:szCs w:val="26"/>
        </w:rPr>
        <w:t xml:space="preserve"> </w:t>
      </w:r>
      <w:r w:rsidRPr="000955AC">
        <w:rPr>
          <w:rFonts w:asciiTheme="minorHAnsi" w:hAnsiTheme="minorHAnsi" w:cstheme="minorHAnsi"/>
          <w:color w:val="000000"/>
          <w:sz w:val="26"/>
          <w:szCs w:val="26"/>
        </w:rPr>
        <w:t>températures dans les bâtiments l’été, avec pour corollaire la possibilité de se passer de</w:t>
      </w:r>
      <w:r>
        <w:rPr>
          <w:rFonts w:cstheme="minorHAnsi"/>
          <w:color w:val="000000"/>
          <w:sz w:val="26"/>
          <w:szCs w:val="26"/>
        </w:rPr>
        <w:t xml:space="preserve"> </w:t>
      </w:r>
      <w:r w:rsidRPr="000955AC">
        <w:rPr>
          <w:rFonts w:asciiTheme="minorHAnsi" w:hAnsiTheme="minorHAnsi" w:cstheme="minorHAnsi"/>
          <w:color w:val="000000"/>
          <w:sz w:val="26"/>
          <w:szCs w:val="26"/>
        </w:rPr>
        <w:t>climatisation (ou au mieux de diminuer sa puissance lorsqu’elle demeure tout de même</w:t>
      </w:r>
      <w:r>
        <w:rPr>
          <w:rFonts w:cstheme="minorHAnsi"/>
          <w:color w:val="000000"/>
          <w:sz w:val="26"/>
          <w:szCs w:val="26"/>
        </w:rPr>
        <w:t xml:space="preserve"> </w:t>
      </w:r>
      <w:r w:rsidRPr="000955AC">
        <w:rPr>
          <w:rFonts w:asciiTheme="minorHAnsi" w:hAnsiTheme="minorHAnsi" w:cstheme="minorHAnsi"/>
          <w:color w:val="000000"/>
          <w:sz w:val="26"/>
          <w:szCs w:val="26"/>
        </w:rPr>
        <w:t>nécessaire). La chaleur devra alors être évacuée en profitant de la chaleur relative de l’air</w:t>
      </w:r>
      <w:r>
        <w:rPr>
          <w:rFonts w:cstheme="minorHAnsi"/>
          <w:color w:val="000000"/>
          <w:sz w:val="26"/>
          <w:szCs w:val="26"/>
        </w:rPr>
        <w:t xml:space="preserve"> </w:t>
      </w:r>
      <w:r w:rsidRPr="000955AC">
        <w:rPr>
          <w:rFonts w:asciiTheme="minorHAnsi" w:hAnsiTheme="minorHAnsi" w:cstheme="minorHAnsi"/>
          <w:color w:val="000000"/>
          <w:sz w:val="26"/>
          <w:szCs w:val="26"/>
        </w:rPr>
        <w:t>durant la nuit.</w:t>
      </w:r>
    </w:p>
    <w:p w:rsidR="00316B14" w:rsidRDefault="00316B14" w:rsidP="00316B14">
      <w:pPr>
        <w:autoSpaceDE w:val="0"/>
        <w:autoSpaceDN w:val="0"/>
        <w:adjustRightInd w:val="0"/>
        <w:spacing w:before="240" w:after="240" w:line="240" w:lineRule="auto"/>
        <w:jc w:val="both"/>
        <w:rPr>
          <w:rFonts w:asciiTheme="minorHAnsi" w:hAnsiTheme="minorHAnsi" w:cstheme="minorHAnsi"/>
          <w:color w:val="000000"/>
          <w:sz w:val="26"/>
          <w:szCs w:val="26"/>
        </w:rPr>
      </w:pPr>
      <w:r w:rsidRPr="000955AC">
        <w:rPr>
          <w:rFonts w:asciiTheme="minorHAnsi" w:hAnsiTheme="minorHAnsi" w:cstheme="minorHAnsi"/>
          <w:color w:val="000000"/>
          <w:sz w:val="26"/>
          <w:szCs w:val="26"/>
        </w:rPr>
        <w:t>En hiver, il consiste à réduire les consommations de chauffage grâce au stockage des</w:t>
      </w:r>
      <w:r>
        <w:rPr>
          <w:rFonts w:cstheme="minorHAnsi"/>
          <w:color w:val="000000"/>
          <w:sz w:val="26"/>
          <w:szCs w:val="26"/>
        </w:rPr>
        <w:t xml:space="preserve"> </w:t>
      </w:r>
      <w:r w:rsidRPr="000955AC">
        <w:rPr>
          <w:rFonts w:asciiTheme="minorHAnsi" w:hAnsiTheme="minorHAnsi" w:cstheme="minorHAnsi"/>
          <w:color w:val="000000"/>
          <w:sz w:val="26"/>
          <w:szCs w:val="26"/>
        </w:rPr>
        <w:t>apports solaires gratuits transmis par les vitrages en hiver. La chaleur sera alors restituée</w:t>
      </w:r>
      <w:r>
        <w:rPr>
          <w:rFonts w:cstheme="minorHAnsi"/>
          <w:color w:val="000000"/>
          <w:sz w:val="26"/>
          <w:szCs w:val="26"/>
        </w:rPr>
        <w:t xml:space="preserve"> </w:t>
      </w:r>
      <w:r w:rsidRPr="000955AC">
        <w:rPr>
          <w:rFonts w:asciiTheme="minorHAnsi" w:hAnsiTheme="minorHAnsi" w:cstheme="minorHAnsi"/>
          <w:color w:val="000000"/>
          <w:sz w:val="26"/>
          <w:szCs w:val="26"/>
        </w:rPr>
        <w:t>afin de réchauffer les locaux</w:t>
      </w:r>
      <w:r w:rsidR="00262BA1">
        <w:rPr>
          <w:rFonts w:asciiTheme="minorHAnsi" w:hAnsiTheme="minorHAnsi" w:cstheme="minorHAnsi"/>
          <w:color w:val="000000"/>
          <w:sz w:val="26"/>
          <w:szCs w:val="26"/>
        </w:rPr>
        <w:t xml:space="preserve"> </w:t>
      </w:r>
      <w:r w:rsidR="00262BA1" w:rsidRPr="00D6164E">
        <w:rPr>
          <w:rFonts w:asciiTheme="minorHAnsi" w:hAnsiTheme="minorHAnsi" w:cstheme="minorHAnsi"/>
          <w:b/>
          <w:bCs/>
          <w:sz w:val="26"/>
          <w:szCs w:val="26"/>
          <w:vertAlign w:val="superscript"/>
        </w:rPr>
        <w:t>[I</w:t>
      </w:r>
      <w:r w:rsidR="00262BA1" w:rsidRPr="00D6164E">
        <w:rPr>
          <w:rFonts w:asciiTheme="minorHAnsi" w:hAnsiTheme="minorHAnsi" w:cstheme="minorHAnsi"/>
          <w:b/>
          <w:sz w:val="26"/>
          <w:szCs w:val="26"/>
          <w:vertAlign w:val="superscript"/>
        </w:rPr>
        <w:t>II-</w:t>
      </w:r>
      <w:r w:rsidR="00262BA1">
        <w:rPr>
          <w:rFonts w:asciiTheme="minorHAnsi" w:hAnsiTheme="minorHAnsi" w:cstheme="minorHAnsi"/>
          <w:b/>
          <w:sz w:val="26"/>
          <w:szCs w:val="26"/>
          <w:vertAlign w:val="superscript"/>
        </w:rPr>
        <w:t>31</w:t>
      </w:r>
      <w:r w:rsidR="00262BA1" w:rsidRPr="00D6164E">
        <w:rPr>
          <w:rFonts w:asciiTheme="minorHAnsi" w:hAnsiTheme="minorHAnsi" w:cstheme="minorHAnsi"/>
          <w:b/>
          <w:bCs/>
          <w:sz w:val="26"/>
          <w:szCs w:val="26"/>
          <w:vertAlign w:val="superscript"/>
        </w:rPr>
        <w:t>]</w:t>
      </w:r>
      <w:r w:rsidRPr="000955AC">
        <w:rPr>
          <w:rFonts w:asciiTheme="minorHAnsi" w:hAnsiTheme="minorHAnsi" w:cstheme="minorHAnsi"/>
          <w:color w:val="000000"/>
          <w:sz w:val="26"/>
          <w:szCs w:val="26"/>
        </w:rPr>
        <w:t>.</w:t>
      </w:r>
    </w:p>
    <w:p w:rsidR="00316B14" w:rsidRDefault="00E87883" w:rsidP="00316B14">
      <w:pPr>
        <w:autoSpaceDE w:val="0"/>
        <w:autoSpaceDN w:val="0"/>
        <w:adjustRightInd w:val="0"/>
        <w:spacing w:before="240" w:after="240" w:line="240" w:lineRule="auto"/>
        <w:jc w:val="both"/>
        <w:rPr>
          <w:rFonts w:asciiTheme="minorHAnsi" w:hAnsiTheme="minorHAnsi" w:cstheme="minorHAnsi"/>
          <w:color w:val="000000"/>
          <w:sz w:val="26"/>
          <w:szCs w:val="26"/>
        </w:rPr>
      </w:pPr>
      <w:r w:rsidRPr="00E87883">
        <w:rPr>
          <w:rFonts w:cs="Calibri"/>
          <w:noProof/>
          <w:sz w:val="26"/>
          <w:szCs w:val="26"/>
          <w:lang w:eastAsia="fr-FR"/>
        </w:rPr>
        <w:pict>
          <v:shape id="_x0000_s1096" type="#_x0000_t32" style="position:absolute;left:0;text-align:left;margin-left:-.35pt;margin-top:24.8pt;width:193.5pt;height:0;z-index:251746304" o:connectortype="straight"/>
        </w:pict>
      </w:r>
    </w:p>
    <w:p w:rsidR="00316B14" w:rsidRDefault="00316B14" w:rsidP="00316B14">
      <w:pPr>
        <w:spacing w:before="240" w:after="240" w:line="240" w:lineRule="auto"/>
        <w:jc w:val="both"/>
        <w:rPr>
          <w:rFonts w:asciiTheme="minorHAnsi" w:hAnsiTheme="minorHAnsi" w:cstheme="minorHAnsi"/>
          <w:b/>
          <w:sz w:val="20"/>
          <w:szCs w:val="20"/>
        </w:rPr>
      </w:pPr>
      <w:r w:rsidRPr="00D6164E">
        <w:rPr>
          <w:rFonts w:asciiTheme="minorHAnsi" w:hAnsiTheme="minorHAnsi" w:cstheme="minorHAnsi"/>
          <w:b/>
          <w:sz w:val="20"/>
          <w:szCs w:val="20"/>
          <w:vertAlign w:val="superscript"/>
        </w:rPr>
        <w:t>[III-</w:t>
      </w:r>
      <w:r>
        <w:rPr>
          <w:rFonts w:asciiTheme="minorHAnsi" w:hAnsiTheme="minorHAnsi" w:cstheme="minorHAnsi"/>
          <w:b/>
          <w:sz w:val="20"/>
          <w:szCs w:val="20"/>
          <w:vertAlign w:val="superscript"/>
        </w:rPr>
        <w:t>30</w:t>
      </w:r>
      <w:r w:rsidRPr="00D6164E">
        <w:rPr>
          <w:rFonts w:asciiTheme="minorHAnsi" w:hAnsiTheme="minorHAnsi" w:cstheme="minorHAnsi"/>
          <w:b/>
          <w:sz w:val="20"/>
          <w:szCs w:val="20"/>
          <w:vertAlign w:val="superscript"/>
        </w:rPr>
        <w:t xml:space="preserve">] </w:t>
      </w:r>
      <w:r>
        <w:rPr>
          <w:rFonts w:asciiTheme="minorHAnsi" w:hAnsiTheme="minorHAnsi" w:cstheme="minorHAnsi"/>
          <w:b/>
          <w:sz w:val="20"/>
          <w:szCs w:val="20"/>
          <w:vertAlign w:val="superscript"/>
        </w:rPr>
        <w:t xml:space="preserve"> </w:t>
      </w:r>
      <w:r w:rsidRPr="009F32E3">
        <w:rPr>
          <w:rFonts w:asciiTheme="minorHAnsi" w:hAnsiTheme="minorHAnsi" w:cstheme="minorHAnsi"/>
          <w:b/>
          <w:sz w:val="20"/>
          <w:szCs w:val="20"/>
        </w:rPr>
        <w:t>WWW</w:t>
      </w:r>
      <w:r>
        <w:rPr>
          <w:rFonts w:asciiTheme="minorHAnsi" w:hAnsiTheme="minorHAnsi" w:cstheme="minorHAnsi"/>
          <w:b/>
          <w:sz w:val="20"/>
          <w:szCs w:val="20"/>
        </w:rPr>
        <w:t>.CLIMA MAISON.COM.</w:t>
      </w:r>
    </w:p>
    <w:p w:rsidR="00262BA1" w:rsidRPr="00477B1D" w:rsidRDefault="00262BA1" w:rsidP="00262BA1">
      <w:pPr>
        <w:autoSpaceDE w:val="0"/>
        <w:autoSpaceDN w:val="0"/>
        <w:adjustRightInd w:val="0"/>
        <w:spacing w:after="0" w:line="240" w:lineRule="auto"/>
        <w:rPr>
          <w:rFonts w:asciiTheme="minorHAnsi" w:hAnsiTheme="minorHAnsi" w:cstheme="minorHAnsi"/>
          <w:b/>
          <w:bCs/>
          <w:sz w:val="20"/>
          <w:szCs w:val="20"/>
        </w:rPr>
      </w:pPr>
      <w:r w:rsidRPr="00D6164E">
        <w:rPr>
          <w:rFonts w:asciiTheme="minorHAnsi" w:hAnsiTheme="minorHAnsi" w:cstheme="minorHAnsi"/>
          <w:b/>
          <w:sz w:val="20"/>
          <w:szCs w:val="20"/>
          <w:vertAlign w:val="superscript"/>
        </w:rPr>
        <w:t>[III-</w:t>
      </w:r>
      <w:r>
        <w:rPr>
          <w:rFonts w:asciiTheme="minorHAnsi" w:hAnsiTheme="minorHAnsi" w:cstheme="minorHAnsi"/>
          <w:b/>
          <w:sz w:val="20"/>
          <w:szCs w:val="20"/>
          <w:vertAlign w:val="superscript"/>
        </w:rPr>
        <w:t>31</w:t>
      </w:r>
      <w:r w:rsidRPr="00D6164E">
        <w:rPr>
          <w:rFonts w:asciiTheme="minorHAnsi" w:hAnsiTheme="minorHAnsi" w:cstheme="minorHAnsi"/>
          <w:b/>
          <w:sz w:val="20"/>
          <w:szCs w:val="20"/>
          <w:vertAlign w:val="superscript"/>
        </w:rPr>
        <w:t>]</w:t>
      </w:r>
      <w:r w:rsidRPr="00477B1D">
        <w:rPr>
          <w:rFonts w:asciiTheme="minorHAnsi" w:hAnsiTheme="minorHAnsi" w:cstheme="minorHAnsi"/>
          <w:b/>
          <w:bCs/>
          <w:sz w:val="20"/>
          <w:szCs w:val="20"/>
        </w:rPr>
        <w:t xml:space="preserve">PÔLE CONSTRUCTION </w:t>
      </w:r>
      <w:r>
        <w:rPr>
          <w:rFonts w:cstheme="minorHAnsi"/>
          <w:b/>
          <w:bCs/>
          <w:sz w:val="20"/>
          <w:szCs w:val="20"/>
        </w:rPr>
        <w:t>(</w:t>
      </w:r>
      <w:r w:rsidRPr="00477B1D">
        <w:rPr>
          <w:rFonts w:cstheme="minorHAnsi"/>
          <w:bCs/>
          <w:sz w:val="20"/>
          <w:szCs w:val="20"/>
        </w:rPr>
        <w:t>Le</w:t>
      </w:r>
      <w:r w:rsidRPr="00477B1D">
        <w:rPr>
          <w:rFonts w:asciiTheme="minorHAnsi" w:hAnsiTheme="minorHAnsi" w:cstheme="minorHAnsi"/>
          <w:bCs/>
          <w:sz w:val="20"/>
          <w:szCs w:val="20"/>
        </w:rPr>
        <w:t xml:space="preserve"> Millénaire II</w:t>
      </w:r>
      <w:r>
        <w:rPr>
          <w:rFonts w:cstheme="minorHAnsi"/>
          <w:bCs/>
          <w:sz w:val="20"/>
          <w:szCs w:val="20"/>
        </w:rPr>
        <w:t>- L’inertie thermique dans la conception – P3, P4, P5, P6)</w:t>
      </w:r>
    </w:p>
    <w:p w:rsidR="00316B14" w:rsidRDefault="00316B14" w:rsidP="00316B14">
      <w:pPr>
        <w:autoSpaceDE w:val="0"/>
        <w:autoSpaceDN w:val="0"/>
        <w:adjustRightInd w:val="0"/>
        <w:spacing w:before="240" w:after="240" w:line="240" w:lineRule="auto"/>
        <w:jc w:val="both"/>
        <w:rPr>
          <w:rFonts w:asciiTheme="minorHAnsi" w:hAnsiTheme="minorHAnsi" w:cstheme="minorHAnsi"/>
          <w:color w:val="000000"/>
          <w:sz w:val="26"/>
          <w:szCs w:val="26"/>
        </w:rPr>
      </w:pPr>
      <w:r w:rsidRPr="000955AC">
        <w:rPr>
          <w:rFonts w:asciiTheme="minorHAnsi" w:hAnsiTheme="minorHAnsi" w:cstheme="minorHAnsi"/>
          <w:color w:val="000000"/>
          <w:sz w:val="26"/>
          <w:szCs w:val="26"/>
        </w:rPr>
        <w:lastRenderedPageBreak/>
        <w:t>Cet effet « tampon » permettra d’améliorer le confort et de réduire les consommations</w:t>
      </w:r>
      <w:r>
        <w:rPr>
          <w:rFonts w:cstheme="minorHAnsi"/>
          <w:color w:val="000000"/>
          <w:sz w:val="26"/>
          <w:szCs w:val="26"/>
        </w:rPr>
        <w:t xml:space="preserve"> </w:t>
      </w:r>
      <w:r w:rsidRPr="000955AC">
        <w:rPr>
          <w:rFonts w:asciiTheme="minorHAnsi" w:hAnsiTheme="minorHAnsi" w:cstheme="minorHAnsi"/>
          <w:color w:val="000000"/>
          <w:sz w:val="26"/>
          <w:szCs w:val="26"/>
        </w:rPr>
        <w:t>tant en hiver qu’en été.</w:t>
      </w:r>
    </w:p>
    <w:p w:rsidR="00316B14" w:rsidRPr="000955AC" w:rsidRDefault="00316B14" w:rsidP="00BC2333">
      <w:pPr>
        <w:autoSpaceDE w:val="0"/>
        <w:autoSpaceDN w:val="0"/>
        <w:adjustRightInd w:val="0"/>
        <w:spacing w:before="240" w:after="240" w:line="240" w:lineRule="auto"/>
        <w:jc w:val="both"/>
        <w:rPr>
          <w:rFonts w:asciiTheme="minorHAnsi" w:hAnsiTheme="minorHAnsi" w:cstheme="minorHAnsi"/>
          <w:b/>
          <w:bCs/>
          <w:sz w:val="26"/>
          <w:szCs w:val="26"/>
        </w:rPr>
      </w:pPr>
      <w:r w:rsidRPr="00D6164E">
        <w:rPr>
          <w:rFonts w:asciiTheme="minorHAnsi" w:hAnsiTheme="minorHAnsi" w:cstheme="minorHAnsi"/>
          <w:b/>
          <w:sz w:val="26"/>
          <w:szCs w:val="26"/>
        </w:rPr>
        <w:t>III.</w:t>
      </w:r>
      <w:r w:rsidR="00BC2333">
        <w:rPr>
          <w:rFonts w:asciiTheme="minorHAnsi" w:hAnsiTheme="minorHAnsi" w:cstheme="minorHAnsi"/>
          <w:b/>
          <w:sz w:val="26"/>
          <w:szCs w:val="26"/>
        </w:rPr>
        <w:t>10</w:t>
      </w:r>
      <w:r>
        <w:rPr>
          <w:rFonts w:asciiTheme="minorHAnsi" w:hAnsiTheme="minorHAnsi" w:cstheme="minorHAnsi"/>
          <w:b/>
          <w:sz w:val="26"/>
          <w:szCs w:val="26"/>
        </w:rPr>
        <w:t xml:space="preserve">.3 </w:t>
      </w:r>
      <w:r w:rsidRPr="000955AC">
        <w:rPr>
          <w:rFonts w:cstheme="minorHAnsi"/>
          <w:b/>
          <w:bCs/>
          <w:sz w:val="26"/>
          <w:szCs w:val="26"/>
        </w:rPr>
        <w:t>Paramètres Du Confort Humain</w:t>
      </w:r>
      <w:r>
        <w:rPr>
          <w:rFonts w:cstheme="minorHAnsi"/>
          <w:b/>
          <w:bCs/>
          <w:sz w:val="26"/>
          <w:szCs w:val="26"/>
        </w:rPr>
        <w:t> :</w:t>
      </w:r>
    </w:p>
    <w:p w:rsidR="00316B14" w:rsidRPr="000955AC" w:rsidRDefault="00316B14" w:rsidP="00316B14">
      <w:pPr>
        <w:autoSpaceDE w:val="0"/>
        <w:autoSpaceDN w:val="0"/>
        <w:adjustRightInd w:val="0"/>
        <w:spacing w:before="240" w:after="240" w:line="240" w:lineRule="auto"/>
        <w:jc w:val="both"/>
        <w:rPr>
          <w:rFonts w:asciiTheme="minorHAnsi" w:hAnsiTheme="minorHAnsi" w:cstheme="minorHAnsi"/>
          <w:color w:val="000000"/>
          <w:sz w:val="26"/>
          <w:szCs w:val="26"/>
        </w:rPr>
      </w:pPr>
      <w:r w:rsidRPr="000955AC">
        <w:rPr>
          <w:rFonts w:asciiTheme="minorHAnsi" w:hAnsiTheme="minorHAnsi" w:cstheme="minorHAnsi"/>
          <w:color w:val="000000"/>
          <w:sz w:val="26"/>
          <w:szCs w:val="26"/>
        </w:rPr>
        <w:t>Lorsque la température perçue par le corps augmente (ou diminue), celui-ci réagit</w:t>
      </w:r>
      <w:r>
        <w:rPr>
          <w:rFonts w:cstheme="minorHAnsi"/>
          <w:color w:val="000000"/>
          <w:sz w:val="26"/>
          <w:szCs w:val="26"/>
        </w:rPr>
        <w:t xml:space="preserve"> </w:t>
      </w:r>
      <w:r w:rsidRPr="000955AC">
        <w:rPr>
          <w:rFonts w:asciiTheme="minorHAnsi" w:hAnsiTheme="minorHAnsi" w:cstheme="minorHAnsi"/>
          <w:color w:val="000000"/>
          <w:sz w:val="26"/>
          <w:szCs w:val="26"/>
        </w:rPr>
        <w:t>pour se maintenir à 37 °C, en utilisant essentiellement la sudation (ou le</w:t>
      </w:r>
      <w:r>
        <w:rPr>
          <w:rFonts w:cstheme="minorHAnsi"/>
          <w:color w:val="000000"/>
          <w:sz w:val="26"/>
          <w:szCs w:val="26"/>
        </w:rPr>
        <w:t xml:space="preserve"> </w:t>
      </w:r>
      <w:r w:rsidRPr="000955AC">
        <w:rPr>
          <w:rFonts w:asciiTheme="minorHAnsi" w:hAnsiTheme="minorHAnsi" w:cstheme="minorHAnsi"/>
          <w:color w:val="000000"/>
          <w:sz w:val="26"/>
          <w:szCs w:val="26"/>
        </w:rPr>
        <w:t xml:space="preserve"> frissonnement),</w:t>
      </w:r>
      <w:r>
        <w:rPr>
          <w:rFonts w:cstheme="minorHAnsi"/>
          <w:color w:val="000000"/>
          <w:sz w:val="26"/>
          <w:szCs w:val="26"/>
        </w:rPr>
        <w:t xml:space="preserve"> </w:t>
      </w:r>
      <w:r w:rsidRPr="000955AC">
        <w:rPr>
          <w:rFonts w:asciiTheme="minorHAnsi" w:hAnsiTheme="minorHAnsi" w:cstheme="minorHAnsi"/>
          <w:color w:val="000000"/>
          <w:sz w:val="26"/>
          <w:szCs w:val="26"/>
        </w:rPr>
        <w:t>donc beaucoup d’énergie. Il existe en réalité quatre paramètres au confort thermique</w:t>
      </w:r>
      <w:r>
        <w:rPr>
          <w:rFonts w:cstheme="minorHAnsi"/>
          <w:color w:val="000000"/>
          <w:sz w:val="26"/>
          <w:szCs w:val="26"/>
        </w:rPr>
        <w:t xml:space="preserve"> </w:t>
      </w:r>
      <w:r w:rsidRPr="000955AC">
        <w:rPr>
          <w:rFonts w:asciiTheme="minorHAnsi" w:hAnsiTheme="minorHAnsi" w:cstheme="minorHAnsi"/>
          <w:color w:val="000000"/>
          <w:sz w:val="26"/>
          <w:szCs w:val="26"/>
        </w:rPr>
        <w:t>humain, qui sont :</w:t>
      </w:r>
    </w:p>
    <w:p w:rsidR="00316B14" w:rsidRPr="00821BAF" w:rsidRDefault="00316B14" w:rsidP="00227EFC">
      <w:pPr>
        <w:pStyle w:val="Paragraphedeliste"/>
        <w:numPr>
          <w:ilvl w:val="0"/>
          <w:numId w:val="13"/>
        </w:numPr>
        <w:autoSpaceDE w:val="0"/>
        <w:autoSpaceDN w:val="0"/>
        <w:adjustRightInd w:val="0"/>
        <w:spacing w:before="240" w:after="240" w:line="240" w:lineRule="auto"/>
        <w:jc w:val="both"/>
        <w:rPr>
          <w:rFonts w:cstheme="minorHAnsi"/>
          <w:color w:val="000000"/>
          <w:sz w:val="26"/>
          <w:szCs w:val="26"/>
        </w:rPr>
      </w:pPr>
      <w:r w:rsidRPr="00821BAF">
        <w:rPr>
          <w:rFonts w:cstheme="minorHAnsi"/>
          <w:color w:val="000000"/>
          <w:sz w:val="26"/>
          <w:szCs w:val="26"/>
        </w:rPr>
        <w:t>La température de surface des parois du local,</w:t>
      </w:r>
    </w:p>
    <w:p w:rsidR="00316B14" w:rsidRPr="00821BAF" w:rsidRDefault="00316B14" w:rsidP="00227EFC">
      <w:pPr>
        <w:pStyle w:val="Paragraphedeliste"/>
        <w:numPr>
          <w:ilvl w:val="0"/>
          <w:numId w:val="13"/>
        </w:numPr>
        <w:autoSpaceDE w:val="0"/>
        <w:autoSpaceDN w:val="0"/>
        <w:adjustRightInd w:val="0"/>
        <w:spacing w:before="240" w:after="240" w:line="240" w:lineRule="auto"/>
        <w:jc w:val="both"/>
        <w:rPr>
          <w:rFonts w:cstheme="minorHAnsi"/>
          <w:color w:val="000000"/>
          <w:sz w:val="26"/>
          <w:szCs w:val="26"/>
        </w:rPr>
      </w:pPr>
      <w:r w:rsidRPr="00821BAF">
        <w:rPr>
          <w:rFonts w:cstheme="minorHAnsi"/>
          <w:color w:val="000000"/>
          <w:sz w:val="26"/>
          <w:szCs w:val="26"/>
        </w:rPr>
        <w:t>La température de l’air,</w:t>
      </w:r>
    </w:p>
    <w:p w:rsidR="00316B14" w:rsidRPr="00821BAF" w:rsidRDefault="00316B14" w:rsidP="00227EFC">
      <w:pPr>
        <w:pStyle w:val="Paragraphedeliste"/>
        <w:numPr>
          <w:ilvl w:val="0"/>
          <w:numId w:val="13"/>
        </w:numPr>
        <w:autoSpaceDE w:val="0"/>
        <w:autoSpaceDN w:val="0"/>
        <w:adjustRightInd w:val="0"/>
        <w:spacing w:before="240" w:after="240" w:line="240" w:lineRule="auto"/>
        <w:jc w:val="both"/>
        <w:rPr>
          <w:rFonts w:cstheme="minorHAnsi"/>
          <w:color w:val="000000"/>
          <w:sz w:val="26"/>
          <w:szCs w:val="26"/>
        </w:rPr>
      </w:pPr>
      <w:r w:rsidRPr="00821BAF">
        <w:rPr>
          <w:rFonts w:cstheme="minorHAnsi"/>
          <w:color w:val="000000"/>
          <w:sz w:val="26"/>
          <w:szCs w:val="26"/>
        </w:rPr>
        <w:t>L’hygrométrie de l’air ambiant,</w:t>
      </w:r>
    </w:p>
    <w:p w:rsidR="00316B14" w:rsidRPr="00821BAF" w:rsidRDefault="00316B14" w:rsidP="00227EFC">
      <w:pPr>
        <w:pStyle w:val="Paragraphedeliste"/>
        <w:numPr>
          <w:ilvl w:val="0"/>
          <w:numId w:val="13"/>
        </w:numPr>
        <w:autoSpaceDE w:val="0"/>
        <w:autoSpaceDN w:val="0"/>
        <w:adjustRightInd w:val="0"/>
        <w:spacing w:before="240" w:after="240" w:line="240" w:lineRule="auto"/>
        <w:jc w:val="both"/>
        <w:rPr>
          <w:rFonts w:cstheme="minorHAnsi"/>
          <w:color w:val="000000"/>
          <w:sz w:val="26"/>
          <w:szCs w:val="26"/>
        </w:rPr>
      </w:pPr>
      <w:r w:rsidRPr="00821BAF">
        <w:rPr>
          <w:rFonts w:cstheme="minorHAnsi"/>
          <w:color w:val="000000"/>
          <w:sz w:val="26"/>
          <w:szCs w:val="26"/>
        </w:rPr>
        <w:t>La vitesse de l’air au voisinage de la peau.</w:t>
      </w:r>
    </w:p>
    <w:p w:rsidR="00316B14" w:rsidRPr="000955AC" w:rsidRDefault="00316B14" w:rsidP="00316B14">
      <w:pPr>
        <w:autoSpaceDE w:val="0"/>
        <w:autoSpaceDN w:val="0"/>
        <w:adjustRightInd w:val="0"/>
        <w:spacing w:before="240" w:after="240" w:line="240" w:lineRule="auto"/>
        <w:jc w:val="both"/>
        <w:rPr>
          <w:rFonts w:asciiTheme="minorHAnsi" w:hAnsiTheme="minorHAnsi" w:cstheme="minorHAnsi"/>
          <w:color w:val="000000"/>
          <w:sz w:val="26"/>
          <w:szCs w:val="26"/>
        </w:rPr>
      </w:pPr>
      <w:r w:rsidRPr="000955AC">
        <w:rPr>
          <w:rFonts w:asciiTheme="minorHAnsi" w:hAnsiTheme="minorHAnsi" w:cstheme="minorHAnsi"/>
          <w:color w:val="000000"/>
          <w:sz w:val="26"/>
          <w:szCs w:val="26"/>
        </w:rPr>
        <w:t>En effet, la température que perçoit le corps est une sorte de moyenne entre la</w:t>
      </w:r>
      <w:r>
        <w:rPr>
          <w:rFonts w:cstheme="minorHAnsi"/>
          <w:color w:val="000000"/>
          <w:sz w:val="26"/>
          <w:szCs w:val="26"/>
        </w:rPr>
        <w:t xml:space="preserve"> </w:t>
      </w:r>
      <w:r w:rsidRPr="000955AC">
        <w:rPr>
          <w:rFonts w:asciiTheme="minorHAnsi" w:hAnsiTheme="minorHAnsi" w:cstheme="minorHAnsi"/>
          <w:color w:val="000000"/>
          <w:sz w:val="26"/>
          <w:szCs w:val="26"/>
        </w:rPr>
        <w:t>température de surface des parois du local et la température de l’air. De plus, pour qu’il y ait</w:t>
      </w:r>
      <w:r>
        <w:rPr>
          <w:rFonts w:cstheme="minorHAnsi"/>
          <w:color w:val="000000"/>
          <w:sz w:val="26"/>
          <w:szCs w:val="26"/>
        </w:rPr>
        <w:t xml:space="preserve"> </w:t>
      </w:r>
      <w:r w:rsidRPr="000955AC">
        <w:rPr>
          <w:rFonts w:asciiTheme="minorHAnsi" w:hAnsiTheme="minorHAnsi" w:cstheme="minorHAnsi"/>
          <w:color w:val="000000"/>
          <w:sz w:val="26"/>
          <w:szCs w:val="26"/>
        </w:rPr>
        <w:t>sudation et que la transpiration puisse s’évaporer, il faut d’une part que l’hygrométrie de l’air</w:t>
      </w:r>
      <w:r>
        <w:rPr>
          <w:rFonts w:cstheme="minorHAnsi"/>
          <w:color w:val="000000"/>
          <w:sz w:val="26"/>
          <w:szCs w:val="26"/>
        </w:rPr>
        <w:t xml:space="preserve"> </w:t>
      </w:r>
      <w:r w:rsidRPr="000955AC">
        <w:rPr>
          <w:rFonts w:asciiTheme="minorHAnsi" w:hAnsiTheme="minorHAnsi" w:cstheme="minorHAnsi"/>
          <w:color w:val="000000"/>
          <w:sz w:val="26"/>
          <w:szCs w:val="26"/>
        </w:rPr>
        <w:t>ne soit pas trop élevée, et d’autre part qu’il existe si possible des mouvements d’air à la</w:t>
      </w:r>
      <w:r>
        <w:rPr>
          <w:rFonts w:cstheme="minorHAnsi"/>
          <w:color w:val="000000"/>
          <w:sz w:val="26"/>
          <w:szCs w:val="26"/>
        </w:rPr>
        <w:t xml:space="preserve"> </w:t>
      </w:r>
      <w:r w:rsidRPr="000955AC">
        <w:rPr>
          <w:rFonts w:asciiTheme="minorHAnsi" w:hAnsiTheme="minorHAnsi" w:cstheme="minorHAnsi"/>
          <w:color w:val="000000"/>
          <w:sz w:val="26"/>
          <w:szCs w:val="26"/>
        </w:rPr>
        <w:t>surface de la peau pour favoriser la convection.</w:t>
      </w:r>
    </w:p>
    <w:p w:rsidR="00316B14" w:rsidRPr="000955AC" w:rsidRDefault="00316B14" w:rsidP="00316B14">
      <w:pPr>
        <w:autoSpaceDE w:val="0"/>
        <w:autoSpaceDN w:val="0"/>
        <w:adjustRightInd w:val="0"/>
        <w:spacing w:before="240" w:after="240" w:line="240" w:lineRule="auto"/>
        <w:jc w:val="both"/>
        <w:rPr>
          <w:rFonts w:asciiTheme="minorHAnsi" w:hAnsiTheme="minorHAnsi" w:cstheme="minorHAnsi"/>
          <w:color w:val="000000"/>
          <w:sz w:val="26"/>
          <w:szCs w:val="26"/>
        </w:rPr>
      </w:pPr>
      <w:r w:rsidRPr="000955AC">
        <w:rPr>
          <w:rFonts w:asciiTheme="minorHAnsi" w:hAnsiTheme="minorHAnsi" w:cstheme="minorHAnsi"/>
          <w:color w:val="000000"/>
          <w:sz w:val="26"/>
          <w:szCs w:val="26"/>
        </w:rPr>
        <w:t>En hiver, les parois intérieures lourdes des pièces ensoleillées s'échauffent puis</w:t>
      </w:r>
      <w:r>
        <w:rPr>
          <w:rFonts w:cstheme="minorHAnsi"/>
          <w:color w:val="000000"/>
          <w:sz w:val="26"/>
          <w:szCs w:val="26"/>
        </w:rPr>
        <w:t xml:space="preserve"> </w:t>
      </w:r>
      <w:r w:rsidRPr="000955AC">
        <w:rPr>
          <w:rFonts w:asciiTheme="minorHAnsi" w:hAnsiTheme="minorHAnsi" w:cstheme="minorHAnsi"/>
          <w:color w:val="000000"/>
          <w:sz w:val="26"/>
          <w:szCs w:val="26"/>
        </w:rPr>
        <w:t>restituent lentement, dans la maison, la chaleur solaire qu'elles ont stockée. Outre une</w:t>
      </w:r>
      <w:r>
        <w:rPr>
          <w:rFonts w:cstheme="minorHAnsi"/>
          <w:color w:val="000000"/>
          <w:sz w:val="26"/>
          <w:szCs w:val="26"/>
        </w:rPr>
        <w:t xml:space="preserve"> </w:t>
      </w:r>
      <w:r w:rsidRPr="000955AC">
        <w:rPr>
          <w:rFonts w:asciiTheme="minorHAnsi" w:hAnsiTheme="minorHAnsi" w:cstheme="minorHAnsi"/>
          <w:color w:val="000000"/>
          <w:sz w:val="26"/>
          <w:szCs w:val="26"/>
        </w:rPr>
        <w:t>économie de chauffage, l'inertie des parois apporte une agréable sensation de confort</w:t>
      </w:r>
      <w:r>
        <w:rPr>
          <w:rFonts w:cstheme="minorHAnsi"/>
          <w:color w:val="000000"/>
          <w:sz w:val="26"/>
          <w:szCs w:val="26"/>
        </w:rPr>
        <w:t xml:space="preserve"> </w:t>
      </w:r>
      <w:r w:rsidRPr="000955AC">
        <w:rPr>
          <w:rFonts w:asciiTheme="minorHAnsi" w:hAnsiTheme="minorHAnsi" w:cstheme="minorHAnsi"/>
          <w:color w:val="000000"/>
          <w:sz w:val="26"/>
          <w:szCs w:val="26"/>
        </w:rPr>
        <w:t>puisqu'elles ne sont pas froides. A l'inverse, dans une maison légère, le rayonnement solaire</w:t>
      </w:r>
      <w:r>
        <w:rPr>
          <w:rFonts w:cstheme="minorHAnsi"/>
          <w:color w:val="000000"/>
          <w:sz w:val="26"/>
          <w:szCs w:val="26"/>
        </w:rPr>
        <w:t xml:space="preserve"> </w:t>
      </w:r>
      <w:r w:rsidRPr="000955AC">
        <w:rPr>
          <w:rFonts w:asciiTheme="minorHAnsi" w:hAnsiTheme="minorHAnsi" w:cstheme="minorHAnsi"/>
          <w:color w:val="000000"/>
          <w:sz w:val="26"/>
          <w:szCs w:val="26"/>
        </w:rPr>
        <w:t>ne peut être absorbé et provoque très rapidement des surchauffes de l'air intérieur tout en</w:t>
      </w:r>
      <w:r>
        <w:rPr>
          <w:rFonts w:cstheme="minorHAnsi"/>
          <w:color w:val="000000"/>
          <w:sz w:val="26"/>
          <w:szCs w:val="26"/>
        </w:rPr>
        <w:t xml:space="preserve"> </w:t>
      </w:r>
      <w:r w:rsidRPr="000955AC">
        <w:rPr>
          <w:rFonts w:asciiTheme="minorHAnsi" w:hAnsiTheme="minorHAnsi" w:cstheme="minorHAnsi"/>
          <w:color w:val="000000"/>
          <w:sz w:val="26"/>
          <w:szCs w:val="26"/>
        </w:rPr>
        <w:t xml:space="preserve">laissant la maison froide dès que le soleil a </w:t>
      </w:r>
      <w:r>
        <w:rPr>
          <w:rFonts w:cstheme="minorHAnsi"/>
          <w:color w:val="000000"/>
          <w:sz w:val="26"/>
          <w:szCs w:val="26"/>
        </w:rPr>
        <w:t xml:space="preserve">  </w:t>
      </w:r>
      <w:r w:rsidRPr="000955AC">
        <w:rPr>
          <w:rFonts w:asciiTheme="minorHAnsi" w:hAnsiTheme="minorHAnsi" w:cstheme="minorHAnsi"/>
          <w:color w:val="000000"/>
          <w:sz w:val="26"/>
          <w:szCs w:val="26"/>
        </w:rPr>
        <w:t>disparu.</w:t>
      </w:r>
    </w:p>
    <w:p w:rsidR="00316B14" w:rsidRPr="000955AC" w:rsidRDefault="00316B14" w:rsidP="00316B14">
      <w:pPr>
        <w:autoSpaceDE w:val="0"/>
        <w:autoSpaceDN w:val="0"/>
        <w:adjustRightInd w:val="0"/>
        <w:spacing w:before="240" w:after="240" w:line="240" w:lineRule="auto"/>
        <w:jc w:val="both"/>
        <w:rPr>
          <w:rFonts w:asciiTheme="minorHAnsi" w:hAnsiTheme="minorHAnsi" w:cstheme="minorHAnsi"/>
          <w:color w:val="000000"/>
          <w:sz w:val="26"/>
          <w:szCs w:val="26"/>
        </w:rPr>
      </w:pPr>
      <w:r w:rsidRPr="000955AC">
        <w:rPr>
          <w:rFonts w:asciiTheme="minorHAnsi" w:hAnsiTheme="minorHAnsi" w:cstheme="minorHAnsi"/>
          <w:color w:val="000000"/>
          <w:sz w:val="26"/>
          <w:szCs w:val="26"/>
        </w:rPr>
        <w:t>Le confort d’été doit rester une préoccupation constante au moment de la</w:t>
      </w:r>
      <w:r>
        <w:rPr>
          <w:rFonts w:cstheme="minorHAnsi"/>
          <w:color w:val="000000"/>
          <w:sz w:val="26"/>
          <w:szCs w:val="26"/>
        </w:rPr>
        <w:t xml:space="preserve"> </w:t>
      </w:r>
      <w:r w:rsidRPr="000955AC">
        <w:rPr>
          <w:rFonts w:asciiTheme="minorHAnsi" w:hAnsiTheme="minorHAnsi" w:cstheme="minorHAnsi"/>
          <w:color w:val="000000"/>
          <w:sz w:val="26"/>
          <w:szCs w:val="26"/>
        </w:rPr>
        <w:t>conception.</w:t>
      </w:r>
    </w:p>
    <w:p w:rsidR="00316B14" w:rsidRPr="000955AC" w:rsidRDefault="00316B14" w:rsidP="00316B14">
      <w:pPr>
        <w:autoSpaceDE w:val="0"/>
        <w:autoSpaceDN w:val="0"/>
        <w:adjustRightInd w:val="0"/>
        <w:spacing w:before="240" w:after="240" w:line="240" w:lineRule="auto"/>
        <w:jc w:val="both"/>
        <w:rPr>
          <w:rFonts w:asciiTheme="minorHAnsi" w:hAnsiTheme="minorHAnsi" w:cstheme="minorHAnsi"/>
          <w:color w:val="000000"/>
          <w:sz w:val="26"/>
          <w:szCs w:val="26"/>
        </w:rPr>
      </w:pPr>
      <w:r w:rsidRPr="000955AC">
        <w:rPr>
          <w:rFonts w:asciiTheme="minorHAnsi" w:hAnsiTheme="minorHAnsi" w:cstheme="minorHAnsi"/>
          <w:color w:val="000000"/>
          <w:sz w:val="26"/>
          <w:szCs w:val="26"/>
        </w:rPr>
        <w:t>Toutes les dispositions doivent être prises pour ne pas transformer ce qui est utile et</w:t>
      </w:r>
      <w:r>
        <w:rPr>
          <w:rFonts w:cstheme="minorHAnsi"/>
          <w:color w:val="000000"/>
          <w:sz w:val="26"/>
          <w:szCs w:val="26"/>
        </w:rPr>
        <w:t xml:space="preserve"> </w:t>
      </w:r>
      <w:r w:rsidRPr="000955AC">
        <w:rPr>
          <w:rFonts w:asciiTheme="minorHAnsi" w:hAnsiTheme="minorHAnsi" w:cstheme="minorHAnsi"/>
          <w:color w:val="000000"/>
          <w:sz w:val="26"/>
          <w:szCs w:val="26"/>
        </w:rPr>
        <w:t>agréable en hiver en une source majeure d’inconfort et d’insatisfaction en été. Toutes les</w:t>
      </w:r>
      <w:r>
        <w:rPr>
          <w:rFonts w:cstheme="minorHAnsi"/>
          <w:color w:val="000000"/>
          <w:sz w:val="26"/>
          <w:szCs w:val="26"/>
        </w:rPr>
        <w:t xml:space="preserve"> </w:t>
      </w:r>
      <w:r w:rsidRPr="000955AC">
        <w:rPr>
          <w:rFonts w:asciiTheme="minorHAnsi" w:hAnsiTheme="minorHAnsi" w:cstheme="minorHAnsi"/>
          <w:color w:val="000000"/>
          <w:sz w:val="26"/>
          <w:szCs w:val="26"/>
        </w:rPr>
        <w:t>dispositions contribuant au confort d’été doivent permettre de réduire soit la température</w:t>
      </w:r>
      <w:r>
        <w:rPr>
          <w:rFonts w:cstheme="minorHAnsi"/>
          <w:color w:val="000000"/>
          <w:sz w:val="26"/>
          <w:szCs w:val="26"/>
        </w:rPr>
        <w:t xml:space="preserve"> </w:t>
      </w:r>
      <w:r w:rsidRPr="000955AC">
        <w:rPr>
          <w:rFonts w:asciiTheme="minorHAnsi" w:hAnsiTheme="minorHAnsi" w:cstheme="minorHAnsi"/>
          <w:color w:val="000000"/>
          <w:sz w:val="26"/>
          <w:szCs w:val="26"/>
        </w:rPr>
        <w:t>d’air intérieur, ou celle des parois du local, ou encore le degré hygrométrique, ou alors elles</w:t>
      </w:r>
      <w:r>
        <w:rPr>
          <w:rFonts w:cstheme="minorHAnsi"/>
          <w:color w:val="000000"/>
          <w:sz w:val="26"/>
          <w:szCs w:val="26"/>
        </w:rPr>
        <w:t xml:space="preserve"> </w:t>
      </w:r>
      <w:r w:rsidRPr="000955AC">
        <w:rPr>
          <w:rFonts w:asciiTheme="minorHAnsi" w:hAnsiTheme="minorHAnsi" w:cstheme="minorHAnsi"/>
          <w:color w:val="000000"/>
          <w:sz w:val="26"/>
          <w:szCs w:val="26"/>
        </w:rPr>
        <w:t>tendront à augmenter la vitesse de circulation de l’air dans le logement.</w:t>
      </w:r>
    </w:p>
    <w:p w:rsidR="00166E42" w:rsidRPr="00111BA8" w:rsidRDefault="00166E42" w:rsidP="00BC2333">
      <w:pPr>
        <w:autoSpaceDE w:val="0"/>
        <w:autoSpaceDN w:val="0"/>
        <w:adjustRightInd w:val="0"/>
        <w:spacing w:before="240" w:after="240" w:line="240" w:lineRule="auto"/>
        <w:jc w:val="both"/>
        <w:rPr>
          <w:rFonts w:asciiTheme="minorHAnsi" w:hAnsiTheme="minorHAnsi" w:cstheme="minorHAnsi"/>
          <w:b/>
          <w:bCs/>
          <w:sz w:val="26"/>
          <w:szCs w:val="26"/>
        </w:rPr>
      </w:pPr>
      <w:r w:rsidRPr="00D6164E">
        <w:rPr>
          <w:rFonts w:asciiTheme="minorHAnsi" w:hAnsiTheme="minorHAnsi" w:cstheme="minorHAnsi"/>
          <w:b/>
          <w:sz w:val="26"/>
          <w:szCs w:val="26"/>
        </w:rPr>
        <w:t>III.</w:t>
      </w:r>
      <w:r w:rsidR="00BC2333">
        <w:rPr>
          <w:rFonts w:asciiTheme="minorHAnsi" w:hAnsiTheme="minorHAnsi" w:cstheme="minorHAnsi"/>
          <w:b/>
          <w:sz w:val="26"/>
          <w:szCs w:val="26"/>
        </w:rPr>
        <w:t>10</w:t>
      </w:r>
      <w:r>
        <w:rPr>
          <w:rFonts w:asciiTheme="minorHAnsi" w:hAnsiTheme="minorHAnsi" w:cstheme="minorHAnsi"/>
          <w:b/>
          <w:sz w:val="26"/>
          <w:szCs w:val="26"/>
        </w:rPr>
        <w:t xml:space="preserve">.4 </w:t>
      </w:r>
      <w:r w:rsidRPr="00111BA8">
        <w:rPr>
          <w:rFonts w:asciiTheme="minorHAnsi" w:hAnsiTheme="minorHAnsi" w:cstheme="minorHAnsi"/>
          <w:b/>
          <w:bCs/>
          <w:sz w:val="26"/>
          <w:szCs w:val="26"/>
        </w:rPr>
        <w:t>L</w:t>
      </w:r>
      <w:r w:rsidRPr="00111BA8">
        <w:rPr>
          <w:rFonts w:cstheme="minorHAnsi"/>
          <w:b/>
          <w:bCs/>
          <w:sz w:val="26"/>
          <w:szCs w:val="26"/>
        </w:rPr>
        <w:t>es paramètres de l’inertie, ou facteurs influents :</w:t>
      </w:r>
    </w:p>
    <w:p w:rsidR="00166E42" w:rsidRPr="00111BA8" w:rsidRDefault="00166E42" w:rsidP="00BC2333">
      <w:pPr>
        <w:autoSpaceDE w:val="0"/>
        <w:autoSpaceDN w:val="0"/>
        <w:adjustRightInd w:val="0"/>
        <w:spacing w:before="240" w:after="240" w:line="240" w:lineRule="auto"/>
        <w:jc w:val="both"/>
        <w:rPr>
          <w:rFonts w:asciiTheme="minorHAnsi" w:hAnsiTheme="minorHAnsi" w:cstheme="minorHAnsi"/>
          <w:b/>
          <w:bCs/>
          <w:sz w:val="26"/>
          <w:szCs w:val="26"/>
        </w:rPr>
      </w:pPr>
      <w:r w:rsidRPr="00D6164E">
        <w:rPr>
          <w:rFonts w:asciiTheme="minorHAnsi" w:hAnsiTheme="minorHAnsi" w:cstheme="minorHAnsi"/>
          <w:b/>
          <w:sz w:val="26"/>
          <w:szCs w:val="26"/>
        </w:rPr>
        <w:t>III.</w:t>
      </w:r>
      <w:r w:rsidR="00BC2333">
        <w:rPr>
          <w:rFonts w:asciiTheme="minorHAnsi" w:hAnsiTheme="minorHAnsi" w:cstheme="minorHAnsi"/>
          <w:b/>
          <w:sz w:val="26"/>
          <w:szCs w:val="26"/>
        </w:rPr>
        <w:t>10</w:t>
      </w:r>
      <w:r>
        <w:rPr>
          <w:rFonts w:asciiTheme="minorHAnsi" w:hAnsiTheme="minorHAnsi" w:cstheme="minorHAnsi"/>
          <w:b/>
          <w:sz w:val="26"/>
          <w:szCs w:val="26"/>
        </w:rPr>
        <w:t>.4.1</w:t>
      </w:r>
      <w:r w:rsidRPr="00111BA8">
        <w:rPr>
          <w:rFonts w:asciiTheme="minorHAnsi" w:hAnsiTheme="minorHAnsi" w:cstheme="minorHAnsi"/>
          <w:b/>
          <w:bCs/>
          <w:sz w:val="26"/>
          <w:szCs w:val="26"/>
        </w:rPr>
        <w:t xml:space="preserve"> Les matériaux</w:t>
      </w:r>
      <w:r>
        <w:rPr>
          <w:rFonts w:asciiTheme="minorHAnsi" w:hAnsiTheme="minorHAnsi" w:cstheme="minorHAnsi"/>
          <w:b/>
          <w:bCs/>
          <w:sz w:val="26"/>
          <w:szCs w:val="26"/>
        </w:rPr>
        <w:t> :</w:t>
      </w:r>
    </w:p>
    <w:p w:rsidR="00166E42" w:rsidRDefault="00166E42" w:rsidP="00166E42">
      <w:pPr>
        <w:autoSpaceDE w:val="0"/>
        <w:autoSpaceDN w:val="0"/>
        <w:adjustRightInd w:val="0"/>
        <w:spacing w:before="240" w:after="240" w:line="240" w:lineRule="auto"/>
        <w:jc w:val="both"/>
        <w:rPr>
          <w:rFonts w:asciiTheme="minorHAnsi" w:hAnsiTheme="minorHAnsi" w:cstheme="minorHAnsi"/>
          <w:sz w:val="26"/>
          <w:szCs w:val="26"/>
        </w:rPr>
      </w:pPr>
      <w:r w:rsidRPr="00111BA8">
        <w:rPr>
          <w:rFonts w:asciiTheme="minorHAnsi" w:hAnsiTheme="minorHAnsi" w:cstheme="minorHAnsi"/>
          <w:sz w:val="26"/>
          <w:szCs w:val="26"/>
        </w:rPr>
        <w:t>L’inertie thermique est liée à des matériaux et à la manière dont ils constituent un</w:t>
      </w:r>
      <w:r>
        <w:rPr>
          <w:rFonts w:cstheme="minorHAnsi"/>
          <w:sz w:val="26"/>
          <w:szCs w:val="26"/>
        </w:rPr>
        <w:t xml:space="preserve"> </w:t>
      </w:r>
      <w:r w:rsidRPr="00111BA8">
        <w:rPr>
          <w:rFonts w:asciiTheme="minorHAnsi" w:hAnsiTheme="minorHAnsi" w:cstheme="minorHAnsi"/>
          <w:sz w:val="26"/>
          <w:szCs w:val="26"/>
        </w:rPr>
        <w:t>bâtiment. Les principales notions physiques des matériaux, regroupées derrière le terme</w:t>
      </w:r>
      <w:r>
        <w:rPr>
          <w:rFonts w:cstheme="minorHAnsi"/>
          <w:sz w:val="26"/>
          <w:szCs w:val="26"/>
        </w:rPr>
        <w:t xml:space="preserve"> </w:t>
      </w:r>
      <w:r w:rsidRPr="00111BA8">
        <w:rPr>
          <w:rFonts w:asciiTheme="minorHAnsi" w:hAnsiTheme="minorHAnsi" w:cstheme="minorHAnsi"/>
          <w:sz w:val="26"/>
          <w:szCs w:val="26"/>
        </w:rPr>
        <w:t>d’inertie thermique, participent au bon rendement, à la bonne utilisation et au confort de la</w:t>
      </w:r>
      <w:r>
        <w:rPr>
          <w:rFonts w:cstheme="minorHAnsi"/>
          <w:sz w:val="26"/>
          <w:szCs w:val="26"/>
        </w:rPr>
        <w:t xml:space="preserve"> </w:t>
      </w:r>
      <w:r w:rsidRPr="00111BA8">
        <w:rPr>
          <w:rFonts w:asciiTheme="minorHAnsi" w:hAnsiTheme="minorHAnsi" w:cstheme="minorHAnsi"/>
          <w:sz w:val="26"/>
          <w:szCs w:val="26"/>
        </w:rPr>
        <w:t>machine thermique qu’est aussi l’habitat.</w:t>
      </w:r>
    </w:p>
    <w:p w:rsidR="00262BA1" w:rsidRDefault="00262BA1" w:rsidP="00166E42">
      <w:pPr>
        <w:autoSpaceDE w:val="0"/>
        <w:autoSpaceDN w:val="0"/>
        <w:adjustRightInd w:val="0"/>
        <w:spacing w:before="240" w:after="240" w:line="240" w:lineRule="auto"/>
        <w:jc w:val="both"/>
        <w:rPr>
          <w:rFonts w:asciiTheme="minorHAnsi" w:hAnsiTheme="minorHAnsi" w:cstheme="minorHAnsi"/>
          <w:sz w:val="26"/>
          <w:szCs w:val="26"/>
        </w:rPr>
      </w:pPr>
    </w:p>
    <w:p w:rsidR="001B1FA7" w:rsidRPr="00111BA8" w:rsidRDefault="001B1FA7" w:rsidP="00166E42">
      <w:pPr>
        <w:autoSpaceDE w:val="0"/>
        <w:autoSpaceDN w:val="0"/>
        <w:adjustRightInd w:val="0"/>
        <w:spacing w:before="240" w:after="240" w:line="240" w:lineRule="auto"/>
        <w:jc w:val="both"/>
        <w:rPr>
          <w:rFonts w:asciiTheme="minorHAnsi" w:hAnsiTheme="minorHAnsi" w:cstheme="minorHAnsi"/>
          <w:sz w:val="26"/>
          <w:szCs w:val="26"/>
        </w:rPr>
      </w:pPr>
    </w:p>
    <w:p w:rsidR="00166E42" w:rsidRPr="00111BA8" w:rsidRDefault="00166E42" w:rsidP="00BC2333">
      <w:pPr>
        <w:autoSpaceDE w:val="0"/>
        <w:autoSpaceDN w:val="0"/>
        <w:adjustRightInd w:val="0"/>
        <w:spacing w:before="240" w:after="240" w:line="240" w:lineRule="auto"/>
        <w:jc w:val="both"/>
        <w:rPr>
          <w:rFonts w:asciiTheme="minorHAnsi" w:hAnsiTheme="minorHAnsi" w:cstheme="minorHAnsi"/>
          <w:b/>
          <w:sz w:val="26"/>
          <w:szCs w:val="26"/>
        </w:rPr>
      </w:pPr>
      <w:r w:rsidRPr="00D6164E">
        <w:rPr>
          <w:rFonts w:asciiTheme="minorHAnsi" w:hAnsiTheme="minorHAnsi" w:cstheme="minorHAnsi"/>
          <w:b/>
          <w:sz w:val="26"/>
          <w:szCs w:val="26"/>
        </w:rPr>
        <w:lastRenderedPageBreak/>
        <w:t>III.</w:t>
      </w:r>
      <w:r w:rsidR="00BC2333">
        <w:rPr>
          <w:rFonts w:asciiTheme="minorHAnsi" w:hAnsiTheme="minorHAnsi" w:cstheme="minorHAnsi"/>
          <w:b/>
          <w:sz w:val="26"/>
          <w:szCs w:val="26"/>
        </w:rPr>
        <w:t>10</w:t>
      </w:r>
      <w:r>
        <w:rPr>
          <w:rFonts w:asciiTheme="minorHAnsi" w:hAnsiTheme="minorHAnsi" w:cstheme="minorHAnsi"/>
          <w:b/>
          <w:sz w:val="26"/>
          <w:szCs w:val="26"/>
        </w:rPr>
        <w:t>.4.1</w:t>
      </w:r>
      <w:r>
        <w:rPr>
          <w:rFonts w:asciiTheme="minorHAnsi" w:hAnsiTheme="minorHAnsi" w:cstheme="minorHAnsi"/>
          <w:b/>
          <w:bCs/>
          <w:sz w:val="26"/>
          <w:szCs w:val="26"/>
        </w:rPr>
        <w:t xml:space="preserve">.A </w:t>
      </w:r>
      <w:r w:rsidRPr="00111BA8">
        <w:rPr>
          <w:rFonts w:asciiTheme="minorHAnsi" w:hAnsiTheme="minorHAnsi" w:cstheme="minorHAnsi"/>
          <w:b/>
          <w:sz w:val="26"/>
          <w:szCs w:val="26"/>
        </w:rPr>
        <w:t>La conductivité thermique : ë (Lambda)</w:t>
      </w:r>
    </w:p>
    <w:p w:rsidR="00166E42" w:rsidRPr="00111BA8" w:rsidRDefault="00166E42" w:rsidP="00166E42">
      <w:pPr>
        <w:autoSpaceDE w:val="0"/>
        <w:autoSpaceDN w:val="0"/>
        <w:adjustRightInd w:val="0"/>
        <w:spacing w:before="240" w:after="240" w:line="240" w:lineRule="auto"/>
        <w:jc w:val="both"/>
        <w:rPr>
          <w:rFonts w:asciiTheme="minorHAnsi" w:hAnsiTheme="minorHAnsi" w:cstheme="minorHAnsi"/>
          <w:sz w:val="26"/>
          <w:szCs w:val="26"/>
        </w:rPr>
      </w:pPr>
      <w:r w:rsidRPr="00111BA8">
        <w:rPr>
          <w:rFonts w:asciiTheme="minorHAnsi" w:hAnsiTheme="minorHAnsi" w:cstheme="minorHAnsi"/>
          <w:sz w:val="26"/>
          <w:szCs w:val="26"/>
        </w:rPr>
        <w:t>La conductivité thermique est le flux de chaleur, par mètre carré, traversant un</w:t>
      </w:r>
      <w:r>
        <w:rPr>
          <w:rFonts w:cstheme="minorHAnsi"/>
          <w:sz w:val="26"/>
          <w:szCs w:val="26"/>
        </w:rPr>
        <w:t xml:space="preserve"> </w:t>
      </w:r>
      <w:r w:rsidRPr="00111BA8">
        <w:rPr>
          <w:rFonts w:asciiTheme="minorHAnsi" w:hAnsiTheme="minorHAnsi" w:cstheme="minorHAnsi"/>
          <w:sz w:val="26"/>
          <w:szCs w:val="26"/>
        </w:rPr>
        <w:t>matériau d’un mètre d’épaisseur pour une différence de température de un degré entre les</w:t>
      </w:r>
      <w:r>
        <w:rPr>
          <w:rFonts w:cstheme="minorHAnsi"/>
          <w:sz w:val="26"/>
          <w:szCs w:val="26"/>
        </w:rPr>
        <w:t xml:space="preserve"> </w:t>
      </w:r>
      <w:r w:rsidRPr="00111BA8">
        <w:rPr>
          <w:rFonts w:asciiTheme="minorHAnsi" w:hAnsiTheme="minorHAnsi" w:cstheme="minorHAnsi"/>
          <w:sz w:val="26"/>
          <w:szCs w:val="26"/>
        </w:rPr>
        <w:t>deux faces. Elle s’exprime en W/</w:t>
      </w:r>
      <w:r w:rsidR="00635D0A" w:rsidRPr="00111BA8">
        <w:rPr>
          <w:rFonts w:asciiTheme="minorHAnsi" w:hAnsiTheme="minorHAnsi" w:cstheme="minorHAnsi"/>
          <w:sz w:val="26"/>
          <w:szCs w:val="26"/>
        </w:rPr>
        <w:t>m°C</w:t>
      </w:r>
      <w:r w:rsidRPr="00111BA8">
        <w:rPr>
          <w:rFonts w:asciiTheme="minorHAnsi" w:hAnsiTheme="minorHAnsi" w:cstheme="minorHAnsi"/>
          <w:sz w:val="26"/>
          <w:szCs w:val="26"/>
        </w:rPr>
        <w:t>. C’est une donnée intrinsèque à chaque matériau, qui</w:t>
      </w:r>
      <w:r>
        <w:rPr>
          <w:rFonts w:cstheme="minorHAnsi"/>
          <w:sz w:val="26"/>
          <w:szCs w:val="26"/>
        </w:rPr>
        <w:t xml:space="preserve"> </w:t>
      </w:r>
      <w:r w:rsidRPr="00111BA8">
        <w:rPr>
          <w:rFonts w:asciiTheme="minorHAnsi" w:hAnsiTheme="minorHAnsi" w:cstheme="minorHAnsi"/>
          <w:sz w:val="26"/>
          <w:szCs w:val="26"/>
        </w:rPr>
        <w:t>caractérise donc uniquement ses performances isolantes.</w:t>
      </w:r>
    </w:p>
    <w:p w:rsidR="00166E42" w:rsidRPr="00111BA8" w:rsidRDefault="00166E42" w:rsidP="00BC2333">
      <w:pPr>
        <w:autoSpaceDE w:val="0"/>
        <w:autoSpaceDN w:val="0"/>
        <w:adjustRightInd w:val="0"/>
        <w:spacing w:before="240" w:after="240" w:line="240" w:lineRule="auto"/>
        <w:jc w:val="both"/>
        <w:rPr>
          <w:rFonts w:asciiTheme="minorHAnsi" w:hAnsiTheme="minorHAnsi" w:cstheme="minorHAnsi"/>
          <w:b/>
          <w:sz w:val="26"/>
          <w:szCs w:val="26"/>
        </w:rPr>
      </w:pPr>
      <w:r w:rsidRPr="00D6164E">
        <w:rPr>
          <w:rFonts w:asciiTheme="minorHAnsi" w:hAnsiTheme="minorHAnsi" w:cstheme="minorHAnsi"/>
          <w:b/>
          <w:sz w:val="26"/>
          <w:szCs w:val="26"/>
        </w:rPr>
        <w:t>III.</w:t>
      </w:r>
      <w:r w:rsidR="00BC2333">
        <w:rPr>
          <w:rFonts w:asciiTheme="minorHAnsi" w:hAnsiTheme="minorHAnsi" w:cstheme="minorHAnsi"/>
          <w:b/>
          <w:sz w:val="26"/>
          <w:szCs w:val="26"/>
        </w:rPr>
        <w:t>10</w:t>
      </w:r>
      <w:r>
        <w:rPr>
          <w:rFonts w:asciiTheme="minorHAnsi" w:hAnsiTheme="minorHAnsi" w:cstheme="minorHAnsi"/>
          <w:b/>
          <w:sz w:val="26"/>
          <w:szCs w:val="26"/>
        </w:rPr>
        <w:t>.4.1</w:t>
      </w:r>
      <w:r>
        <w:rPr>
          <w:rFonts w:asciiTheme="minorHAnsi" w:hAnsiTheme="minorHAnsi" w:cstheme="minorHAnsi"/>
          <w:b/>
          <w:bCs/>
          <w:sz w:val="26"/>
          <w:szCs w:val="26"/>
        </w:rPr>
        <w:t>.B</w:t>
      </w:r>
      <w:r w:rsidRPr="00111BA8">
        <w:rPr>
          <w:rFonts w:asciiTheme="minorHAnsi" w:hAnsiTheme="minorHAnsi" w:cstheme="minorHAnsi"/>
          <w:b/>
          <w:sz w:val="26"/>
          <w:szCs w:val="26"/>
        </w:rPr>
        <w:t xml:space="preserve"> La Capacité thermique</w:t>
      </w:r>
      <w:r w:rsidRPr="00111BA8">
        <w:rPr>
          <w:rFonts w:cstheme="minorHAnsi"/>
          <w:b/>
          <w:sz w:val="26"/>
          <w:szCs w:val="26"/>
        </w:rPr>
        <w:t> :</w:t>
      </w:r>
    </w:p>
    <w:p w:rsidR="00166E42" w:rsidRPr="00111BA8" w:rsidRDefault="00166E42" w:rsidP="00166E42">
      <w:pPr>
        <w:autoSpaceDE w:val="0"/>
        <w:autoSpaceDN w:val="0"/>
        <w:adjustRightInd w:val="0"/>
        <w:spacing w:before="240" w:after="240" w:line="240" w:lineRule="auto"/>
        <w:jc w:val="both"/>
        <w:rPr>
          <w:rFonts w:asciiTheme="minorHAnsi" w:hAnsiTheme="minorHAnsi" w:cstheme="minorHAnsi"/>
          <w:sz w:val="26"/>
          <w:szCs w:val="26"/>
        </w:rPr>
      </w:pPr>
      <w:r w:rsidRPr="00111BA8">
        <w:rPr>
          <w:rFonts w:asciiTheme="minorHAnsi" w:hAnsiTheme="minorHAnsi" w:cstheme="minorHAnsi"/>
          <w:sz w:val="26"/>
          <w:szCs w:val="26"/>
        </w:rPr>
        <w:t xml:space="preserve">La capacité thermique d’un </w:t>
      </w:r>
      <w:r w:rsidRPr="00111BA8">
        <w:rPr>
          <w:rFonts w:cstheme="minorHAnsi"/>
          <w:sz w:val="26"/>
          <w:szCs w:val="26"/>
        </w:rPr>
        <w:t>matériau</w:t>
      </w:r>
      <w:r w:rsidRPr="00111BA8">
        <w:rPr>
          <w:rFonts w:asciiTheme="minorHAnsi" w:hAnsiTheme="minorHAnsi" w:cstheme="minorHAnsi"/>
          <w:sz w:val="26"/>
          <w:szCs w:val="26"/>
        </w:rPr>
        <w:t xml:space="preserve"> est le produit de sa masse volumique par sa</w:t>
      </w:r>
      <w:r>
        <w:rPr>
          <w:rFonts w:cstheme="minorHAnsi"/>
          <w:sz w:val="26"/>
          <w:szCs w:val="26"/>
        </w:rPr>
        <w:t xml:space="preserve"> </w:t>
      </w:r>
      <w:r w:rsidRPr="00111BA8">
        <w:rPr>
          <w:rFonts w:asciiTheme="minorHAnsi" w:hAnsiTheme="minorHAnsi" w:cstheme="minorHAnsi"/>
          <w:sz w:val="26"/>
          <w:szCs w:val="26"/>
        </w:rPr>
        <w:t>chaleur spécifique, cette dernière étant la quantité de chaleur nécessaire pour élever la</w:t>
      </w:r>
      <w:r>
        <w:rPr>
          <w:rFonts w:cstheme="minorHAnsi"/>
          <w:sz w:val="26"/>
          <w:szCs w:val="26"/>
        </w:rPr>
        <w:t xml:space="preserve"> </w:t>
      </w:r>
      <w:r w:rsidRPr="00111BA8">
        <w:rPr>
          <w:rFonts w:asciiTheme="minorHAnsi" w:hAnsiTheme="minorHAnsi" w:cstheme="minorHAnsi"/>
          <w:sz w:val="26"/>
          <w:szCs w:val="26"/>
        </w:rPr>
        <w:t>température de l’unité de masse de 1°C en Wh/kg. °C.</w:t>
      </w:r>
    </w:p>
    <w:p w:rsidR="00166E42" w:rsidRPr="00111BA8" w:rsidRDefault="00166E42" w:rsidP="00166E42">
      <w:pPr>
        <w:autoSpaceDE w:val="0"/>
        <w:autoSpaceDN w:val="0"/>
        <w:adjustRightInd w:val="0"/>
        <w:spacing w:before="240" w:after="240" w:line="240" w:lineRule="auto"/>
        <w:jc w:val="both"/>
        <w:rPr>
          <w:rFonts w:asciiTheme="minorHAnsi" w:hAnsiTheme="minorHAnsi" w:cstheme="minorHAnsi"/>
          <w:sz w:val="26"/>
          <w:szCs w:val="26"/>
        </w:rPr>
      </w:pPr>
      <w:r w:rsidRPr="00111BA8">
        <w:rPr>
          <w:rFonts w:asciiTheme="minorHAnsi" w:hAnsiTheme="minorHAnsi" w:cstheme="minorHAnsi"/>
          <w:sz w:val="26"/>
          <w:szCs w:val="26"/>
        </w:rPr>
        <w:t>La capacité thermique est donc la quantité de chaleur mise en réserve lorsque sa</w:t>
      </w:r>
      <w:r>
        <w:rPr>
          <w:rFonts w:cstheme="minorHAnsi"/>
          <w:sz w:val="26"/>
          <w:szCs w:val="26"/>
        </w:rPr>
        <w:t xml:space="preserve"> </w:t>
      </w:r>
      <w:r w:rsidRPr="00111BA8">
        <w:rPr>
          <w:rFonts w:asciiTheme="minorHAnsi" w:hAnsiTheme="minorHAnsi" w:cstheme="minorHAnsi"/>
          <w:sz w:val="26"/>
          <w:szCs w:val="26"/>
        </w:rPr>
        <w:t>température augmente de 1°C. Elle s’exprime en Wh/m3. °C.</w:t>
      </w:r>
    </w:p>
    <w:p w:rsidR="00166E42" w:rsidRPr="00111BA8" w:rsidRDefault="00166E42" w:rsidP="00166E42">
      <w:pPr>
        <w:autoSpaceDE w:val="0"/>
        <w:autoSpaceDN w:val="0"/>
        <w:adjustRightInd w:val="0"/>
        <w:spacing w:before="240" w:after="240" w:line="240" w:lineRule="auto"/>
        <w:jc w:val="both"/>
        <w:rPr>
          <w:rFonts w:asciiTheme="minorHAnsi" w:hAnsiTheme="minorHAnsi" w:cstheme="minorHAnsi"/>
          <w:sz w:val="26"/>
          <w:szCs w:val="26"/>
        </w:rPr>
      </w:pPr>
      <w:r w:rsidRPr="00111BA8">
        <w:rPr>
          <w:rFonts w:asciiTheme="minorHAnsi" w:hAnsiTheme="minorHAnsi" w:cstheme="minorHAnsi"/>
          <w:sz w:val="26"/>
          <w:szCs w:val="26"/>
        </w:rPr>
        <w:t>Plus la capacité thermique est élevée, plus la quantité d’énergie que peut stocker le</w:t>
      </w:r>
      <w:r>
        <w:rPr>
          <w:rFonts w:cstheme="minorHAnsi"/>
          <w:sz w:val="26"/>
          <w:szCs w:val="26"/>
        </w:rPr>
        <w:t xml:space="preserve"> </w:t>
      </w:r>
      <w:r w:rsidRPr="00111BA8">
        <w:rPr>
          <w:rFonts w:asciiTheme="minorHAnsi" w:hAnsiTheme="minorHAnsi" w:cstheme="minorHAnsi"/>
          <w:sz w:val="26"/>
          <w:szCs w:val="26"/>
        </w:rPr>
        <w:t>matériau pour que sa température s’élève d’un degré est grande. Les variations de</w:t>
      </w:r>
      <w:r>
        <w:rPr>
          <w:rFonts w:cstheme="minorHAnsi"/>
          <w:sz w:val="26"/>
          <w:szCs w:val="26"/>
        </w:rPr>
        <w:t xml:space="preserve"> </w:t>
      </w:r>
      <w:r w:rsidRPr="00111BA8">
        <w:rPr>
          <w:rFonts w:asciiTheme="minorHAnsi" w:hAnsiTheme="minorHAnsi" w:cstheme="minorHAnsi"/>
          <w:sz w:val="26"/>
          <w:szCs w:val="26"/>
        </w:rPr>
        <w:t>températures des parois et de l’air seront d’autant plus faibles que la capacité thermique des</w:t>
      </w:r>
      <w:r>
        <w:rPr>
          <w:rFonts w:cstheme="minorHAnsi"/>
          <w:sz w:val="26"/>
          <w:szCs w:val="26"/>
        </w:rPr>
        <w:t xml:space="preserve"> </w:t>
      </w:r>
      <w:r w:rsidRPr="00111BA8">
        <w:rPr>
          <w:rFonts w:asciiTheme="minorHAnsi" w:hAnsiTheme="minorHAnsi" w:cstheme="minorHAnsi"/>
          <w:sz w:val="26"/>
          <w:szCs w:val="26"/>
        </w:rPr>
        <w:t>matériaux sera plus forte. D’une manière générale, les matériaux à forte capacité thermique</w:t>
      </w:r>
      <w:r>
        <w:rPr>
          <w:rFonts w:cstheme="minorHAnsi"/>
          <w:sz w:val="26"/>
          <w:szCs w:val="26"/>
        </w:rPr>
        <w:t xml:space="preserve"> </w:t>
      </w:r>
      <w:r w:rsidRPr="00111BA8">
        <w:rPr>
          <w:rFonts w:asciiTheme="minorHAnsi" w:hAnsiTheme="minorHAnsi" w:cstheme="minorHAnsi"/>
          <w:sz w:val="26"/>
          <w:szCs w:val="26"/>
        </w:rPr>
        <w:t>sont aussi les plus lourds.</w:t>
      </w:r>
    </w:p>
    <w:p w:rsidR="00833DEB" w:rsidRPr="00111BA8" w:rsidRDefault="00833DEB" w:rsidP="00BC2333">
      <w:pPr>
        <w:autoSpaceDE w:val="0"/>
        <w:autoSpaceDN w:val="0"/>
        <w:adjustRightInd w:val="0"/>
        <w:spacing w:before="240" w:after="240" w:line="240" w:lineRule="auto"/>
        <w:jc w:val="both"/>
        <w:rPr>
          <w:rFonts w:asciiTheme="minorHAnsi" w:hAnsiTheme="minorHAnsi" w:cstheme="minorHAnsi"/>
          <w:b/>
          <w:sz w:val="26"/>
          <w:szCs w:val="26"/>
        </w:rPr>
      </w:pPr>
      <w:r w:rsidRPr="00D6164E">
        <w:rPr>
          <w:rFonts w:asciiTheme="minorHAnsi" w:hAnsiTheme="minorHAnsi" w:cstheme="minorHAnsi"/>
          <w:b/>
          <w:sz w:val="26"/>
          <w:szCs w:val="26"/>
        </w:rPr>
        <w:t>III.</w:t>
      </w:r>
      <w:r w:rsidR="00BC2333">
        <w:rPr>
          <w:rFonts w:asciiTheme="minorHAnsi" w:hAnsiTheme="minorHAnsi" w:cstheme="minorHAnsi"/>
          <w:b/>
          <w:sz w:val="26"/>
          <w:szCs w:val="26"/>
        </w:rPr>
        <w:t>10</w:t>
      </w:r>
      <w:r>
        <w:rPr>
          <w:rFonts w:asciiTheme="minorHAnsi" w:hAnsiTheme="minorHAnsi" w:cstheme="minorHAnsi"/>
          <w:b/>
          <w:sz w:val="26"/>
          <w:szCs w:val="26"/>
        </w:rPr>
        <w:t>.4.1</w:t>
      </w:r>
      <w:r>
        <w:rPr>
          <w:rFonts w:asciiTheme="minorHAnsi" w:hAnsiTheme="minorHAnsi" w:cstheme="minorHAnsi"/>
          <w:b/>
          <w:bCs/>
          <w:sz w:val="26"/>
          <w:szCs w:val="26"/>
        </w:rPr>
        <w:t>.C</w:t>
      </w:r>
      <w:r w:rsidRPr="00111BA8">
        <w:rPr>
          <w:rFonts w:asciiTheme="minorHAnsi" w:hAnsiTheme="minorHAnsi" w:cstheme="minorHAnsi"/>
          <w:b/>
          <w:sz w:val="26"/>
          <w:szCs w:val="26"/>
        </w:rPr>
        <w:t xml:space="preserve"> La diffusivité thermique</w:t>
      </w:r>
      <w:r>
        <w:rPr>
          <w:rFonts w:cstheme="minorHAnsi"/>
          <w:b/>
          <w:sz w:val="26"/>
          <w:szCs w:val="26"/>
        </w:rPr>
        <w:t> :</w:t>
      </w:r>
    </w:p>
    <w:p w:rsidR="00833DEB" w:rsidRDefault="00833DEB" w:rsidP="00833DEB">
      <w:pPr>
        <w:autoSpaceDE w:val="0"/>
        <w:autoSpaceDN w:val="0"/>
        <w:adjustRightInd w:val="0"/>
        <w:spacing w:before="240" w:after="240" w:line="240" w:lineRule="auto"/>
        <w:jc w:val="both"/>
        <w:rPr>
          <w:rFonts w:cstheme="minorHAnsi"/>
          <w:sz w:val="26"/>
          <w:szCs w:val="26"/>
        </w:rPr>
      </w:pPr>
      <w:r w:rsidRPr="00111BA8">
        <w:rPr>
          <w:rFonts w:asciiTheme="minorHAnsi" w:hAnsiTheme="minorHAnsi" w:cstheme="minorHAnsi"/>
          <w:sz w:val="26"/>
          <w:szCs w:val="26"/>
        </w:rPr>
        <w:t>La diffusivité thermique caractérise la vitesse à laquelle la chaleur se propage, par conduction, dans un corps. Plus elle est faible, plus le front de chaleur mettra du temps à traverser l’épaisseur du matériau, et donc, plus le temps entre le moment où la chaleur est arrivée sur une face d’un mur et le moment où elle atteindra l’autre face est  importante.</w:t>
      </w:r>
    </w:p>
    <w:p w:rsidR="00833DEB" w:rsidRPr="00111BA8" w:rsidRDefault="00833DEB" w:rsidP="00BC2333">
      <w:pPr>
        <w:autoSpaceDE w:val="0"/>
        <w:autoSpaceDN w:val="0"/>
        <w:adjustRightInd w:val="0"/>
        <w:spacing w:before="240" w:after="240" w:line="240" w:lineRule="auto"/>
        <w:jc w:val="both"/>
        <w:rPr>
          <w:rFonts w:asciiTheme="minorHAnsi" w:hAnsiTheme="minorHAnsi" w:cstheme="minorHAnsi"/>
          <w:b/>
          <w:sz w:val="26"/>
          <w:szCs w:val="26"/>
        </w:rPr>
      </w:pPr>
      <w:r w:rsidRPr="00111BA8">
        <w:rPr>
          <w:rFonts w:asciiTheme="minorHAnsi" w:hAnsiTheme="minorHAnsi" w:cstheme="minorHAnsi"/>
          <w:b/>
          <w:sz w:val="26"/>
          <w:szCs w:val="26"/>
        </w:rPr>
        <w:t xml:space="preserve"> </w:t>
      </w:r>
      <w:r w:rsidRPr="00D6164E">
        <w:rPr>
          <w:rFonts w:asciiTheme="minorHAnsi" w:hAnsiTheme="minorHAnsi" w:cstheme="minorHAnsi"/>
          <w:b/>
          <w:sz w:val="26"/>
          <w:szCs w:val="26"/>
        </w:rPr>
        <w:t>III.</w:t>
      </w:r>
      <w:r w:rsidR="00BC2333">
        <w:rPr>
          <w:rFonts w:asciiTheme="minorHAnsi" w:hAnsiTheme="minorHAnsi" w:cstheme="minorHAnsi"/>
          <w:b/>
          <w:sz w:val="26"/>
          <w:szCs w:val="26"/>
        </w:rPr>
        <w:t>10</w:t>
      </w:r>
      <w:r>
        <w:rPr>
          <w:rFonts w:asciiTheme="minorHAnsi" w:hAnsiTheme="minorHAnsi" w:cstheme="minorHAnsi"/>
          <w:b/>
          <w:sz w:val="26"/>
          <w:szCs w:val="26"/>
        </w:rPr>
        <w:t>.4.1</w:t>
      </w:r>
      <w:r>
        <w:rPr>
          <w:rFonts w:asciiTheme="minorHAnsi" w:hAnsiTheme="minorHAnsi" w:cstheme="minorHAnsi"/>
          <w:b/>
          <w:bCs/>
          <w:sz w:val="26"/>
          <w:szCs w:val="26"/>
        </w:rPr>
        <w:t>.D</w:t>
      </w:r>
      <w:r w:rsidRPr="00111BA8">
        <w:rPr>
          <w:rFonts w:asciiTheme="minorHAnsi" w:hAnsiTheme="minorHAnsi" w:cstheme="minorHAnsi"/>
          <w:b/>
          <w:sz w:val="26"/>
          <w:szCs w:val="26"/>
        </w:rPr>
        <w:t xml:space="preserve"> La vitesse de l’onde</w:t>
      </w:r>
      <w:r>
        <w:rPr>
          <w:rFonts w:cstheme="minorHAnsi"/>
          <w:b/>
          <w:sz w:val="26"/>
          <w:szCs w:val="26"/>
        </w:rPr>
        <w:t> :</w:t>
      </w:r>
    </w:p>
    <w:p w:rsidR="00833DEB" w:rsidRPr="00111BA8" w:rsidRDefault="00833DEB" w:rsidP="00833DEB">
      <w:pPr>
        <w:autoSpaceDE w:val="0"/>
        <w:autoSpaceDN w:val="0"/>
        <w:adjustRightInd w:val="0"/>
        <w:spacing w:before="240" w:after="240" w:line="240" w:lineRule="auto"/>
        <w:jc w:val="both"/>
        <w:rPr>
          <w:rFonts w:asciiTheme="minorHAnsi" w:hAnsiTheme="minorHAnsi" w:cstheme="minorHAnsi"/>
          <w:sz w:val="26"/>
          <w:szCs w:val="26"/>
        </w:rPr>
      </w:pPr>
      <w:r w:rsidRPr="00111BA8">
        <w:rPr>
          <w:rFonts w:asciiTheme="minorHAnsi" w:hAnsiTheme="minorHAnsi" w:cstheme="minorHAnsi"/>
          <w:sz w:val="26"/>
          <w:szCs w:val="26"/>
        </w:rPr>
        <w:t>Lorsque le rayonnement solaire frappe la face extérieure d’une paroi, il faut un certain temps pour que l’onde de chaleur atteigne l’autre face de la paroi. Ce temps s’appelle le déphasage, exprimé en heure.</w:t>
      </w:r>
    </w:p>
    <w:p w:rsidR="00833DEB" w:rsidRPr="00111BA8" w:rsidRDefault="00833DEB" w:rsidP="00833DEB">
      <w:pPr>
        <w:autoSpaceDE w:val="0"/>
        <w:autoSpaceDN w:val="0"/>
        <w:adjustRightInd w:val="0"/>
        <w:spacing w:before="240" w:after="240" w:line="240" w:lineRule="auto"/>
        <w:jc w:val="both"/>
        <w:rPr>
          <w:rFonts w:asciiTheme="minorHAnsi" w:hAnsiTheme="minorHAnsi" w:cstheme="minorHAnsi"/>
          <w:sz w:val="26"/>
          <w:szCs w:val="26"/>
        </w:rPr>
      </w:pPr>
      <w:r w:rsidRPr="00111BA8">
        <w:rPr>
          <w:rFonts w:asciiTheme="minorHAnsi" w:hAnsiTheme="minorHAnsi" w:cstheme="minorHAnsi"/>
          <w:sz w:val="26"/>
          <w:szCs w:val="26"/>
        </w:rPr>
        <w:t xml:space="preserve">Pour caractériser un matériau, il est plus parlant de parler de vitesse de l’onde de chaleur à travers la paroi. Cette vitesse est exprimée, en cm/h. </w:t>
      </w:r>
    </w:p>
    <w:p w:rsidR="00635D0A" w:rsidRPr="00111BA8" w:rsidRDefault="00262BA1" w:rsidP="00BC2333">
      <w:pPr>
        <w:autoSpaceDE w:val="0"/>
        <w:autoSpaceDN w:val="0"/>
        <w:adjustRightInd w:val="0"/>
        <w:spacing w:before="240" w:after="240" w:line="240" w:lineRule="auto"/>
        <w:jc w:val="both"/>
        <w:rPr>
          <w:rFonts w:asciiTheme="minorHAnsi" w:hAnsiTheme="minorHAnsi" w:cstheme="minorHAnsi"/>
          <w:b/>
          <w:bCs/>
          <w:sz w:val="26"/>
          <w:szCs w:val="26"/>
        </w:rPr>
      </w:pPr>
      <w:r w:rsidRPr="00D6164E">
        <w:rPr>
          <w:rFonts w:asciiTheme="minorHAnsi" w:hAnsiTheme="minorHAnsi" w:cstheme="minorHAnsi"/>
          <w:b/>
          <w:sz w:val="26"/>
          <w:szCs w:val="26"/>
        </w:rPr>
        <w:t>III.</w:t>
      </w:r>
      <w:r w:rsidR="00BC2333">
        <w:rPr>
          <w:rFonts w:asciiTheme="minorHAnsi" w:hAnsiTheme="minorHAnsi" w:cstheme="minorHAnsi"/>
          <w:b/>
          <w:sz w:val="26"/>
          <w:szCs w:val="26"/>
        </w:rPr>
        <w:t>10</w:t>
      </w:r>
      <w:r>
        <w:rPr>
          <w:rFonts w:asciiTheme="minorHAnsi" w:hAnsiTheme="minorHAnsi" w:cstheme="minorHAnsi"/>
          <w:b/>
          <w:sz w:val="26"/>
          <w:szCs w:val="26"/>
        </w:rPr>
        <w:t xml:space="preserve">.5 </w:t>
      </w:r>
      <w:r w:rsidR="00635D0A" w:rsidRPr="00111BA8">
        <w:rPr>
          <w:rFonts w:asciiTheme="minorHAnsi" w:hAnsiTheme="minorHAnsi" w:cstheme="minorHAnsi"/>
          <w:b/>
          <w:bCs/>
          <w:sz w:val="26"/>
          <w:szCs w:val="26"/>
        </w:rPr>
        <w:t>L</w:t>
      </w:r>
      <w:r w:rsidR="002D739F" w:rsidRPr="00111BA8">
        <w:rPr>
          <w:rFonts w:asciiTheme="minorHAnsi" w:hAnsiTheme="minorHAnsi" w:cstheme="minorHAnsi"/>
          <w:b/>
          <w:bCs/>
          <w:sz w:val="26"/>
          <w:szCs w:val="26"/>
        </w:rPr>
        <w:t>es moyens de l'inertie</w:t>
      </w:r>
      <w:r w:rsidR="002D739F">
        <w:rPr>
          <w:rFonts w:asciiTheme="minorHAnsi" w:hAnsiTheme="minorHAnsi" w:cstheme="minorHAnsi"/>
          <w:b/>
          <w:bCs/>
          <w:sz w:val="26"/>
          <w:szCs w:val="26"/>
        </w:rPr>
        <w:t> :</w:t>
      </w:r>
    </w:p>
    <w:p w:rsidR="00635D0A" w:rsidRDefault="00635D0A" w:rsidP="00635D0A">
      <w:pPr>
        <w:autoSpaceDE w:val="0"/>
        <w:autoSpaceDN w:val="0"/>
        <w:adjustRightInd w:val="0"/>
        <w:spacing w:before="240" w:after="240" w:line="240" w:lineRule="auto"/>
        <w:jc w:val="both"/>
        <w:rPr>
          <w:rFonts w:cstheme="minorHAnsi"/>
          <w:sz w:val="26"/>
          <w:szCs w:val="26"/>
        </w:rPr>
      </w:pPr>
      <w:r w:rsidRPr="00111BA8">
        <w:rPr>
          <w:rFonts w:asciiTheme="minorHAnsi" w:hAnsiTheme="minorHAnsi" w:cstheme="minorHAnsi"/>
          <w:sz w:val="26"/>
          <w:szCs w:val="26"/>
        </w:rPr>
        <w:t>L'inertie peut être apportée principalement par :</w:t>
      </w:r>
    </w:p>
    <w:p w:rsidR="00635D0A" w:rsidRPr="00111BA8" w:rsidRDefault="00635D0A" w:rsidP="00227EFC">
      <w:pPr>
        <w:pStyle w:val="Paragraphedeliste"/>
        <w:numPr>
          <w:ilvl w:val="0"/>
          <w:numId w:val="14"/>
        </w:numPr>
        <w:autoSpaceDE w:val="0"/>
        <w:autoSpaceDN w:val="0"/>
        <w:adjustRightInd w:val="0"/>
        <w:spacing w:before="240" w:after="240" w:line="240" w:lineRule="auto"/>
        <w:jc w:val="both"/>
        <w:rPr>
          <w:rFonts w:cstheme="minorHAnsi"/>
          <w:sz w:val="26"/>
          <w:szCs w:val="26"/>
        </w:rPr>
      </w:pPr>
      <w:r w:rsidRPr="00111BA8">
        <w:rPr>
          <w:rFonts w:cstheme="minorHAnsi"/>
          <w:sz w:val="26"/>
          <w:szCs w:val="26"/>
        </w:rPr>
        <w:t>Les murs porteurs intérieurs,</w:t>
      </w:r>
    </w:p>
    <w:p w:rsidR="00635D0A" w:rsidRPr="00111BA8" w:rsidRDefault="00635D0A" w:rsidP="00227EFC">
      <w:pPr>
        <w:pStyle w:val="Paragraphedeliste"/>
        <w:numPr>
          <w:ilvl w:val="0"/>
          <w:numId w:val="14"/>
        </w:numPr>
        <w:autoSpaceDE w:val="0"/>
        <w:autoSpaceDN w:val="0"/>
        <w:adjustRightInd w:val="0"/>
        <w:spacing w:before="240" w:after="240" w:line="240" w:lineRule="auto"/>
        <w:jc w:val="both"/>
        <w:rPr>
          <w:rFonts w:cstheme="minorHAnsi"/>
          <w:sz w:val="26"/>
          <w:szCs w:val="26"/>
        </w:rPr>
      </w:pPr>
      <w:r w:rsidRPr="00111BA8">
        <w:rPr>
          <w:rFonts w:cstheme="minorHAnsi"/>
          <w:sz w:val="26"/>
          <w:szCs w:val="26"/>
        </w:rPr>
        <w:t>Les murs extérieurs,</w:t>
      </w:r>
    </w:p>
    <w:p w:rsidR="00635D0A" w:rsidRPr="00111BA8" w:rsidRDefault="00635D0A" w:rsidP="00227EFC">
      <w:pPr>
        <w:pStyle w:val="Paragraphedeliste"/>
        <w:numPr>
          <w:ilvl w:val="0"/>
          <w:numId w:val="14"/>
        </w:numPr>
        <w:autoSpaceDE w:val="0"/>
        <w:autoSpaceDN w:val="0"/>
        <w:adjustRightInd w:val="0"/>
        <w:spacing w:before="240" w:after="240" w:line="240" w:lineRule="auto"/>
        <w:jc w:val="both"/>
        <w:rPr>
          <w:rFonts w:cstheme="minorHAnsi"/>
          <w:sz w:val="26"/>
          <w:szCs w:val="26"/>
        </w:rPr>
      </w:pPr>
      <w:r w:rsidRPr="00111BA8">
        <w:rPr>
          <w:rFonts w:cstheme="minorHAnsi"/>
          <w:sz w:val="26"/>
          <w:szCs w:val="26"/>
        </w:rPr>
        <w:t>Les plafonds et les planchers.</w:t>
      </w:r>
    </w:p>
    <w:p w:rsidR="00635D0A" w:rsidRDefault="00635D0A" w:rsidP="00635D0A">
      <w:pPr>
        <w:autoSpaceDE w:val="0"/>
        <w:autoSpaceDN w:val="0"/>
        <w:adjustRightInd w:val="0"/>
        <w:spacing w:before="240" w:after="240" w:line="240" w:lineRule="auto"/>
        <w:jc w:val="both"/>
        <w:rPr>
          <w:rFonts w:cstheme="minorHAnsi"/>
          <w:sz w:val="26"/>
          <w:szCs w:val="26"/>
        </w:rPr>
      </w:pPr>
      <w:r w:rsidRPr="00111BA8">
        <w:rPr>
          <w:rFonts w:asciiTheme="minorHAnsi" w:hAnsiTheme="minorHAnsi" w:cstheme="minorHAnsi"/>
          <w:sz w:val="26"/>
          <w:szCs w:val="26"/>
        </w:rPr>
        <w:t>Seules les parties des ces maçonneries comprises entre l'intérieur du local et</w:t>
      </w:r>
      <w:r>
        <w:rPr>
          <w:rFonts w:cstheme="minorHAnsi"/>
          <w:sz w:val="26"/>
          <w:szCs w:val="26"/>
        </w:rPr>
        <w:t xml:space="preserve"> </w:t>
      </w:r>
      <w:r w:rsidRPr="00111BA8">
        <w:rPr>
          <w:rFonts w:asciiTheme="minorHAnsi" w:hAnsiTheme="minorHAnsi" w:cstheme="minorHAnsi"/>
          <w:sz w:val="26"/>
          <w:szCs w:val="26"/>
        </w:rPr>
        <w:t>l'isolation interviendront dans l'inertie. Le rôle des cloisons intérieures, si elles ont une</w:t>
      </w:r>
      <w:r>
        <w:rPr>
          <w:rFonts w:cstheme="minorHAnsi"/>
          <w:sz w:val="26"/>
          <w:szCs w:val="26"/>
        </w:rPr>
        <w:t xml:space="preserve"> </w:t>
      </w:r>
      <w:r w:rsidRPr="00111BA8">
        <w:rPr>
          <w:rFonts w:asciiTheme="minorHAnsi" w:hAnsiTheme="minorHAnsi" w:cstheme="minorHAnsi"/>
          <w:sz w:val="26"/>
          <w:szCs w:val="26"/>
        </w:rPr>
        <w:t xml:space="preserve">certaine masse (briques, carreaux de plâtre…), n'est pas à </w:t>
      </w:r>
      <w:r w:rsidR="00262BA1" w:rsidRPr="00111BA8">
        <w:rPr>
          <w:rFonts w:cstheme="minorHAnsi"/>
          <w:sz w:val="26"/>
          <w:szCs w:val="26"/>
        </w:rPr>
        <w:t>négliger</w:t>
      </w:r>
      <w:r w:rsidRPr="00111BA8">
        <w:rPr>
          <w:rFonts w:cstheme="minorHAnsi"/>
          <w:sz w:val="26"/>
          <w:szCs w:val="26"/>
        </w:rPr>
        <w:t>.</w:t>
      </w:r>
    </w:p>
    <w:p w:rsidR="00635D0A" w:rsidRPr="00111BA8" w:rsidRDefault="00262BA1" w:rsidP="00BC2333">
      <w:pPr>
        <w:autoSpaceDE w:val="0"/>
        <w:autoSpaceDN w:val="0"/>
        <w:adjustRightInd w:val="0"/>
        <w:spacing w:before="240" w:after="240" w:line="240" w:lineRule="auto"/>
        <w:jc w:val="both"/>
        <w:rPr>
          <w:rFonts w:asciiTheme="minorHAnsi" w:hAnsiTheme="minorHAnsi" w:cstheme="minorHAnsi"/>
          <w:b/>
          <w:bCs/>
          <w:sz w:val="26"/>
          <w:szCs w:val="26"/>
        </w:rPr>
      </w:pPr>
      <w:r w:rsidRPr="00D6164E">
        <w:rPr>
          <w:rFonts w:asciiTheme="minorHAnsi" w:hAnsiTheme="minorHAnsi" w:cstheme="minorHAnsi"/>
          <w:b/>
          <w:sz w:val="26"/>
          <w:szCs w:val="26"/>
        </w:rPr>
        <w:lastRenderedPageBreak/>
        <w:t>III.</w:t>
      </w:r>
      <w:r w:rsidR="00BC2333">
        <w:rPr>
          <w:rFonts w:asciiTheme="minorHAnsi" w:hAnsiTheme="minorHAnsi" w:cstheme="minorHAnsi"/>
          <w:b/>
          <w:sz w:val="26"/>
          <w:szCs w:val="26"/>
        </w:rPr>
        <w:t>10</w:t>
      </w:r>
      <w:r>
        <w:rPr>
          <w:rFonts w:asciiTheme="minorHAnsi" w:hAnsiTheme="minorHAnsi" w:cstheme="minorHAnsi"/>
          <w:b/>
          <w:sz w:val="26"/>
          <w:szCs w:val="26"/>
        </w:rPr>
        <w:t xml:space="preserve">.6 </w:t>
      </w:r>
      <w:r w:rsidR="002D739F" w:rsidRPr="00111BA8">
        <w:rPr>
          <w:rFonts w:asciiTheme="minorHAnsi" w:hAnsiTheme="minorHAnsi" w:cstheme="minorHAnsi"/>
          <w:b/>
          <w:bCs/>
          <w:sz w:val="26"/>
          <w:szCs w:val="26"/>
        </w:rPr>
        <w:t>Rôle de l'inertie</w:t>
      </w:r>
      <w:r w:rsidR="002D739F">
        <w:rPr>
          <w:rFonts w:asciiTheme="minorHAnsi" w:hAnsiTheme="minorHAnsi" w:cstheme="minorHAnsi"/>
          <w:b/>
          <w:bCs/>
          <w:sz w:val="26"/>
          <w:szCs w:val="26"/>
        </w:rPr>
        <w:t> :</w:t>
      </w:r>
    </w:p>
    <w:p w:rsidR="00635D0A" w:rsidRPr="00111BA8" w:rsidRDefault="00635D0A" w:rsidP="00635D0A">
      <w:pPr>
        <w:autoSpaceDE w:val="0"/>
        <w:autoSpaceDN w:val="0"/>
        <w:adjustRightInd w:val="0"/>
        <w:spacing w:before="240" w:after="240" w:line="240" w:lineRule="auto"/>
        <w:jc w:val="both"/>
        <w:rPr>
          <w:rFonts w:asciiTheme="minorHAnsi" w:hAnsiTheme="minorHAnsi" w:cstheme="minorHAnsi"/>
          <w:sz w:val="26"/>
          <w:szCs w:val="26"/>
        </w:rPr>
      </w:pPr>
      <w:r w:rsidRPr="00111BA8">
        <w:rPr>
          <w:rFonts w:asciiTheme="minorHAnsi" w:hAnsiTheme="minorHAnsi" w:cstheme="minorHAnsi"/>
          <w:sz w:val="26"/>
          <w:szCs w:val="26"/>
        </w:rPr>
        <w:t>L'inertie thermique joue un rôle d'amortisseur sur les variations de température et</w:t>
      </w:r>
      <w:r>
        <w:rPr>
          <w:rFonts w:cstheme="minorHAnsi"/>
          <w:sz w:val="26"/>
          <w:szCs w:val="26"/>
        </w:rPr>
        <w:t xml:space="preserve"> </w:t>
      </w:r>
      <w:r w:rsidRPr="00111BA8">
        <w:rPr>
          <w:rFonts w:asciiTheme="minorHAnsi" w:hAnsiTheme="minorHAnsi" w:cstheme="minorHAnsi"/>
          <w:sz w:val="26"/>
          <w:szCs w:val="26"/>
        </w:rPr>
        <w:t>contribue à la stabilité de celles-ci. Elle permet aussi de stocker la chaleur du soleil durant la</w:t>
      </w:r>
      <w:r>
        <w:rPr>
          <w:rFonts w:cstheme="minorHAnsi"/>
          <w:sz w:val="26"/>
          <w:szCs w:val="26"/>
        </w:rPr>
        <w:t xml:space="preserve"> </w:t>
      </w:r>
      <w:r w:rsidRPr="00111BA8">
        <w:rPr>
          <w:rFonts w:asciiTheme="minorHAnsi" w:hAnsiTheme="minorHAnsi" w:cstheme="minorHAnsi"/>
          <w:sz w:val="26"/>
          <w:szCs w:val="26"/>
        </w:rPr>
        <w:t>journée en hiver et la fraîcheur en été.</w:t>
      </w:r>
    </w:p>
    <w:p w:rsidR="00635D0A" w:rsidRPr="00111BA8" w:rsidRDefault="00635D0A" w:rsidP="00635D0A">
      <w:pPr>
        <w:autoSpaceDE w:val="0"/>
        <w:autoSpaceDN w:val="0"/>
        <w:adjustRightInd w:val="0"/>
        <w:spacing w:before="240" w:after="240" w:line="240" w:lineRule="auto"/>
        <w:jc w:val="both"/>
        <w:rPr>
          <w:rFonts w:asciiTheme="minorHAnsi" w:hAnsiTheme="minorHAnsi" w:cstheme="minorHAnsi"/>
          <w:sz w:val="26"/>
          <w:szCs w:val="26"/>
        </w:rPr>
      </w:pPr>
      <w:r w:rsidRPr="00111BA8">
        <w:rPr>
          <w:rFonts w:asciiTheme="minorHAnsi" w:hAnsiTheme="minorHAnsi" w:cstheme="minorHAnsi"/>
          <w:sz w:val="26"/>
          <w:szCs w:val="26"/>
        </w:rPr>
        <w:t>L'inertie forte devra être d'autant plus importante que :</w:t>
      </w:r>
    </w:p>
    <w:p w:rsidR="00635D0A" w:rsidRDefault="00635D0A" w:rsidP="00227EFC">
      <w:pPr>
        <w:pStyle w:val="Paragraphedeliste"/>
        <w:numPr>
          <w:ilvl w:val="0"/>
          <w:numId w:val="15"/>
        </w:numPr>
        <w:autoSpaceDE w:val="0"/>
        <w:autoSpaceDN w:val="0"/>
        <w:adjustRightInd w:val="0"/>
        <w:spacing w:before="240" w:after="240" w:line="240" w:lineRule="auto"/>
        <w:jc w:val="both"/>
        <w:rPr>
          <w:rFonts w:cstheme="minorHAnsi"/>
          <w:sz w:val="26"/>
          <w:szCs w:val="26"/>
        </w:rPr>
      </w:pPr>
      <w:r w:rsidRPr="00111BA8">
        <w:rPr>
          <w:rFonts w:cstheme="minorHAnsi"/>
          <w:sz w:val="26"/>
          <w:szCs w:val="26"/>
        </w:rPr>
        <w:t>la surface vitrée est importante,</w:t>
      </w:r>
    </w:p>
    <w:p w:rsidR="00635D0A" w:rsidRPr="00111BA8" w:rsidRDefault="00635D0A" w:rsidP="00227EFC">
      <w:pPr>
        <w:pStyle w:val="Paragraphedeliste"/>
        <w:numPr>
          <w:ilvl w:val="0"/>
          <w:numId w:val="15"/>
        </w:numPr>
        <w:autoSpaceDE w:val="0"/>
        <w:autoSpaceDN w:val="0"/>
        <w:adjustRightInd w:val="0"/>
        <w:spacing w:before="240" w:after="240" w:line="240" w:lineRule="auto"/>
        <w:jc w:val="both"/>
        <w:rPr>
          <w:rFonts w:cstheme="minorHAnsi"/>
          <w:sz w:val="26"/>
          <w:szCs w:val="26"/>
        </w:rPr>
      </w:pPr>
      <w:r w:rsidRPr="00111BA8">
        <w:rPr>
          <w:rFonts w:cstheme="minorHAnsi"/>
          <w:sz w:val="26"/>
          <w:szCs w:val="26"/>
        </w:rPr>
        <w:t>les possibilités de ventilation réduites,</w:t>
      </w:r>
    </w:p>
    <w:p w:rsidR="00635D0A" w:rsidRDefault="00635D0A" w:rsidP="00227EFC">
      <w:pPr>
        <w:pStyle w:val="Paragraphedeliste"/>
        <w:numPr>
          <w:ilvl w:val="0"/>
          <w:numId w:val="15"/>
        </w:numPr>
        <w:autoSpaceDE w:val="0"/>
        <w:autoSpaceDN w:val="0"/>
        <w:adjustRightInd w:val="0"/>
        <w:spacing w:before="240" w:after="240" w:line="240" w:lineRule="auto"/>
        <w:jc w:val="both"/>
        <w:rPr>
          <w:rFonts w:cstheme="minorHAnsi"/>
          <w:sz w:val="26"/>
          <w:szCs w:val="26"/>
        </w:rPr>
      </w:pPr>
      <w:r w:rsidRPr="00111BA8">
        <w:rPr>
          <w:rFonts w:cstheme="minorHAnsi"/>
          <w:sz w:val="26"/>
          <w:szCs w:val="26"/>
        </w:rPr>
        <w:t xml:space="preserve">les protections solaires peu </w:t>
      </w:r>
      <w:r w:rsidR="00262BA1" w:rsidRPr="00111BA8">
        <w:rPr>
          <w:rFonts w:cstheme="minorHAnsi"/>
          <w:sz w:val="26"/>
          <w:szCs w:val="26"/>
        </w:rPr>
        <w:t>efficaces</w:t>
      </w:r>
      <w:r w:rsidR="00262BA1" w:rsidRPr="00D6164E">
        <w:rPr>
          <w:rFonts w:asciiTheme="minorHAnsi" w:hAnsiTheme="minorHAnsi" w:cstheme="minorHAnsi"/>
          <w:b/>
          <w:bCs/>
          <w:sz w:val="26"/>
          <w:szCs w:val="26"/>
          <w:vertAlign w:val="superscript"/>
        </w:rPr>
        <w:t xml:space="preserve"> [I</w:t>
      </w:r>
      <w:r w:rsidR="00262BA1" w:rsidRPr="00D6164E">
        <w:rPr>
          <w:rFonts w:asciiTheme="minorHAnsi" w:hAnsiTheme="minorHAnsi" w:cstheme="minorHAnsi"/>
          <w:b/>
          <w:sz w:val="26"/>
          <w:szCs w:val="26"/>
          <w:vertAlign w:val="superscript"/>
        </w:rPr>
        <w:t>II-</w:t>
      </w:r>
      <w:r w:rsidR="00262BA1">
        <w:rPr>
          <w:rFonts w:asciiTheme="minorHAnsi" w:hAnsiTheme="minorHAnsi" w:cstheme="minorHAnsi"/>
          <w:b/>
          <w:sz w:val="26"/>
          <w:szCs w:val="26"/>
          <w:vertAlign w:val="superscript"/>
        </w:rPr>
        <w:t>32</w:t>
      </w:r>
      <w:r w:rsidR="00262BA1" w:rsidRPr="00D6164E">
        <w:rPr>
          <w:rFonts w:asciiTheme="minorHAnsi" w:hAnsiTheme="minorHAnsi" w:cstheme="minorHAnsi"/>
          <w:b/>
          <w:bCs/>
          <w:sz w:val="26"/>
          <w:szCs w:val="26"/>
          <w:vertAlign w:val="superscript"/>
        </w:rPr>
        <w:t>]</w:t>
      </w:r>
      <w:r w:rsidRPr="00111BA8">
        <w:rPr>
          <w:rFonts w:cstheme="minorHAnsi"/>
          <w:sz w:val="26"/>
          <w:szCs w:val="26"/>
        </w:rPr>
        <w:t>.</w:t>
      </w:r>
    </w:p>
    <w:p w:rsidR="00F56814" w:rsidRPr="00F56814" w:rsidRDefault="00F56814" w:rsidP="00BC2333">
      <w:pPr>
        <w:spacing w:before="240" w:after="240" w:line="240" w:lineRule="auto"/>
        <w:jc w:val="both"/>
        <w:outlineLvl w:val="4"/>
        <w:rPr>
          <w:rFonts w:asciiTheme="minorHAnsi" w:eastAsia="Times New Roman" w:hAnsiTheme="minorHAnsi" w:cstheme="minorHAnsi"/>
          <w:b/>
          <w:bCs/>
          <w:sz w:val="26"/>
          <w:szCs w:val="26"/>
          <w:lang w:eastAsia="fr-FR"/>
        </w:rPr>
      </w:pPr>
      <w:r w:rsidRPr="00D6164E">
        <w:rPr>
          <w:rFonts w:asciiTheme="minorHAnsi" w:hAnsiTheme="minorHAnsi" w:cstheme="minorHAnsi"/>
          <w:b/>
          <w:sz w:val="26"/>
          <w:szCs w:val="26"/>
        </w:rPr>
        <w:t>III.</w:t>
      </w:r>
      <w:r w:rsidR="00BC2333">
        <w:rPr>
          <w:rFonts w:asciiTheme="minorHAnsi" w:hAnsiTheme="minorHAnsi" w:cstheme="minorHAnsi"/>
          <w:b/>
          <w:sz w:val="26"/>
          <w:szCs w:val="26"/>
        </w:rPr>
        <w:t>10</w:t>
      </w:r>
      <w:r>
        <w:rPr>
          <w:rFonts w:asciiTheme="minorHAnsi" w:hAnsiTheme="minorHAnsi" w:cstheme="minorHAnsi"/>
          <w:b/>
          <w:sz w:val="26"/>
          <w:szCs w:val="26"/>
        </w:rPr>
        <w:t xml:space="preserve">.7 </w:t>
      </w:r>
      <w:r w:rsidRPr="00F56814">
        <w:rPr>
          <w:rFonts w:asciiTheme="minorHAnsi" w:eastAsia="Times New Roman" w:hAnsiTheme="minorHAnsi" w:cstheme="minorHAnsi"/>
          <w:b/>
          <w:bCs/>
          <w:sz w:val="26"/>
          <w:szCs w:val="26"/>
          <w:lang w:eastAsia="fr-FR"/>
        </w:rPr>
        <w:t>Utiliser l'inertie du béton</w:t>
      </w:r>
      <w:r>
        <w:rPr>
          <w:rFonts w:asciiTheme="minorHAnsi" w:eastAsia="Times New Roman" w:hAnsiTheme="minorHAnsi" w:cstheme="minorHAnsi"/>
          <w:b/>
          <w:bCs/>
          <w:sz w:val="26"/>
          <w:szCs w:val="26"/>
          <w:lang w:eastAsia="fr-FR"/>
        </w:rPr>
        <w:t> :</w:t>
      </w:r>
    </w:p>
    <w:p w:rsidR="00F56814" w:rsidRPr="00F56814" w:rsidRDefault="00F56814" w:rsidP="00F56814">
      <w:pPr>
        <w:spacing w:before="240" w:after="240" w:line="240" w:lineRule="auto"/>
        <w:jc w:val="both"/>
        <w:rPr>
          <w:rFonts w:asciiTheme="minorHAnsi" w:eastAsia="Times New Roman" w:hAnsiTheme="minorHAnsi" w:cstheme="minorHAnsi"/>
          <w:sz w:val="26"/>
          <w:szCs w:val="26"/>
          <w:lang w:eastAsia="fr-FR"/>
        </w:rPr>
      </w:pPr>
      <w:r w:rsidRPr="00F56814">
        <w:rPr>
          <w:rFonts w:asciiTheme="minorHAnsi" w:eastAsia="Times New Roman" w:hAnsiTheme="minorHAnsi" w:cstheme="minorHAnsi"/>
          <w:sz w:val="26"/>
          <w:szCs w:val="26"/>
          <w:lang w:eastAsia="fr-FR"/>
        </w:rPr>
        <w:t xml:space="preserve">L'inertie d'un matériau est conditionnée par sa capacité à absorber et à stocker l'énergie. Elle permet de stabiliser la température à l'intérieur d'un bâtiment. Le béton, par son inertie thermique élevée, facilement mobilisable et économique, apparaît comme un matériau privilégié pour atteindre ces objectifs. En effet, sa forte masse thermique permet d'emmagasiner la chaleur du jour et la fraîcheur de la nuit. Sa vitesse de diffusion de la température étant lente, le béton relâche de manière décalée et au bon moment les calories l'hiver et les frigories l'été. </w:t>
      </w:r>
    </w:p>
    <w:p w:rsidR="00F56814" w:rsidRPr="00F56814" w:rsidRDefault="00F56814" w:rsidP="00F56814">
      <w:pPr>
        <w:spacing w:before="240" w:after="240" w:line="240" w:lineRule="auto"/>
        <w:jc w:val="both"/>
        <w:rPr>
          <w:rFonts w:asciiTheme="minorHAnsi" w:eastAsia="Times New Roman" w:hAnsiTheme="minorHAnsi" w:cstheme="minorHAnsi"/>
          <w:b/>
          <w:bCs/>
          <w:sz w:val="26"/>
          <w:szCs w:val="26"/>
          <w:lang w:eastAsia="fr-FR"/>
        </w:rPr>
      </w:pPr>
      <w:r>
        <w:rPr>
          <w:rFonts w:asciiTheme="minorHAnsi" w:eastAsia="Times New Roman" w:hAnsiTheme="minorHAnsi" w:cstheme="minorHAnsi"/>
          <w:b/>
          <w:bCs/>
          <w:sz w:val="26"/>
          <w:szCs w:val="26"/>
          <w:lang w:eastAsia="fr-FR"/>
        </w:rPr>
        <w:t>« </w:t>
      </w:r>
      <w:r w:rsidRPr="00F56814">
        <w:rPr>
          <w:rFonts w:asciiTheme="minorHAnsi" w:eastAsia="Times New Roman" w:hAnsiTheme="minorHAnsi" w:cstheme="minorHAnsi"/>
          <w:b/>
          <w:bCs/>
          <w:sz w:val="26"/>
          <w:szCs w:val="26"/>
          <w:lang w:eastAsia="fr-FR"/>
        </w:rPr>
        <w:t>Dans la démarche bioclimatique</w:t>
      </w:r>
      <w:r w:rsidR="000B16CB">
        <w:rPr>
          <w:rFonts w:asciiTheme="minorHAnsi" w:eastAsia="Times New Roman" w:hAnsiTheme="minorHAnsi" w:cstheme="minorHAnsi"/>
          <w:b/>
          <w:bCs/>
          <w:sz w:val="26"/>
          <w:szCs w:val="26"/>
          <w:lang w:eastAsia="fr-FR"/>
        </w:rPr>
        <w:t xml:space="preserve"> </w:t>
      </w:r>
      <w:r w:rsidR="000B16CB" w:rsidRPr="002D3622">
        <w:rPr>
          <w:rFonts w:asciiTheme="minorHAnsi" w:hAnsiTheme="minorHAnsi" w:cstheme="minorHAnsi"/>
          <w:sz w:val="26"/>
          <w:szCs w:val="26"/>
        </w:rPr>
        <w:t>(voir figure N°III.</w:t>
      </w:r>
      <w:r w:rsidR="000B16CB">
        <w:rPr>
          <w:rFonts w:asciiTheme="minorHAnsi" w:hAnsiTheme="minorHAnsi" w:cstheme="minorHAnsi"/>
          <w:sz w:val="26"/>
          <w:szCs w:val="26"/>
        </w:rPr>
        <w:t>18</w:t>
      </w:r>
      <w:r w:rsidR="000B16CB" w:rsidRPr="002D3622">
        <w:rPr>
          <w:rFonts w:asciiTheme="minorHAnsi" w:hAnsiTheme="minorHAnsi" w:cstheme="minorHAnsi"/>
          <w:sz w:val="26"/>
          <w:szCs w:val="26"/>
        </w:rPr>
        <w:t>)</w:t>
      </w:r>
      <w:r w:rsidR="000B16CB">
        <w:rPr>
          <w:rFonts w:asciiTheme="minorHAnsi" w:hAnsiTheme="minorHAnsi" w:cstheme="minorHAnsi"/>
          <w:sz w:val="26"/>
          <w:szCs w:val="26"/>
        </w:rPr>
        <w:t>,</w:t>
      </w:r>
      <w:r w:rsidR="000B16CB" w:rsidRPr="00F56814">
        <w:rPr>
          <w:rFonts w:asciiTheme="minorHAnsi" w:eastAsia="Times New Roman" w:hAnsiTheme="minorHAnsi" w:cstheme="minorHAnsi"/>
          <w:b/>
          <w:bCs/>
          <w:sz w:val="26"/>
          <w:szCs w:val="26"/>
          <w:lang w:eastAsia="fr-FR"/>
        </w:rPr>
        <w:t xml:space="preserve"> une</w:t>
      </w:r>
      <w:r w:rsidRPr="00F56814">
        <w:rPr>
          <w:rFonts w:asciiTheme="minorHAnsi" w:eastAsia="Times New Roman" w:hAnsiTheme="minorHAnsi" w:cstheme="minorHAnsi"/>
          <w:b/>
          <w:bCs/>
          <w:sz w:val="26"/>
          <w:szCs w:val="26"/>
          <w:lang w:eastAsia="fr-FR"/>
        </w:rPr>
        <w:t xml:space="preserve"> inertie très lourde, associée à une utilisation maximale des apports solaires en hiver et à une protection contre ces apports en été, est nécessaire</w:t>
      </w:r>
      <w:r>
        <w:rPr>
          <w:rFonts w:asciiTheme="minorHAnsi" w:eastAsia="Times New Roman" w:hAnsiTheme="minorHAnsi" w:cstheme="minorHAnsi"/>
          <w:b/>
          <w:bCs/>
          <w:sz w:val="26"/>
          <w:szCs w:val="26"/>
          <w:lang w:eastAsia="fr-FR"/>
        </w:rPr>
        <w:t> »</w:t>
      </w:r>
      <w:r w:rsidRPr="00F56814">
        <w:rPr>
          <w:rFonts w:asciiTheme="minorHAnsi" w:eastAsia="Times New Roman" w:hAnsiTheme="minorHAnsi" w:cstheme="minorHAnsi"/>
          <w:b/>
          <w:bCs/>
          <w:sz w:val="26"/>
          <w:szCs w:val="26"/>
          <w:lang w:eastAsia="fr-FR"/>
        </w:rPr>
        <w:t xml:space="preserve">. </w:t>
      </w:r>
    </w:p>
    <w:p w:rsidR="00F56814" w:rsidRPr="00F56814" w:rsidRDefault="00F56814" w:rsidP="00F56814">
      <w:pPr>
        <w:spacing w:before="240" w:after="240" w:line="240" w:lineRule="auto"/>
        <w:jc w:val="both"/>
        <w:rPr>
          <w:rFonts w:asciiTheme="minorHAnsi" w:eastAsia="Times New Roman" w:hAnsiTheme="minorHAnsi" w:cstheme="minorHAnsi"/>
          <w:sz w:val="26"/>
          <w:szCs w:val="26"/>
          <w:lang w:eastAsia="fr-FR"/>
        </w:rPr>
      </w:pPr>
      <w:r w:rsidRPr="00F56814">
        <w:rPr>
          <w:rFonts w:asciiTheme="minorHAnsi" w:eastAsia="Times New Roman" w:hAnsiTheme="minorHAnsi" w:cstheme="minorHAnsi"/>
          <w:sz w:val="26"/>
          <w:szCs w:val="26"/>
          <w:lang w:eastAsia="fr-FR"/>
        </w:rPr>
        <w:t>Pour être « lourdes », les parois doivent avoir une épaisseur suffisante et être assorties d'une isolation intérieure ou extérieure. En maison individuelle, les planchers hauts et bas doivent être lourds, tandis qu'en immeuble collectif, il faudra traiter également les planchers intermédiaires et réaliser des toitures-terrasses très épaisses (dalle béton de 18 à 20 cm plus 12 à 20 cm d'isolation)</w:t>
      </w:r>
      <w:r w:rsidR="00FA2F87" w:rsidRPr="00FA2F87">
        <w:rPr>
          <w:rFonts w:asciiTheme="minorHAnsi" w:hAnsiTheme="minorHAnsi" w:cstheme="minorHAnsi"/>
          <w:b/>
          <w:bCs/>
          <w:sz w:val="26"/>
          <w:szCs w:val="26"/>
          <w:vertAlign w:val="superscript"/>
        </w:rPr>
        <w:t xml:space="preserve"> </w:t>
      </w:r>
      <w:r w:rsidR="00FA2F87" w:rsidRPr="00D6164E">
        <w:rPr>
          <w:rFonts w:asciiTheme="minorHAnsi" w:hAnsiTheme="minorHAnsi" w:cstheme="minorHAnsi"/>
          <w:b/>
          <w:bCs/>
          <w:sz w:val="26"/>
          <w:szCs w:val="26"/>
          <w:vertAlign w:val="superscript"/>
        </w:rPr>
        <w:t>[I</w:t>
      </w:r>
      <w:r w:rsidR="00FA2F87" w:rsidRPr="00D6164E">
        <w:rPr>
          <w:rFonts w:asciiTheme="minorHAnsi" w:hAnsiTheme="minorHAnsi" w:cstheme="minorHAnsi"/>
          <w:b/>
          <w:sz w:val="26"/>
          <w:szCs w:val="26"/>
          <w:vertAlign w:val="superscript"/>
        </w:rPr>
        <w:t>II-</w:t>
      </w:r>
      <w:r w:rsidR="00FA2F87">
        <w:rPr>
          <w:rFonts w:asciiTheme="minorHAnsi" w:hAnsiTheme="minorHAnsi" w:cstheme="minorHAnsi"/>
          <w:b/>
          <w:sz w:val="26"/>
          <w:szCs w:val="26"/>
          <w:vertAlign w:val="superscript"/>
        </w:rPr>
        <w:t>33</w:t>
      </w:r>
      <w:r w:rsidR="00FA2F87" w:rsidRPr="00D6164E">
        <w:rPr>
          <w:rFonts w:asciiTheme="minorHAnsi" w:hAnsiTheme="minorHAnsi" w:cstheme="minorHAnsi"/>
          <w:b/>
          <w:bCs/>
          <w:sz w:val="26"/>
          <w:szCs w:val="26"/>
          <w:vertAlign w:val="superscript"/>
        </w:rPr>
        <w:t>]</w:t>
      </w:r>
      <w:r w:rsidRPr="00F56814">
        <w:rPr>
          <w:rFonts w:asciiTheme="minorHAnsi" w:eastAsia="Times New Roman" w:hAnsiTheme="minorHAnsi" w:cstheme="minorHAnsi"/>
          <w:sz w:val="26"/>
          <w:szCs w:val="26"/>
          <w:lang w:eastAsia="fr-FR"/>
        </w:rPr>
        <w:t xml:space="preserve">. </w:t>
      </w:r>
    </w:p>
    <w:p w:rsidR="00ED2A68" w:rsidRPr="0027687B" w:rsidRDefault="00F56814" w:rsidP="00ED2A68">
      <w:pPr>
        <w:shd w:val="clear" w:color="auto" w:fill="FFFFFF"/>
        <w:spacing w:before="240" w:after="240" w:line="240" w:lineRule="auto"/>
        <w:jc w:val="both"/>
        <w:textAlignment w:val="baseline"/>
        <w:rPr>
          <w:rFonts w:asciiTheme="minorHAnsi" w:eastAsia="Times New Roman" w:hAnsiTheme="minorHAnsi" w:cstheme="minorHAnsi"/>
          <w:sz w:val="26"/>
          <w:szCs w:val="26"/>
          <w:lang w:eastAsia="fr-FR"/>
        </w:rPr>
      </w:pPr>
      <w:r w:rsidRPr="00F56814">
        <w:rPr>
          <w:rFonts w:asciiTheme="minorHAnsi" w:hAnsiTheme="minorHAnsi" w:cstheme="minorHAnsi"/>
          <w:sz w:val="20"/>
          <w:szCs w:val="20"/>
        </w:rPr>
        <w:t xml:space="preserve">  </w:t>
      </w:r>
      <w:r w:rsidR="00ED2A68" w:rsidRPr="0027687B">
        <w:rPr>
          <w:rFonts w:asciiTheme="minorHAnsi" w:eastAsia="Times New Roman" w:hAnsiTheme="minorHAnsi" w:cstheme="minorHAnsi"/>
          <w:sz w:val="26"/>
          <w:szCs w:val="26"/>
          <w:lang w:eastAsia="fr-FR"/>
        </w:rPr>
        <w:t>Des expérimentations ont montré que plus les murs sont épais et les matériaux sont lourds, plus l'inertie est grande. Avec le béton, l'habitation bénéficie d'un maximum d'inertie thermique.</w:t>
      </w:r>
    </w:p>
    <w:p w:rsidR="00ED2A68" w:rsidRPr="0027687B" w:rsidRDefault="00ED2A68" w:rsidP="00ED2A68">
      <w:pPr>
        <w:shd w:val="clear" w:color="auto" w:fill="FFFFFF"/>
        <w:spacing w:before="240" w:after="240" w:line="240" w:lineRule="auto"/>
        <w:jc w:val="both"/>
        <w:textAlignment w:val="baseline"/>
        <w:rPr>
          <w:rFonts w:asciiTheme="minorHAnsi" w:eastAsia="Times New Roman" w:hAnsiTheme="minorHAnsi" w:cstheme="minorHAnsi"/>
          <w:sz w:val="26"/>
          <w:szCs w:val="26"/>
          <w:lang w:eastAsia="fr-FR"/>
        </w:rPr>
      </w:pPr>
      <w:r w:rsidRPr="0027687B">
        <w:rPr>
          <w:rFonts w:asciiTheme="minorHAnsi" w:eastAsia="Times New Roman" w:hAnsiTheme="minorHAnsi" w:cstheme="minorHAnsi"/>
          <w:sz w:val="26"/>
          <w:szCs w:val="26"/>
          <w:lang w:eastAsia="fr-FR"/>
        </w:rPr>
        <w:t>En plus des économies d'énergie réalisées, les parois lourdes participent au confort d'hiver comme d'été en écrêtant les pointes de température. En hiver, le béton absorbe la chaleur de la journée et la restitue la nuit, par conduction.</w:t>
      </w:r>
    </w:p>
    <w:p w:rsidR="00ED2A68" w:rsidRPr="0027687B" w:rsidRDefault="00ED2A68" w:rsidP="00ED2A68">
      <w:pPr>
        <w:shd w:val="clear" w:color="auto" w:fill="FFFFFF"/>
        <w:spacing w:before="240" w:after="240" w:line="240" w:lineRule="auto"/>
        <w:jc w:val="both"/>
        <w:textAlignment w:val="baseline"/>
        <w:rPr>
          <w:rFonts w:asciiTheme="minorHAnsi" w:eastAsia="Times New Roman" w:hAnsiTheme="minorHAnsi" w:cstheme="minorHAnsi"/>
          <w:sz w:val="26"/>
          <w:szCs w:val="26"/>
          <w:lang w:eastAsia="fr-FR"/>
        </w:rPr>
      </w:pPr>
      <w:r w:rsidRPr="0027687B">
        <w:rPr>
          <w:rFonts w:asciiTheme="minorHAnsi" w:eastAsia="Times New Roman" w:hAnsiTheme="minorHAnsi" w:cstheme="minorHAnsi"/>
          <w:sz w:val="26"/>
          <w:szCs w:val="26"/>
          <w:lang w:eastAsia="fr-FR"/>
        </w:rPr>
        <w:t>Pendant l'été, le béton accumule la fraîcheur de la nuit et peut ainsi faire baisser la température de 3 à 4 degrés. La maison béton reste fraîche et agréable pour ses occupants en évitant les surchauffes pendant la journée</w:t>
      </w:r>
      <w:r>
        <w:rPr>
          <w:rFonts w:asciiTheme="minorHAnsi" w:eastAsia="Times New Roman" w:hAnsiTheme="minorHAnsi" w:cstheme="minorHAnsi"/>
          <w:sz w:val="26"/>
          <w:szCs w:val="26"/>
          <w:lang w:eastAsia="fr-FR"/>
        </w:rPr>
        <w:t xml:space="preserve"> </w:t>
      </w:r>
      <w:r w:rsidRPr="00D6164E">
        <w:rPr>
          <w:rFonts w:asciiTheme="minorHAnsi" w:hAnsiTheme="minorHAnsi" w:cstheme="minorHAnsi"/>
          <w:b/>
          <w:bCs/>
          <w:sz w:val="26"/>
          <w:szCs w:val="26"/>
          <w:vertAlign w:val="superscript"/>
        </w:rPr>
        <w:t>[I</w:t>
      </w:r>
      <w:r w:rsidRPr="00D6164E">
        <w:rPr>
          <w:rFonts w:asciiTheme="minorHAnsi" w:hAnsiTheme="minorHAnsi" w:cstheme="minorHAnsi"/>
          <w:b/>
          <w:sz w:val="26"/>
          <w:szCs w:val="26"/>
          <w:vertAlign w:val="superscript"/>
        </w:rPr>
        <w:t>II-</w:t>
      </w:r>
      <w:r>
        <w:rPr>
          <w:rFonts w:asciiTheme="minorHAnsi" w:hAnsiTheme="minorHAnsi" w:cstheme="minorHAnsi"/>
          <w:b/>
          <w:sz w:val="26"/>
          <w:szCs w:val="26"/>
          <w:vertAlign w:val="superscript"/>
        </w:rPr>
        <w:t>34</w:t>
      </w:r>
      <w:r w:rsidRPr="00D6164E">
        <w:rPr>
          <w:rFonts w:asciiTheme="minorHAnsi" w:hAnsiTheme="minorHAnsi" w:cstheme="minorHAnsi"/>
          <w:b/>
          <w:bCs/>
          <w:sz w:val="26"/>
          <w:szCs w:val="26"/>
          <w:vertAlign w:val="superscript"/>
        </w:rPr>
        <w:t>]</w:t>
      </w:r>
      <w:r>
        <w:rPr>
          <w:rFonts w:asciiTheme="minorHAnsi" w:eastAsia="Times New Roman" w:hAnsiTheme="minorHAnsi" w:cstheme="minorHAnsi"/>
          <w:sz w:val="26"/>
          <w:szCs w:val="26"/>
          <w:lang w:eastAsia="fr-FR"/>
        </w:rPr>
        <w:t>.</w:t>
      </w:r>
    </w:p>
    <w:p w:rsidR="00316B14" w:rsidRDefault="00E87883" w:rsidP="00316B14">
      <w:r w:rsidRPr="00E87883">
        <w:rPr>
          <w:rFonts w:cstheme="minorHAnsi"/>
          <w:noProof/>
          <w:sz w:val="26"/>
          <w:szCs w:val="26"/>
          <w:lang w:eastAsia="fr-FR"/>
        </w:rPr>
        <w:pict>
          <v:shape id="_x0000_s1097" type="#_x0000_t32" style="position:absolute;margin-left:-.4pt;margin-top:18.55pt;width:193.5pt;height:0;z-index:251747328" o:connectortype="straight"/>
        </w:pict>
      </w:r>
    </w:p>
    <w:p w:rsidR="00FA2F87" w:rsidRPr="00477B1D" w:rsidRDefault="00FA2F87" w:rsidP="00ED2A68">
      <w:pPr>
        <w:autoSpaceDE w:val="0"/>
        <w:autoSpaceDN w:val="0"/>
        <w:adjustRightInd w:val="0"/>
        <w:spacing w:before="120" w:after="0" w:line="240" w:lineRule="auto"/>
        <w:rPr>
          <w:rFonts w:asciiTheme="minorHAnsi" w:hAnsiTheme="minorHAnsi" w:cstheme="minorHAnsi"/>
          <w:sz w:val="20"/>
          <w:szCs w:val="20"/>
        </w:rPr>
      </w:pPr>
      <w:r w:rsidRPr="00D6164E">
        <w:rPr>
          <w:rFonts w:asciiTheme="minorHAnsi" w:hAnsiTheme="minorHAnsi" w:cstheme="minorHAnsi"/>
          <w:b/>
          <w:sz w:val="20"/>
          <w:szCs w:val="20"/>
          <w:vertAlign w:val="superscript"/>
        </w:rPr>
        <w:t>[III-</w:t>
      </w:r>
      <w:r>
        <w:rPr>
          <w:rFonts w:asciiTheme="minorHAnsi" w:hAnsiTheme="minorHAnsi" w:cstheme="minorHAnsi"/>
          <w:b/>
          <w:sz w:val="20"/>
          <w:szCs w:val="20"/>
          <w:vertAlign w:val="superscript"/>
        </w:rPr>
        <w:t>32</w:t>
      </w:r>
      <w:r w:rsidRPr="00D6164E">
        <w:rPr>
          <w:rFonts w:asciiTheme="minorHAnsi" w:hAnsiTheme="minorHAnsi" w:cstheme="minorHAnsi"/>
          <w:b/>
          <w:sz w:val="20"/>
          <w:szCs w:val="20"/>
          <w:vertAlign w:val="superscript"/>
        </w:rPr>
        <w:t xml:space="preserve">] </w:t>
      </w:r>
      <w:r>
        <w:rPr>
          <w:rFonts w:asciiTheme="minorHAnsi" w:hAnsiTheme="minorHAnsi" w:cstheme="minorHAnsi"/>
          <w:b/>
          <w:sz w:val="20"/>
          <w:szCs w:val="20"/>
          <w:vertAlign w:val="superscript"/>
        </w:rPr>
        <w:t xml:space="preserve"> </w:t>
      </w:r>
      <w:r w:rsidRPr="00477B1D">
        <w:rPr>
          <w:rFonts w:asciiTheme="minorHAnsi" w:hAnsiTheme="minorHAnsi" w:cstheme="minorHAnsi"/>
          <w:b/>
          <w:bCs/>
          <w:sz w:val="20"/>
          <w:szCs w:val="20"/>
        </w:rPr>
        <w:t xml:space="preserve">ARENE PACA </w:t>
      </w:r>
      <w:r>
        <w:rPr>
          <w:rFonts w:asciiTheme="minorHAnsi" w:hAnsiTheme="minorHAnsi" w:cstheme="minorHAnsi"/>
          <w:sz w:val="20"/>
          <w:szCs w:val="20"/>
        </w:rPr>
        <w:t>(</w:t>
      </w:r>
      <w:r w:rsidRPr="00477B1D">
        <w:rPr>
          <w:rFonts w:asciiTheme="minorHAnsi" w:hAnsiTheme="minorHAnsi" w:cstheme="minorHAnsi"/>
          <w:sz w:val="20"/>
          <w:szCs w:val="20"/>
        </w:rPr>
        <w:t xml:space="preserve"> Confort d’été en Provence Alpes Côte d’Azur »</w:t>
      </w:r>
      <w:r>
        <w:rPr>
          <w:rFonts w:asciiTheme="minorHAnsi" w:hAnsiTheme="minorHAnsi" w:cstheme="minorHAnsi"/>
          <w:sz w:val="20"/>
          <w:szCs w:val="20"/>
        </w:rPr>
        <w:t>, Fiche</w:t>
      </w:r>
      <w:r w:rsidRPr="00477B1D">
        <w:rPr>
          <w:rFonts w:asciiTheme="minorHAnsi" w:hAnsiTheme="minorHAnsi" w:cstheme="minorHAnsi"/>
          <w:sz w:val="20"/>
          <w:szCs w:val="20"/>
        </w:rPr>
        <w:t xml:space="preserve"> 4 : Inertie thermique</w:t>
      </w:r>
      <w:r>
        <w:rPr>
          <w:rFonts w:asciiTheme="minorHAnsi" w:hAnsiTheme="minorHAnsi" w:cstheme="minorHAnsi"/>
          <w:sz w:val="20"/>
          <w:szCs w:val="20"/>
        </w:rPr>
        <w:t>).</w:t>
      </w:r>
    </w:p>
    <w:p w:rsidR="00FA2F87" w:rsidRPr="002E2AE5" w:rsidRDefault="00FA2F87" w:rsidP="00ED2A68">
      <w:pPr>
        <w:spacing w:before="120" w:after="0" w:line="240" w:lineRule="auto"/>
        <w:jc w:val="both"/>
        <w:rPr>
          <w:rFonts w:cstheme="minorHAnsi"/>
          <w:b/>
          <w:sz w:val="20"/>
          <w:szCs w:val="20"/>
        </w:rPr>
      </w:pPr>
      <w:r w:rsidRPr="002E2AE5">
        <w:rPr>
          <w:rFonts w:asciiTheme="minorHAnsi" w:hAnsiTheme="minorHAnsi" w:cstheme="minorHAnsi"/>
          <w:b/>
          <w:sz w:val="20"/>
          <w:szCs w:val="20"/>
          <w:vertAlign w:val="superscript"/>
        </w:rPr>
        <w:t>[III-33]</w:t>
      </w:r>
      <w:r w:rsidRPr="002E2AE5">
        <w:rPr>
          <w:rFonts w:cstheme="minorHAnsi"/>
          <w:b/>
          <w:sz w:val="20"/>
          <w:szCs w:val="20"/>
        </w:rPr>
        <w:t>WWW.GREARGOS.COM</w:t>
      </w:r>
      <w:r w:rsidR="00ED2A68" w:rsidRPr="002E2AE5">
        <w:rPr>
          <w:rFonts w:cstheme="minorHAnsi"/>
          <w:b/>
          <w:sz w:val="20"/>
          <w:szCs w:val="20"/>
        </w:rPr>
        <w:t>.</w:t>
      </w:r>
    </w:p>
    <w:p w:rsidR="00ED2A68" w:rsidRPr="001B1FA7" w:rsidRDefault="00ED2A68" w:rsidP="00ED2A68">
      <w:pPr>
        <w:spacing w:before="120" w:after="0" w:line="240" w:lineRule="auto"/>
        <w:jc w:val="both"/>
        <w:rPr>
          <w:rFonts w:cstheme="minorHAnsi"/>
          <w:b/>
          <w:sz w:val="20"/>
          <w:szCs w:val="20"/>
        </w:rPr>
      </w:pPr>
      <w:r w:rsidRPr="001B1FA7">
        <w:rPr>
          <w:rFonts w:asciiTheme="minorHAnsi" w:hAnsiTheme="minorHAnsi" w:cstheme="minorHAnsi"/>
          <w:b/>
          <w:sz w:val="20"/>
          <w:szCs w:val="20"/>
          <w:vertAlign w:val="superscript"/>
        </w:rPr>
        <w:t>[III-34]</w:t>
      </w:r>
      <w:r w:rsidRPr="001B1FA7">
        <w:rPr>
          <w:rFonts w:cstheme="minorHAnsi"/>
          <w:b/>
          <w:sz w:val="20"/>
          <w:szCs w:val="20"/>
        </w:rPr>
        <w:t>WWW.INFO-CIMENTS.COM.</w:t>
      </w:r>
    </w:p>
    <w:p w:rsidR="000B79F5" w:rsidRDefault="00E87883" w:rsidP="001B1FA7">
      <w:pPr>
        <w:spacing w:before="240" w:after="240" w:line="240" w:lineRule="auto"/>
        <w:jc w:val="both"/>
        <w:rPr>
          <w:rFonts w:asciiTheme="minorHAnsi" w:hAnsiTheme="minorHAnsi" w:cstheme="minorHAnsi"/>
          <w:b/>
          <w:sz w:val="26"/>
          <w:szCs w:val="26"/>
        </w:rPr>
      </w:pPr>
      <w:r>
        <w:rPr>
          <w:rFonts w:asciiTheme="minorHAnsi" w:hAnsiTheme="minorHAnsi" w:cstheme="minorHAnsi"/>
          <w:b/>
          <w:noProof/>
          <w:sz w:val="26"/>
          <w:szCs w:val="26"/>
          <w:lang w:eastAsia="fr-FR"/>
        </w:rPr>
        <w:lastRenderedPageBreak/>
        <w:pict>
          <v:shape id="_x0000_s1098" type="#_x0000_t202" style="position:absolute;left:0;text-align:left;margin-left:-4.4pt;margin-top:-3.65pt;width:500.6pt;height:24.4pt;z-index:251750400;mso-width-relative:margin;mso-height-relative:margin" stroked="f">
            <v:textbox style="mso-next-textbox:#_x0000_s1098">
              <w:txbxContent>
                <w:p w:rsidR="00AE34FF" w:rsidRPr="00857D58" w:rsidRDefault="00AE34FF" w:rsidP="000B79F5">
                  <w:pPr>
                    <w:autoSpaceDE w:val="0"/>
                    <w:autoSpaceDN w:val="0"/>
                    <w:adjustRightInd w:val="0"/>
                    <w:spacing w:after="0" w:line="240" w:lineRule="auto"/>
                    <w:rPr>
                      <w:b/>
                      <w:sz w:val="20"/>
                      <w:szCs w:val="20"/>
                    </w:rPr>
                  </w:pPr>
                  <w:r w:rsidRPr="00857D58">
                    <w:rPr>
                      <w:b/>
                      <w:sz w:val="20"/>
                      <w:szCs w:val="20"/>
                    </w:rPr>
                    <w:t>Figure III.</w:t>
                  </w:r>
                  <w:r>
                    <w:rPr>
                      <w:b/>
                      <w:sz w:val="20"/>
                      <w:szCs w:val="20"/>
                    </w:rPr>
                    <w:t>18</w:t>
                  </w:r>
                  <w:r w:rsidRPr="00857D58">
                    <w:rPr>
                      <w:b/>
                      <w:sz w:val="20"/>
                      <w:szCs w:val="20"/>
                    </w:rPr>
                    <w:t> :</w:t>
                  </w:r>
                  <w:r w:rsidRPr="00857D58">
                    <w:rPr>
                      <w:rFonts w:ascii="Univers" w:hAnsi="Univers" w:cs="Univers"/>
                      <w:b/>
                      <w:sz w:val="20"/>
                      <w:szCs w:val="20"/>
                      <w:lang w:eastAsia="fr-FR"/>
                    </w:rPr>
                    <w:t xml:space="preserve"> </w:t>
                  </w:r>
                  <w:r>
                    <w:rPr>
                      <w:b/>
                      <w:sz w:val="20"/>
                      <w:szCs w:val="20"/>
                    </w:rPr>
                    <w:t xml:space="preserve">L’inertie thermique. </w:t>
                  </w:r>
                  <w:r>
                    <w:rPr>
                      <w:b/>
                      <w:sz w:val="20"/>
                      <w:szCs w:val="20"/>
                    </w:rPr>
                    <w:tab/>
                  </w:r>
                  <w:r>
                    <w:rPr>
                      <w:b/>
                      <w:sz w:val="20"/>
                      <w:szCs w:val="20"/>
                    </w:rPr>
                    <w:tab/>
                    <w:t>Source :</w:t>
                  </w:r>
                  <w:r w:rsidRPr="00063474">
                    <w:rPr>
                      <w:b/>
                      <w:sz w:val="20"/>
                      <w:szCs w:val="20"/>
                    </w:rPr>
                    <w:t xml:space="preserve"> </w:t>
                  </w:r>
                  <w:r>
                    <w:rPr>
                      <w:b/>
                      <w:sz w:val="20"/>
                      <w:szCs w:val="20"/>
                    </w:rPr>
                    <w:t>Livre, Traité l’architecture et l’urbanisme Bioclimatique.</w:t>
                  </w:r>
                </w:p>
                <w:p w:rsidR="00AE34FF" w:rsidRPr="00E15502" w:rsidRDefault="00AE34FF" w:rsidP="000B79F5">
                  <w:pPr>
                    <w:autoSpaceDE w:val="0"/>
                    <w:autoSpaceDN w:val="0"/>
                    <w:adjustRightInd w:val="0"/>
                    <w:spacing w:after="0" w:line="240" w:lineRule="auto"/>
                    <w:rPr>
                      <w:b/>
                      <w:sz w:val="20"/>
                      <w:szCs w:val="20"/>
                    </w:rPr>
                  </w:pPr>
                </w:p>
                <w:p w:rsidR="00AE34FF" w:rsidRPr="00E15502" w:rsidRDefault="00AE34FF" w:rsidP="000B79F5">
                  <w:pPr>
                    <w:autoSpaceDE w:val="0"/>
                    <w:autoSpaceDN w:val="0"/>
                    <w:adjustRightInd w:val="0"/>
                    <w:spacing w:after="0" w:line="240" w:lineRule="auto"/>
                    <w:rPr>
                      <w:b/>
                      <w:sz w:val="20"/>
                      <w:szCs w:val="20"/>
                    </w:rPr>
                  </w:pPr>
                </w:p>
                <w:p w:rsidR="00AE34FF" w:rsidRPr="00857D58" w:rsidRDefault="00AE34FF" w:rsidP="000B79F5">
                  <w:pPr>
                    <w:autoSpaceDE w:val="0"/>
                    <w:autoSpaceDN w:val="0"/>
                    <w:adjustRightInd w:val="0"/>
                    <w:spacing w:after="0" w:line="240" w:lineRule="auto"/>
                    <w:jc w:val="center"/>
                    <w:rPr>
                      <w:b/>
                      <w:sz w:val="20"/>
                      <w:szCs w:val="20"/>
                    </w:rPr>
                  </w:pPr>
                  <w:r>
                    <w:rPr>
                      <w:b/>
                      <w:sz w:val="20"/>
                      <w:szCs w:val="20"/>
                    </w:rPr>
                    <w:t xml:space="preserve">                                                                                         </w:t>
                  </w:r>
                </w:p>
              </w:txbxContent>
            </v:textbox>
          </v:shape>
        </w:pict>
      </w:r>
      <w:r w:rsidR="000B79F5" w:rsidRPr="000B79F5">
        <w:rPr>
          <w:rFonts w:asciiTheme="minorHAnsi" w:hAnsiTheme="minorHAnsi" w:cstheme="minorHAnsi"/>
          <w:b/>
          <w:noProof/>
          <w:sz w:val="26"/>
          <w:szCs w:val="26"/>
          <w:lang w:eastAsia="fr-FR"/>
        </w:rPr>
        <w:drawing>
          <wp:anchor distT="0" distB="0" distL="114300" distR="114300" simplePos="0" relativeHeight="251749376" behindDoc="1" locked="0" layoutInCell="1" allowOverlap="1">
            <wp:simplePos x="0" y="0"/>
            <wp:positionH relativeFrom="column">
              <wp:posOffset>-54610</wp:posOffset>
            </wp:positionH>
            <wp:positionV relativeFrom="paragraph">
              <wp:posOffset>34925</wp:posOffset>
            </wp:positionV>
            <wp:extent cx="6296660" cy="2173605"/>
            <wp:effectExtent l="19050" t="19050" r="27940" b="17145"/>
            <wp:wrapTight wrapText="bothSides">
              <wp:wrapPolygon edited="0">
                <wp:start x="-65" y="-189"/>
                <wp:lineTo x="-65" y="21770"/>
                <wp:lineTo x="21696" y="21770"/>
                <wp:lineTo x="21696" y="-189"/>
                <wp:lineTo x="-65" y="-189"/>
              </wp:wrapPolygon>
            </wp:wrapTight>
            <wp:docPr id="25" name="Image 2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2"/>
                    <pic:cNvPicPr preferRelativeResize="0">
                      <a:picLocks noChangeAspect="1" noChangeArrowheads="1"/>
                    </pic:cNvPicPr>
                  </pic:nvPicPr>
                  <pic:blipFill>
                    <a:blip r:embed="rId33"/>
                    <a:srcRect l="32033" t="17647" r="19504" b="15294"/>
                    <a:stretch>
                      <a:fillRect/>
                    </a:stretch>
                  </pic:blipFill>
                  <pic:spPr bwMode="auto">
                    <a:xfrm>
                      <a:off x="0" y="0"/>
                      <a:ext cx="6296660" cy="2173605"/>
                    </a:xfrm>
                    <a:prstGeom prst="rect">
                      <a:avLst/>
                    </a:prstGeom>
                    <a:noFill/>
                    <a:ln w="19050">
                      <a:solidFill>
                        <a:schemeClr val="accent1">
                          <a:lumMod val="20000"/>
                          <a:lumOff val="80000"/>
                        </a:schemeClr>
                      </a:solidFill>
                      <a:miter lim="800000"/>
                      <a:headEnd/>
                      <a:tailEnd/>
                    </a:ln>
                  </pic:spPr>
                </pic:pic>
              </a:graphicData>
            </a:graphic>
          </wp:anchor>
        </w:drawing>
      </w:r>
    </w:p>
    <w:p w:rsidR="00F62F32" w:rsidRDefault="00F62F32" w:rsidP="00F62F32">
      <w:pPr>
        <w:spacing w:before="240" w:after="240" w:line="240" w:lineRule="auto"/>
        <w:jc w:val="both"/>
        <w:rPr>
          <w:rFonts w:eastAsia="Times New Roman" w:cstheme="minorHAnsi"/>
          <w:sz w:val="26"/>
          <w:szCs w:val="26"/>
          <w:lang w:eastAsia="fr-FR"/>
        </w:rPr>
      </w:pPr>
      <w:r>
        <w:rPr>
          <w:rFonts w:eastAsia="Times New Roman" w:cstheme="minorHAnsi"/>
          <w:sz w:val="26"/>
          <w:szCs w:val="26"/>
          <w:lang w:eastAsia="fr-FR"/>
        </w:rPr>
        <w:t>La figure compare la réponse d’un bâtiment à forte inertie (masse surfacique des parois &gt; 400 Kg/m</w:t>
      </w:r>
      <w:r w:rsidRPr="00E8455A">
        <w:rPr>
          <w:rFonts w:eastAsia="Times New Roman" w:cstheme="minorHAnsi"/>
          <w:sz w:val="26"/>
          <w:szCs w:val="26"/>
          <w:vertAlign w:val="superscript"/>
          <w:lang w:eastAsia="fr-FR"/>
        </w:rPr>
        <w:t>2</w:t>
      </w:r>
      <w:r>
        <w:rPr>
          <w:rFonts w:eastAsia="Times New Roman" w:cstheme="minorHAnsi"/>
          <w:sz w:val="26"/>
          <w:szCs w:val="26"/>
          <w:lang w:eastAsia="fr-FR"/>
        </w:rPr>
        <w:t>) à celle d’un bâtiment à faible inertie (masse surfacique &lt; 150 Kg/m</w:t>
      </w:r>
      <w:r w:rsidRPr="00E8455A">
        <w:rPr>
          <w:rFonts w:eastAsia="Times New Roman" w:cstheme="minorHAnsi"/>
          <w:sz w:val="26"/>
          <w:szCs w:val="26"/>
          <w:vertAlign w:val="superscript"/>
          <w:lang w:eastAsia="fr-FR"/>
        </w:rPr>
        <w:t>2</w:t>
      </w:r>
      <w:r>
        <w:rPr>
          <w:rFonts w:eastAsia="Times New Roman" w:cstheme="minorHAnsi"/>
          <w:sz w:val="26"/>
          <w:szCs w:val="26"/>
          <w:lang w:eastAsia="fr-FR"/>
        </w:rPr>
        <w:t>) en présence d’un apport de chaleur par rayonnement solaire. La surface jaune S1 représente l’évolution dans le temps de l’offre solaire. La surface S2 représente la réponse du local à faible inertie et la surface S3, celle du local à forte inertie.</w:t>
      </w:r>
    </w:p>
    <w:p w:rsidR="00F62F32" w:rsidRDefault="00F62F32" w:rsidP="00F62F32">
      <w:pPr>
        <w:spacing w:before="240" w:after="240" w:line="240" w:lineRule="auto"/>
        <w:jc w:val="both"/>
        <w:rPr>
          <w:rFonts w:eastAsia="Times New Roman" w:cstheme="minorHAnsi"/>
          <w:sz w:val="26"/>
          <w:szCs w:val="26"/>
          <w:lang w:eastAsia="fr-FR"/>
        </w:rPr>
      </w:pPr>
      <w:r>
        <w:rPr>
          <w:rFonts w:eastAsia="Times New Roman" w:cstheme="minorHAnsi"/>
          <w:sz w:val="26"/>
          <w:szCs w:val="26"/>
          <w:lang w:eastAsia="fr-FR"/>
        </w:rPr>
        <w:t>Au temps t1, le rayonnement solaire est intense : la chaleur restituée par le local à faible inertie est importante alors que celle restituée par le local à forte inertie est réduite.</w:t>
      </w:r>
    </w:p>
    <w:p w:rsidR="00F62F32" w:rsidRDefault="00F62F32" w:rsidP="00F62F32">
      <w:pPr>
        <w:spacing w:before="240" w:after="240" w:line="240" w:lineRule="auto"/>
        <w:jc w:val="both"/>
        <w:rPr>
          <w:rFonts w:eastAsia="Times New Roman" w:cstheme="minorHAnsi"/>
          <w:sz w:val="26"/>
          <w:szCs w:val="26"/>
          <w:lang w:eastAsia="fr-FR"/>
        </w:rPr>
      </w:pPr>
      <w:r>
        <w:rPr>
          <w:rFonts w:eastAsia="Times New Roman" w:cstheme="minorHAnsi"/>
          <w:sz w:val="26"/>
          <w:szCs w:val="26"/>
          <w:lang w:eastAsia="fr-FR"/>
        </w:rPr>
        <w:t>Au temps t2, le rayonnement solaire est faible : la chaleur restituée par le local à faible inertie est faible (les réserves de chaleur sont épuisées) tandis que la chaleur restituée par le local à forte inertie est importante (les réserves de chaleur sont élevées).</w:t>
      </w:r>
    </w:p>
    <w:p w:rsidR="000B79F5" w:rsidRDefault="00F62F32" w:rsidP="00AE34FF">
      <w:pPr>
        <w:spacing w:before="240" w:after="240" w:line="240" w:lineRule="auto"/>
        <w:jc w:val="both"/>
        <w:rPr>
          <w:rFonts w:asciiTheme="minorHAnsi" w:hAnsiTheme="minorHAnsi" w:cstheme="minorHAnsi"/>
          <w:b/>
          <w:sz w:val="26"/>
          <w:szCs w:val="26"/>
        </w:rPr>
      </w:pPr>
      <w:r>
        <w:rPr>
          <w:rFonts w:eastAsia="Times New Roman" w:cstheme="minorHAnsi"/>
          <w:sz w:val="26"/>
          <w:szCs w:val="26"/>
          <w:lang w:eastAsia="fr-FR"/>
        </w:rPr>
        <w:t>L’incapacité d’un local, à faible inertie, de stocker la chaleur provoque des phases de surchauff</w:t>
      </w:r>
      <w:r w:rsidR="00AE34FF">
        <w:rPr>
          <w:rFonts w:eastAsia="Times New Roman" w:cstheme="minorHAnsi"/>
          <w:sz w:val="26"/>
          <w:szCs w:val="26"/>
          <w:lang w:eastAsia="fr-FR"/>
        </w:rPr>
        <w:t>e</w:t>
      </w:r>
      <w:r>
        <w:rPr>
          <w:rFonts w:eastAsia="Times New Roman" w:cstheme="minorHAnsi"/>
          <w:sz w:val="26"/>
          <w:szCs w:val="26"/>
          <w:lang w:eastAsia="fr-FR"/>
        </w:rPr>
        <w:t xml:space="preserve"> assez rapides en cas d’ensoleillement intense car le temps de déphasage (a) est très cour. Inversement, le local  à forte inertie pourra accumuler la chaleur (limitation de la surchauffe) et la restituer après un temps de déphasage (b) de plusieurs heures (b&gt;a). Une capacité thermique très élevée (architecture troglodytique) peut induire un déphasage de plusieurs mois </w:t>
      </w:r>
      <w:r w:rsidRPr="00D6164E">
        <w:rPr>
          <w:rFonts w:asciiTheme="minorHAnsi" w:hAnsiTheme="minorHAnsi" w:cstheme="minorHAnsi"/>
          <w:b/>
          <w:bCs/>
          <w:sz w:val="26"/>
          <w:szCs w:val="26"/>
          <w:vertAlign w:val="superscript"/>
        </w:rPr>
        <w:t>[I</w:t>
      </w:r>
      <w:r w:rsidRPr="00D6164E">
        <w:rPr>
          <w:rFonts w:asciiTheme="minorHAnsi" w:hAnsiTheme="minorHAnsi" w:cstheme="minorHAnsi"/>
          <w:b/>
          <w:sz w:val="26"/>
          <w:szCs w:val="26"/>
          <w:vertAlign w:val="superscript"/>
        </w:rPr>
        <w:t>II-</w:t>
      </w:r>
      <w:r>
        <w:rPr>
          <w:rFonts w:asciiTheme="minorHAnsi" w:hAnsiTheme="minorHAnsi" w:cstheme="minorHAnsi"/>
          <w:b/>
          <w:sz w:val="26"/>
          <w:szCs w:val="26"/>
          <w:vertAlign w:val="superscript"/>
        </w:rPr>
        <w:t>35</w:t>
      </w:r>
      <w:r w:rsidRPr="00D6164E">
        <w:rPr>
          <w:rFonts w:asciiTheme="minorHAnsi" w:hAnsiTheme="minorHAnsi" w:cstheme="minorHAnsi"/>
          <w:b/>
          <w:bCs/>
          <w:sz w:val="26"/>
          <w:szCs w:val="26"/>
          <w:vertAlign w:val="superscript"/>
        </w:rPr>
        <w:t>]</w:t>
      </w:r>
      <w:r>
        <w:rPr>
          <w:rFonts w:eastAsia="Times New Roman" w:cstheme="minorHAnsi"/>
          <w:sz w:val="26"/>
          <w:szCs w:val="26"/>
          <w:lang w:eastAsia="fr-FR"/>
        </w:rPr>
        <w:t>.</w:t>
      </w:r>
    </w:p>
    <w:p w:rsidR="001B1FA7" w:rsidRDefault="001B1FA7" w:rsidP="00BC2333">
      <w:pPr>
        <w:spacing w:before="240" w:after="240" w:line="240" w:lineRule="auto"/>
        <w:jc w:val="both"/>
        <w:rPr>
          <w:rFonts w:asciiTheme="minorHAnsi" w:hAnsiTheme="minorHAnsi" w:cstheme="minorHAnsi"/>
          <w:b/>
          <w:sz w:val="26"/>
          <w:szCs w:val="26"/>
        </w:rPr>
      </w:pPr>
      <w:r w:rsidRPr="00D6164E">
        <w:rPr>
          <w:rFonts w:asciiTheme="minorHAnsi" w:hAnsiTheme="minorHAnsi" w:cstheme="minorHAnsi"/>
          <w:b/>
          <w:sz w:val="26"/>
          <w:szCs w:val="26"/>
        </w:rPr>
        <w:t>III.</w:t>
      </w:r>
      <w:r>
        <w:rPr>
          <w:rFonts w:asciiTheme="minorHAnsi" w:hAnsiTheme="minorHAnsi" w:cstheme="minorHAnsi"/>
          <w:b/>
          <w:sz w:val="26"/>
          <w:szCs w:val="26"/>
        </w:rPr>
        <w:t>1</w:t>
      </w:r>
      <w:r w:rsidR="00BC2333">
        <w:rPr>
          <w:rFonts w:asciiTheme="minorHAnsi" w:hAnsiTheme="minorHAnsi" w:cstheme="minorHAnsi"/>
          <w:b/>
          <w:sz w:val="26"/>
          <w:szCs w:val="26"/>
        </w:rPr>
        <w:t>1</w:t>
      </w:r>
      <w:r>
        <w:rPr>
          <w:rFonts w:asciiTheme="minorHAnsi" w:hAnsiTheme="minorHAnsi" w:cstheme="minorHAnsi"/>
          <w:b/>
          <w:sz w:val="26"/>
          <w:szCs w:val="26"/>
        </w:rPr>
        <w:t xml:space="preserve"> Isolant thermique :</w:t>
      </w:r>
      <w:r w:rsidRPr="00D6164E">
        <w:rPr>
          <w:rFonts w:asciiTheme="minorHAnsi" w:hAnsiTheme="minorHAnsi" w:cstheme="minorHAnsi"/>
          <w:b/>
          <w:sz w:val="26"/>
          <w:szCs w:val="26"/>
        </w:rPr>
        <w:t xml:space="preserve"> </w:t>
      </w:r>
    </w:p>
    <w:p w:rsidR="000B79F5" w:rsidRDefault="001B1FA7" w:rsidP="001B1FA7">
      <w:pPr>
        <w:spacing w:before="240" w:after="240" w:line="240" w:lineRule="auto"/>
        <w:jc w:val="both"/>
        <w:rPr>
          <w:rFonts w:asciiTheme="minorHAnsi" w:hAnsiTheme="minorHAnsi" w:cstheme="minorHAnsi"/>
          <w:sz w:val="26"/>
          <w:szCs w:val="26"/>
        </w:rPr>
      </w:pPr>
      <w:r>
        <w:rPr>
          <w:rFonts w:asciiTheme="minorHAnsi" w:hAnsiTheme="minorHAnsi" w:cstheme="minorHAnsi"/>
          <w:sz w:val="26"/>
          <w:szCs w:val="26"/>
        </w:rPr>
        <w:t xml:space="preserve">Isolant thermique est un matériau qui permet </w:t>
      </w:r>
      <w:r w:rsidR="000B79F5">
        <w:rPr>
          <w:rFonts w:asciiTheme="minorHAnsi" w:hAnsiTheme="minorHAnsi" w:cstheme="minorHAnsi"/>
          <w:sz w:val="26"/>
          <w:szCs w:val="26"/>
        </w:rPr>
        <w:t>d’empêcher la chaleur ou le froid de s’échappe</w:t>
      </w:r>
      <w:r w:rsidR="00AE34FF">
        <w:rPr>
          <w:rFonts w:asciiTheme="minorHAnsi" w:hAnsiTheme="minorHAnsi" w:cstheme="minorHAnsi"/>
          <w:sz w:val="26"/>
          <w:szCs w:val="26"/>
        </w:rPr>
        <w:t>r</w:t>
      </w:r>
      <w:r w:rsidR="000B79F5">
        <w:rPr>
          <w:rFonts w:asciiTheme="minorHAnsi" w:hAnsiTheme="minorHAnsi" w:cstheme="minorHAnsi"/>
          <w:sz w:val="26"/>
          <w:szCs w:val="26"/>
        </w:rPr>
        <w:t xml:space="preserve"> d’une enceinte close son contraire est un conducteur thermique</w:t>
      </w:r>
      <w:r w:rsidR="00B7494F">
        <w:rPr>
          <w:rFonts w:asciiTheme="minorHAnsi" w:hAnsiTheme="minorHAnsi" w:cstheme="minorHAnsi"/>
          <w:sz w:val="26"/>
          <w:szCs w:val="26"/>
        </w:rPr>
        <w:t xml:space="preserve"> </w:t>
      </w:r>
      <w:r w:rsidR="00B7494F" w:rsidRPr="002D3622">
        <w:rPr>
          <w:rFonts w:asciiTheme="minorHAnsi" w:hAnsiTheme="minorHAnsi" w:cstheme="minorHAnsi"/>
          <w:sz w:val="26"/>
          <w:szCs w:val="26"/>
        </w:rPr>
        <w:t>(voir figure N°III.</w:t>
      </w:r>
      <w:r w:rsidR="00B7494F">
        <w:rPr>
          <w:rFonts w:asciiTheme="minorHAnsi" w:hAnsiTheme="minorHAnsi" w:cstheme="minorHAnsi"/>
          <w:sz w:val="26"/>
          <w:szCs w:val="26"/>
        </w:rPr>
        <w:t>19</w:t>
      </w:r>
      <w:r w:rsidR="00B7494F" w:rsidRPr="002D3622">
        <w:rPr>
          <w:rFonts w:asciiTheme="minorHAnsi" w:hAnsiTheme="minorHAnsi" w:cstheme="minorHAnsi"/>
          <w:sz w:val="26"/>
          <w:szCs w:val="26"/>
        </w:rPr>
        <w:t>)</w:t>
      </w:r>
      <w:r w:rsidR="000B79F5">
        <w:rPr>
          <w:rFonts w:asciiTheme="minorHAnsi" w:hAnsiTheme="minorHAnsi" w:cstheme="minorHAnsi"/>
          <w:sz w:val="26"/>
          <w:szCs w:val="26"/>
        </w:rPr>
        <w:t>.</w:t>
      </w:r>
    </w:p>
    <w:p w:rsidR="005E0337" w:rsidRDefault="00AE34FF" w:rsidP="001B1FA7">
      <w:pPr>
        <w:spacing w:before="240" w:after="240" w:line="240" w:lineRule="auto"/>
        <w:jc w:val="both"/>
        <w:rPr>
          <w:rFonts w:asciiTheme="minorHAnsi" w:hAnsiTheme="minorHAnsi" w:cstheme="minorHAnsi"/>
          <w:sz w:val="26"/>
          <w:szCs w:val="26"/>
        </w:rPr>
      </w:pPr>
      <w:r>
        <w:rPr>
          <w:rFonts w:asciiTheme="minorHAnsi" w:hAnsiTheme="minorHAnsi" w:cstheme="minorHAnsi"/>
          <w:noProof/>
          <w:sz w:val="26"/>
          <w:szCs w:val="26"/>
          <w:lang w:eastAsia="fr-FR"/>
        </w:rPr>
        <w:pict>
          <v:shape id="_x0000_s1099" type="#_x0000_t32" style="position:absolute;left:0;text-align:left;margin-left:1pt;margin-top:71.1pt;width:193.5pt;height:0;z-index:251751424" o:connectortype="straight"/>
        </w:pict>
      </w:r>
      <w:r w:rsidR="005E0337">
        <w:rPr>
          <w:rFonts w:asciiTheme="minorHAnsi" w:hAnsiTheme="minorHAnsi" w:cstheme="minorHAnsi"/>
          <w:sz w:val="26"/>
          <w:szCs w:val="26"/>
        </w:rPr>
        <w:t>L’isolant thermique permet de minimiser</w:t>
      </w:r>
      <w:r w:rsidR="00817E10">
        <w:rPr>
          <w:rFonts w:asciiTheme="minorHAnsi" w:hAnsiTheme="minorHAnsi" w:cstheme="minorHAnsi"/>
          <w:sz w:val="26"/>
          <w:szCs w:val="26"/>
        </w:rPr>
        <w:t xml:space="preserve"> la consommation d’énergie nécessaire à maintenir la température requise. Les isolants thermiques sont essentiellement caractérisés par leur résistance thermique, ils permettent d’éviter les déperditions ainsi que le phénomène de pont thermique.   </w:t>
      </w:r>
    </w:p>
    <w:p w:rsidR="00F62F32" w:rsidRDefault="000B79F5" w:rsidP="00AE34FF">
      <w:pPr>
        <w:spacing w:before="240" w:after="240" w:line="240" w:lineRule="auto"/>
        <w:jc w:val="both"/>
        <w:rPr>
          <w:rFonts w:asciiTheme="minorHAnsi" w:hAnsiTheme="minorHAnsi" w:cstheme="minorHAnsi"/>
          <w:sz w:val="20"/>
          <w:szCs w:val="20"/>
        </w:rPr>
      </w:pPr>
      <w:r>
        <w:rPr>
          <w:rFonts w:asciiTheme="minorHAnsi" w:hAnsiTheme="minorHAnsi" w:cstheme="minorHAnsi"/>
          <w:sz w:val="26"/>
          <w:szCs w:val="26"/>
        </w:rPr>
        <w:t xml:space="preserve"> </w:t>
      </w:r>
      <w:r w:rsidR="001B1FA7">
        <w:rPr>
          <w:rFonts w:asciiTheme="minorHAnsi" w:hAnsiTheme="minorHAnsi" w:cstheme="minorHAnsi"/>
          <w:sz w:val="26"/>
          <w:szCs w:val="26"/>
        </w:rPr>
        <w:t xml:space="preserve"> </w:t>
      </w:r>
      <w:r w:rsidR="00F62F32" w:rsidRPr="00D6164E">
        <w:rPr>
          <w:rFonts w:asciiTheme="minorHAnsi" w:hAnsiTheme="minorHAnsi" w:cstheme="minorHAnsi"/>
          <w:b/>
          <w:sz w:val="20"/>
          <w:szCs w:val="20"/>
          <w:vertAlign w:val="superscript"/>
        </w:rPr>
        <w:t>[III-</w:t>
      </w:r>
      <w:r w:rsidR="00817E10">
        <w:rPr>
          <w:rFonts w:asciiTheme="minorHAnsi" w:hAnsiTheme="minorHAnsi" w:cstheme="minorHAnsi"/>
          <w:b/>
          <w:sz w:val="20"/>
          <w:szCs w:val="20"/>
          <w:vertAlign w:val="superscript"/>
        </w:rPr>
        <w:t>35</w:t>
      </w:r>
      <w:r w:rsidR="00F62F32" w:rsidRPr="00D6164E">
        <w:rPr>
          <w:rFonts w:asciiTheme="minorHAnsi" w:hAnsiTheme="minorHAnsi" w:cstheme="minorHAnsi"/>
          <w:b/>
          <w:sz w:val="20"/>
          <w:szCs w:val="20"/>
          <w:vertAlign w:val="superscript"/>
        </w:rPr>
        <w:t xml:space="preserve">] </w:t>
      </w:r>
      <w:r w:rsidR="00F62F32" w:rsidRPr="00D6164E">
        <w:rPr>
          <w:rFonts w:asciiTheme="minorHAnsi" w:hAnsiTheme="minorHAnsi" w:cstheme="minorHAnsi"/>
          <w:b/>
          <w:sz w:val="20"/>
          <w:szCs w:val="20"/>
        </w:rPr>
        <w:t xml:space="preserve">ALAIN LIEBARD ET ANDRE DE HERDE </w:t>
      </w:r>
      <w:r w:rsidR="00F62F32" w:rsidRPr="00D6164E">
        <w:rPr>
          <w:rFonts w:asciiTheme="minorHAnsi" w:hAnsiTheme="minorHAnsi" w:cstheme="minorHAnsi"/>
          <w:sz w:val="20"/>
          <w:szCs w:val="20"/>
        </w:rPr>
        <w:t>(Traité d’architecture et d’urbanisme bioclimatique –concevoir, édifier et aménager avec le développement durable/notion d’économie P</w:t>
      </w:r>
      <w:r w:rsidR="00F62F32">
        <w:rPr>
          <w:rFonts w:asciiTheme="minorHAnsi" w:hAnsiTheme="minorHAnsi" w:cstheme="minorHAnsi"/>
          <w:sz w:val="20"/>
          <w:szCs w:val="20"/>
        </w:rPr>
        <w:t>91</w:t>
      </w:r>
      <w:r w:rsidR="00F62F32" w:rsidRPr="00D6164E">
        <w:rPr>
          <w:rFonts w:asciiTheme="minorHAnsi" w:hAnsiTheme="minorHAnsi" w:cstheme="minorHAnsi"/>
          <w:sz w:val="20"/>
          <w:szCs w:val="20"/>
        </w:rPr>
        <w:t>a</w:t>
      </w:r>
      <w:r w:rsidR="00F62F32">
        <w:rPr>
          <w:rFonts w:asciiTheme="minorHAnsi" w:hAnsiTheme="minorHAnsi" w:cstheme="minorHAnsi"/>
          <w:sz w:val="20"/>
          <w:szCs w:val="20"/>
        </w:rPr>
        <w:t xml:space="preserve"> et P91b</w:t>
      </w:r>
      <w:r w:rsidR="00F62F32" w:rsidRPr="00D6164E">
        <w:rPr>
          <w:rFonts w:asciiTheme="minorHAnsi" w:hAnsiTheme="minorHAnsi" w:cstheme="minorHAnsi"/>
          <w:sz w:val="20"/>
          <w:szCs w:val="20"/>
        </w:rPr>
        <w:t>)</w:t>
      </w:r>
      <w:r w:rsidR="00F62F32">
        <w:rPr>
          <w:rFonts w:asciiTheme="minorHAnsi" w:hAnsiTheme="minorHAnsi" w:cstheme="minorHAnsi"/>
          <w:sz w:val="20"/>
          <w:szCs w:val="20"/>
        </w:rPr>
        <w:t>.</w:t>
      </w:r>
    </w:p>
    <w:p w:rsidR="002959DE" w:rsidRDefault="00817E10" w:rsidP="00A2085F">
      <w:pPr>
        <w:spacing w:before="240" w:after="240" w:line="240" w:lineRule="auto"/>
        <w:jc w:val="both"/>
        <w:rPr>
          <w:rFonts w:asciiTheme="minorHAnsi" w:hAnsiTheme="minorHAnsi" w:cstheme="minorHAnsi"/>
          <w:sz w:val="26"/>
          <w:szCs w:val="26"/>
        </w:rPr>
      </w:pPr>
      <w:r>
        <w:rPr>
          <w:rFonts w:asciiTheme="minorHAnsi" w:hAnsiTheme="minorHAnsi" w:cstheme="minorHAnsi"/>
          <w:sz w:val="26"/>
          <w:szCs w:val="26"/>
        </w:rPr>
        <w:lastRenderedPageBreak/>
        <w:t xml:space="preserve">Les isolants thermiques sont caractérisés </w:t>
      </w:r>
      <w:r w:rsidR="002959DE">
        <w:rPr>
          <w:rFonts w:asciiTheme="minorHAnsi" w:hAnsiTheme="minorHAnsi" w:cstheme="minorHAnsi"/>
          <w:sz w:val="26"/>
          <w:szCs w:val="26"/>
        </w:rPr>
        <w:t>par une valeur R de résistance thermique du produit isolant (en m</w:t>
      </w:r>
      <w:r w:rsidR="002959DE" w:rsidRPr="002959DE">
        <w:rPr>
          <w:rFonts w:asciiTheme="minorHAnsi" w:hAnsiTheme="minorHAnsi" w:cstheme="minorHAnsi"/>
          <w:sz w:val="26"/>
          <w:szCs w:val="26"/>
          <w:vertAlign w:val="superscript"/>
        </w:rPr>
        <w:t>2</w:t>
      </w:r>
      <w:r w:rsidR="002959DE">
        <w:rPr>
          <w:rFonts w:asciiTheme="minorHAnsi" w:hAnsiTheme="minorHAnsi" w:cstheme="minorHAnsi"/>
          <w:sz w:val="26"/>
          <w:szCs w:val="26"/>
        </w:rPr>
        <w:t>°C/w) en établissant le rapport entre l’épaisseur du matériau en mètres et son coefficient Lambda de conductibilité en (W/m°C).</w:t>
      </w:r>
    </w:p>
    <w:p w:rsidR="002959DE" w:rsidRDefault="00903E18" w:rsidP="00A2085F">
      <w:pPr>
        <w:spacing w:before="240" w:after="240" w:line="240" w:lineRule="auto"/>
        <w:jc w:val="both"/>
        <w:rPr>
          <w:rFonts w:asciiTheme="minorHAnsi" w:hAnsiTheme="minorHAnsi" w:cstheme="minorHAnsi"/>
          <w:sz w:val="26"/>
          <w:szCs w:val="26"/>
        </w:rPr>
      </w:pPr>
      <w:r>
        <w:rPr>
          <w:rFonts w:asciiTheme="minorHAnsi" w:hAnsiTheme="minorHAnsi" w:cstheme="minorHAnsi"/>
          <w:noProof/>
          <w:sz w:val="26"/>
          <w:szCs w:val="26"/>
          <w:lang w:eastAsia="fr-FR"/>
        </w:rPr>
        <w:drawing>
          <wp:anchor distT="0" distB="0" distL="114300" distR="114300" simplePos="0" relativeHeight="251791360" behindDoc="1" locked="0" layoutInCell="1" allowOverlap="1">
            <wp:simplePos x="0" y="0"/>
            <wp:positionH relativeFrom="column">
              <wp:posOffset>3208655</wp:posOffset>
            </wp:positionH>
            <wp:positionV relativeFrom="paragraph">
              <wp:posOffset>699135</wp:posOffset>
            </wp:positionV>
            <wp:extent cx="3064510" cy="2164715"/>
            <wp:effectExtent l="57150" t="38100" r="40640" b="26035"/>
            <wp:wrapTight wrapText="bothSides">
              <wp:wrapPolygon edited="0">
                <wp:start x="-403" y="-380"/>
                <wp:lineTo x="-403" y="21860"/>
                <wp:lineTo x="21886" y="21860"/>
                <wp:lineTo x="21886" y="-380"/>
                <wp:lineTo x="-403" y="-380"/>
              </wp:wrapPolygon>
            </wp:wrapTight>
            <wp:docPr id="45" name="Imag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a:picLocks noChangeAspect="1" noChangeArrowheads="1"/>
                    </pic:cNvPicPr>
                  </pic:nvPicPr>
                  <pic:blipFill>
                    <a:blip r:embed="rId34"/>
                    <a:srcRect l="28727" t="54301" r="46326" b="8871"/>
                    <a:stretch>
                      <a:fillRect/>
                    </a:stretch>
                  </pic:blipFill>
                  <pic:spPr bwMode="auto">
                    <a:xfrm>
                      <a:off x="0" y="0"/>
                      <a:ext cx="3064510" cy="2164715"/>
                    </a:xfrm>
                    <a:prstGeom prst="rect">
                      <a:avLst/>
                    </a:prstGeom>
                    <a:noFill/>
                    <a:ln w="38100">
                      <a:solidFill>
                        <a:schemeClr val="accent1">
                          <a:lumMod val="20000"/>
                          <a:lumOff val="80000"/>
                        </a:schemeClr>
                      </a:solidFill>
                      <a:miter lim="800000"/>
                      <a:headEnd/>
                      <a:tailEnd/>
                    </a:ln>
                  </pic:spPr>
                </pic:pic>
              </a:graphicData>
            </a:graphic>
          </wp:anchor>
        </w:drawing>
      </w:r>
      <w:r w:rsidR="001A08BA">
        <w:rPr>
          <w:rFonts w:asciiTheme="minorHAnsi" w:hAnsiTheme="minorHAnsi" w:cstheme="minorHAnsi"/>
          <w:noProof/>
          <w:sz w:val="26"/>
          <w:szCs w:val="26"/>
          <w:lang w:eastAsia="fr-FR"/>
        </w:rPr>
        <w:drawing>
          <wp:anchor distT="0" distB="0" distL="114300" distR="114300" simplePos="0" relativeHeight="251753472" behindDoc="1" locked="0" layoutInCell="1" allowOverlap="1">
            <wp:simplePos x="0" y="0"/>
            <wp:positionH relativeFrom="column">
              <wp:posOffset>-11430</wp:posOffset>
            </wp:positionH>
            <wp:positionV relativeFrom="paragraph">
              <wp:posOffset>702945</wp:posOffset>
            </wp:positionV>
            <wp:extent cx="3059430" cy="2160905"/>
            <wp:effectExtent l="57150" t="38100" r="45720" b="10795"/>
            <wp:wrapTight wrapText="bothSides">
              <wp:wrapPolygon edited="0">
                <wp:start x="-403" y="-381"/>
                <wp:lineTo x="-403" y="21708"/>
                <wp:lineTo x="21923" y="21708"/>
                <wp:lineTo x="21923" y="-381"/>
                <wp:lineTo x="-403" y="-381"/>
              </wp:wrapPolygon>
            </wp:wrapTight>
            <wp:docPr id="27" name="Image 2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8"/>
                    <pic:cNvPicPr preferRelativeResize="0">
                      <a:picLocks noChangeAspect="1" noChangeArrowheads="1"/>
                    </pic:cNvPicPr>
                  </pic:nvPicPr>
                  <pic:blipFill>
                    <a:blip r:embed="rId35"/>
                    <a:srcRect l="32562" t="42353" r="17686" b="19706"/>
                    <a:stretch>
                      <a:fillRect/>
                    </a:stretch>
                  </pic:blipFill>
                  <pic:spPr bwMode="auto">
                    <a:xfrm>
                      <a:off x="0" y="0"/>
                      <a:ext cx="3059430" cy="2160905"/>
                    </a:xfrm>
                    <a:prstGeom prst="rect">
                      <a:avLst/>
                    </a:prstGeom>
                    <a:noFill/>
                    <a:ln w="38100">
                      <a:solidFill>
                        <a:schemeClr val="accent1">
                          <a:lumMod val="20000"/>
                          <a:lumOff val="80000"/>
                        </a:schemeClr>
                      </a:solidFill>
                      <a:miter lim="800000"/>
                      <a:headEnd/>
                      <a:tailEnd/>
                    </a:ln>
                  </pic:spPr>
                </pic:pic>
              </a:graphicData>
            </a:graphic>
          </wp:anchor>
        </w:drawing>
      </w:r>
      <w:r w:rsidR="002959DE">
        <w:rPr>
          <w:rFonts w:asciiTheme="minorHAnsi" w:hAnsiTheme="minorHAnsi" w:cstheme="minorHAnsi"/>
          <w:sz w:val="26"/>
          <w:szCs w:val="26"/>
        </w:rPr>
        <w:t>Pour qu’un produit soit qualifié isolant, il faut que le coefficient R soit au moins égal à 0.5 m</w:t>
      </w:r>
      <w:r w:rsidR="002959DE" w:rsidRPr="002959DE">
        <w:rPr>
          <w:rFonts w:asciiTheme="minorHAnsi" w:hAnsiTheme="minorHAnsi" w:cstheme="minorHAnsi"/>
          <w:sz w:val="26"/>
          <w:szCs w:val="26"/>
          <w:vertAlign w:val="superscript"/>
        </w:rPr>
        <w:t>2</w:t>
      </w:r>
      <w:r w:rsidR="002959DE">
        <w:rPr>
          <w:rFonts w:asciiTheme="minorHAnsi" w:hAnsiTheme="minorHAnsi" w:cstheme="minorHAnsi"/>
          <w:sz w:val="26"/>
          <w:szCs w:val="26"/>
        </w:rPr>
        <w:t>°C/w, soit 2cm d’isolation  avec des produits standards de type polystyrène ou laine minérale</w:t>
      </w:r>
      <w:r w:rsidR="001A08BA">
        <w:rPr>
          <w:rFonts w:asciiTheme="minorHAnsi" w:hAnsiTheme="minorHAnsi" w:cstheme="minorHAnsi"/>
          <w:sz w:val="26"/>
          <w:szCs w:val="26"/>
        </w:rPr>
        <w:t xml:space="preserve"> </w:t>
      </w:r>
      <w:r w:rsidR="001A08BA" w:rsidRPr="00D6164E">
        <w:rPr>
          <w:rFonts w:asciiTheme="minorHAnsi" w:hAnsiTheme="minorHAnsi" w:cstheme="minorHAnsi"/>
          <w:b/>
          <w:bCs/>
          <w:sz w:val="26"/>
          <w:szCs w:val="26"/>
          <w:vertAlign w:val="superscript"/>
        </w:rPr>
        <w:t>[I</w:t>
      </w:r>
      <w:r w:rsidR="001A08BA" w:rsidRPr="00D6164E">
        <w:rPr>
          <w:rFonts w:asciiTheme="minorHAnsi" w:hAnsiTheme="minorHAnsi" w:cstheme="minorHAnsi"/>
          <w:b/>
          <w:sz w:val="26"/>
          <w:szCs w:val="26"/>
          <w:vertAlign w:val="superscript"/>
        </w:rPr>
        <w:t>II-</w:t>
      </w:r>
      <w:r w:rsidR="001A08BA">
        <w:rPr>
          <w:rFonts w:asciiTheme="minorHAnsi" w:hAnsiTheme="minorHAnsi" w:cstheme="minorHAnsi"/>
          <w:b/>
          <w:sz w:val="26"/>
          <w:szCs w:val="26"/>
          <w:vertAlign w:val="superscript"/>
        </w:rPr>
        <w:t>36</w:t>
      </w:r>
      <w:r w:rsidR="001A08BA" w:rsidRPr="00D6164E">
        <w:rPr>
          <w:rFonts w:asciiTheme="minorHAnsi" w:hAnsiTheme="minorHAnsi" w:cstheme="minorHAnsi"/>
          <w:b/>
          <w:bCs/>
          <w:sz w:val="26"/>
          <w:szCs w:val="26"/>
          <w:vertAlign w:val="superscript"/>
        </w:rPr>
        <w:t>]</w:t>
      </w:r>
      <w:r w:rsidR="002959DE">
        <w:rPr>
          <w:rFonts w:asciiTheme="minorHAnsi" w:hAnsiTheme="minorHAnsi" w:cstheme="minorHAnsi"/>
          <w:sz w:val="26"/>
          <w:szCs w:val="26"/>
        </w:rPr>
        <w:t>.</w:t>
      </w:r>
    </w:p>
    <w:p w:rsidR="00583335" w:rsidRPr="002959DE" w:rsidRDefault="00E87883" w:rsidP="00A2085F">
      <w:pPr>
        <w:spacing w:before="240" w:after="240" w:line="240" w:lineRule="auto"/>
        <w:jc w:val="both"/>
        <w:rPr>
          <w:rFonts w:asciiTheme="minorHAnsi" w:hAnsiTheme="minorHAnsi" w:cstheme="minorHAnsi"/>
          <w:sz w:val="26"/>
          <w:szCs w:val="26"/>
        </w:rPr>
      </w:pPr>
      <w:r>
        <w:rPr>
          <w:rFonts w:asciiTheme="minorHAnsi" w:hAnsiTheme="minorHAnsi" w:cstheme="minorHAnsi"/>
          <w:noProof/>
          <w:sz w:val="26"/>
          <w:szCs w:val="26"/>
          <w:lang w:eastAsia="fr-FR"/>
        </w:rPr>
        <w:pict>
          <v:shape id="_x0000_s1100" type="#_x0000_t202" style="position:absolute;left:0;text-align:left;margin-left:-15.7pt;margin-top:-2.95pt;width:544.5pt;height:46.15pt;z-index:251754496;mso-width-relative:margin;mso-height-relative:margin" stroked="f">
            <v:textbox style="mso-next-textbox:#_x0000_s1100">
              <w:txbxContent>
                <w:p w:rsidR="00AE34FF" w:rsidRDefault="00AE34FF" w:rsidP="00B7494F">
                  <w:pPr>
                    <w:autoSpaceDE w:val="0"/>
                    <w:autoSpaceDN w:val="0"/>
                    <w:adjustRightInd w:val="0"/>
                    <w:spacing w:after="0" w:line="240" w:lineRule="auto"/>
                    <w:rPr>
                      <w:b/>
                      <w:sz w:val="20"/>
                      <w:szCs w:val="20"/>
                    </w:rPr>
                  </w:pPr>
                </w:p>
                <w:p w:rsidR="00AE34FF" w:rsidRPr="00857D58" w:rsidRDefault="00AE34FF" w:rsidP="00903E18">
                  <w:pPr>
                    <w:autoSpaceDE w:val="0"/>
                    <w:autoSpaceDN w:val="0"/>
                    <w:adjustRightInd w:val="0"/>
                    <w:spacing w:after="0" w:line="240" w:lineRule="auto"/>
                    <w:rPr>
                      <w:b/>
                      <w:sz w:val="20"/>
                      <w:szCs w:val="20"/>
                    </w:rPr>
                  </w:pPr>
                  <w:r w:rsidRPr="00857D58">
                    <w:rPr>
                      <w:b/>
                      <w:sz w:val="20"/>
                      <w:szCs w:val="20"/>
                    </w:rPr>
                    <w:t>Figure III.</w:t>
                  </w:r>
                  <w:r>
                    <w:rPr>
                      <w:b/>
                      <w:sz w:val="20"/>
                      <w:szCs w:val="20"/>
                    </w:rPr>
                    <w:t>19.1</w:t>
                  </w:r>
                  <w:r w:rsidRPr="00857D58">
                    <w:rPr>
                      <w:b/>
                      <w:sz w:val="20"/>
                      <w:szCs w:val="20"/>
                    </w:rPr>
                    <w:t> :</w:t>
                  </w:r>
                  <w:r w:rsidRPr="00857D58">
                    <w:rPr>
                      <w:rFonts w:ascii="Univers" w:hAnsi="Univers" w:cs="Univers"/>
                      <w:b/>
                      <w:sz w:val="20"/>
                      <w:szCs w:val="20"/>
                      <w:lang w:eastAsia="fr-FR"/>
                    </w:rPr>
                    <w:t xml:space="preserve"> </w:t>
                  </w:r>
                  <w:r>
                    <w:rPr>
                      <w:b/>
                      <w:sz w:val="20"/>
                      <w:szCs w:val="20"/>
                    </w:rPr>
                    <w:t>isolant thermique.  Source :</w:t>
                  </w:r>
                  <w:r w:rsidRPr="00063474">
                    <w:rPr>
                      <w:b/>
                      <w:sz w:val="20"/>
                      <w:szCs w:val="20"/>
                    </w:rPr>
                    <w:t xml:space="preserve"> </w:t>
                  </w:r>
                  <w:r>
                    <w:rPr>
                      <w:b/>
                      <w:sz w:val="20"/>
                      <w:szCs w:val="20"/>
                    </w:rPr>
                    <w:t>Livre, Traité l’architecture et l’urbanisme Bioclimatique et guide éco construction.</w:t>
                  </w:r>
                </w:p>
                <w:p w:rsidR="00AE34FF" w:rsidRDefault="00AE34FF" w:rsidP="00903E18">
                  <w:pPr>
                    <w:autoSpaceDE w:val="0"/>
                    <w:autoSpaceDN w:val="0"/>
                    <w:adjustRightInd w:val="0"/>
                    <w:spacing w:after="0" w:line="240" w:lineRule="auto"/>
                    <w:rPr>
                      <w:b/>
                      <w:sz w:val="20"/>
                      <w:szCs w:val="20"/>
                    </w:rPr>
                  </w:pPr>
                  <w:r>
                    <w:rPr>
                      <w:b/>
                      <w:sz w:val="20"/>
                      <w:szCs w:val="20"/>
                    </w:rPr>
                    <w:t xml:space="preserve">                   </w:t>
                  </w:r>
                </w:p>
                <w:p w:rsidR="00AE34FF" w:rsidRPr="00E15502" w:rsidRDefault="00AE34FF" w:rsidP="00B7494F">
                  <w:pPr>
                    <w:autoSpaceDE w:val="0"/>
                    <w:autoSpaceDN w:val="0"/>
                    <w:adjustRightInd w:val="0"/>
                    <w:spacing w:after="0" w:line="240" w:lineRule="auto"/>
                    <w:rPr>
                      <w:b/>
                      <w:sz w:val="20"/>
                      <w:szCs w:val="20"/>
                    </w:rPr>
                  </w:pPr>
                </w:p>
                <w:p w:rsidR="00AE34FF" w:rsidRPr="00E15502" w:rsidRDefault="00AE34FF" w:rsidP="00B7494F">
                  <w:pPr>
                    <w:autoSpaceDE w:val="0"/>
                    <w:autoSpaceDN w:val="0"/>
                    <w:adjustRightInd w:val="0"/>
                    <w:spacing w:after="0" w:line="240" w:lineRule="auto"/>
                    <w:rPr>
                      <w:b/>
                      <w:sz w:val="20"/>
                      <w:szCs w:val="20"/>
                    </w:rPr>
                  </w:pPr>
                </w:p>
                <w:p w:rsidR="00AE34FF" w:rsidRPr="00857D58" w:rsidRDefault="00AE34FF" w:rsidP="00B7494F">
                  <w:pPr>
                    <w:autoSpaceDE w:val="0"/>
                    <w:autoSpaceDN w:val="0"/>
                    <w:adjustRightInd w:val="0"/>
                    <w:spacing w:after="0" w:line="240" w:lineRule="auto"/>
                    <w:jc w:val="center"/>
                    <w:rPr>
                      <w:b/>
                      <w:sz w:val="20"/>
                      <w:szCs w:val="20"/>
                    </w:rPr>
                  </w:pPr>
                  <w:r>
                    <w:rPr>
                      <w:b/>
                      <w:sz w:val="20"/>
                      <w:szCs w:val="20"/>
                    </w:rPr>
                    <w:t xml:space="preserve">                                                                                         </w:t>
                  </w:r>
                </w:p>
              </w:txbxContent>
            </v:textbox>
          </v:shape>
        </w:pict>
      </w:r>
      <w:r w:rsidR="002959DE">
        <w:rPr>
          <w:rFonts w:asciiTheme="minorHAnsi" w:hAnsiTheme="minorHAnsi" w:cstheme="minorHAnsi"/>
          <w:sz w:val="26"/>
          <w:szCs w:val="26"/>
        </w:rPr>
        <w:t xml:space="preserve">   </w:t>
      </w:r>
    </w:p>
    <w:p w:rsidR="002E2AE5" w:rsidRPr="00AB7926" w:rsidRDefault="002E2AE5" w:rsidP="00AE34FF">
      <w:pPr>
        <w:tabs>
          <w:tab w:val="left" w:pos="1590"/>
        </w:tabs>
        <w:spacing w:before="240" w:after="240" w:line="240" w:lineRule="auto"/>
        <w:jc w:val="both"/>
        <w:rPr>
          <w:sz w:val="26"/>
          <w:szCs w:val="26"/>
        </w:rPr>
      </w:pPr>
      <w:r w:rsidRPr="00AB7926">
        <w:rPr>
          <w:sz w:val="26"/>
          <w:szCs w:val="26"/>
        </w:rPr>
        <w:t xml:space="preserve">Toute paroi séparant deux ambiances constitue un obstacle au transfert de chaleur. L’effet </w:t>
      </w:r>
      <w:r w:rsidR="00AE34FF">
        <w:rPr>
          <w:sz w:val="26"/>
          <w:szCs w:val="26"/>
        </w:rPr>
        <w:t>L</w:t>
      </w:r>
      <w:r w:rsidRPr="00AB7926">
        <w:rPr>
          <w:sz w:val="26"/>
          <w:szCs w:val="26"/>
        </w:rPr>
        <w:t>’isolation thermique d’un matériau se définit par sa conductivité thermique. Elle s’exprime en W/m².K en termes de coefficient de conductivité « </w:t>
      </w:r>
      <w:r w:rsidRPr="00AB7926">
        <w:rPr>
          <w:rFonts w:cstheme="minorHAnsi"/>
          <w:sz w:val="26"/>
          <w:szCs w:val="26"/>
        </w:rPr>
        <w:t>ʎ</w:t>
      </w:r>
      <w:r w:rsidRPr="00AB7926">
        <w:rPr>
          <w:sz w:val="26"/>
          <w:szCs w:val="26"/>
        </w:rPr>
        <w:t> ». Ce coefficient traduit la quantité de chaleur traversant, pendant une heure et pour une différence de 1°C entre les deux faces, une paroi d’un mètre d’épaisseur.</w:t>
      </w:r>
    </w:p>
    <w:p w:rsidR="002E2AE5" w:rsidRDefault="002E2AE5" w:rsidP="002E2AE5">
      <w:pPr>
        <w:tabs>
          <w:tab w:val="left" w:pos="1590"/>
        </w:tabs>
        <w:spacing w:before="240" w:after="240" w:line="240" w:lineRule="auto"/>
        <w:jc w:val="both"/>
        <w:rPr>
          <w:sz w:val="26"/>
          <w:szCs w:val="26"/>
        </w:rPr>
      </w:pPr>
      <w:r w:rsidRPr="00AB7926">
        <w:rPr>
          <w:sz w:val="26"/>
          <w:szCs w:val="26"/>
        </w:rPr>
        <w:t xml:space="preserve">La conductivité thermique varie avec la température moyenne. Elle est essentiellement liée à la quantité d’humidité contenue dans le matériau. Lorsque le matériau utilisé est sec, la chaleur se transmet de particule à particule par l’air, peu conducteur. Si ces pores sont remplis d’eau, la conduction est plus rapide.   </w:t>
      </w:r>
    </w:p>
    <w:p w:rsidR="002E2AE5" w:rsidRDefault="002E2AE5" w:rsidP="002E2AE5">
      <w:pPr>
        <w:tabs>
          <w:tab w:val="left" w:pos="1590"/>
        </w:tabs>
        <w:spacing w:before="240" w:after="240" w:line="240" w:lineRule="auto"/>
        <w:jc w:val="both"/>
        <w:rPr>
          <w:sz w:val="26"/>
          <w:szCs w:val="26"/>
        </w:rPr>
      </w:pPr>
      <w:r>
        <w:rPr>
          <w:sz w:val="26"/>
          <w:szCs w:val="26"/>
        </w:rPr>
        <w:t>L’aptitude d’une paroi à laisser passer la chaleur se mesure par le coefficient de transmission thermique « K », encore appelé « déperdition thermique surfacique des parois », k s’exprime en W/m</w:t>
      </w:r>
      <w:r w:rsidRPr="003669CB">
        <w:rPr>
          <w:sz w:val="26"/>
          <w:szCs w:val="26"/>
          <w:vertAlign w:val="superscript"/>
        </w:rPr>
        <w:t>2</w:t>
      </w:r>
      <w:r>
        <w:rPr>
          <w:sz w:val="26"/>
          <w:szCs w:val="26"/>
          <w:vertAlign w:val="superscript"/>
        </w:rPr>
        <w:t> </w:t>
      </w:r>
      <w:r>
        <w:rPr>
          <w:sz w:val="26"/>
          <w:szCs w:val="26"/>
        </w:rPr>
        <w:t>.K. Ce coefficient mesure le pouvoir isolant d’une paroi. La nature du matériau, sa composition, et son épaisseur sont prises en compte.</w:t>
      </w:r>
    </w:p>
    <w:p w:rsidR="00363E41" w:rsidRDefault="00363E41" w:rsidP="00363E41">
      <w:pPr>
        <w:tabs>
          <w:tab w:val="left" w:pos="1590"/>
        </w:tabs>
        <w:spacing w:before="240" w:after="240" w:line="240" w:lineRule="auto"/>
        <w:jc w:val="both"/>
        <w:rPr>
          <w:sz w:val="26"/>
          <w:szCs w:val="26"/>
        </w:rPr>
      </w:pPr>
      <w:r>
        <w:rPr>
          <w:sz w:val="26"/>
          <w:szCs w:val="26"/>
        </w:rPr>
        <w:t>On distingue trois groupes d’isolants : ceux à base minérale, ceux à base de plastique alvéolaire et ceux à base végétale. Les isolants  base de matière plastique alvéolaire présentent l’inconvénient du retrait thermique. Lorsque le matériau est soumis à une exposition prolongée à des températures de 80°C, sa nature est modifiée.</w:t>
      </w:r>
    </w:p>
    <w:p w:rsidR="002E2AE5" w:rsidRPr="00AB7926" w:rsidRDefault="002E2AE5" w:rsidP="002E2AE5">
      <w:pPr>
        <w:tabs>
          <w:tab w:val="left" w:pos="1590"/>
        </w:tabs>
        <w:spacing w:before="240" w:after="240" w:line="240" w:lineRule="auto"/>
        <w:jc w:val="both"/>
        <w:rPr>
          <w:sz w:val="26"/>
          <w:szCs w:val="26"/>
        </w:rPr>
      </w:pPr>
    </w:p>
    <w:p w:rsidR="00363E41" w:rsidRDefault="00E87883" w:rsidP="00363E41">
      <w:pPr>
        <w:spacing w:before="240" w:after="240" w:line="240" w:lineRule="auto"/>
        <w:jc w:val="both"/>
        <w:rPr>
          <w:rFonts w:asciiTheme="minorHAnsi" w:hAnsiTheme="minorHAnsi" w:cstheme="minorHAnsi"/>
          <w:sz w:val="26"/>
          <w:szCs w:val="26"/>
        </w:rPr>
      </w:pPr>
      <w:r w:rsidRPr="00E87883">
        <w:rPr>
          <w:rFonts w:cs="Calibri"/>
          <w:b/>
          <w:noProof/>
          <w:sz w:val="26"/>
          <w:szCs w:val="26"/>
          <w:lang w:eastAsia="fr-FR"/>
        </w:rPr>
        <w:pict>
          <v:shape id="_x0000_s1069" type="#_x0000_t32" style="position:absolute;left:0;text-align:left;margin-left:-3.95pt;margin-top:22.9pt;width:193.5pt;height:0;z-index:251706368" o:connectortype="straight"/>
        </w:pict>
      </w:r>
      <w:r w:rsidR="00A6636C" w:rsidRPr="001B1FA7">
        <w:rPr>
          <w:rFonts w:asciiTheme="minorHAnsi" w:hAnsiTheme="minorHAnsi" w:cstheme="minorHAnsi"/>
          <w:sz w:val="26"/>
          <w:szCs w:val="26"/>
        </w:rPr>
        <w:t xml:space="preserve"> </w:t>
      </w:r>
    </w:p>
    <w:p w:rsidR="00363E41" w:rsidRPr="00363E41" w:rsidRDefault="00363E41" w:rsidP="007F7295">
      <w:pPr>
        <w:spacing w:before="240" w:after="240" w:line="240" w:lineRule="auto"/>
        <w:jc w:val="both"/>
        <w:rPr>
          <w:rFonts w:asciiTheme="minorHAnsi" w:hAnsiTheme="minorHAnsi" w:cstheme="minorHAnsi"/>
          <w:sz w:val="26"/>
          <w:szCs w:val="26"/>
        </w:rPr>
      </w:pPr>
      <w:r w:rsidRPr="00D6164E">
        <w:rPr>
          <w:rFonts w:asciiTheme="minorHAnsi" w:hAnsiTheme="minorHAnsi" w:cstheme="minorHAnsi"/>
          <w:b/>
          <w:sz w:val="20"/>
          <w:szCs w:val="20"/>
          <w:vertAlign w:val="superscript"/>
        </w:rPr>
        <w:t>[III-</w:t>
      </w:r>
      <w:r>
        <w:rPr>
          <w:rFonts w:asciiTheme="minorHAnsi" w:hAnsiTheme="minorHAnsi" w:cstheme="minorHAnsi"/>
          <w:b/>
          <w:sz w:val="20"/>
          <w:szCs w:val="20"/>
          <w:vertAlign w:val="superscript"/>
        </w:rPr>
        <w:t>3</w:t>
      </w:r>
      <w:r w:rsidR="007F7295">
        <w:rPr>
          <w:rFonts w:asciiTheme="minorHAnsi" w:hAnsiTheme="minorHAnsi" w:cstheme="minorHAnsi"/>
          <w:b/>
          <w:sz w:val="20"/>
          <w:szCs w:val="20"/>
          <w:vertAlign w:val="superscript"/>
        </w:rPr>
        <w:t>6</w:t>
      </w:r>
      <w:r w:rsidRPr="00D6164E">
        <w:rPr>
          <w:rFonts w:asciiTheme="minorHAnsi" w:hAnsiTheme="minorHAnsi" w:cstheme="minorHAnsi"/>
          <w:b/>
          <w:sz w:val="20"/>
          <w:szCs w:val="20"/>
          <w:vertAlign w:val="superscript"/>
        </w:rPr>
        <w:t xml:space="preserve">] </w:t>
      </w:r>
      <w:r>
        <w:rPr>
          <w:rFonts w:asciiTheme="minorHAnsi" w:hAnsiTheme="minorHAnsi" w:cstheme="minorHAnsi"/>
          <w:b/>
          <w:sz w:val="20"/>
          <w:szCs w:val="20"/>
          <w:vertAlign w:val="superscript"/>
        </w:rPr>
        <w:t xml:space="preserve"> </w:t>
      </w:r>
      <w:r w:rsidRPr="009F32E3">
        <w:rPr>
          <w:rFonts w:asciiTheme="minorHAnsi" w:hAnsiTheme="minorHAnsi" w:cstheme="minorHAnsi"/>
          <w:b/>
          <w:sz w:val="20"/>
          <w:szCs w:val="20"/>
        </w:rPr>
        <w:t>WWW</w:t>
      </w:r>
      <w:r>
        <w:rPr>
          <w:rFonts w:asciiTheme="minorHAnsi" w:hAnsiTheme="minorHAnsi" w:cstheme="minorHAnsi"/>
          <w:b/>
          <w:sz w:val="20"/>
          <w:szCs w:val="20"/>
        </w:rPr>
        <w:t>.CLIMA MAISON.COM.</w:t>
      </w:r>
    </w:p>
    <w:p w:rsidR="00A2085F" w:rsidRPr="001B1FA7" w:rsidRDefault="00E87883" w:rsidP="00A2085F">
      <w:pPr>
        <w:spacing w:before="240" w:after="240" w:line="240" w:lineRule="auto"/>
        <w:jc w:val="both"/>
        <w:rPr>
          <w:rFonts w:asciiTheme="minorHAnsi" w:hAnsiTheme="minorHAnsi" w:cstheme="minorHAnsi"/>
          <w:b/>
          <w:sz w:val="26"/>
          <w:szCs w:val="26"/>
        </w:rPr>
      </w:pPr>
      <w:r w:rsidRPr="00E87883">
        <w:rPr>
          <w:rFonts w:asciiTheme="minorHAnsi" w:hAnsiTheme="minorHAnsi" w:cstheme="minorHAnsi"/>
          <w:noProof/>
          <w:sz w:val="26"/>
          <w:szCs w:val="26"/>
          <w:lang w:eastAsia="fr-FR"/>
        </w:rPr>
        <w:lastRenderedPageBreak/>
        <w:pict>
          <v:shape id="_x0000_s1102" type="#_x0000_t202" style="position:absolute;left:0;text-align:left;margin-left:.8pt;margin-top:174.95pt;width:500.6pt;height:36.65pt;z-index:251755520;mso-width-relative:margin;mso-height-relative:margin" stroked="f">
            <v:textbox style="mso-next-textbox:#_x0000_s1102">
              <w:txbxContent>
                <w:p w:rsidR="00AE34FF" w:rsidRDefault="00AE34FF" w:rsidP="006E7F0E">
                  <w:pPr>
                    <w:autoSpaceDE w:val="0"/>
                    <w:autoSpaceDN w:val="0"/>
                    <w:adjustRightInd w:val="0"/>
                    <w:spacing w:after="0" w:line="240" w:lineRule="auto"/>
                    <w:jc w:val="both"/>
                    <w:rPr>
                      <w:b/>
                      <w:sz w:val="20"/>
                      <w:szCs w:val="20"/>
                    </w:rPr>
                  </w:pPr>
                  <w:r w:rsidRPr="00857D58">
                    <w:rPr>
                      <w:b/>
                      <w:sz w:val="20"/>
                      <w:szCs w:val="20"/>
                    </w:rPr>
                    <w:t>Figure III.</w:t>
                  </w:r>
                  <w:r>
                    <w:rPr>
                      <w:b/>
                      <w:sz w:val="20"/>
                      <w:szCs w:val="20"/>
                    </w:rPr>
                    <w:t>19.2</w:t>
                  </w:r>
                  <w:r w:rsidRPr="00857D58">
                    <w:rPr>
                      <w:b/>
                      <w:sz w:val="20"/>
                      <w:szCs w:val="20"/>
                    </w:rPr>
                    <w:t> :</w:t>
                  </w:r>
                  <w:r w:rsidRPr="00857D58">
                    <w:rPr>
                      <w:rFonts w:ascii="Univers" w:hAnsi="Univers" w:cs="Univers"/>
                      <w:b/>
                      <w:sz w:val="20"/>
                      <w:szCs w:val="20"/>
                      <w:lang w:eastAsia="fr-FR"/>
                    </w:rPr>
                    <w:t xml:space="preserve"> </w:t>
                  </w:r>
                  <w:r>
                    <w:rPr>
                      <w:b/>
                      <w:sz w:val="20"/>
                      <w:szCs w:val="20"/>
                    </w:rPr>
                    <w:t xml:space="preserve">Tableau montre les caractéristiques des différents isolants. </w:t>
                  </w:r>
                  <w:r>
                    <w:rPr>
                      <w:b/>
                      <w:sz w:val="20"/>
                      <w:szCs w:val="20"/>
                    </w:rPr>
                    <w:tab/>
                  </w:r>
                  <w:r>
                    <w:rPr>
                      <w:b/>
                      <w:sz w:val="20"/>
                      <w:szCs w:val="20"/>
                    </w:rPr>
                    <w:tab/>
                    <w:t xml:space="preserve">                                                                   </w:t>
                  </w:r>
                </w:p>
                <w:p w:rsidR="00AE34FF" w:rsidRPr="00857D58" w:rsidRDefault="00AE34FF" w:rsidP="00D16A53">
                  <w:pPr>
                    <w:autoSpaceDE w:val="0"/>
                    <w:autoSpaceDN w:val="0"/>
                    <w:adjustRightInd w:val="0"/>
                    <w:spacing w:after="0" w:line="240" w:lineRule="auto"/>
                    <w:jc w:val="both"/>
                    <w:rPr>
                      <w:b/>
                      <w:sz w:val="20"/>
                      <w:szCs w:val="20"/>
                    </w:rPr>
                  </w:pPr>
                  <w:r>
                    <w:rPr>
                      <w:b/>
                      <w:sz w:val="20"/>
                      <w:szCs w:val="20"/>
                    </w:rPr>
                    <w:t xml:space="preserve">                                                                                                Source :</w:t>
                  </w:r>
                  <w:r w:rsidRPr="00063474">
                    <w:rPr>
                      <w:b/>
                      <w:sz w:val="20"/>
                      <w:szCs w:val="20"/>
                    </w:rPr>
                    <w:t xml:space="preserve"> </w:t>
                  </w:r>
                  <w:r>
                    <w:rPr>
                      <w:b/>
                      <w:sz w:val="20"/>
                      <w:szCs w:val="20"/>
                    </w:rPr>
                    <w:t>Livre, Traité l’architecture et l’urbanisme Bioclimatique.</w:t>
                  </w:r>
                </w:p>
                <w:p w:rsidR="00AE34FF" w:rsidRPr="00E15502" w:rsidRDefault="00AE34FF" w:rsidP="00E01EBB">
                  <w:pPr>
                    <w:autoSpaceDE w:val="0"/>
                    <w:autoSpaceDN w:val="0"/>
                    <w:adjustRightInd w:val="0"/>
                    <w:spacing w:after="0" w:line="240" w:lineRule="auto"/>
                    <w:rPr>
                      <w:b/>
                      <w:sz w:val="20"/>
                      <w:szCs w:val="20"/>
                    </w:rPr>
                  </w:pPr>
                </w:p>
                <w:p w:rsidR="00AE34FF" w:rsidRPr="00E15502" w:rsidRDefault="00AE34FF" w:rsidP="00E01EBB">
                  <w:pPr>
                    <w:autoSpaceDE w:val="0"/>
                    <w:autoSpaceDN w:val="0"/>
                    <w:adjustRightInd w:val="0"/>
                    <w:spacing w:after="0" w:line="240" w:lineRule="auto"/>
                    <w:rPr>
                      <w:b/>
                      <w:sz w:val="20"/>
                      <w:szCs w:val="20"/>
                    </w:rPr>
                  </w:pPr>
                </w:p>
                <w:p w:rsidR="00AE34FF" w:rsidRPr="00857D58" w:rsidRDefault="00AE34FF" w:rsidP="00E01EBB">
                  <w:pPr>
                    <w:autoSpaceDE w:val="0"/>
                    <w:autoSpaceDN w:val="0"/>
                    <w:adjustRightInd w:val="0"/>
                    <w:spacing w:after="0" w:line="240" w:lineRule="auto"/>
                    <w:jc w:val="center"/>
                    <w:rPr>
                      <w:b/>
                      <w:sz w:val="20"/>
                      <w:szCs w:val="20"/>
                    </w:rPr>
                  </w:pPr>
                  <w:r>
                    <w:rPr>
                      <w:b/>
                      <w:sz w:val="20"/>
                      <w:szCs w:val="20"/>
                    </w:rPr>
                    <w:t xml:space="preserve">                                                                                         </w:t>
                  </w:r>
                </w:p>
              </w:txbxContent>
            </v:textbox>
          </v:shape>
        </w:pict>
      </w:r>
      <w:r w:rsidR="00E01EBB" w:rsidRPr="00E01EBB">
        <w:rPr>
          <w:rFonts w:asciiTheme="minorHAnsi" w:hAnsiTheme="minorHAnsi" w:cstheme="minorHAnsi"/>
          <w:b/>
          <w:noProof/>
          <w:sz w:val="26"/>
          <w:szCs w:val="26"/>
          <w:lang w:eastAsia="fr-FR"/>
        </w:rPr>
        <w:drawing>
          <wp:inline distT="0" distB="0" distL="0" distR="0">
            <wp:extent cx="6299835" cy="2162118"/>
            <wp:effectExtent l="57150" t="38100" r="43815" b="9582"/>
            <wp:docPr id="22" name="Imag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a:picLocks noChangeAspect="1" noChangeArrowheads="1"/>
                    </pic:cNvPicPr>
                  </pic:nvPicPr>
                  <pic:blipFill>
                    <a:blip r:embed="rId36"/>
                    <a:srcRect l="33223" t="20000" r="18347" b="37059"/>
                    <a:stretch>
                      <a:fillRect/>
                    </a:stretch>
                  </pic:blipFill>
                  <pic:spPr bwMode="auto">
                    <a:xfrm>
                      <a:off x="0" y="0"/>
                      <a:ext cx="6299835" cy="2162118"/>
                    </a:xfrm>
                    <a:prstGeom prst="rect">
                      <a:avLst/>
                    </a:prstGeom>
                    <a:noFill/>
                    <a:ln w="38100">
                      <a:solidFill>
                        <a:schemeClr val="accent1">
                          <a:lumMod val="20000"/>
                          <a:lumOff val="80000"/>
                        </a:schemeClr>
                      </a:solidFill>
                      <a:miter lim="800000"/>
                      <a:headEnd/>
                      <a:tailEnd/>
                    </a:ln>
                  </pic:spPr>
                </pic:pic>
              </a:graphicData>
            </a:graphic>
          </wp:inline>
        </w:drawing>
      </w:r>
    </w:p>
    <w:p w:rsidR="00A2085F" w:rsidRPr="001B1FA7" w:rsidRDefault="00A2085F" w:rsidP="00A2085F">
      <w:pPr>
        <w:spacing w:before="240" w:after="240" w:line="240" w:lineRule="auto"/>
        <w:jc w:val="both"/>
        <w:rPr>
          <w:rFonts w:asciiTheme="minorHAnsi" w:hAnsiTheme="minorHAnsi" w:cstheme="minorHAnsi"/>
          <w:sz w:val="26"/>
          <w:szCs w:val="26"/>
        </w:rPr>
      </w:pPr>
    </w:p>
    <w:p w:rsidR="00A2085F" w:rsidRDefault="00267ED6" w:rsidP="00BC2333">
      <w:pPr>
        <w:spacing w:before="240" w:after="240" w:line="240" w:lineRule="auto"/>
        <w:rPr>
          <w:rFonts w:asciiTheme="minorHAnsi" w:hAnsiTheme="minorHAnsi" w:cstheme="minorHAnsi"/>
          <w:b/>
          <w:sz w:val="26"/>
          <w:szCs w:val="26"/>
        </w:rPr>
      </w:pPr>
      <w:r w:rsidRPr="00D6164E">
        <w:rPr>
          <w:rFonts w:asciiTheme="minorHAnsi" w:hAnsiTheme="minorHAnsi" w:cstheme="minorHAnsi"/>
          <w:b/>
          <w:sz w:val="26"/>
          <w:szCs w:val="26"/>
        </w:rPr>
        <w:t>III.</w:t>
      </w:r>
      <w:r>
        <w:rPr>
          <w:rFonts w:asciiTheme="minorHAnsi" w:hAnsiTheme="minorHAnsi" w:cstheme="minorHAnsi"/>
          <w:b/>
          <w:sz w:val="26"/>
          <w:szCs w:val="26"/>
        </w:rPr>
        <w:t>1</w:t>
      </w:r>
      <w:r w:rsidR="00BC2333">
        <w:rPr>
          <w:rFonts w:asciiTheme="minorHAnsi" w:hAnsiTheme="minorHAnsi" w:cstheme="minorHAnsi"/>
          <w:b/>
          <w:sz w:val="26"/>
          <w:szCs w:val="26"/>
        </w:rPr>
        <w:t>2</w:t>
      </w:r>
      <w:r>
        <w:rPr>
          <w:rFonts w:asciiTheme="minorHAnsi" w:hAnsiTheme="minorHAnsi" w:cstheme="minorHAnsi"/>
          <w:b/>
          <w:sz w:val="26"/>
          <w:szCs w:val="26"/>
        </w:rPr>
        <w:t xml:space="preserve"> la déperdition thermique des vitrages :</w:t>
      </w:r>
    </w:p>
    <w:p w:rsidR="00267ED6" w:rsidRPr="00267ED6" w:rsidRDefault="00267ED6" w:rsidP="00267ED6">
      <w:pPr>
        <w:autoSpaceDE w:val="0"/>
        <w:autoSpaceDN w:val="0"/>
        <w:adjustRightInd w:val="0"/>
        <w:spacing w:before="240" w:after="240" w:line="240" w:lineRule="auto"/>
        <w:jc w:val="both"/>
        <w:rPr>
          <w:rFonts w:asciiTheme="minorHAnsi" w:hAnsiTheme="minorHAnsi" w:cstheme="minorHAnsi"/>
          <w:sz w:val="26"/>
          <w:szCs w:val="26"/>
        </w:rPr>
      </w:pPr>
      <w:r w:rsidRPr="00267ED6">
        <w:rPr>
          <w:rFonts w:asciiTheme="minorHAnsi" w:hAnsiTheme="minorHAnsi" w:cstheme="minorHAnsi"/>
          <w:sz w:val="26"/>
          <w:szCs w:val="26"/>
        </w:rPr>
        <w:t>Les vitrages représentent les points faibles de l'isolation thermique du bâtiment, mais leurs performances ne cessent de s'améliorer. Grâce aux différents assemblages et traitements aujourd'hui disponibles, les vitrages peuvent mieux jouer leur rôle en assurant une bonne isolation thermique et un bon affaiblissement acoustique et en garantissant la sécurité des biens et des personnes.</w:t>
      </w:r>
    </w:p>
    <w:p w:rsidR="00267ED6" w:rsidRPr="00267ED6" w:rsidRDefault="00267ED6" w:rsidP="00267ED6">
      <w:pPr>
        <w:autoSpaceDE w:val="0"/>
        <w:autoSpaceDN w:val="0"/>
        <w:adjustRightInd w:val="0"/>
        <w:spacing w:before="240" w:after="240" w:line="240" w:lineRule="auto"/>
        <w:jc w:val="both"/>
        <w:rPr>
          <w:rFonts w:asciiTheme="minorHAnsi" w:hAnsiTheme="minorHAnsi" w:cstheme="minorHAnsi"/>
          <w:sz w:val="26"/>
          <w:szCs w:val="26"/>
        </w:rPr>
      </w:pPr>
      <w:r w:rsidRPr="00267ED6">
        <w:rPr>
          <w:rFonts w:asciiTheme="minorHAnsi" w:hAnsiTheme="minorHAnsi" w:cstheme="minorHAnsi"/>
          <w:sz w:val="26"/>
          <w:szCs w:val="26"/>
        </w:rPr>
        <w:t>Plus le vitrage utilisé est isolant (coefficient K faible), plus les déperditions thermiques à travers sa surface sont réduites en hiver et plus le vitrage est chaud en face intérieure. Il s'ensuit que la température de l'air ambiant doit être moins élevée pour assurer le confort de l’occupant.</w:t>
      </w:r>
    </w:p>
    <w:p w:rsidR="00267ED6" w:rsidRPr="00267ED6" w:rsidRDefault="00267ED6" w:rsidP="00267ED6">
      <w:pPr>
        <w:autoSpaceDE w:val="0"/>
        <w:autoSpaceDN w:val="0"/>
        <w:adjustRightInd w:val="0"/>
        <w:spacing w:before="240" w:after="240" w:line="240" w:lineRule="auto"/>
        <w:jc w:val="both"/>
        <w:rPr>
          <w:rFonts w:asciiTheme="minorHAnsi" w:hAnsiTheme="minorHAnsi" w:cstheme="minorHAnsi"/>
          <w:sz w:val="26"/>
          <w:szCs w:val="26"/>
        </w:rPr>
      </w:pPr>
      <w:r w:rsidRPr="00267ED6">
        <w:rPr>
          <w:rFonts w:asciiTheme="minorHAnsi" w:hAnsiTheme="minorHAnsi" w:cstheme="minorHAnsi"/>
          <w:sz w:val="26"/>
          <w:szCs w:val="26"/>
        </w:rPr>
        <w:t>Les coefficients de déperdition thermique K</w:t>
      </w:r>
      <w:r>
        <w:rPr>
          <w:rFonts w:asciiTheme="minorHAnsi" w:hAnsiTheme="minorHAnsi" w:cstheme="minorHAnsi"/>
          <w:sz w:val="26"/>
          <w:szCs w:val="26"/>
        </w:rPr>
        <w:t xml:space="preserve"> </w:t>
      </w:r>
      <w:r w:rsidRPr="002D3622">
        <w:rPr>
          <w:rFonts w:asciiTheme="minorHAnsi" w:hAnsiTheme="minorHAnsi" w:cstheme="minorHAnsi"/>
          <w:sz w:val="26"/>
          <w:szCs w:val="26"/>
        </w:rPr>
        <w:t>(voir figure N°III.</w:t>
      </w:r>
      <w:r>
        <w:rPr>
          <w:rFonts w:asciiTheme="minorHAnsi" w:hAnsiTheme="minorHAnsi" w:cstheme="minorHAnsi"/>
          <w:sz w:val="26"/>
          <w:szCs w:val="26"/>
        </w:rPr>
        <w:t>20.2</w:t>
      </w:r>
      <w:r w:rsidRPr="002D3622">
        <w:rPr>
          <w:rFonts w:asciiTheme="minorHAnsi" w:hAnsiTheme="minorHAnsi" w:cstheme="minorHAnsi"/>
          <w:sz w:val="26"/>
          <w:szCs w:val="26"/>
        </w:rPr>
        <w:t>)</w:t>
      </w:r>
      <w:r w:rsidRPr="00267ED6">
        <w:rPr>
          <w:rFonts w:asciiTheme="minorHAnsi" w:hAnsiTheme="minorHAnsi" w:cstheme="minorHAnsi"/>
          <w:sz w:val="26"/>
          <w:szCs w:val="26"/>
        </w:rPr>
        <w:t xml:space="preserve"> pour des vitrages clairs : simple vitrage, double vitrage et double vitrage à basse émissivité ainsi que les proportions d'énergie réfléchie, transmise et absorbée permettant le calcul du facteur solaire (FS).</w:t>
      </w:r>
    </w:p>
    <w:p w:rsidR="00267ED6" w:rsidRPr="00267ED6" w:rsidRDefault="00267ED6" w:rsidP="00267ED6">
      <w:pPr>
        <w:autoSpaceDE w:val="0"/>
        <w:autoSpaceDN w:val="0"/>
        <w:adjustRightInd w:val="0"/>
        <w:spacing w:before="240" w:after="240" w:line="240" w:lineRule="auto"/>
        <w:jc w:val="both"/>
        <w:rPr>
          <w:rFonts w:asciiTheme="minorHAnsi" w:hAnsiTheme="minorHAnsi" w:cstheme="minorHAnsi"/>
          <w:sz w:val="26"/>
          <w:szCs w:val="26"/>
        </w:rPr>
      </w:pPr>
      <w:r w:rsidRPr="00267ED6">
        <w:rPr>
          <w:rFonts w:asciiTheme="minorHAnsi" w:hAnsiTheme="minorHAnsi" w:cstheme="minorHAnsi"/>
          <w:sz w:val="26"/>
          <w:szCs w:val="26"/>
        </w:rPr>
        <w:t>Différents moyens ont été mis en œuvre pour réduire la transmission thermique au droit des vitrages. Le premier a été de diminuer les pertes par conduction en intercalant entre deux vitrages un excellent isolant, transparent, disponible et gratuit : l'air immobile sec. L'air présente, en effet, une grande résistance thermique pour autant que les mouvements de convection soient empêchés. La capacité d'isolation de ces vitrages dépend de l'épaisseur de la lame d'air : plus celle-ci sera épaisse, plus le vitrage sera isolant (au-delà de 20 mm, des courants de convection apparaissent et le gain d'isolation disparaît). Les valeurs K de ces vitrages sont comprises entre 2,76 et 3,59.</w:t>
      </w:r>
    </w:p>
    <w:p w:rsidR="00267ED6" w:rsidRDefault="00267ED6" w:rsidP="007F7295">
      <w:pPr>
        <w:autoSpaceDE w:val="0"/>
        <w:autoSpaceDN w:val="0"/>
        <w:adjustRightInd w:val="0"/>
        <w:spacing w:before="240" w:after="240" w:line="240" w:lineRule="auto"/>
        <w:jc w:val="both"/>
        <w:rPr>
          <w:rFonts w:asciiTheme="minorHAnsi" w:hAnsiTheme="minorHAnsi" w:cstheme="minorHAnsi"/>
          <w:sz w:val="26"/>
          <w:szCs w:val="26"/>
        </w:rPr>
      </w:pPr>
      <w:r w:rsidRPr="00267ED6">
        <w:rPr>
          <w:rFonts w:asciiTheme="minorHAnsi" w:hAnsiTheme="minorHAnsi" w:cstheme="minorHAnsi"/>
          <w:sz w:val="26"/>
          <w:szCs w:val="26"/>
        </w:rPr>
        <w:t>Sur le même principe, on a conçu les triples vitrages. Les valeurs K sont alo</w:t>
      </w:r>
      <w:r w:rsidR="007F7295">
        <w:rPr>
          <w:rFonts w:asciiTheme="minorHAnsi" w:hAnsiTheme="minorHAnsi" w:cstheme="minorHAnsi"/>
          <w:sz w:val="26"/>
          <w:szCs w:val="26"/>
        </w:rPr>
        <w:t>rs comprises entre 1,90 et 2,61</w:t>
      </w:r>
      <w:r w:rsidR="007F7295" w:rsidRPr="00D6164E">
        <w:rPr>
          <w:rFonts w:asciiTheme="minorHAnsi" w:hAnsiTheme="minorHAnsi" w:cstheme="minorHAnsi"/>
          <w:b/>
          <w:bCs/>
          <w:sz w:val="26"/>
          <w:szCs w:val="26"/>
          <w:vertAlign w:val="superscript"/>
        </w:rPr>
        <w:t>[I</w:t>
      </w:r>
      <w:r w:rsidR="007F7295" w:rsidRPr="00D6164E">
        <w:rPr>
          <w:rFonts w:asciiTheme="minorHAnsi" w:hAnsiTheme="minorHAnsi" w:cstheme="minorHAnsi"/>
          <w:b/>
          <w:sz w:val="26"/>
          <w:szCs w:val="26"/>
          <w:vertAlign w:val="superscript"/>
        </w:rPr>
        <w:t>II-</w:t>
      </w:r>
      <w:r w:rsidR="007F7295">
        <w:rPr>
          <w:rFonts w:asciiTheme="minorHAnsi" w:hAnsiTheme="minorHAnsi" w:cstheme="minorHAnsi"/>
          <w:b/>
          <w:sz w:val="26"/>
          <w:szCs w:val="26"/>
          <w:vertAlign w:val="superscript"/>
        </w:rPr>
        <w:t>37</w:t>
      </w:r>
      <w:r w:rsidR="007F7295" w:rsidRPr="00D6164E">
        <w:rPr>
          <w:rFonts w:asciiTheme="minorHAnsi" w:hAnsiTheme="minorHAnsi" w:cstheme="minorHAnsi"/>
          <w:b/>
          <w:bCs/>
          <w:sz w:val="26"/>
          <w:szCs w:val="26"/>
          <w:vertAlign w:val="superscript"/>
        </w:rPr>
        <w:t>]</w:t>
      </w:r>
      <w:r w:rsidR="007F7295">
        <w:rPr>
          <w:rFonts w:asciiTheme="minorHAnsi" w:hAnsiTheme="minorHAnsi" w:cstheme="minorHAnsi"/>
          <w:sz w:val="26"/>
          <w:szCs w:val="26"/>
        </w:rPr>
        <w:t>.</w:t>
      </w:r>
    </w:p>
    <w:p w:rsidR="007F7295" w:rsidRDefault="00E87883" w:rsidP="007F7295">
      <w:pPr>
        <w:autoSpaceDE w:val="0"/>
        <w:autoSpaceDN w:val="0"/>
        <w:adjustRightInd w:val="0"/>
        <w:spacing w:before="240" w:after="240" w:line="240" w:lineRule="auto"/>
        <w:jc w:val="both"/>
        <w:rPr>
          <w:rFonts w:asciiTheme="minorHAnsi" w:hAnsiTheme="minorHAnsi" w:cstheme="minorHAnsi"/>
          <w:sz w:val="26"/>
          <w:szCs w:val="26"/>
        </w:rPr>
      </w:pPr>
      <w:r>
        <w:rPr>
          <w:rFonts w:asciiTheme="minorHAnsi" w:hAnsiTheme="minorHAnsi" w:cstheme="minorHAnsi"/>
          <w:noProof/>
          <w:sz w:val="26"/>
          <w:szCs w:val="26"/>
          <w:lang w:eastAsia="fr-FR"/>
        </w:rPr>
        <w:pict>
          <v:shape id="_x0000_s1128" type="#_x0000_t32" style="position:absolute;left:0;text-align:left;margin-left:.8pt;margin-top:23.7pt;width:193.5pt;height:0;z-index:251827200" o:connectortype="straight"/>
        </w:pict>
      </w:r>
    </w:p>
    <w:p w:rsidR="007F7295" w:rsidRDefault="007F7295" w:rsidP="00B02AF5">
      <w:pPr>
        <w:spacing w:before="120" w:after="120"/>
        <w:jc w:val="both"/>
        <w:rPr>
          <w:rFonts w:asciiTheme="minorHAnsi" w:hAnsiTheme="minorHAnsi" w:cstheme="minorHAnsi"/>
          <w:sz w:val="20"/>
          <w:szCs w:val="20"/>
        </w:rPr>
      </w:pPr>
      <w:r w:rsidRPr="00D6164E">
        <w:rPr>
          <w:rFonts w:asciiTheme="minorHAnsi" w:hAnsiTheme="minorHAnsi" w:cstheme="minorHAnsi"/>
          <w:b/>
          <w:sz w:val="20"/>
          <w:szCs w:val="20"/>
          <w:vertAlign w:val="superscript"/>
        </w:rPr>
        <w:t>[III-</w:t>
      </w:r>
      <w:r>
        <w:rPr>
          <w:rFonts w:asciiTheme="minorHAnsi" w:hAnsiTheme="minorHAnsi" w:cstheme="minorHAnsi"/>
          <w:b/>
          <w:sz w:val="20"/>
          <w:szCs w:val="20"/>
          <w:vertAlign w:val="superscript"/>
        </w:rPr>
        <w:t>37</w:t>
      </w:r>
      <w:r w:rsidRPr="00D6164E">
        <w:rPr>
          <w:rFonts w:asciiTheme="minorHAnsi" w:hAnsiTheme="minorHAnsi" w:cstheme="minorHAnsi"/>
          <w:b/>
          <w:sz w:val="20"/>
          <w:szCs w:val="20"/>
          <w:vertAlign w:val="superscript"/>
        </w:rPr>
        <w:t xml:space="preserve">] </w:t>
      </w:r>
      <w:r w:rsidRPr="00D6164E">
        <w:rPr>
          <w:rFonts w:asciiTheme="minorHAnsi" w:hAnsiTheme="minorHAnsi" w:cstheme="minorHAnsi"/>
          <w:b/>
          <w:sz w:val="20"/>
          <w:szCs w:val="20"/>
        </w:rPr>
        <w:t xml:space="preserve">ALAIN LIEBARD ET ANDRE DE HERDE </w:t>
      </w:r>
      <w:r w:rsidRPr="00D6164E">
        <w:rPr>
          <w:rFonts w:asciiTheme="minorHAnsi" w:hAnsiTheme="minorHAnsi" w:cstheme="minorHAnsi"/>
          <w:sz w:val="20"/>
          <w:szCs w:val="20"/>
        </w:rPr>
        <w:t>(Traité d’architecture et d’urbanisme bioclimatique –concevoir, édifier et aménager avec le développement durable/notion d’économie P</w:t>
      </w:r>
      <w:r w:rsidR="00B02AF5">
        <w:rPr>
          <w:rFonts w:asciiTheme="minorHAnsi" w:hAnsiTheme="minorHAnsi" w:cstheme="minorHAnsi"/>
          <w:sz w:val="20"/>
          <w:szCs w:val="20"/>
        </w:rPr>
        <w:t>90</w:t>
      </w:r>
      <w:r w:rsidRPr="00D6164E">
        <w:rPr>
          <w:rFonts w:asciiTheme="minorHAnsi" w:hAnsiTheme="minorHAnsi" w:cstheme="minorHAnsi"/>
          <w:sz w:val="20"/>
          <w:szCs w:val="20"/>
        </w:rPr>
        <w:t>a</w:t>
      </w:r>
      <w:r>
        <w:rPr>
          <w:rFonts w:asciiTheme="minorHAnsi" w:hAnsiTheme="minorHAnsi" w:cstheme="minorHAnsi"/>
          <w:sz w:val="20"/>
          <w:szCs w:val="20"/>
        </w:rPr>
        <w:t xml:space="preserve"> et </w:t>
      </w:r>
      <w:r w:rsidR="00B02AF5">
        <w:rPr>
          <w:rFonts w:asciiTheme="minorHAnsi" w:hAnsiTheme="minorHAnsi" w:cstheme="minorHAnsi"/>
          <w:sz w:val="20"/>
          <w:szCs w:val="20"/>
        </w:rPr>
        <w:t>P90b</w:t>
      </w:r>
      <w:r w:rsidRPr="00D6164E">
        <w:rPr>
          <w:rFonts w:asciiTheme="minorHAnsi" w:hAnsiTheme="minorHAnsi" w:cstheme="minorHAnsi"/>
          <w:sz w:val="20"/>
          <w:szCs w:val="20"/>
        </w:rPr>
        <w:t>)</w:t>
      </w:r>
      <w:r>
        <w:rPr>
          <w:rFonts w:asciiTheme="minorHAnsi" w:hAnsiTheme="minorHAnsi" w:cstheme="minorHAnsi"/>
          <w:sz w:val="20"/>
          <w:szCs w:val="20"/>
        </w:rPr>
        <w:t>.</w:t>
      </w:r>
    </w:p>
    <w:p w:rsidR="007F7295" w:rsidRDefault="007F7295" w:rsidP="007F7295">
      <w:pPr>
        <w:autoSpaceDE w:val="0"/>
        <w:autoSpaceDN w:val="0"/>
        <w:adjustRightInd w:val="0"/>
        <w:spacing w:before="240" w:after="240" w:line="240" w:lineRule="auto"/>
        <w:jc w:val="both"/>
        <w:rPr>
          <w:rFonts w:asciiTheme="minorHAnsi" w:hAnsiTheme="minorHAnsi" w:cstheme="minorHAnsi"/>
          <w:sz w:val="26"/>
          <w:szCs w:val="26"/>
        </w:rPr>
      </w:pPr>
    </w:p>
    <w:p w:rsidR="00267ED6" w:rsidRPr="00267ED6" w:rsidRDefault="00267ED6" w:rsidP="00267ED6">
      <w:pPr>
        <w:autoSpaceDE w:val="0"/>
        <w:autoSpaceDN w:val="0"/>
        <w:adjustRightInd w:val="0"/>
        <w:spacing w:before="240" w:after="240" w:line="240" w:lineRule="auto"/>
        <w:jc w:val="both"/>
        <w:rPr>
          <w:rFonts w:asciiTheme="minorHAnsi" w:hAnsiTheme="minorHAnsi" w:cstheme="minorHAnsi"/>
          <w:sz w:val="26"/>
          <w:szCs w:val="26"/>
        </w:rPr>
      </w:pPr>
      <w:r w:rsidRPr="00267ED6">
        <w:rPr>
          <w:rFonts w:asciiTheme="minorHAnsi" w:hAnsiTheme="minorHAnsi" w:cstheme="minorHAnsi"/>
          <w:sz w:val="26"/>
          <w:szCs w:val="26"/>
        </w:rPr>
        <w:lastRenderedPageBreak/>
        <w:t>Une autre voie consiste à agir sur les caractéristiques de surface du verre. Le vitrage à basse émissivité est recouvert d'une mince couche d'oxyde métallique parfaitement transparent, qui permet de réduire considérablement l'émission des infrarouges vers l'extérieur. Les vitrages peuvent disposer d'une ou de deux couches à basse émissivité, mais on peut également remplacer la couche d'air par un gaz rare (argon, krypton) dont la conductivité thermique est plus faible que l'air. Ces gaz sont non toxiques et ininflammables. Les valeurs K de ces vitrages sont comprises entre 1,13 et 2,40.</w:t>
      </w:r>
    </w:p>
    <w:p w:rsidR="00267ED6" w:rsidRDefault="00992BC7" w:rsidP="00B02AF5">
      <w:pPr>
        <w:spacing w:before="240" w:after="240" w:line="240" w:lineRule="auto"/>
        <w:jc w:val="both"/>
        <w:rPr>
          <w:rFonts w:asciiTheme="minorHAnsi" w:hAnsiTheme="minorHAnsi" w:cstheme="minorHAnsi"/>
          <w:sz w:val="26"/>
          <w:szCs w:val="26"/>
        </w:rPr>
      </w:pPr>
      <w:r>
        <w:rPr>
          <w:rFonts w:asciiTheme="minorHAnsi" w:hAnsiTheme="minorHAnsi" w:cstheme="minorHAnsi"/>
          <w:noProof/>
          <w:sz w:val="26"/>
          <w:szCs w:val="26"/>
          <w:lang w:eastAsia="fr-FR"/>
        </w:rPr>
        <w:drawing>
          <wp:anchor distT="0" distB="0" distL="114300" distR="114300" simplePos="0" relativeHeight="251761664" behindDoc="1" locked="0" layoutInCell="1" allowOverlap="1">
            <wp:simplePos x="0" y="0"/>
            <wp:positionH relativeFrom="column">
              <wp:posOffset>-16510</wp:posOffset>
            </wp:positionH>
            <wp:positionV relativeFrom="paragraph">
              <wp:posOffset>1583690</wp:posOffset>
            </wp:positionV>
            <wp:extent cx="3070225" cy="2159000"/>
            <wp:effectExtent l="57150" t="38100" r="34925" b="12700"/>
            <wp:wrapTight wrapText="bothSides">
              <wp:wrapPolygon edited="0">
                <wp:start x="-402" y="-381"/>
                <wp:lineTo x="-402" y="21727"/>
                <wp:lineTo x="21846" y="21727"/>
                <wp:lineTo x="21846" y="-381"/>
                <wp:lineTo x="-402" y="-381"/>
              </wp:wrapPolygon>
            </wp:wrapTight>
            <wp:docPr id="30" name="Imag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a:picLocks noChangeAspect="1" noChangeArrowheads="1"/>
                    </pic:cNvPicPr>
                  </pic:nvPicPr>
                  <pic:blipFill>
                    <a:blip r:embed="rId37"/>
                    <a:srcRect l="61157" t="16765" r="10248" b="59706"/>
                    <a:stretch>
                      <a:fillRect/>
                    </a:stretch>
                  </pic:blipFill>
                  <pic:spPr bwMode="auto">
                    <a:xfrm>
                      <a:off x="0" y="0"/>
                      <a:ext cx="3070225" cy="2159000"/>
                    </a:xfrm>
                    <a:prstGeom prst="rect">
                      <a:avLst/>
                    </a:prstGeom>
                    <a:noFill/>
                    <a:ln w="38100">
                      <a:solidFill>
                        <a:schemeClr val="accent1">
                          <a:lumMod val="20000"/>
                          <a:lumOff val="80000"/>
                        </a:schemeClr>
                      </a:solidFill>
                      <a:miter lim="800000"/>
                      <a:headEnd/>
                      <a:tailEnd/>
                    </a:ln>
                  </pic:spPr>
                </pic:pic>
              </a:graphicData>
            </a:graphic>
          </wp:anchor>
        </w:drawing>
      </w:r>
      <w:r w:rsidR="00267ED6">
        <w:rPr>
          <w:rFonts w:asciiTheme="minorHAnsi" w:hAnsiTheme="minorHAnsi" w:cstheme="minorHAnsi"/>
          <w:noProof/>
          <w:sz w:val="26"/>
          <w:szCs w:val="26"/>
          <w:lang w:eastAsia="fr-FR"/>
        </w:rPr>
        <w:drawing>
          <wp:anchor distT="0" distB="0" distL="114300" distR="114300" simplePos="0" relativeHeight="251763712" behindDoc="1" locked="0" layoutInCell="1" allowOverlap="1">
            <wp:simplePos x="0" y="0"/>
            <wp:positionH relativeFrom="column">
              <wp:posOffset>3169920</wp:posOffset>
            </wp:positionH>
            <wp:positionV relativeFrom="paragraph">
              <wp:posOffset>1584960</wp:posOffset>
            </wp:positionV>
            <wp:extent cx="3066415" cy="2160905"/>
            <wp:effectExtent l="57150" t="38100" r="38735" b="10795"/>
            <wp:wrapTight wrapText="bothSides">
              <wp:wrapPolygon edited="0">
                <wp:start x="-403" y="-381"/>
                <wp:lineTo x="-403" y="21708"/>
                <wp:lineTo x="21873" y="21708"/>
                <wp:lineTo x="21873" y="-381"/>
                <wp:lineTo x="-403" y="-381"/>
              </wp:wrapPolygon>
            </wp:wrapTight>
            <wp:docPr id="32" name="Image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
                    <pic:cNvPicPr preferRelativeResize="0">
                      <a:picLocks noChangeAspect="1" noChangeArrowheads="1"/>
                    </pic:cNvPicPr>
                  </pic:nvPicPr>
                  <pic:blipFill>
                    <a:blip r:embed="rId38"/>
                    <a:srcRect l="60661" t="42647" r="10909" b="20294"/>
                    <a:stretch>
                      <a:fillRect/>
                    </a:stretch>
                  </pic:blipFill>
                  <pic:spPr bwMode="auto">
                    <a:xfrm>
                      <a:off x="0" y="0"/>
                      <a:ext cx="3066415" cy="2160905"/>
                    </a:xfrm>
                    <a:prstGeom prst="rect">
                      <a:avLst/>
                    </a:prstGeom>
                    <a:noFill/>
                    <a:ln w="38100">
                      <a:solidFill>
                        <a:schemeClr val="accent1">
                          <a:lumMod val="20000"/>
                          <a:lumOff val="80000"/>
                        </a:schemeClr>
                      </a:solidFill>
                      <a:miter lim="800000"/>
                      <a:headEnd/>
                      <a:tailEnd/>
                    </a:ln>
                  </pic:spPr>
                </pic:pic>
              </a:graphicData>
            </a:graphic>
          </wp:anchor>
        </w:drawing>
      </w:r>
      <w:r w:rsidR="00267ED6" w:rsidRPr="00267ED6">
        <w:rPr>
          <w:rFonts w:asciiTheme="minorHAnsi" w:hAnsiTheme="minorHAnsi" w:cstheme="minorHAnsi"/>
          <w:sz w:val="26"/>
          <w:szCs w:val="26"/>
        </w:rPr>
        <w:t>De nombreux matériaux expérimentaux permettent aujourd'hui d'atteindre des valeurs K comprises entre 0,3 et 0,7, comparables à celles des parois isolées. Citons pour mémoire les "super fenêtres" (triple couche, basse émissivité, gaz rare), le «vacuum Windows" (vide maintenu entre les deux vitrages), les fenêtres à aérogel (mousse microporeuse transparente et isolante), les "smart Windows". Ces dernières consistent en un film de cristaux liquides, intercalé dans le vitrage. Un champ électrique suffit à orienter les cristaux pour que le vitrage devienne transparent</w:t>
      </w:r>
      <w:r w:rsidR="00267ED6">
        <w:rPr>
          <w:rFonts w:asciiTheme="minorHAnsi" w:hAnsiTheme="minorHAnsi" w:cstheme="minorHAnsi"/>
          <w:sz w:val="26"/>
          <w:szCs w:val="26"/>
        </w:rPr>
        <w:t xml:space="preserve"> </w:t>
      </w:r>
      <w:r w:rsidR="00267ED6" w:rsidRPr="002D3622">
        <w:rPr>
          <w:rFonts w:asciiTheme="minorHAnsi" w:hAnsiTheme="minorHAnsi" w:cstheme="minorHAnsi"/>
          <w:sz w:val="26"/>
          <w:szCs w:val="26"/>
        </w:rPr>
        <w:t>(voir figure N°III.</w:t>
      </w:r>
      <w:r w:rsidR="00267ED6">
        <w:rPr>
          <w:rFonts w:asciiTheme="minorHAnsi" w:hAnsiTheme="minorHAnsi" w:cstheme="minorHAnsi"/>
          <w:sz w:val="26"/>
          <w:szCs w:val="26"/>
        </w:rPr>
        <w:t>20.1</w:t>
      </w:r>
      <w:r w:rsidR="00267ED6" w:rsidRPr="002D3622">
        <w:rPr>
          <w:rFonts w:asciiTheme="minorHAnsi" w:hAnsiTheme="minorHAnsi" w:cstheme="minorHAnsi"/>
          <w:sz w:val="26"/>
          <w:szCs w:val="26"/>
        </w:rPr>
        <w:t>)</w:t>
      </w:r>
      <w:r w:rsidR="00B02AF5" w:rsidRPr="00B02AF5">
        <w:rPr>
          <w:rFonts w:asciiTheme="minorHAnsi" w:hAnsiTheme="minorHAnsi" w:cstheme="minorHAnsi"/>
          <w:b/>
          <w:bCs/>
          <w:sz w:val="26"/>
          <w:szCs w:val="26"/>
          <w:vertAlign w:val="superscript"/>
        </w:rPr>
        <w:t xml:space="preserve"> </w:t>
      </w:r>
      <w:r w:rsidR="00B02AF5" w:rsidRPr="00D6164E">
        <w:rPr>
          <w:rFonts w:asciiTheme="minorHAnsi" w:hAnsiTheme="minorHAnsi" w:cstheme="minorHAnsi"/>
          <w:b/>
          <w:bCs/>
          <w:sz w:val="26"/>
          <w:szCs w:val="26"/>
          <w:vertAlign w:val="superscript"/>
        </w:rPr>
        <w:t>[I</w:t>
      </w:r>
      <w:r w:rsidR="00B02AF5" w:rsidRPr="00D6164E">
        <w:rPr>
          <w:rFonts w:asciiTheme="minorHAnsi" w:hAnsiTheme="minorHAnsi" w:cstheme="minorHAnsi"/>
          <w:b/>
          <w:sz w:val="26"/>
          <w:szCs w:val="26"/>
          <w:vertAlign w:val="superscript"/>
        </w:rPr>
        <w:t>II-</w:t>
      </w:r>
      <w:r w:rsidR="00B02AF5">
        <w:rPr>
          <w:rFonts w:asciiTheme="minorHAnsi" w:hAnsiTheme="minorHAnsi" w:cstheme="minorHAnsi"/>
          <w:b/>
          <w:sz w:val="26"/>
          <w:szCs w:val="26"/>
          <w:vertAlign w:val="superscript"/>
        </w:rPr>
        <w:t>38</w:t>
      </w:r>
      <w:r w:rsidR="00B02AF5" w:rsidRPr="00D6164E">
        <w:rPr>
          <w:rFonts w:asciiTheme="minorHAnsi" w:hAnsiTheme="minorHAnsi" w:cstheme="minorHAnsi"/>
          <w:b/>
          <w:bCs/>
          <w:sz w:val="26"/>
          <w:szCs w:val="26"/>
          <w:vertAlign w:val="superscript"/>
        </w:rPr>
        <w:t>]</w:t>
      </w:r>
      <w:r w:rsidR="00B02AF5">
        <w:rPr>
          <w:rFonts w:asciiTheme="minorHAnsi" w:hAnsiTheme="minorHAnsi" w:cstheme="minorHAnsi"/>
          <w:b/>
          <w:bCs/>
          <w:sz w:val="26"/>
          <w:szCs w:val="26"/>
          <w:vertAlign w:val="superscript"/>
        </w:rPr>
        <w:t xml:space="preserve"> </w:t>
      </w:r>
      <w:r w:rsidR="00B02AF5">
        <w:rPr>
          <w:rFonts w:asciiTheme="minorHAnsi" w:hAnsiTheme="minorHAnsi" w:cstheme="minorHAnsi"/>
          <w:sz w:val="26"/>
          <w:szCs w:val="26"/>
        </w:rPr>
        <w:t>.</w:t>
      </w:r>
      <w:r w:rsidR="00267ED6">
        <w:rPr>
          <w:rFonts w:asciiTheme="minorHAnsi" w:hAnsiTheme="minorHAnsi" w:cstheme="minorHAnsi"/>
          <w:sz w:val="26"/>
          <w:szCs w:val="26"/>
        </w:rPr>
        <w:t xml:space="preserve"> </w:t>
      </w:r>
      <w:r w:rsidR="00267ED6" w:rsidRPr="00267ED6">
        <w:rPr>
          <w:rFonts w:asciiTheme="minorHAnsi" w:hAnsiTheme="minorHAnsi" w:cstheme="minorHAnsi"/>
          <w:sz w:val="26"/>
          <w:szCs w:val="26"/>
        </w:rPr>
        <w:t xml:space="preserve"> </w:t>
      </w:r>
    </w:p>
    <w:p w:rsidR="00267ED6" w:rsidRPr="00267ED6" w:rsidRDefault="00E87883" w:rsidP="00267ED6">
      <w:pPr>
        <w:spacing w:before="240" w:after="240" w:line="240" w:lineRule="auto"/>
        <w:jc w:val="both"/>
        <w:rPr>
          <w:rFonts w:asciiTheme="minorHAnsi" w:hAnsiTheme="minorHAnsi" w:cstheme="minorHAnsi"/>
          <w:sz w:val="26"/>
          <w:szCs w:val="26"/>
        </w:rPr>
      </w:pPr>
      <w:r>
        <w:rPr>
          <w:rFonts w:asciiTheme="minorHAnsi" w:hAnsiTheme="minorHAnsi" w:cstheme="minorHAnsi"/>
          <w:noProof/>
          <w:sz w:val="26"/>
          <w:szCs w:val="26"/>
          <w:lang w:eastAsia="fr-FR"/>
        </w:rPr>
        <w:pict>
          <v:shape id="_x0000_s1104" type="#_x0000_t202" style="position:absolute;left:0;text-align:left;margin-left:-4.9pt;margin-top:3.35pt;width:500.6pt;height:36.65pt;z-index:251764736;mso-width-relative:margin;mso-height-relative:margin" stroked="f">
            <v:textbox style="mso-next-textbox:#_x0000_s1104">
              <w:txbxContent>
                <w:p w:rsidR="00AE34FF" w:rsidRDefault="00AE34FF" w:rsidP="00267ED6">
                  <w:pPr>
                    <w:autoSpaceDE w:val="0"/>
                    <w:autoSpaceDN w:val="0"/>
                    <w:adjustRightInd w:val="0"/>
                    <w:spacing w:after="0" w:line="240" w:lineRule="auto"/>
                    <w:jc w:val="both"/>
                    <w:rPr>
                      <w:b/>
                      <w:sz w:val="20"/>
                      <w:szCs w:val="20"/>
                    </w:rPr>
                  </w:pPr>
                  <w:r w:rsidRPr="00857D58">
                    <w:rPr>
                      <w:b/>
                      <w:sz w:val="20"/>
                      <w:szCs w:val="20"/>
                    </w:rPr>
                    <w:t>Figure III.</w:t>
                  </w:r>
                  <w:r>
                    <w:rPr>
                      <w:b/>
                      <w:sz w:val="20"/>
                      <w:szCs w:val="20"/>
                    </w:rPr>
                    <w:t>20</w:t>
                  </w:r>
                  <w:r w:rsidRPr="00857D58">
                    <w:rPr>
                      <w:b/>
                      <w:sz w:val="20"/>
                      <w:szCs w:val="20"/>
                    </w:rPr>
                    <w:t> :</w:t>
                  </w:r>
                  <w:r w:rsidRPr="00857D58">
                    <w:rPr>
                      <w:rFonts w:ascii="Univers" w:hAnsi="Univers" w:cs="Univers"/>
                      <w:b/>
                      <w:sz w:val="20"/>
                      <w:szCs w:val="20"/>
                      <w:lang w:eastAsia="fr-FR"/>
                    </w:rPr>
                    <w:t xml:space="preserve"> </w:t>
                  </w:r>
                  <w:r>
                    <w:rPr>
                      <w:b/>
                      <w:sz w:val="20"/>
                      <w:szCs w:val="20"/>
                    </w:rPr>
                    <w:t xml:space="preserve">Déperdition thermique des vitrages. </w:t>
                  </w:r>
                  <w:r>
                    <w:rPr>
                      <w:b/>
                      <w:sz w:val="20"/>
                      <w:szCs w:val="20"/>
                    </w:rPr>
                    <w:tab/>
                  </w:r>
                  <w:r>
                    <w:rPr>
                      <w:b/>
                      <w:sz w:val="20"/>
                      <w:szCs w:val="20"/>
                    </w:rPr>
                    <w:tab/>
                    <w:t xml:space="preserve">                                                                   </w:t>
                  </w:r>
                </w:p>
                <w:p w:rsidR="00AE34FF" w:rsidRPr="00857D58" w:rsidRDefault="00AE34FF" w:rsidP="00267ED6">
                  <w:pPr>
                    <w:autoSpaceDE w:val="0"/>
                    <w:autoSpaceDN w:val="0"/>
                    <w:adjustRightInd w:val="0"/>
                    <w:spacing w:after="0" w:line="240" w:lineRule="auto"/>
                    <w:jc w:val="both"/>
                    <w:rPr>
                      <w:b/>
                      <w:sz w:val="20"/>
                      <w:szCs w:val="20"/>
                    </w:rPr>
                  </w:pPr>
                  <w:r>
                    <w:rPr>
                      <w:b/>
                      <w:sz w:val="20"/>
                      <w:szCs w:val="20"/>
                    </w:rPr>
                    <w:t xml:space="preserve">                                                                                                Source :</w:t>
                  </w:r>
                  <w:r w:rsidRPr="00063474">
                    <w:rPr>
                      <w:b/>
                      <w:sz w:val="20"/>
                      <w:szCs w:val="20"/>
                    </w:rPr>
                    <w:t xml:space="preserve"> </w:t>
                  </w:r>
                  <w:r>
                    <w:rPr>
                      <w:b/>
                      <w:sz w:val="20"/>
                      <w:szCs w:val="20"/>
                    </w:rPr>
                    <w:t>Livre, Traité l’architecture et l’urbanisme Bioclimatique.</w:t>
                  </w:r>
                </w:p>
                <w:p w:rsidR="00AE34FF" w:rsidRPr="00E15502" w:rsidRDefault="00AE34FF" w:rsidP="00267ED6">
                  <w:pPr>
                    <w:autoSpaceDE w:val="0"/>
                    <w:autoSpaceDN w:val="0"/>
                    <w:adjustRightInd w:val="0"/>
                    <w:spacing w:after="0" w:line="240" w:lineRule="auto"/>
                    <w:rPr>
                      <w:b/>
                      <w:sz w:val="20"/>
                      <w:szCs w:val="20"/>
                    </w:rPr>
                  </w:pPr>
                </w:p>
                <w:p w:rsidR="00AE34FF" w:rsidRPr="00E15502" w:rsidRDefault="00AE34FF" w:rsidP="00267ED6">
                  <w:pPr>
                    <w:autoSpaceDE w:val="0"/>
                    <w:autoSpaceDN w:val="0"/>
                    <w:adjustRightInd w:val="0"/>
                    <w:spacing w:after="0" w:line="240" w:lineRule="auto"/>
                    <w:rPr>
                      <w:b/>
                      <w:sz w:val="20"/>
                      <w:szCs w:val="20"/>
                    </w:rPr>
                  </w:pPr>
                </w:p>
                <w:p w:rsidR="00AE34FF" w:rsidRPr="00857D58" w:rsidRDefault="00AE34FF" w:rsidP="00267ED6">
                  <w:pPr>
                    <w:autoSpaceDE w:val="0"/>
                    <w:autoSpaceDN w:val="0"/>
                    <w:adjustRightInd w:val="0"/>
                    <w:spacing w:after="0" w:line="240" w:lineRule="auto"/>
                    <w:jc w:val="center"/>
                    <w:rPr>
                      <w:b/>
                      <w:sz w:val="20"/>
                      <w:szCs w:val="20"/>
                    </w:rPr>
                  </w:pPr>
                  <w:r>
                    <w:rPr>
                      <w:b/>
                      <w:sz w:val="20"/>
                      <w:szCs w:val="20"/>
                    </w:rPr>
                    <w:t xml:space="preserve">                                                                                         </w:t>
                  </w:r>
                </w:p>
              </w:txbxContent>
            </v:textbox>
          </v:shape>
        </w:pict>
      </w:r>
    </w:p>
    <w:p w:rsidR="00B02AF5" w:rsidRDefault="00B02AF5" w:rsidP="00267ED6">
      <w:pPr>
        <w:spacing w:before="240" w:after="240" w:line="240" w:lineRule="auto"/>
        <w:jc w:val="both"/>
        <w:rPr>
          <w:rFonts w:asciiTheme="minorHAnsi" w:hAnsiTheme="minorHAnsi" w:cstheme="minorHAnsi"/>
          <w:b/>
          <w:sz w:val="26"/>
          <w:szCs w:val="26"/>
        </w:rPr>
      </w:pPr>
    </w:p>
    <w:p w:rsidR="00215638" w:rsidRDefault="00992BC7" w:rsidP="00BC2333">
      <w:pPr>
        <w:spacing w:before="240" w:after="240" w:line="240" w:lineRule="auto"/>
        <w:jc w:val="both"/>
        <w:rPr>
          <w:rFonts w:asciiTheme="minorHAnsi" w:hAnsiTheme="minorHAnsi" w:cstheme="minorHAnsi"/>
          <w:b/>
          <w:sz w:val="26"/>
          <w:szCs w:val="26"/>
        </w:rPr>
      </w:pPr>
      <w:r w:rsidRPr="00D6164E">
        <w:rPr>
          <w:rFonts w:asciiTheme="minorHAnsi" w:hAnsiTheme="minorHAnsi" w:cstheme="minorHAnsi"/>
          <w:b/>
          <w:sz w:val="26"/>
          <w:szCs w:val="26"/>
        </w:rPr>
        <w:t>III.</w:t>
      </w:r>
      <w:r>
        <w:rPr>
          <w:rFonts w:asciiTheme="minorHAnsi" w:hAnsiTheme="minorHAnsi" w:cstheme="minorHAnsi"/>
          <w:b/>
          <w:sz w:val="26"/>
          <w:szCs w:val="26"/>
        </w:rPr>
        <w:t>1</w:t>
      </w:r>
      <w:r w:rsidR="00BC2333">
        <w:rPr>
          <w:rFonts w:asciiTheme="minorHAnsi" w:hAnsiTheme="minorHAnsi" w:cstheme="minorHAnsi"/>
          <w:b/>
          <w:sz w:val="26"/>
          <w:szCs w:val="26"/>
        </w:rPr>
        <w:t>3</w:t>
      </w:r>
      <w:r>
        <w:rPr>
          <w:rFonts w:asciiTheme="minorHAnsi" w:hAnsiTheme="minorHAnsi" w:cstheme="minorHAnsi"/>
          <w:b/>
          <w:sz w:val="26"/>
          <w:szCs w:val="26"/>
        </w:rPr>
        <w:t xml:space="preserve"> Le stockage thermique :</w:t>
      </w:r>
    </w:p>
    <w:p w:rsidR="00992BC7" w:rsidRDefault="00992BC7" w:rsidP="00992BC7">
      <w:pPr>
        <w:autoSpaceDE w:val="0"/>
        <w:autoSpaceDN w:val="0"/>
        <w:adjustRightInd w:val="0"/>
        <w:spacing w:before="240" w:after="240" w:line="240" w:lineRule="auto"/>
        <w:jc w:val="both"/>
        <w:rPr>
          <w:rFonts w:asciiTheme="minorHAnsi" w:hAnsiTheme="minorHAnsi" w:cstheme="minorHAnsi"/>
          <w:sz w:val="26"/>
          <w:szCs w:val="26"/>
        </w:rPr>
      </w:pPr>
      <w:r w:rsidRPr="00992BC7">
        <w:rPr>
          <w:rFonts w:asciiTheme="minorHAnsi" w:hAnsiTheme="minorHAnsi" w:cstheme="minorHAnsi"/>
          <w:sz w:val="26"/>
          <w:szCs w:val="26"/>
        </w:rPr>
        <w:t>Le stockage de la chaleur peut être direct ou indirect.</w:t>
      </w:r>
    </w:p>
    <w:p w:rsidR="00992BC7" w:rsidRPr="00992BC7" w:rsidRDefault="00992BC7" w:rsidP="00BC2333">
      <w:pPr>
        <w:autoSpaceDE w:val="0"/>
        <w:autoSpaceDN w:val="0"/>
        <w:adjustRightInd w:val="0"/>
        <w:spacing w:before="240" w:after="240" w:line="240" w:lineRule="auto"/>
        <w:jc w:val="both"/>
        <w:rPr>
          <w:rFonts w:asciiTheme="minorHAnsi" w:hAnsiTheme="minorHAnsi" w:cstheme="minorHAnsi"/>
          <w:b/>
          <w:sz w:val="26"/>
          <w:szCs w:val="26"/>
        </w:rPr>
      </w:pPr>
      <w:r w:rsidRPr="00992BC7">
        <w:rPr>
          <w:rFonts w:asciiTheme="minorHAnsi" w:hAnsiTheme="minorHAnsi" w:cstheme="minorHAnsi"/>
          <w:b/>
          <w:sz w:val="26"/>
          <w:szCs w:val="26"/>
        </w:rPr>
        <w:t>III.1</w:t>
      </w:r>
      <w:r w:rsidR="00BC2333">
        <w:rPr>
          <w:rFonts w:asciiTheme="minorHAnsi" w:hAnsiTheme="minorHAnsi" w:cstheme="minorHAnsi"/>
          <w:b/>
          <w:sz w:val="26"/>
          <w:szCs w:val="26"/>
        </w:rPr>
        <w:t>3</w:t>
      </w:r>
      <w:r w:rsidRPr="00992BC7">
        <w:rPr>
          <w:rFonts w:asciiTheme="minorHAnsi" w:hAnsiTheme="minorHAnsi" w:cstheme="minorHAnsi"/>
          <w:b/>
          <w:sz w:val="26"/>
          <w:szCs w:val="26"/>
        </w:rPr>
        <w:t xml:space="preserve"> .1 Stockage direct :</w:t>
      </w:r>
    </w:p>
    <w:p w:rsidR="00992BC7" w:rsidRDefault="00992BC7" w:rsidP="00992BC7">
      <w:pPr>
        <w:autoSpaceDE w:val="0"/>
        <w:autoSpaceDN w:val="0"/>
        <w:adjustRightInd w:val="0"/>
        <w:spacing w:before="240" w:after="240" w:line="240" w:lineRule="auto"/>
        <w:jc w:val="both"/>
        <w:rPr>
          <w:rFonts w:asciiTheme="minorHAnsi" w:hAnsiTheme="minorHAnsi" w:cstheme="minorHAnsi"/>
          <w:sz w:val="26"/>
          <w:szCs w:val="26"/>
        </w:rPr>
      </w:pPr>
      <w:r w:rsidRPr="00992BC7">
        <w:rPr>
          <w:rFonts w:asciiTheme="minorHAnsi" w:hAnsiTheme="minorHAnsi" w:cstheme="minorHAnsi"/>
          <w:sz w:val="26"/>
          <w:szCs w:val="26"/>
        </w:rPr>
        <w:t xml:space="preserve">Toute masse directement frappée par le rayonnement solaire ou après le passage au travers d'un élément vitré, stocke quasi instantanément une partie de ce rayonnement. Ce phénomène permet d'étaler dans le temps les effets de captage du rayonnement solaire et d'éviter de rapides surchauffes. La quantité de chaleur stockée par un matériau dépend d'une part de sa capacité à transmettre une variation de température ("diffusivité"), qui est sensiblement du même ordre de grandeur pour tous les matériaux de construction (de 1 à 4), et, d'autre part, de sa capacité à absorber ou restituer une puissance thermique ("effusivité"). L'effusivité dépend de la conductibilité thermique, de la masse volumique et de la chaleur spécifique. Du point de vue de leur effusivité, les matériaux de construction sont très différents (de 1 à 100). L'efficacité d'un stockage dépend donc de la quantité de chaleur emmagasinable par ces matériaux. Les maçonneries et le béton offrent une bonne capacité </w:t>
      </w:r>
      <w:r w:rsidRPr="00992BC7">
        <w:rPr>
          <w:rFonts w:asciiTheme="minorHAnsi" w:hAnsiTheme="minorHAnsi" w:cstheme="minorHAnsi"/>
          <w:sz w:val="26"/>
          <w:szCs w:val="26"/>
        </w:rPr>
        <w:lastRenderedPageBreak/>
        <w:t>de stockage (111 Wh/m2.K pour une épaisseur de 15 cm). L'eau, offrant une grande capacité thermique, a souvent été utilisée dans les années 70 comme réservoir de chaleur (murs de bidons d'eau en façade sud).</w:t>
      </w:r>
    </w:p>
    <w:p w:rsidR="00992BC7" w:rsidRPr="00992BC7" w:rsidRDefault="00992BC7" w:rsidP="00BC2333">
      <w:pPr>
        <w:autoSpaceDE w:val="0"/>
        <w:autoSpaceDN w:val="0"/>
        <w:adjustRightInd w:val="0"/>
        <w:spacing w:before="240" w:after="240" w:line="240" w:lineRule="auto"/>
        <w:jc w:val="both"/>
        <w:rPr>
          <w:rFonts w:asciiTheme="minorHAnsi" w:hAnsiTheme="minorHAnsi" w:cstheme="minorHAnsi"/>
          <w:b/>
          <w:sz w:val="26"/>
          <w:szCs w:val="26"/>
        </w:rPr>
      </w:pPr>
      <w:r w:rsidRPr="00992BC7">
        <w:rPr>
          <w:rFonts w:asciiTheme="minorHAnsi" w:hAnsiTheme="minorHAnsi" w:cstheme="minorHAnsi"/>
          <w:b/>
          <w:sz w:val="26"/>
          <w:szCs w:val="26"/>
        </w:rPr>
        <w:t>III.1</w:t>
      </w:r>
      <w:r w:rsidR="00BC2333">
        <w:rPr>
          <w:rFonts w:asciiTheme="minorHAnsi" w:hAnsiTheme="minorHAnsi" w:cstheme="minorHAnsi"/>
          <w:b/>
          <w:sz w:val="26"/>
          <w:szCs w:val="26"/>
        </w:rPr>
        <w:t>3</w:t>
      </w:r>
      <w:r w:rsidRPr="00992BC7">
        <w:rPr>
          <w:rFonts w:asciiTheme="minorHAnsi" w:hAnsiTheme="minorHAnsi" w:cstheme="minorHAnsi"/>
          <w:b/>
          <w:sz w:val="26"/>
          <w:szCs w:val="26"/>
        </w:rPr>
        <w:t xml:space="preserve"> .2 Stockage indirect :</w:t>
      </w:r>
    </w:p>
    <w:p w:rsidR="00992BC7" w:rsidRPr="00992BC7" w:rsidRDefault="00992BC7" w:rsidP="00992BC7">
      <w:pPr>
        <w:autoSpaceDE w:val="0"/>
        <w:autoSpaceDN w:val="0"/>
        <w:adjustRightInd w:val="0"/>
        <w:spacing w:before="240" w:after="240" w:line="240" w:lineRule="auto"/>
        <w:jc w:val="both"/>
        <w:rPr>
          <w:rFonts w:asciiTheme="minorHAnsi" w:hAnsiTheme="minorHAnsi" w:cstheme="minorHAnsi"/>
          <w:sz w:val="26"/>
          <w:szCs w:val="26"/>
        </w:rPr>
      </w:pPr>
      <w:r w:rsidRPr="00992BC7">
        <w:rPr>
          <w:rFonts w:asciiTheme="minorHAnsi" w:hAnsiTheme="minorHAnsi" w:cstheme="minorHAnsi"/>
          <w:sz w:val="26"/>
          <w:szCs w:val="26"/>
        </w:rPr>
        <w:t>Sous cette appellation, on retrouve deux types de stockage distincts.</w:t>
      </w:r>
    </w:p>
    <w:p w:rsidR="00992BC7" w:rsidRPr="00992BC7" w:rsidRDefault="00992BC7" w:rsidP="00992BC7">
      <w:pPr>
        <w:autoSpaceDE w:val="0"/>
        <w:autoSpaceDN w:val="0"/>
        <w:adjustRightInd w:val="0"/>
        <w:spacing w:before="240" w:after="240" w:line="240" w:lineRule="auto"/>
        <w:jc w:val="both"/>
        <w:rPr>
          <w:rFonts w:asciiTheme="minorHAnsi" w:hAnsiTheme="minorHAnsi" w:cstheme="minorHAnsi"/>
          <w:sz w:val="26"/>
          <w:szCs w:val="26"/>
        </w:rPr>
      </w:pPr>
      <w:r w:rsidRPr="00992BC7">
        <w:rPr>
          <w:rFonts w:asciiTheme="minorHAnsi" w:hAnsiTheme="minorHAnsi" w:cstheme="minorHAnsi"/>
          <w:sz w:val="26"/>
          <w:szCs w:val="26"/>
        </w:rPr>
        <w:t>Le premier s'effectue naturellement par échange de chaleur par convection et par rayonnement. Cet échange de calories entre masses de températures différentes est spontané car il obéit au second principe de la thermodynamique visant à l'équilibre thermique entre les masses. Ce phénomène permet une accumulation de chaleur supplémentaire à celle procurée par les mécanismes de stockage direct. Ce sont tous les deux des mécanismes solaires passifs qui offrent une réserve de chaleur d'un à deux jours.</w:t>
      </w:r>
    </w:p>
    <w:p w:rsidR="00992BC7" w:rsidRPr="00992BC7" w:rsidRDefault="00992BC7" w:rsidP="00B02AF5">
      <w:pPr>
        <w:autoSpaceDE w:val="0"/>
        <w:autoSpaceDN w:val="0"/>
        <w:adjustRightInd w:val="0"/>
        <w:spacing w:before="240" w:after="240" w:line="240" w:lineRule="auto"/>
        <w:jc w:val="both"/>
        <w:rPr>
          <w:rFonts w:asciiTheme="minorHAnsi" w:hAnsiTheme="minorHAnsi" w:cstheme="minorHAnsi"/>
          <w:sz w:val="26"/>
          <w:szCs w:val="26"/>
        </w:rPr>
      </w:pPr>
      <w:r w:rsidRPr="00992BC7">
        <w:rPr>
          <w:rFonts w:asciiTheme="minorHAnsi" w:hAnsiTheme="minorHAnsi" w:cstheme="minorHAnsi"/>
          <w:sz w:val="26"/>
          <w:szCs w:val="26"/>
        </w:rPr>
        <w:t xml:space="preserve">Le second stockage indirect est mis en place volontairement dans le cadre des systèmes solaires hybrides et actifs parce qu'il fait appel à une masse accumulatrice ainsi qu'à un mode de transport de la chaleur (ventilateur et gaines de pulsion s'il s'agit d'air ; pompe et tuyaux si la chaleur est véhiculée par un liquide) </w:t>
      </w:r>
      <w:r w:rsidRPr="002D3622">
        <w:rPr>
          <w:rFonts w:asciiTheme="minorHAnsi" w:hAnsiTheme="minorHAnsi" w:cstheme="minorHAnsi"/>
          <w:sz w:val="26"/>
          <w:szCs w:val="26"/>
        </w:rPr>
        <w:t>(voir figure N°III.</w:t>
      </w:r>
      <w:r>
        <w:rPr>
          <w:rFonts w:asciiTheme="minorHAnsi" w:hAnsiTheme="minorHAnsi" w:cstheme="minorHAnsi"/>
          <w:sz w:val="26"/>
          <w:szCs w:val="26"/>
        </w:rPr>
        <w:t>21.2</w:t>
      </w:r>
      <w:r w:rsidRPr="002D3622">
        <w:rPr>
          <w:rFonts w:asciiTheme="minorHAnsi" w:hAnsiTheme="minorHAnsi" w:cstheme="minorHAnsi"/>
          <w:sz w:val="26"/>
          <w:szCs w:val="26"/>
        </w:rPr>
        <w:t>)</w:t>
      </w:r>
      <w:r>
        <w:rPr>
          <w:rFonts w:asciiTheme="minorHAnsi" w:hAnsiTheme="minorHAnsi" w:cstheme="minorHAnsi"/>
          <w:sz w:val="26"/>
          <w:szCs w:val="26"/>
        </w:rPr>
        <w:t xml:space="preserve">. </w:t>
      </w:r>
      <w:r w:rsidRPr="00992BC7">
        <w:rPr>
          <w:rFonts w:asciiTheme="minorHAnsi" w:hAnsiTheme="minorHAnsi" w:cstheme="minorHAnsi"/>
          <w:sz w:val="26"/>
          <w:szCs w:val="26"/>
        </w:rPr>
        <w:t>Ce mode de stockage vise à équilibrer la disponibilité des calories. En effet, les variations d'ensoleillement sont liées aux rythmes journaliers et saisonniers. Elles déterminent donc des périodes durant lesquelles les apports peuvent être excessifs et d'autres où la demande n'est pas satisfaite. Dès lors, le principe du stockage est d'accumuler les excès de chaleur pour les redistribuer en temps voulu. Le volume du stockage est déterminé en fonction de sa nature (galets, bloc, etc.), du mode de transport de chaleur (air ou eau) et de la surface de captage. Dans un système solaire actif, le stockage peut se faire sous forme de chaleur sensible (échange de chaleur entre le fluide et la matière du réservoir, le plus souvent de l'eau ou des galets) ; il peut aussi se faire par changement de phase (la chaleur absorbée fait passer le matériau accumulateur d'une phase à l'autre) ou par mode chimique (un élément est décomposé sous l'effet de l'apport de chaleur puis stocké pour être réutilisé dans le sens inverse et produire de la chaleur par recombinaison exothermique)</w:t>
      </w:r>
      <w:r w:rsidR="00B02AF5" w:rsidRPr="00B02AF5">
        <w:rPr>
          <w:rFonts w:asciiTheme="minorHAnsi" w:hAnsiTheme="minorHAnsi" w:cstheme="minorHAnsi"/>
          <w:b/>
          <w:bCs/>
          <w:sz w:val="26"/>
          <w:szCs w:val="26"/>
          <w:vertAlign w:val="superscript"/>
        </w:rPr>
        <w:t xml:space="preserve"> </w:t>
      </w:r>
      <w:r w:rsidR="00B02AF5" w:rsidRPr="00D6164E">
        <w:rPr>
          <w:rFonts w:asciiTheme="minorHAnsi" w:hAnsiTheme="minorHAnsi" w:cstheme="minorHAnsi"/>
          <w:b/>
          <w:bCs/>
          <w:sz w:val="26"/>
          <w:szCs w:val="26"/>
          <w:vertAlign w:val="superscript"/>
        </w:rPr>
        <w:t>[I</w:t>
      </w:r>
      <w:r w:rsidR="00B02AF5" w:rsidRPr="00D6164E">
        <w:rPr>
          <w:rFonts w:asciiTheme="minorHAnsi" w:hAnsiTheme="minorHAnsi" w:cstheme="minorHAnsi"/>
          <w:b/>
          <w:sz w:val="26"/>
          <w:szCs w:val="26"/>
          <w:vertAlign w:val="superscript"/>
        </w:rPr>
        <w:t>II-</w:t>
      </w:r>
      <w:r w:rsidR="00B02AF5">
        <w:rPr>
          <w:rFonts w:asciiTheme="minorHAnsi" w:hAnsiTheme="minorHAnsi" w:cstheme="minorHAnsi"/>
          <w:b/>
          <w:sz w:val="26"/>
          <w:szCs w:val="26"/>
          <w:vertAlign w:val="superscript"/>
        </w:rPr>
        <w:t>39</w:t>
      </w:r>
      <w:r w:rsidR="00B02AF5" w:rsidRPr="00D6164E">
        <w:rPr>
          <w:rFonts w:asciiTheme="minorHAnsi" w:hAnsiTheme="minorHAnsi" w:cstheme="minorHAnsi"/>
          <w:b/>
          <w:bCs/>
          <w:sz w:val="26"/>
          <w:szCs w:val="26"/>
          <w:vertAlign w:val="superscript"/>
        </w:rPr>
        <w:t>]</w:t>
      </w:r>
      <w:r w:rsidRPr="00992BC7">
        <w:rPr>
          <w:rFonts w:asciiTheme="minorHAnsi" w:hAnsiTheme="minorHAnsi" w:cstheme="minorHAnsi"/>
          <w:sz w:val="26"/>
          <w:szCs w:val="26"/>
        </w:rPr>
        <w:t>.</w:t>
      </w:r>
    </w:p>
    <w:p w:rsidR="00992BC7" w:rsidRPr="00992BC7" w:rsidRDefault="00E87883" w:rsidP="00992BC7">
      <w:pPr>
        <w:autoSpaceDE w:val="0"/>
        <w:autoSpaceDN w:val="0"/>
        <w:adjustRightInd w:val="0"/>
        <w:spacing w:before="240" w:after="240" w:line="240" w:lineRule="auto"/>
        <w:jc w:val="both"/>
        <w:rPr>
          <w:rFonts w:asciiTheme="minorHAnsi" w:hAnsiTheme="minorHAnsi" w:cstheme="minorHAnsi"/>
          <w:sz w:val="26"/>
          <w:szCs w:val="26"/>
        </w:rPr>
      </w:pPr>
      <w:r>
        <w:rPr>
          <w:rFonts w:asciiTheme="minorHAnsi" w:hAnsiTheme="minorHAnsi" w:cstheme="minorHAnsi"/>
          <w:noProof/>
          <w:sz w:val="26"/>
          <w:szCs w:val="26"/>
          <w:lang w:eastAsia="fr-FR"/>
        </w:rPr>
        <w:pict>
          <v:shape id="_x0000_s1105" type="#_x0000_t202" style="position:absolute;left:0;text-align:left;margin-left:-2.4pt;margin-top:225.5pt;width:500.6pt;height:23.75pt;z-index:251769856;mso-width-relative:margin;mso-height-relative:margin" stroked="f">
            <v:textbox style="mso-next-textbox:#_x0000_s1105">
              <w:txbxContent>
                <w:p w:rsidR="00AE34FF" w:rsidRPr="00857D58" w:rsidRDefault="00AE34FF" w:rsidP="00D22FD5">
                  <w:pPr>
                    <w:autoSpaceDE w:val="0"/>
                    <w:autoSpaceDN w:val="0"/>
                    <w:adjustRightInd w:val="0"/>
                    <w:spacing w:after="0" w:line="240" w:lineRule="auto"/>
                    <w:jc w:val="both"/>
                    <w:rPr>
                      <w:b/>
                      <w:sz w:val="20"/>
                      <w:szCs w:val="20"/>
                    </w:rPr>
                  </w:pPr>
                  <w:r w:rsidRPr="00857D58">
                    <w:rPr>
                      <w:b/>
                      <w:sz w:val="20"/>
                      <w:szCs w:val="20"/>
                    </w:rPr>
                    <w:t>Figure III.</w:t>
                  </w:r>
                  <w:r>
                    <w:rPr>
                      <w:b/>
                      <w:sz w:val="20"/>
                      <w:szCs w:val="20"/>
                    </w:rPr>
                    <w:t>21</w:t>
                  </w:r>
                  <w:r w:rsidRPr="00857D58">
                    <w:rPr>
                      <w:b/>
                      <w:sz w:val="20"/>
                      <w:szCs w:val="20"/>
                    </w:rPr>
                    <w:t> :</w:t>
                  </w:r>
                  <w:r w:rsidRPr="00857D58">
                    <w:rPr>
                      <w:rFonts w:ascii="Univers" w:hAnsi="Univers" w:cs="Univers"/>
                      <w:b/>
                      <w:sz w:val="20"/>
                      <w:szCs w:val="20"/>
                      <w:lang w:eastAsia="fr-FR"/>
                    </w:rPr>
                    <w:t xml:space="preserve"> </w:t>
                  </w:r>
                  <w:r>
                    <w:rPr>
                      <w:b/>
                      <w:sz w:val="20"/>
                      <w:szCs w:val="20"/>
                    </w:rPr>
                    <w:t xml:space="preserve">Stockage thermique. </w:t>
                  </w:r>
                  <w:r>
                    <w:rPr>
                      <w:b/>
                      <w:sz w:val="20"/>
                      <w:szCs w:val="20"/>
                    </w:rPr>
                    <w:tab/>
                  </w:r>
                  <w:r>
                    <w:rPr>
                      <w:b/>
                      <w:sz w:val="20"/>
                      <w:szCs w:val="20"/>
                    </w:rPr>
                    <w:tab/>
                    <w:t>Source :</w:t>
                  </w:r>
                  <w:r w:rsidRPr="00063474">
                    <w:rPr>
                      <w:b/>
                      <w:sz w:val="20"/>
                      <w:szCs w:val="20"/>
                    </w:rPr>
                    <w:t xml:space="preserve"> </w:t>
                  </w:r>
                  <w:r>
                    <w:rPr>
                      <w:b/>
                      <w:sz w:val="20"/>
                      <w:szCs w:val="20"/>
                    </w:rPr>
                    <w:t>Livre, Traité l’architecture et l’urbanisme Bioclimatique.</w:t>
                  </w:r>
                </w:p>
                <w:p w:rsidR="00AE34FF" w:rsidRDefault="00AE34FF" w:rsidP="00D22FD5">
                  <w:pPr>
                    <w:autoSpaceDE w:val="0"/>
                    <w:autoSpaceDN w:val="0"/>
                    <w:adjustRightInd w:val="0"/>
                    <w:spacing w:after="0" w:line="240" w:lineRule="auto"/>
                    <w:jc w:val="both"/>
                    <w:rPr>
                      <w:b/>
                      <w:sz w:val="20"/>
                      <w:szCs w:val="20"/>
                    </w:rPr>
                  </w:pPr>
                  <w:r>
                    <w:rPr>
                      <w:b/>
                      <w:sz w:val="20"/>
                      <w:szCs w:val="20"/>
                    </w:rPr>
                    <w:tab/>
                  </w:r>
                  <w:r>
                    <w:rPr>
                      <w:b/>
                      <w:sz w:val="20"/>
                      <w:szCs w:val="20"/>
                    </w:rPr>
                    <w:tab/>
                    <w:t xml:space="preserve">                                                                   </w:t>
                  </w:r>
                </w:p>
                <w:p w:rsidR="00AE34FF" w:rsidRPr="00857D58" w:rsidRDefault="00AE34FF" w:rsidP="00D22FD5">
                  <w:pPr>
                    <w:autoSpaceDE w:val="0"/>
                    <w:autoSpaceDN w:val="0"/>
                    <w:adjustRightInd w:val="0"/>
                    <w:spacing w:after="0" w:line="240" w:lineRule="auto"/>
                    <w:jc w:val="both"/>
                    <w:rPr>
                      <w:b/>
                      <w:sz w:val="20"/>
                      <w:szCs w:val="20"/>
                    </w:rPr>
                  </w:pPr>
                  <w:r>
                    <w:rPr>
                      <w:b/>
                      <w:sz w:val="20"/>
                      <w:szCs w:val="20"/>
                    </w:rPr>
                    <w:t xml:space="preserve">                                                                                                </w:t>
                  </w:r>
                </w:p>
                <w:p w:rsidR="00AE34FF" w:rsidRPr="00E15502" w:rsidRDefault="00AE34FF" w:rsidP="00992BC7">
                  <w:pPr>
                    <w:autoSpaceDE w:val="0"/>
                    <w:autoSpaceDN w:val="0"/>
                    <w:adjustRightInd w:val="0"/>
                    <w:spacing w:after="0" w:line="240" w:lineRule="auto"/>
                    <w:rPr>
                      <w:b/>
                      <w:sz w:val="20"/>
                      <w:szCs w:val="20"/>
                    </w:rPr>
                  </w:pPr>
                </w:p>
                <w:p w:rsidR="00AE34FF" w:rsidRPr="00E15502" w:rsidRDefault="00AE34FF" w:rsidP="00992BC7">
                  <w:pPr>
                    <w:autoSpaceDE w:val="0"/>
                    <w:autoSpaceDN w:val="0"/>
                    <w:adjustRightInd w:val="0"/>
                    <w:spacing w:after="0" w:line="240" w:lineRule="auto"/>
                    <w:rPr>
                      <w:b/>
                      <w:sz w:val="20"/>
                      <w:szCs w:val="20"/>
                    </w:rPr>
                  </w:pPr>
                </w:p>
                <w:p w:rsidR="00AE34FF" w:rsidRPr="00857D58" w:rsidRDefault="00AE34FF" w:rsidP="00992BC7">
                  <w:pPr>
                    <w:autoSpaceDE w:val="0"/>
                    <w:autoSpaceDN w:val="0"/>
                    <w:adjustRightInd w:val="0"/>
                    <w:spacing w:after="0" w:line="240" w:lineRule="auto"/>
                    <w:jc w:val="center"/>
                    <w:rPr>
                      <w:b/>
                      <w:sz w:val="20"/>
                      <w:szCs w:val="20"/>
                    </w:rPr>
                  </w:pPr>
                  <w:r>
                    <w:rPr>
                      <w:b/>
                      <w:sz w:val="20"/>
                      <w:szCs w:val="20"/>
                    </w:rPr>
                    <w:t xml:space="preserve">                                                                                         </w:t>
                  </w:r>
                </w:p>
              </w:txbxContent>
            </v:textbox>
          </v:shape>
        </w:pict>
      </w:r>
      <w:r w:rsidR="00B02AF5">
        <w:rPr>
          <w:rFonts w:asciiTheme="minorHAnsi" w:hAnsiTheme="minorHAnsi" w:cstheme="minorHAnsi"/>
          <w:noProof/>
          <w:sz w:val="26"/>
          <w:szCs w:val="26"/>
          <w:lang w:eastAsia="fr-FR"/>
        </w:rPr>
        <w:drawing>
          <wp:anchor distT="0" distB="0" distL="114300" distR="114300" simplePos="0" relativeHeight="251768832" behindDoc="1" locked="0" layoutInCell="1" allowOverlap="1">
            <wp:simplePos x="0" y="0"/>
            <wp:positionH relativeFrom="column">
              <wp:posOffset>3175635</wp:posOffset>
            </wp:positionH>
            <wp:positionV relativeFrom="paragraph">
              <wp:posOffset>748665</wp:posOffset>
            </wp:positionV>
            <wp:extent cx="3060065" cy="2072005"/>
            <wp:effectExtent l="57150" t="38100" r="45085" b="23495"/>
            <wp:wrapTight wrapText="bothSides">
              <wp:wrapPolygon edited="0">
                <wp:start x="-403" y="-397"/>
                <wp:lineTo x="-403" y="21845"/>
                <wp:lineTo x="21918" y="21845"/>
                <wp:lineTo x="21918" y="-397"/>
                <wp:lineTo x="-403" y="-397"/>
              </wp:wrapPolygon>
            </wp:wrapTight>
            <wp:docPr id="34" name="Image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
                    <pic:cNvPicPr preferRelativeResize="0">
                      <a:picLocks noChangeAspect="1" noChangeArrowheads="1"/>
                    </pic:cNvPicPr>
                  </pic:nvPicPr>
                  <pic:blipFill>
                    <a:blip r:embed="rId39"/>
                    <a:srcRect l="60496" t="42647" r="10909" b="20294"/>
                    <a:stretch>
                      <a:fillRect/>
                    </a:stretch>
                  </pic:blipFill>
                  <pic:spPr bwMode="auto">
                    <a:xfrm>
                      <a:off x="0" y="0"/>
                      <a:ext cx="3060065" cy="2072005"/>
                    </a:xfrm>
                    <a:prstGeom prst="rect">
                      <a:avLst/>
                    </a:prstGeom>
                    <a:noFill/>
                    <a:ln w="38100">
                      <a:solidFill>
                        <a:schemeClr val="accent1">
                          <a:lumMod val="20000"/>
                          <a:lumOff val="80000"/>
                        </a:schemeClr>
                      </a:solidFill>
                      <a:miter lim="800000"/>
                      <a:headEnd/>
                      <a:tailEnd/>
                    </a:ln>
                  </pic:spPr>
                </pic:pic>
              </a:graphicData>
            </a:graphic>
          </wp:anchor>
        </w:drawing>
      </w:r>
      <w:r w:rsidR="00B02AF5">
        <w:rPr>
          <w:rFonts w:asciiTheme="minorHAnsi" w:hAnsiTheme="minorHAnsi" w:cstheme="minorHAnsi"/>
          <w:noProof/>
          <w:sz w:val="26"/>
          <w:szCs w:val="26"/>
          <w:lang w:eastAsia="fr-FR"/>
        </w:rPr>
        <w:drawing>
          <wp:anchor distT="0" distB="0" distL="114300" distR="114300" simplePos="0" relativeHeight="251766784" behindDoc="1" locked="0" layoutInCell="1" allowOverlap="1">
            <wp:simplePos x="0" y="0"/>
            <wp:positionH relativeFrom="column">
              <wp:posOffset>1270</wp:posOffset>
            </wp:positionH>
            <wp:positionV relativeFrom="paragraph">
              <wp:posOffset>748665</wp:posOffset>
            </wp:positionV>
            <wp:extent cx="3058160" cy="2075180"/>
            <wp:effectExtent l="57150" t="38100" r="46990" b="20320"/>
            <wp:wrapTight wrapText="bothSides">
              <wp:wrapPolygon edited="0">
                <wp:start x="-404" y="-397"/>
                <wp:lineTo x="-404" y="21812"/>
                <wp:lineTo x="21932" y="21812"/>
                <wp:lineTo x="21932" y="-397"/>
                <wp:lineTo x="-404" y="-397"/>
              </wp:wrapPolygon>
            </wp:wrapTight>
            <wp:docPr id="33" name="Image 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0"/>
                    <pic:cNvPicPr preferRelativeResize="0">
                      <a:picLocks noChangeAspect="1" noChangeArrowheads="1"/>
                    </pic:cNvPicPr>
                  </pic:nvPicPr>
                  <pic:blipFill>
                    <a:blip r:embed="rId39"/>
                    <a:srcRect l="61322" t="16765" r="10248" b="57647"/>
                    <a:stretch>
                      <a:fillRect/>
                    </a:stretch>
                  </pic:blipFill>
                  <pic:spPr bwMode="auto">
                    <a:xfrm>
                      <a:off x="0" y="0"/>
                      <a:ext cx="3058160" cy="2075180"/>
                    </a:xfrm>
                    <a:prstGeom prst="rect">
                      <a:avLst/>
                    </a:prstGeom>
                    <a:noFill/>
                    <a:ln w="38100">
                      <a:solidFill>
                        <a:schemeClr val="accent1">
                          <a:lumMod val="20000"/>
                          <a:lumOff val="80000"/>
                        </a:schemeClr>
                      </a:solidFill>
                      <a:miter lim="800000"/>
                      <a:headEnd/>
                      <a:tailEnd/>
                    </a:ln>
                  </pic:spPr>
                </pic:pic>
              </a:graphicData>
            </a:graphic>
          </wp:anchor>
        </w:drawing>
      </w:r>
      <w:r w:rsidR="00992BC7">
        <w:rPr>
          <w:rFonts w:asciiTheme="minorHAnsi" w:hAnsiTheme="minorHAnsi" w:cstheme="minorHAnsi"/>
          <w:sz w:val="26"/>
          <w:szCs w:val="26"/>
        </w:rPr>
        <w:t>La figure N°III.21.1</w:t>
      </w:r>
      <w:r w:rsidR="00992BC7" w:rsidRPr="00992BC7">
        <w:rPr>
          <w:rFonts w:asciiTheme="minorHAnsi" w:hAnsiTheme="minorHAnsi" w:cstheme="minorHAnsi"/>
          <w:sz w:val="26"/>
          <w:szCs w:val="26"/>
        </w:rPr>
        <w:t xml:space="preserve"> montre la maquette éclatée d'une maison basse énergie à Berlin. Un double réservoir central, de 19 m3, stocke la chaleur provenant des capteurs solaires. Les déperditions thermiques du réservoir central permettent de réchauffer l'ambiance intérieure.</w:t>
      </w:r>
    </w:p>
    <w:p w:rsidR="00262BA1" w:rsidRDefault="00215638" w:rsidP="00BC2333">
      <w:pPr>
        <w:spacing w:before="240" w:after="240" w:line="240" w:lineRule="auto"/>
        <w:jc w:val="both"/>
        <w:rPr>
          <w:rFonts w:asciiTheme="minorHAnsi" w:hAnsiTheme="minorHAnsi" w:cstheme="minorHAnsi"/>
          <w:b/>
          <w:sz w:val="26"/>
          <w:szCs w:val="26"/>
        </w:rPr>
      </w:pPr>
      <w:r w:rsidRPr="00267ED6">
        <w:rPr>
          <w:rFonts w:asciiTheme="minorHAnsi" w:hAnsiTheme="minorHAnsi" w:cstheme="minorHAnsi"/>
          <w:sz w:val="26"/>
          <w:szCs w:val="26"/>
        </w:rPr>
        <w:lastRenderedPageBreak/>
        <w:t xml:space="preserve"> </w:t>
      </w:r>
      <w:r w:rsidR="005A3B17">
        <w:rPr>
          <w:rFonts w:asciiTheme="minorHAnsi" w:hAnsiTheme="minorHAnsi" w:cstheme="minorHAnsi"/>
          <w:b/>
          <w:noProof/>
          <w:sz w:val="26"/>
          <w:szCs w:val="26"/>
          <w:lang w:eastAsia="fr-FR"/>
        </w:rPr>
        <w:drawing>
          <wp:anchor distT="0" distB="0" distL="114300" distR="114300" simplePos="0" relativeHeight="251773952" behindDoc="1" locked="0" layoutInCell="1" allowOverlap="1">
            <wp:simplePos x="0" y="0"/>
            <wp:positionH relativeFrom="column">
              <wp:posOffset>3227070</wp:posOffset>
            </wp:positionH>
            <wp:positionV relativeFrom="paragraph">
              <wp:posOffset>361950</wp:posOffset>
            </wp:positionV>
            <wp:extent cx="3065145" cy="2160905"/>
            <wp:effectExtent l="57150" t="38100" r="40005" b="10795"/>
            <wp:wrapTight wrapText="bothSides">
              <wp:wrapPolygon edited="0">
                <wp:start x="-403" y="-381"/>
                <wp:lineTo x="-403" y="21708"/>
                <wp:lineTo x="21882" y="21708"/>
                <wp:lineTo x="21882" y="-381"/>
                <wp:lineTo x="-403" y="-381"/>
              </wp:wrapPolygon>
            </wp:wrapTight>
            <wp:docPr id="36" name="Image 1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3"/>
                    <pic:cNvPicPr preferRelativeResize="0">
                      <a:picLocks noChangeAspect="1" noChangeArrowheads="1"/>
                    </pic:cNvPicPr>
                  </pic:nvPicPr>
                  <pic:blipFill>
                    <a:blip r:embed="rId40"/>
                    <a:srcRect l="60827" t="42647" r="10909" b="20294"/>
                    <a:stretch>
                      <a:fillRect/>
                    </a:stretch>
                  </pic:blipFill>
                  <pic:spPr bwMode="auto">
                    <a:xfrm>
                      <a:off x="0" y="0"/>
                      <a:ext cx="3065145" cy="2160905"/>
                    </a:xfrm>
                    <a:prstGeom prst="rect">
                      <a:avLst/>
                    </a:prstGeom>
                    <a:noFill/>
                    <a:ln w="38100">
                      <a:solidFill>
                        <a:schemeClr val="accent1">
                          <a:lumMod val="20000"/>
                          <a:lumOff val="80000"/>
                        </a:schemeClr>
                      </a:solidFill>
                      <a:miter lim="800000"/>
                      <a:headEnd/>
                      <a:tailEnd/>
                    </a:ln>
                  </pic:spPr>
                </pic:pic>
              </a:graphicData>
            </a:graphic>
          </wp:anchor>
        </w:drawing>
      </w:r>
      <w:r w:rsidR="005A3B17">
        <w:rPr>
          <w:rFonts w:asciiTheme="minorHAnsi" w:hAnsiTheme="minorHAnsi" w:cstheme="minorHAnsi"/>
          <w:b/>
          <w:noProof/>
          <w:sz w:val="26"/>
          <w:szCs w:val="26"/>
          <w:lang w:eastAsia="fr-FR"/>
        </w:rPr>
        <w:drawing>
          <wp:anchor distT="0" distB="0" distL="114300" distR="114300" simplePos="0" relativeHeight="251771904" behindDoc="1" locked="0" layoutInCell="1" allowOverlap="1">
            <wp:simplePos x="0" y="0"/>
            <wp:positionH relativeFrom="column">
              <wp:posOffset>-16510</wp:posOffset>
            </wp:positionH>
            <wp:positionV relativeFrom="paragraph">
              <wp:posOffset>361950</wp:posOffset>
            </wp:positionV>
            <wp:extent cx="3064510" cy="2160905"/>
            <wp:effectExtent l="57150" t="38100" r="40640" b="10795"/>
            <wp:wrapTight wrapText="bothSides">
              <wp:wrapPolygon edited="0">
                <wp:start x="-403" y="-381"/>
                <wp:lineTo x="-403" y="21708"/>
                <wp:lineTo x="21886" y="21708"/>
                <wp:lineTo x="21886" y="-381"/>
                <wp:lineTo x="-403" y="-381"/>
              </wp:wrapPolygon>
            </wp:wrapTight>
            <wp:docPr id="35" name="Image 1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6"/>
                    <pic:cNvPicPr preferRelativeResize="0">
                      <a:picLocks noChangeAspect="1" noChangeArrowheads="1"/>
                    </pic:cNvPicPr>
                  </pic:nvPicPr>
                  <pic:blipFill>
                    <a:blip r:embed="rId40"/>
                    <a:srcRect l="61157" t="16471" r="10248" b="58823"/>
                    <a:stretch>
                      <a:fillRect/>
                    </a:stretch>
                  </pic:blipFill>
                  <pic:spPr bwMode="auto">
                    <a:xfrm>
                      <a:off x="0" y="0"/>
                      <a:ext cx="3064510" cy="2160905"/>
                    </a:xfrm>
                    <a:prstGeom prst="rect">
                      <a:avLst/>
                    </a:prstGeom>
                    <a:noFill/>
                    <a:ln w="38100">
                      <a:solidFill>
                        <a:schemeClr val="accent1">
                          <a:lumMod val="20000"/>
                          <a:lumOff val="80000"/>
                        </a:schemeClr>
                      </a:solidFill>
                      <a:miter lim="800000"/>
                      <a:headEnd/>
                      <a:tailEnd/>
                    </a:ln>
                  </pic:spPr>
                </pic:pic>
              </a:graphicData>
            </a:graphic>
          </wp:anchor>
        </w:drawing>
      </w:r>
      <w:r w:rsidR="00D22FD5" w:rsidRPr="00D6164E">
        <w:rPr>
          <w:rFonts w:asciiTheme="minorHAnsi" w:hAnsiTheme="minorHAnsi" w:cstheme="minorHAnsi"/>
          <w:b/>
          <w:sz w:val="26"/>
          <w:szCs w:val="26"/>
        </w:rPr>
        <w:t>III.</w:t>
      </w:r>
      <w:r w:rsidR="00D22FD5">
        <w:rPr>
          <w:rFonts w:asciiTheme="minorHAnsi" w:hAnsiTheme="minorHAnsi" w:cstheme="minorHAnsi"/>
          <w:b/>
          <w:sz w:val="26"/>
          <w:szCs w:val="26"/>
        </w:rPr>
        <w:t>1</w:t>
      </w:r>
      <w:r w:rsidR="00BC2333">
        <w:rPr>
          <w:rFonts w:asciiTheme="minorHAnsi" w:hAnsiTheme="minorHAnsi" w:cstheme="minorHAnsi"/>
          <w:b/>
          <w:sz w:val="26"/>
          <w:szCs w:val="26"/>
        </w:rPr>
        <w:t>4</w:t>
      </w:r>
      <w:r w:rsidR="00D22FD5">
        <w:rPr>
          <w:rFonts w:asciiTheme="minorHAnsi" w:hAnsiTheme="minorHAnsi" w:cstheme="minorHAnsi"/>
          <w:b/>
          <w:sz w:val="26"/>
          <w:szCs w:val="26"/>
        </w:rPr>
        <w:t xml:space="preserve"> Les apports internes :</w:t>
      </w:r>
    </w:p>
    <w:p w:rsidR="005A3B17" w:rsidRDefault="00E87883" w:rsidP="00992BC7">
      <w:pPr>
        <w:spacing w:before="240" w:after="240" w:line="240" w:lineRule="auto"/>
        <w:jc w:val="both"/>
        <w:rPr>
          <w:rFonts w:asciiTheme="minorHAnsi" w:hAnsiTheme="minorHAnsi" w:cstheme="minorHAnsi"/>
          <w:b/>
          <w:sz w:val="26"/>
          <w:szCs w:val="26"/>
        </w:rPr>
      </w:pPr>
      <w:r>
        <w:rPr>
          <w:rFonts w:asciiTheme="minorHAnsi" w:hAnsiTheme="minorHAnsi" w:cstheme="minorHAnsi"/>
          <w:b/>
          <w:noProof/>
          <w:sz w:val="26"/>
          <w:szCs w:val="26"/>
          <w:lang w:eastAsia="fr-FR"/>
        </w:rPr>
        <w:pict>
          <v:shape id="_x0000_s1106" type="#_x0000_t202" style="position:absolute;left:0;text-align:left;margin-left:-.8pt;margin-top:5.1pt;width:500.6pt;height:23.75pt;z-index:251774976;mso-width-relative:margin;mso-height-relative:margin" stroked="f">
            <v:textbox style="mso-next-textbox:#_x0000_s1106">
              <w:txbxContent>
                <w:p w:rsidR="00AE34FF" w:rsidRPr="00857D58" w:rsidRDefault="00AE34FF" w:rsidP="005A3B17">
                  <w:pPr>
                    <w:autoSpaceDE w:val="0"/>
                    <w:autoSpaceDN w:val="0"/>
                    <w:adjustRightInd w:val="0"/>
                    <w:spacing w:after="0" w:line="240" w:lineRule="auto"/>
                    <w:jc w:val="both"/>
                    <w:rPr>
                      <w:b/>
                      <w:sz w:val="20"/>
                      <w:szCs w:val="20"/>
                    </w:rPr>
                  </w:pPr>
                  <w:r w:rsidRPr="00857D58">
                    <w:rPr>
                      <w:b/>
                      <w:sz w:val="20"/>
                      <w:szCs w:val="20"/>
                    </w:rPr>
                    <w:t>Figure III.</w:t>
                  </w:r>
                  <w:r>
                    <w:rPr>
                      <w:b/>
                      <w:sz w:val="20"/>
                      <w:szCs w:val="20"/>
                    </w:rPr>
                    <w:t>22</w:t>
                  </w:r>
                  <w:r w:rsidRPr="00857D58">
                    <w:rPr>
                      <w:b/>
                      <w:sz w:val="20"/>
                      <w:szCs w:val="20"/>
                    </w:rPr>
                    <w:t> :</w:t>
                  </w:r>
                  <w:r w:rsidRPr="00857D58">
                    <w:rPr>
                      <w:rFonts w:ascii="Univers" w:hAnsi="Univers" w:cs="Univers"/>
                      <w:b/>
                      <w:sz w:val="20"/>
                      <w:szCs w:val="20"/>
                      <w:lang w:eastAsia="fr-FR"/>
                    </w:rPr>
                    <w:t xml:space="preserve"> </w:t>
                  </w:r>
                  <w:r>
                    <w:rPr>
                      <w:b/>
                      <w:sz w:val="20"/>
                      <w:szCs w:val="20"/>
                    </w:rPr>
                    <w:t xml:space="preserve">Les apports internes. </w:t>
                  </w:r>
                  <w:r>
                    <w:rPr>
                      <w:b/>
                      <w:sz w:val="20"/>
                      <w:szCs w:val="20"/>
                    </w:rPr>
                    <w:tab/>
                  </w:r>
                  <w:r>
                    <w:rPr>
                      <w:b/>
                      <w:sz w:val="20"/>
                      <w:szCs w:val="20"/>
                    </w:rPr>
                    <w:tab/>
                    <w:t xml:space="preserve"> Source :</w:t>
                  </w:r>
                  <w:r w:rsidRPr="00063474">
                    <w:rPr>
                      <w:b/>
                      <w:sz w:val="20"/>
                      <w:szCs w:val="20"/>
                    </w:rPr>
                    <w:t xml:space="preserve"> </w:t>
                  </w:r>
                  <w:r>
                    <w:rPr>
                      <w:b/>
                      <w:sz w:val="20"/>
                      <w:szCs w:val="20"/>
                    </w:rPr>
                    <w:t>Livre, Traité l’architecture et l’urbanisme Bioclimatique.</w:t>
                  </w:r>
                </w:p>
                <w:p w:rsidR="00AE34FF" w:rsidRDefault="00AE34FF" w:rsidP="005A3B17">
                  <w:pPr>
                    <w:autoSpaceDE w:val="0"/>
                    <w:autoSpaceDN w:val="0"/>
                    <w:adjustRightInd w:val="0"/>
                    <w:spacing w:after="0" w:line="240" w:lineRule="auto"/>
                    <w:jc w:val="both"/>
                    <w:rPr>
                      <w:b/>
                      <w:sz w:val="20"/>
                      <w:szCs w:val="20"/>
                    </w:rPr>
                  </w:pPr>
                  <w:r>
                    <w:rPr>
                      <w:b/>
                      <w:sz w:val="20"/>
                      <w:szCs w:val="20"/>
                    </w:rPr>
                    <w:tab/>
                  </w:r>
                  <w:r>
                    <w:rPr>
                      <w:b/>
                      <w:sz w:val="20"/>
                      <w:szCs w:val="20"/>
                    </w:rPr>
                    <w:tab/>
                    <w:t xml:space="preserve">                                                                   </w:t>
                  </w:r>
                </w:p>
                <w:p w:rsidR="00AE34FF" w:rsidRPr="00857D58" w:rsidRDefault="00AE34FF" w:rsidP="005A3B17">
                  <w:pPr>
                    <w:autoSpaceDE w:val="0"/>
                    <w:autoSpaceDN w:val="0"/>
                    <w:adjustRightInd w:val="0"/>
                    <w:spacing w:after="0" w:line="240" w:lineRule="auto"/>
                    <w:jc w:val="both"/>
                    <w:rPr>
                      <w:b/>
                      <w:sz w:val="20"/>
                      <w:szCs w:val="20"/>
                    </w:rPr>
                  </w:pPr>
                  <w:r>
                    <w:rPr>
                      <w:b/>
                      <w:sz w:val="20"/>
                      <w:szCs w:val="20"/>
                    </w:rPr>
                    <w:t xml:space="preserve">                                                                                                </w:t>
                  </w:r>
                </w:p>
                <w:p w:rsidR="00AE34FF" w:rsidRPr="00E15502" w:rsidRDefault="00AE34FF" w:rsidP="005A3B17">
                  <w:pPr>
                    <w:autoSpaceDE w:val="0"/>
                    <w:autoSpaceDN w:val="0"/>
                    <w:adjustRightInd w:val="0"/>
                    <w:spacing w:after="0" w:line="240" w:lineRule="auto"/>
                    <w:rPr>
                      <w:b/>
                      <w:sz w:val="20"/>
                      <w:szCs w:val="20"/>
                    </w:rPr>
                  </w:pPr>
                </w:p>
                <w:p w:rsidR="00AE34FF" w:rsidRPr="00E15502" w:rsidRDefault="00AE34FF" w:rsidP="005A3B17">
                  <w:pPr>
                    <w:autoSpaceDE w:val="0"/>
                    <w:autoSpaceDN w:val="0"/>
                    <w:adjustRightInd w:val="0"/>
                    <w:spacing w:after="0" w:line="240" w:lineRule="auto"/>
                    <w:rPr>
                      <w:b/>
                      <w:sz w:val="20"/>
                      <w:szCs w:val="20"/>
                    </w:rPr>
                  </w:pPr>
                </w:p>
                <w:p w:rsidR="00AE34FF" w:rsidRPr="00857D58" w:rsidRDefault="00AE34FF" w:rsidP="005A3B17">
                  <w:pPr>
                    <w:autoSpaceDE w:val="0"/>
                    <w:autoSpaceDN w:val="0"/>
                    <w:adjustRightInd w:val="0"/>
                    <w:spacing w:after="0" w:line="240" w:lineRule="auto"/>
                    <w:jc w:val="center"/>
                    <w:rPr>
                      <w:b/>
                      <w:sz w:val="20"/>
                      <w:szCs w:val="20"/>
                    </w:rPr>
                  </w:pPr>
                  <w:r>
                    <w:rPr>
                      <w:b/>
                      <w:sz w:val="20"/>
                      <w:szCs w:val="20"/>
                    </w:rPr>
                    <w:t xml:space="preserve">                                                                                         </w:t>
                  </w:r>
                </w:p>
              </w:txbxContent>
            </v:textbox>
          </v:shape>
        </w:pict>
      </w:r>
    </w:p>
    <w:p w:rsidR="00B02AF5" w:rsidRDefault="00B02AF5" w:rsidP="00FB5022">
      <w:pPr>
        <w:spacing w:before="240" w:after="240" w:line="240" w:lineRule="auto"/>
        <w:jc w:val="both"/>
        <w:rPr>
          <w:rFonts w:asciiTheme="minorHAnsi" w:hAnsiTheme="minorHAnsi" w:cstheme="minorHAnsi"/>
          <w:sz w:val="26"/>
          <w:szCs w:val="26"/>
        </w:rPr>
      </w:pPr>
    </w:p>
    <w:p w:rsidR="00FB5022" w:rsidRPr="00FB5022" w:rsidRDefault="00FB5022" w:rsidP="00FB5022">
      <w:pPr>
        <w:spacing w:before="240" w:after="240" w:line="240" w:lineRule="auto"/>
        <w:jc w:val="both"/>
        <w:rPr>
          <w:rFonts w:asciiTheme="minorHAnsi" w:hAnsiTheme="minorHAnsi" w:cstheme="minorHAnsi"/>
          <w:sz w:val="26"/>
          <w:szCs w:val="26"/>
        </w:rPr>
      </w:pPr>
      <w:r w:rsidRPr="00FB5022">
        <w:rPr>
          <w:rFonts w:asciiTheme="minorHAnsi" w:hAnsiTheme="minorHAnsi" w:cstheme="minorHAnsi"/>
          <w:sz w:val="26"/>
          <w:szCs w:val="26"/>
        </w:rPr>
        <w:t>Le bilan énergétique d’un local fait intervenir des déperditions par les parois et par ventilation, et des apports de chaleur. Ces apports peuvent être externes (apports solaires) ou internes (sources de chaleur liées à l’environnement intérieur provenant des occupants, de  l’éclairage, des appareils électriques ou de l’évaporation d’eau).</w:t>
      </w:r>
    </w:p>
    <w:p w:rsidR="00FB5022" w:rsidRPr="00FB5022" w:rsidRDefault="00FB5022" w:rsidP="00FB5022">
      <w:pPr>
        <w:spacing w:before="240" w:after="240" w:line="240" w:lineRule="auto"/>
        <w:jc w:val="both"/>
        <w:rPr>
          <w:rFonts w:asciiTheme="minorHAnsi" w:hAnsiTheme="minorHAnsi" w:cstheme="minorHAnsi"/>
          <w:sz w:val="26"/>
          <w:szCs w:val="26"/>
        </w:rPr>
      </w:pPr>
      <w:r w:rsidRPr="00FB5022">
        <w:rPr>
          <w:rFonts w:asciiTheme="minorHAnsi" w:hAnsiTheme="minorHAnsi" w:cstheme="minorHAnsi"/>
          <w:sz w:val="26"/>
          <w:szCs w:val="26"/>
        </w:rPr>
        <w:t>Il est assez rare que ces gains de chaleur internes soient simultanés ou atteignent au même moment leur maximum. Il s’agit donc d’une source de chaleur diffuse dans le bâtiment. Par contre, leur superposition à d’autres sources de chaleur (chauffage en service, rayonnement solaire direct) peut conduire à une élévation excessive de la température et à une situation d’inconfort.</w:t>
      </w:r>
    </w:p>
    <w:p w:rsidR="00FB5022" w:rsidRPr="00FB5022" w:rsidRDefault="00FB5022" w:rsidP="00FB5022">
      <w:pPr>
        <w:spacing w:before="240" w:after="240" w:line="240" w:lineRule="auto"/>
        <w:jc w:val="both"/>
        <w:rPr>
          <w:rFonts w:asciiTheme="minorHAnsi" w:hAnsiTheme="minorHAnsi" w:cstheme="minorHAnsi"/>
          <w:sz w:val="26"/>
          <w:szCs w:val="26"/>
        </w:rPr>
      </w:pPr>
      <w:r w:rsidRPr="00FB5022">
        <w:rPr>
          <w:rFonts w:asciiTheme="minorHAnsi" w:hAnsiTheme="minorHAnsi" w:cstheme="minorHAnsi"/>
          <w:sz w:val="26"/>
          <w:szCs w:val="26"/>
        </w:rPr>
        <w:t>La présence humaine s’accompagne d’une production de chaleur et d’humidité. L’évacuation de cette chaleur se fait de manière continue, essentiellement par convection (35%), rayonnement (35%) et par évaporation (25%), selon les conditions de température de l’air, d’humidité relative et l’activité de l’individu. La figure 1</w:t>
      </w:r>
      <w:r w:rsidRPr="002D3622">
        <w:rPr>
          <w:rFonts w:asciiTheme="minorHAnsi" w:hAnsiTheme="minorHAnsi" w:cstheme="minorHAnsi"/>
          <w:sz w:val="26"/>
          <w:szCs w:val="26"/>
        </w:rPr>
        <w:t>(voir figure N°III.</w:t>
      </w:r>
      <w:r>
        <w:rPr>
          <w:rFonts w:asciiTheme="minorHAnsi" w:hAnsiTheme="minorHAnsi" w:cstheme="minorHAnsi"/>
          <w:sz w:val="26"/>
          <w:szCs w:val="26"/>
        </w:rPr>
        <w:t>22.1</w:t>
      </w:r>
      <w:r w:rsidRPr="002D3622">
        <w:rPr>
          <w:rFonts w:asciiTheme="minorHAnsi" w:hAnsiTheme="minorHAnsi" w:cstheme="minorHAnsi"/>
          <w:sz w:val="26"/>
          <w:szCs w:val="26"/>
        </w:rPr>
        <w:t>)</w:t>
      </w:r>
      <w:r w:rsidRPr="00FB5022">
        <w:rPr>
          <w:rFonts w:asciiTheme="minorHAnsi" w:hAnsiTheme="minorHAnsi" w:cstheme="minorHAnsi"/>
          <w:sz w:val="26"/>
          <w:szCs w:val="26"/>
        </w:rPr>
        <w:t xml:space="preserve"> représente l’évolution des températures dans une salle de classe sur une période de cours de 45 minutes. Le volume est chauffé à une température de base de </w:t>
      </w:r>
      <w:smartTag w:uri="urn:schemas-microsoft-com:office:smarttags" w:element="metricconverter">
        <w:smartTagPr>
          <w:attr w:name="ProductID" w:val="18ﾰC"/>
        </w:smartTagPr>
        <w:r w:rsidRPr="00FB5022">
          <w:rPr>
            <w:rFonts w:asciiTheme="minorHAnsi" w:hAnsiTheme="minorHAnsi" w:cstheme="minorHAnsi"/>
            <w:sz w:val="26"/>
            <w:szCs w:val="26"/>
          </w:rPr>
          <w:t>18°C</w:t>
        </w:r>
      </w:smartTag>
      <w:r w:rsidRPr="00FB5022">
        <w:rPr>
          <w:rFonts w:asciiTheme="minorHAnsi" w:hAnsiTheme="minorHAnsi" w:cstheme="minorHAnsi"/>
          <w:sz w:val="26"/>
          <w:szCs w:val="26"/>
        </w:rPr>
        <w:t xml:space="preserve"> et l’éclairage constitue un apport interne supplémentaire constant. La hausse des températures jusqu’à </w:t>
      </w:r>
      <w:smartTag w:uri="urn:schemas-microsoft-com:office:smarttags" w:element="metricconverter">
        <w:smartTagPr>
          <w:attr w:name="ProductID" w:val="25ﾰC"/>
        </w:smartTagPr>
        <w:r w:rsidRPr="00FB5022">
          <w:rPr>
            <w:rFonts w:asciiTheme="minorHAnsi" w:hAnsiTheme="minorHAnsi" w:cstheme="minorHAnsi"/>
            <w:sz w:val="26"/>
            <w:szCs w:val="26"/>
          </w:rPr>
          <w:t>25°C</w:t>
        </w:r>
      </w:smartTag>
      <w:r w:rsidRPr="00FB5022">
        <w:rPr>
          <w:rFonts w:asciiTheme="minorHAnsi" w:hAnsiTheme="minorHAnsi" w:cstheme="minorHAnsi"/>
          <w:sz w:val="26"/>
          <w:szCs w:val="26"/>
        </w:rPr>
        <w:t xml:space="preserve"> est due à la seule présence des écoliers.</w:t>
      </w:r>
    </w:p>
    <w:p w:rsidR="00FB5022" w:rsidRPr="00FB5022" w:rsidRDefault="00FB5022" w:rsidP="00FB5022">
      <w:pPr>
        <w:spacing w:before="240" w:after="240" w:line="240" w:lineRule="auto"/>
        <w:jc w:val="both"/>
        <w:rPr>
          <w:rFonts w:asciiTheme="minorHAnsi" w:hAnsiTheme="minorHAnsi" w:cstheme="minorHAnsi"/>
          <w:sz w:val="26"/>
          <w:szCs w:val="26"/>
        </w:rPr>
      </w:pPr>
      <w:r w:rsidRPr="00FB5022">
        <w:rPr>
          <w:rFonts w:asciiTheme="minorHAnsi" w:hAnsiTheme="minorHAnsi" w:cstheme="minorHAnsi"/>
          <w:sz w:val="26"/>
          <w:szCs w:val="26"/>
        </w:rPr>
        <w:t>Les machines électriques, en raison même de leur fonctionnement, émettent une certaine quantité de chaleur dans l’ambiance. Les machines de bureau dégagent l’équivalent calorifique de la puissance électrique moyenne absorbée et les moteurs électriques dégagent des quantités de chaleur qui dépendent de leur rendement propre de conversion d’énergie électrique en énergie mécanique. Les appareils à gaz génèrent de la chaleur et produisent de l’humidité.</w:t>
      </w:r>
    </w:p>
    <w:p w:rsidR="00FB5022" w:rsidRPr="00FB5022" w:rsidRDefault="00FB5022" w:rsidP="00FB5022">
      <w:pPr>
        <w:spacing w:before="240" w:after="240" w:line="240" w:lineRule="auto"/>
        <w:jc w:val="both"/>
        <w:rPr>
          <w:rFonts w:asciiTheme="minorHAnsi" w:hAnsiTheme="minorHAnsi" w:cstheme="minorHAnsi"/>
          <w:sz w:val="26"/>
          <w:szCs w:val="26"/>
        </w:rPr>
      </w:pPr>
      <w:r w:rsidRPr="00FB5022">
        <w:rPr>
          <w:rFonts w:asciiTheme="minorHAnsi" w:hAnsiTheme="minorHAnsi" w:cstheme="minorHAnsi"/>
          <w:sz w:val="26"/>
          <w:szCs w:val="26"/>
        </w:rPr>
        <w:t xml:space="preserve">L’éclairage participe également au bilan général. On considère que toute l’électrique consommée se transforme intégralement en chaleur, diffusée par convection avec l’air ambiant ou par rayonnement vers les parois et matériaux environnants. L’énergie rayonnée par un éclairage à incandescence correspond à 80 % de l’énergie transformée contre 50 % </w:t>
      </w:r>
      <w:r w:rsidRPr="00FB5022">
        <w:rPr>
          <w:rFonts w:asciiTheme="minorHAnsi" w:hAnsiTheme="minorHAnsi" w:cstheme="minorHAnsi"/>
          <w:sz w:val="26"/>
          <w:szCs w:val="26"/>
        </w:rPr>
        <w:lastRenderedPageBreak/>
        <w:t>pour un éclairage fluorescent. Après un certain temps, les capacités de stockage de la chaleur sont saturées et la température du local augmente.</w:t>
      </w:r>
    </w:p>
    <w:p w:rsidR="00FB5022" w:rsidRDefault="00FB5022" w:rsidP="00B02AF5">
      <w:pPr>
        <w:spacing w:before="240" w:after="240" w:line="240" w:lineRule="auto"/>
        <w:jc w:val="both"/>
        <w:rPr>
          <w:rFonts w:asciiTheme="minorHAnsi" w:hAnsiTheme="minorHAnsi" w:cstheme="minorHAnsi"/>
          <w:sz w:val="26"/>
          <w:szCs w:val="26"/>
        </w:rPr>
      </w:pPr>
      <w:r w:rsidRPr="00FB5022">
        <w:rPr>
          <w:rFonts w:asciiTheme="minorHAnsi" w:hAnsiTheme="minorHAnsi" w:cstheme="minorHAnsi"/>
          <w:sz w:val="26"/>
          <w:szCs w:val="26"/>
        </w:rPr>
        <w:t xml:space="preserve">La figure 2 </w:t>
      </w:r>
      <w:r w:rsidRPr="002D3622">
        <w:rPr>
          <w:rFonts w:asciiTheme="minorHAnsi" w:hAnsiTheme="minorHAnsi" w:cstheme="minorHAnsi"/>
          <w:sz w:val="26"/>
          <w:szCs w:val="26"/>
        </w:rPr>
        <w:t>(voir figure N°III.</w:t>
      </w:r>
      <w:r>
        <w:rPr>
          <w:rFonts w:asciiTheme="minorHAnsi" w:hAnsiTheme="minorHAnsi" w:cstheme="minorHAnsi"/>
          <w:sz w:val="26"/>
          <w:szCs w:val="26"/>
        </w:rPr>
        <w:t>22.2</w:t>
      </w:r>
      <w:r w:rsidRPr="002D3622">
        <w:rPr>
          <w:rFonts w:asciiTheme="minorHAnsi" w:hAnsiTheme="minorHAnsi" w:cstheme="minorHAnsi"/>
          <w:sz w:val="26"/>
          <w:szCs w:val="26"/>
        </w:rPr>
        <w:t>)</w:t>
      </w:r>
      <w:r w:rsidRPr="00FB5022">
        <w:rPr>
          <w:rFonts w:asciiTheme="minorHAnsi" w:hAnsiTheme="minorHAnsi" w:cstheme="minorHAnsi"/>
          <w:sz w:val="26"/>
          <w:szCs w:val="26"/>
        </w:rPr>
        <w:t xml:space="preserve"> rassemblent quelques données relatives à la production de chaleur et d’humidité des occupants et des équipements. Le tableau des activités humaines est exprimé en watt et en gramme d’eau par heure, pour chaque personne. Le tableau des équipements est exprimé en watt et en gramme d’eau par heure. Il convient de remarquer que les durées d’utilisation de ces équipements sont très variées. Le tableau relatif à l’éclairage reprend la charge d’éclairage moyenne en W/m</w:t>
      </w:r>
      <w:r w:rsidRPr="00FB5022">
        <w:rPr>
          <w:rFonts w:asciiTheme="minorHAnsi" w:hAnsiTheme="minorHAnsi" w:cstheme="minorHAnsi"/>
          <w:sz w:val="26"/>
          <w:szCs w:val="26"/>
          <w:vertAlign w:val="superscript"/>
        </w:rPr>
        <w:t>2</w:t>
      </w:r>
      <w:r w:rsidRPr="00FB5022">
        <w:rPr>
          <w:rFonts w:asciiTheme="minorHAnsi" w:hAnsiTheme="minorHAnsi" w:cstheme="minorHAnsi"/>
          <w:sz w:val="26"/>
          <w:szCs w:val="26"/>
        </w:rPr>
        <w:t xml:space="preserve"> pour des lampes incandescentes et fluorescentes</w:t>
      </w:r>
      <w:r w:rsidR="00B02AF5">
        <w:rPr>
          <w:rFonts w:asciiTheme="minorHAnsi" w:hAnsiTheme="minorHAnsi" w:cstheme="minorHAnsi"/>
          <w:sz w:val="26"/>
          <w:szCs w:val="26"/>
        </w:rPr>
        <w:t xml:space="preserve"> </w:t>
      </w:r>
      <w:r w:rsidR="00B02AF5" w:rsidRPr="00D6164E">
        <w:rPr>
          <w:rFonts w:asciiTheme="minorHAnsi" w:hAnsiTheme="minorHAnsi" w:cstheme="minorHAnsi"/>
          <w:b/>
          <w:bCs/>
          <w:sz w:val="26"/>
          <w:szCs w:val="26"/>
          <w:vertAlign w:val="superscript"/>
        </w:rPr>
        <w:t>[I</w:t>
      </w:r>
      <w:r w:rsidR="00B02AF5" w:rsidRPr="00D6164E">
        <w:rPr>
          <w:rFonts w:asciiTheme="minorHAnsi" w:hAnsiTheme="minorHAnsi" w:cstheme="minorHAnsi"/>
          <w:b/>
          <w:sz w:val="26"/>
          <w:szCs w:val="26"/>
          <w:vertAlign w:val="superscript"/>
        </w:rPr>
        <w:t>II-</w:t>
      </w:r>
      <w:r w:rsidR="00B02AF5">
        <w:rPr>
          <w:rFonts w:asciiTheme="minorHAnsi" w:hAnsiTheme="minorHAnsi" w:cstheme="minorHAnsi"/>
          <w:b/>
          <w:sz w:val="26"/>
          <w:szCs w:val="26"/>
          <w:vertAlign w:val="superscript"/>
        </w:rPr>
        <w:t>40</w:t>
      </w:r>
      <w:r w:rsidR="00B02AF5" w:rsidRPr="00D6164E">
        <w:rPr>
          <w:rFonts w:asciiTheme="minorHAnsi" w:hAnsiTheme="minorHAnsi" w:cstheme="minorHAnsi"/>
          <w:b/>
          <w:bCs/>
          <w:sz w:val="26"/>
          <w:szCs w:val="26"/>
          <w:vertAlign w:val="superscript"/>
        </w:rPr>
        <w:t>]</w:t>
      </w:r>
      <w:r w:rsidRPr="00FB5022">
        <w:rPr>
          <w:rFonts w:asciiTheme="minorHAnsi" w:hAnsiTheme="minorHAnsi" w:cstheme="minorHAnsi"/>
          <w:sz w:val="26"/>
          <w:szCs w:val="26"/>
        </w:rPr>
        <w:t>.</w:t>
      </w:r>
    </w:p>
    <w:p w:rsidR="00262BA1" w:rsidRDefault="005A3B17" w:rsidP="00BC2333">
      <w:pPr>
        <w:autoSpaceDE w:val="0"/>
        <w:autoSpaceDN w:val="0"/>
        <w:adjustRightInd w:val="0"/>
        <w:spacing w:before="240" w:after="240" w:line="240" w:lineRule="auto"/>
        <w:jc w:val="both"/>
        <w:rPr>
          <w:rFonts w:asciiTheme="minorHAnsi" w:hAnsiTheme="minorHAnsi" w:cstheme="minorHAnsi"/>
          <w:b/>
          <w:sz w:val="26"/>
          <w:szCs w:val="26"/>
        </w:rPr>
      </w:pPr>
      <w:r w:rsidRPr="00D6164E">
        <w:rPr>
          <w:rFonts w:asciiTheme="minorHAnsi" w:hAnsiTheme="minorHAnsi" w:cstheme="minorHAnsi"/>
          <w:b/>
          <w:sz w:val="26"/>
          <w:szCs w:val="26"/>
        </w:rPr>
        <w:t>III.</w:t>
      </w:r>
      <w:r>
        <w:rPr>
          <w:rFonts w:asciiTheme="minorHAnsi" w:hAnsiTheme="minorHAnsi" w:cstheme="minorHAnsi"/>
          <w:b/>
          <w:sz w:val="26"/>
          <w:szCs w:val="26"/>
        </w:rPr>
        <w:t>1</w:t>
      </w:r>
      <w:r w:rsidR="00BC2333">
        <w:rPr>
          <w:rFonts w:asciiTheme="minorHAnsi" w:hAnsiTheme="minorHAnsi" w:cstheme="minorHAnsi"/>
          <w:b/>
          <w:sz w:val="26"/>
          <w:szCs w:val="26"/>
        </w:rPr>
        <w:t>5</w:t>
      </w:r>
      <w:r>
        <w:rPr>
          <w:rFonts w:asciiTheme="minorHAnsi" w:hAnsiTheme="minorHAnsi" w:cstheme="minorHAnsi"/>
          <w:b/>
          <w:sz w:val="26"/>
          <w:szCs w:val="26"/>
        </w:rPr>
        <w:t xml:space="preserve"> La régulation et la programmation du chauffage :</w:t>
      </w:r>
    </w:p>
    <w:p w:rsidR="005A3B17" w:rsidRPr="005A3B17" w:rsidRDefault="005A3B17" w:rsidP="005A3B17">
      <w:pPr>
        <w:autoSpaceDE w:val="0"/>
        <w:autoSpaceDN w:val="0"/>
        <w:adjustRightInd w:val="0"/>
        <w:spacing w:before="240" w:after="240" w:line="240" w:lineRule="auto"/>
        <w:jc w:val="both"/>
        <w:rPr>
          <w:rFonts w:asciiTheme="minorHAnsi" w:hAnsiTheme="minorHAnsi" w:cstheme="minorHAnsi"/>
          <w:sz w:val="26"/>
          <w:szCs w:val="26"/>
        </w:rPr>
      </w:pPr>
      <w:r w:rsidRPr="005A3B17">
        <w:rPr>
          <w:rFonts w:asciiTheme="minorHAnsi" w:hAnsiTheme="minorHAnsi" w:cstheme="minorHAnsi"/>
          <w:sz w:val="26"/>
          <w:szCs w:val="26"/>
        </w:rPr>
        <w:t>Une installation de chauffage est toujours dimensionnée pour vaincre les périodes de froid extrême. Pendant le restant de la période de chauffe, c'est le système de régulation qui a pour fonction d'ajuster la puissance émise, quelles que soient les perturbations internes (occupation, activités) ou externes (climat) au bâtiment. Une inadéquation entre la demande et l'offre de chaleur peut être à l'origine d'une insuffisance de chaleur et d'un inconfort.</w:t>
      </w:r>
    </w:p>
    <w:p w:rsidR="005A3B17" w:rsidRPr="005A3B17" w:rsidRDefault="005A3B17" w:rsidP="005A3B17">
      <w:pPr>
        <w:autoSpaceDE w:val="0"/>
        <w:autoSpaceDN w:val="0"/>
        <w:adjustRightInd w:val="0"/>
        <w:spacing w:before="240" w:after="240" w:line="240" w:lineRule="auto"/>
        <w:jc w:val="both"/>
        <w:rPr>
          <w:rFonts w:asciiTheme="minorHAnsi" w:hAnsiTheme="minorHAnsi" w:cstheme="minorHAnsi"/>
          <w:sz w:val="26"/>
          <w:szCs w:val="26"/>
        </w:rPr>
      </w:pPr>
      <w:r w:rsidRPr="005A3B17">
        <w:rPr>
          <w:rFonts w:asciiTheme="minorHAnsi" w:hAnsiTheme="minorHAnsi" w:cstheme="minorHAnsi"/>
          <w:sz w:val="26"/>
          <w:szCs w:val="26"/>
        </w:rPr>
        <w:t>Le chauffage peut être piloté par une programmation (type jour ou nuit, etc.) qui détermine les températures de consigne désirées pour un horaire déterminé. Par exemple : relance du chauffage à 6 h 30 jusqu'à une température de 20 °C, maintien pendant la journée à 18 °C, puis relance vers 17 h 00 et maintien, à 16 °C, la nuit. Ce schéma de fonctionnement est directement lié au schéma d'occupation du bâtiment.</w:t>
      </w:r>
    </w:p>
    <w:p w:rsidR="005A3B17" w:rsidRDefault="005A3B17" w:rsidP="005A3B17">
      <w:pPr>
        <w:autoSpaceDE w:val="0"/>
        <w:autoSpaceDN w:val="0"/>
        <w:adjustRightInd w:val="0"/>
        <w:spacing w:before="240" w:after="240" w:line="240" w:lineRule="auto"/>
        <w:jc w:val="both"/>
        <w:rPr>
          <w:rFonts w:asciiTheme="minorHAnsi" w:hAnsiTheme="minorHAnsi" w:cstheme="minorHAnsi"/>
          <w:sz w:val="26"/>
          <w:szCs w:val="26"/>
        </w:rPr>
      </w:pPr>
      <w:r w:rsidRPr="005A3B17">
        <w:rPr>
          <w:rFonts w:asciiTheme="minorHAnsi" w:hAnsiTheme="minorHAnsi" w:cstheme="minorHAnsi"/>
          <w:sz w:val="26"/>
          <w:szCs w:val="26"/>
        </w:rPr>
        <w:t xml:space="preserve">La figure </w:t>
      </w:r>
      <w:r>
        <w:rPr>
          <w:rFonts w:asciiTheme="minorHAnsi" w:hAnsiTheme="minorHAnsi" w:cstheme="minorHAnsi"/>
          <w:sz w:val="26"/>
          <w:szCs w:val="26"/>
        </w:rPr>
        <w:t>III.22.1</w:t>
      </w:r>
      <w:r w:rsidRPr="005A3B17">
        <w:rPr>
          <w:rFonts w:asciiTheme="minorHAnsi" w:hAnsiTheme="minorHAnsi" w:cstheme="minorHAnsi"/>
          <w:sz w:val="26"/>
          <w:szCs w:val="26"/>
        </w:rPr>
        <w:t xml:space="preserve"> compare les profils de chauffage de trois types de bâtiments très différents : logements, écoles et bureaux. L'axe vertical représente la puissance de chauffage (en % de la puissance maximale) et l'axe horizontal représente une journée. On constate que les logements ont des besoins de chauffage plus importants que les autres types de bâtiments. A l'inverse, les écoles ne doivent pratiquement chauffer que le matin puisqu'elles bénéficient d'apports internes importants, principalement dus au dégagement de chaleur métabolique des élèves. Les bureaux ont le même profil de chauffage que les écoles, mais plus étalé dans le temps. Les gains internes sont également importants, provenant essentiellement des équipements. Les courbes correspondent à une température extérieure de + 4 °C, par ciel couvert un jour d'hiver.</w:t>
      </w:r>
    </w:p>
    <w:p w:rsidR="005A3B17" w:rsidRPr="005A3B17" w:rsidRDefault="005A3B17" w:rsidP="00B02AF5">
      <w:pPr>
        <w:autoSpaceDE w:val="0"/>
        <w:autoSpaceDN w:val="0"/>
        <w:adjustRightInd w:val="0"/>
        <w:spacing w:before="240" w:after="240" w:line="240" w:lineRule="auto"/>
        <w:jc w:val="both"/>
        <w:rPr>
          <w:rFonts w:asciiTheme="minorHAnsi" w:hAnsiTheme="minorHAnsi" w:cstheme="minorHAnsi"/>
          <w:sz w:val="26"/>
          <w:szCs w:val="26"/>
        </w:rPr>
      </w:pPr>
      <w:r w:rsidRPr="005A3B17">
        <w:rPr>
          <w:rFonts w:asciiTheme="minorHAnsi" w:hAnsiTheme="minorHAnsi" w:cstheme="minorHAnsi"/>
          <w:sz w:val="26"/>
          <w:szCs w:val="26"/>
        </w:rPr>
        <w:t xml:space="preserve">Le maintien de la température de confort, à l'intérieur d'un bâtiment occupé, dépend des conditions de température extérieure. En régime stationnaire, le système de chauffage fournit une chaleur dont une partie est perdue vers l'extérieur par conduction à travers l'enveloppe ou par réchauffement de l'air frais. Ces déperditions sont proportionnelles au niveau d'isolation du bâtiment, mais aussi à la différence de température entre l'intérieur et l'extérieur. C'est pourquoi il est intéressant de déterminer la température de départ du fluide caloporteur du système de chauffage en fonction des conditions de température extérieure. Pour cela, une sonde de température est placée à l'extérieur du bâtiment </w:t>
      </w:r>
      <w:r w:rsidR="0067720F">
        <w:rPr>
          <w:rFonts w:asciiTheme="minorHAnsi" w:hAnsiTheme="minorHAnsi" w:cstheme="minorHAnsi"/>
          <w:sz w:val="26"/>
          <w:szCs w:val="26"/>
        </w:rPr>
        <w:t xml:space="preserve">                             </w:t>
      </w:r>
      <w:r w:rsidRPr="002D3622">
        <w:rPr>
          <w:rFonts w:asciiTheme="minorHAnsi" w:hAnsiTheme="minorHAnsi" w:cstheme="minorHAnsi"/>
          <w:sz w:val="26"/>
          <w:szCs w:val="26"/>
        </w:rPr>
        <w:t>(voir figure N°III.</w:t>
      </w:r>
      <w:r>
        <w:rPr>
          <w:rFonts w:asciiTheme="minorHAnsi" w:hAnsiTheme="minorHAnsi" w:cstheme="minorHAnsi"/>
          <w:sz w:val="26"/>
          <w:szCs w:val="26"/>
        </w:rPr>
        <w:t>23)</w:t>
      </w:r>
      <w:r w:rsidR="00B02AF5" w:rsidRPr="00B02AF5">
        <w:rPr>
          <w:rFonts w:asciiTheme="minorHAnsi" w:hAnsiTheme="minorHAnsi" w:cstheme="minorHAnsi"/>
          <w:b/>
          <w:bCs/>
          <w:sz w:val="26"/>
          <w:szCs w:val="26"/>
          <w:vertAlign w:val="superscript"/>
        </w:rPr>
        <w:t xml:space="preserve"> </w:t>
      </w:r>
      <w:r w:rsidR="00B02AF5" w:rsidRPr="00D6164E">
        <w:rPr>
          <w:rFonts w:asciiTheme="minorHAnsi" w:hAnsiTheme="minorHAnsi" w:cstheme="minorHAnsi"/>
          <w:b/>
          <w:bCs/>
          <w:sz w:val="26"/>
          <w:szCs w:val="26"/>
          <w:vertAlign w:val="superscript"/>
        </w:rPr>
        <w:t>[I</w:t>
      </w:r>
      <w:r w:rsidR="00B02AF5" w:rsidRPr="00D6164E">
        <w:rPr>
          <w:rFonts w:asciiTheme="minorHAnsi" w:hAnsiTheme="minorHAnsi" w:cstheme="minorHAnsi"/>
          <w:b/>
          <w:sz w:val="26"/>
          <w:szCs w:val="26"/>
          <w:vertAlign w:val="superscript"/>
        </w:rPr>
        <w:t>II-</w:t>
      </w:r>
      <w:r w:rsidR="00B02AF5">
        <w:rPr>
          <w:rFonts w:asciiTheme="minorHAnsi" w:hAnsiTheme="minorHAnsi" w:cstheme="minorHAnsi"/>
          <w:b/>
          <w:sz w:val="26"/>
          <w:szCs w:val="26"/>
          <w:vertAlign w:val="superscript"/>
        </w:rPr>
        <w:t>41</w:t>
      </w:r>
      <w:r w:rsidR="00B02AF5" w:rsidRPr="00D6164E">
        <w:rPr>
          <w:rFonts w:asciiTheme="minorHAnsi" w:hAnsiTheme="minorHAnsi" w:cstheme="minorHAnsi"/>
          <w:b/>
          <w:bCs/>
          <w:sz w:val="26"/>
          <w:szCs w:val="26"/>
          <w:vertAlign w:val="superscript"/>
        </w:rPr>
        <w:t>]</w:t>
      </w:r>
      <w:r w:rsidRPr="005A3B17">
        <w:rPr>
          <w:rFonts w:asciiTheme="minorHAnsi" w:hAnsiTheme="minorHAnsi" w:cstheme="minorHAnsi"/>
          <w:sz w:val="26"/>
          <w:szCs w:val="26"/>
        </w:rPr>
        <w:t>.</w:t>
      </w:r>
    </w:p>
    <w:p w:rsidR="005A3B17" w:rsidRDefault="004222D9" w:rsidP="005A3B17">
      <w:pPr>
        <w:autoSpaceDE w:val="0"/>
        <w:autoSpaceDN w:val="0"/>
        <w:adjustRightInd w:val="0"/>
        <w:spacing w:before="240" w:after="240" w:line="240" w:lineRule="auto"/>
        <w:jc w:val="both"/>
        <w:rPr>
          <w:rFonts w:asciiTheme="minorHAnsi" w:hAnsiTheme="minorHAnsi" w:cstheme="minorHAnsi"/>
          <w:sz w:val="26"/>
          <w:szCs w:val="26"/>
        </w:rPr>
      </w:pPr>
      <w:r>
        <w:rPr>
          <w:rFonts w:asciiTheme="minorHAnsi" w:hAnsiTheme="minorHAnsi" w:cstheme="minorHAnsi"/>
          <w:noProof/>
          <w:sz w:val="26"/>
          <w:szCs w:val="26"/>
          <w:lang w:eastAsia="fr-FR"/>
        </w:rPr>
        <w:lastRenderedPageBreak/>
        <w:drawing>
          <wp:anchor distT="0" distB="0" distL="114300" distR="114300" simplePos="0" relativeHeight="251776000" behindDoc="1" locked="0" layoutInCell="1" allowOverlap="1">
            <wp:simplePos x="0" y="0"/>
            <wp:positionH relativeFrom="column">
              <wp:posOffset>3261995</wp:posOffset>
            </wp:positionH>
            <wp:positionV relativeFrom="paragraph">
              <wp:posOffset>1733550</wp:posOffset>
            </wp:positionV>
            <wp:extent cx="3070225" cy="2155190"/>
            <wp:effectExtent l="57150" t="38100" r="34925" b="16510"/>
            <wp:wrapTight wrapText="bothSides">
              <wp:wrapPolygon edited="0">
                <wp:start x="-402" y="-382"/>
                <wp:lineTo x="-402" y="21765"/>
                <wp:lineTo x="21846" y="21765"/>
                <wp:lineTo x="21846" y="-382"/>
                <wp:lineTo x="-402" y="-382"/>
              </wp:wrapPolygon>
            </wp:wrapTight>
            <wp:docPr id="38" name="Image 2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2"/>
                    <pic:cNvPicPr preferRelativeResize="0">
                      <a:picLocks noChangeAspect="1" noChangeArrowheads="1"/>
                    </pic:cNvPicPr>
                  </pic:nvPicPr>
                  <pic:blipFill>
                    <a:blip r:embed="rId41"/>
                    <a:srcRect l="60496" t="42647" r="10909" b="18526"/>
                    <a:stretch>
                      <a:fillRect/>
                    </a:stretch>
                  </pic:blipFill>
                  <pic:spPr bwMode="auto">
                    <a:xfrm>
                      <a:off x="0" y="0"/>
                      <a:ext cx="3070225" cy="2155190"/>
                    </a:xfrm>
                    <a:prstGeom prst="rect">
                      <a:avLst/>
                    </a:prstGeom>
                    <a:noFill/>
                    <a:ln w="38100">
                      <a:solidFill>
                        <a:schemeClr val="accent1">
                          <a:lumMod val="20000"/>
                          <a:lumOff val="80000"/>
                        </a:schemeClr>
                      </a:solidFill>
                      <a:miter lim="800000"/>
                      <a:headEnd/>
                      <a:tailEnd/>
                    </a:ln>
                  </pic:spPr>
                </pic:pic>
              </a:graphicData>
            </a:graphic>
          </wp:anchor>
        </w:drawing>
      </w:r>
      <w:r>
        <w:rPr>
          <w:rFonts w:asciiTheme="minorHAnsi" w:hAnsiTheme="minorHAnsi" w:cstheme="minorHAnsi"/>
          <w:noProof/>
          <w:sz w:val="26"/>
          <w:szCs w:val="26"/>
          <w:lang w:eastAsia="fr-FR"/>
        </w:rPr>
        <w:drawing>
          <wp:anchor distT="0" distB="0" distL="114300" distR="114300" simplePos="0" relativeHeight="251777024" behindDoc="1" locked="0" layoutInCell="1" allowOverlap="1">
            <wp:simplePos x="0" y="0"/>
            <wp:positionH relativeFrom="column">
              <wp:posOffset>1270</wp:posOffset>
            </wp:positionH>
            <wp:positionV relativeFrom="paragraph">
              <wp:posOffset>1733550</wp:posOffset>
            </wp:positionV>
            <wp:extent cx="3067050" cy="2157095"/>
            <wp:effectExtent l="57150" t="38100" r="38100" b="14605"/>
            <wp:wrapTight wrapText="bothSides">
              <wp:wrapPolygon edited="0">
                <wp:start x="-402" y="-382"/>
                <wp:lineTo x="-402" y="21746"/>
                <wp:lineTo x="21868" y="21746"/>
                <wp:lineTo x="21868" y="-382"/>
                <wp:lineTo x="-402" y="-382"/>
              </wp:wrapPolygon>
            </wp:wrapTight>
            <wp:docPr id="37" name="Image 1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9"/>
                    <pic:cNvPicPr preferRelativeResize="0">
                      <a:picLocks noChangeAspect="1" noChangeArrowheads="1"/>
                    </pic:cNvPicPr>
                  </pic:nvPicPr>
                  <pic:blipFill>
                    <a:blip r:embed="rId41"/>
                    <a:srcRect l="61322" t="16765" r="10248" b="60294"/>
                    <a:stretch>
                      <a:fillRect/>
                    </a:stretch>
                  </pic:blipFill>
                  <pic:spPr bwMode="auto">
                    <a:xfrm>
                      <a:off x="0" y="0"/>
                      <a:ext cx="3067050" cy="2157095"/>
                    </a:xfrm>
                    <a:prstGeom prst="rect">
                      <a:avLst/>
                    </a:prstGeom>
                    <a:noFill/>
                    <a:ln w="38100">
                      <a:solidFill>
                        <a:schemeClr val="accent1">
                          <a:lumMod val="20000"/>
                          <a:lumOff val="80000"/>
                        </a:schemeClr>
                      </a:solidFill>
                      <a:miter lim="800000"/>
                      <a:headEnd/>
                      <a:tailEnd/>
                    </a:ln>
                  </pic:spPr>
                </pic:pic>
              </a:graphicData>
            </a:graphic>
          </wp:anchor>
        </w:drawing>
      </w:r>
      <w:r w:rsidR="005A3B17" w:rsidRPr="005A3B17">
        <w:rPr>
          <w:rFonts w:asciiTheme="minorHAnsi" w:hAnsiTheme="minorHAnsi" w:cstheme="minorHAnsi"/>
          <w:sz w:val="26"/>
          <w:szCs w:val="26"/>
        </w:rPr>
        <w:t>La programmation ne peut tenir compte des conditions locales auxquelles peut être soumis l'occupant : apports internes importants, rayonnement solaire intense, etc. Aussi est-il nécessaire de réguler localement la distribution de la chaleur. Par exemple, un thermostat d'ambiance peut à tout moment déterminer la température intérieure dans la pièce et lancer ou couper le chauffage. Enfin, pour compléter l'installation, les radiateurs peuvent être équipés de vannes thermostatiques. Il s'agit de robinets dont le pointeau est actionné par un bulbe sensible à la température de l'air ambiant. La vanne s'ouvre ou se ferme en réaction à la température ambiante locale.</w:t>
      </w:r>
    </w:p>
    <w:p w:rsidR="005A3B17" w:rsidRPr="005A3B17" w:rsidRDefault="00E87883" w:rsidP="005A3B17">
      <w:pPr>
        <w:autoSpaceDE w:val="0"/>
        <w:autoSpaceDN w:val="0"/>
        <w:adjustRightInd w:val="0"/>
        <w:spacing w:before="240" w:after="240" w:line="240" w:lineRule="auto"/>
        <w:jc w:val="both"/>
        <w:rPr>
          <w:rFonts w:asciiTheme="minorHAnsi" w:hAnsiTheme="minorHAnsi" w:cstheme="minorHAnsi"/>
          <w:sz w:val="26"/>
          <w:szCs w:val="26"/>
        </w:rPr>
      </w:pPr>
      <w:r>
        <w:rPr>
          <w:rFonts w:asciiTheme="minorHAnsi" w:hAnsiTheme="minorHAnsi" w:cstheme="minorHAnsi"/>
          <w:noProof/>
          <w:sz w:val="26"/>
          <w:szCs w:val="26"/>
          <w:lang w:eastAsia="fr-FR"/>
        </w:rPr>
        <w:pict>
          <v:shape id="_x0000_s1107" type="#_x0000_t202" style="position:absolute;left:0;text-align:left;margin-left:-1.05pt;margin-top:2.75pt;width:500.6pt;height:31.95pt;z-index:251778048;mso-width-relative:margin;mso-height-relative:margin" stroked="f">
            <v:textbox style="mso-next-textbox:#_x0000_s1107">
              <w:txbxContent>
                <w:p w:rsidR="00AE34FF" w:rsidRDefault="00AE34FF" w:rsidP="004222D9">
                  <w:pPr>
                    <w:autoSpaceDE w:val="0"/>
                    <w:autoSpaceDN w:val="0"/>
                    <w:adjustRightInd w:val="0"/>
                    <w:spacing w:after="0" w:line="240" w:lineRule="auto"/>
                    <w:jc w:val="both"/>
                    <w:rPr>
                      <w:b/>
                      <w:sz w:val="20"/>
                      <w:szCs w:val="20"/>
                    </w:rPr>
                  </w:pPr>
                  <w:r w:rsidRPr="00857D58">
                    <w:rPr>
                      <w:b/>
                      <w:sz w:val="20"/>
                      <w:szCs w:val="20"/>
                    </w:rPr>
                    <w:t>Figure III.</w:t>
                  </w:r>
                  <w:r>
                    <w:rPr>
                      <w:b/>
                      <w:sz w:val="20"/>
                      <w:szCs w:val="20"/>
                    </w:rPr>
                    <w:t>23</w:t>
                  </w:r>
                  <w:r w:rsidRPr="00857D58">
                    <w:rPr>
                      <w:b/>
                      <w:sz w:val="20"/>
                      <w:szCs w:val="20"/>
                    </w:rPr>
                    <w:t> :</w:t>
                  </w:r>
                  <w:r w:rsidRPr="00857D58">
                    <w:rPr>
                      <w:rFonts w:ascii="Univers" w:hAnsi="Univers" w:cs="Univers"/>
                      <w:b/>
                      <w:sz w:val="20"/>
                      <w:szCs w:val="20"/>
                      <w:lang w:eastAsia="fr-FR"/>
                    </w:rPr>
                    <w:t xml:space="preserve"> </w:t>
                  </w:r>
                  <w:r w:rsidRPr="004222D9">
                    <w:rPr>
                      <w:b/>
                      <w:sz w:val="20"/>
                      <w:szCs w:val="20"/>
                    </w:rPr>
                    <w:t>La régulation et la programmation du chauffage</w:t>
                  </w:r>
                  <w:r>
                    <w:rPr>
                      <w:b/>
                      <w:sz w:val="20"/>
                      <w:szCs w:val="20"/>
                    </w:rPr>
                    <w:tab/>
                  </w:r>
                  <w:r>
                    <w:rPr>
                      <w:b/>
                      <w:sz w:val="20"/>
                      <w:szCs w:val="20"/>
                    </w:rPr>
                    <w:tab/>
                    <w:t xml:space="preserve"> </w:t>
                  </w:r>
                </w:p>
                <w:p w:rsidR="00AE34FF" w:rsidRPr="00857D58" w:rsidRDefault="00AE34FF" w:rsidP="004222D9">
                  <w:pPr>
                    <w:autoSpaceDE w:val="0"/>
                    <w:autoSpaceDN w:val="0"/>
                    <w:adjustRightInd w:val="0"/>
                    <w:spacing w:after="0" w:line="240" w:lineRule="auto"/>
                    <w:ind w:left="3540" w:firstLine="708"/>
                    <w:jc w:val="both"/>
                    <w:rPr>
                      <w:b/>
                      <w:sz w:val="20"/>
                      <w:szCs w:val="20"/>
                    </w:rPr>
                  </w:pPr>
                  <w:r>
                    <w:rPr>
                      <w:b/>
                      <w:sz w:val="20"/>
                      <w:szCs w:val="20"/>
                    </w:rPr>
                    <w:t xml:space="preserve">  Source :</w:t>
                  </w:r>
                  <w:r w:rsidRPr="00063474">
                    <w:rPr>
                      <w:b/>
                      <w:sz w:val="20"/>
                      <w:szCs w:val="20"/>
                    </w:rPr>
                    <w:t xml:space="preserve"> </w:t>
                  </w:r>
                  <w:r>
                    <w:rPr>
                      <w:b/>
                      <w:sz w:val="20"/>
                      <w:szCs w:val="20"/>
                    </w:rPr>
                    <w:t>Livre, Traité l’architecture et l’urbanisme Bioclimatique.</w:t>
                  </w:r>
                </w:p>
                <w:p w:rsidR="00AE34FF" w:rsidRDefault="00AE34FF" w:rsidP="004222D9">
                  <w:pPr>
                    <w:autoSpaceDE w:val="0"/>
                    <w:autoSpaceDN w:val="0"/>
                    <w:adjustRightInd w:val="0"/>
                    <w:spacing w:after="0" w:line="240" w:lineRule="auto"/>
                    <w:jc w:val="both"/>
                    <w:rPr>
                      <w:b/>
                      <w:sz w:val="20"/>
                      <w:szCs w:val="20"/>
                    </w:rPr>
                  </w:pPr>
                  <w:r>
                    <w:rPr>
                      <w:b/>
                      <w:sz w:val="20"/>
                      <w:szCs w:val="20"/>
                    </w:rPr>
                    <w:tab/>
                  </w:r>
                  <w:r>
                    <w:rPr>
                      <w:b/>
                      <w:sz w:val="20"/>
                      <w:szCs w:val="20"/>
                    </w:rPr>
                    <w:tab/>
                    <w:t xml:space="preserve">                                                                   </w:t>
                  </w:r>
                </w:p>
                <w:p w:rsidR="00AE34FF" w:rsidRPr="00857D58" w:rsidRDefault="00AE34FF" w:rsidP="004222D9">
                  <w:pPr>
                    <w:autoSpaceDE w:val="0"/>
                    <w:autoSpaceDN w:val="0"/>
                    <w:adjustRightInd w:val="0"/>
                    <w:spacing w:after="0" w:line="240" w:lineRule="auto"/>
                    <w:jc w:val="both"/>
                    <w:rPr>
                      <w:b/>
                      <w:sz w:val="20"/>
                      <w:szCs w:val="20"/>
                    </w:rPr>
                  </w:pPr>
                  <w:r>
                    <w:rPr>
                      <w:b/>
                      <w:sz w:val="20"/>
                      <w:szCs w:val="20"/>
                    </w:rPr>
                    <w:t xml:space="preserve">                                                                                                </w:t>
                  </w:r>
                </w:p>
                <w:p w:rsidR="00AE34FF" w:rsidRPr="00E15502" w:rsidRDefault="00AE34FF" w:rsidP="004222D9">
                  <w:pPr>
                    <w:autoSpaceDE w:val="0"/>
                    <w:autoSpaceDN w:val="0"/>
                    <w:adjustRightInd w:val="0"/>
                    <w:spacing w:after="0" w:line="240" w:lineRule="auto"/>
                    <w:rPr>
                      <w:b/>
                      <w:sz w:val="20"/>
                      <w:szCs w:val="20"/>
                    </w:rPr>
                  </w:pPr>
                </w:p>
                <w:p w:rsidR="00AE34FF" w:rsidRPr="00E15502" w:rsidRDefault="00AE34FF" w:rsidP="004222D9">
                  <w:pPr>
                    <w:autoSpaceDE w:val="0"/>
                    <w:autoSpaceDN w:val="0"/>
                    <w:adjustRightInd w:val="0"/>
                    <w:spacing w:after="0" w:line="240" w:lineRule="auto"/>
                    <w:rPr>
                      <w:b/>
                      <w:sz w:val="20"/>
                      <w:szCs w:val="20"/>
                    </w:rPr>
                  </w:pPr>
                </w:p>
                <w:p w:rsidR="00AE34FF" w:rsidRPr="00857D58" w:rsidRDefault="00AE34FF" w:rsidP="004222D9">
                  <w:pPr>
                    <w:autoSpaceDE w:val="0"/>
                    <w:autoSpaceDN w:val="0"/>
                    <w:adjustRightInd w:val="0"/>
                    <w:spacing w:after="0" w:line="240" w:lineRule="auto"/>
                    <w:jc w:val="center"/>
                    <w:rPr>
                      <w:b/>
                      <w:sz w:val="20"/>
                      <w:szCs w:val="20"/>
                    </w:rPr>
                  </w:pPr>
                  <w:r>
                    <w:rPr>
                      <w:b/>
                      <w:sz w:val="20"/>
                      <w:szCs w:val="20"/>
                    </w:rPr>
                    <w:t xml:space="preserve">                                                                                         </w:t>
                  </w:r>
                </w:p>
              </w:txbxContent>
            </v:textbox>
          </v:shape>
        </w:pict>
      </w:r>
    </w:p>
    <w:p w:rsidR="005A3B17" w:rsidRDefault="005A3B17" w:rsidP="005A3B17">
      <w:pPr>
        <w:autoSpaceDE w:val="0"/>
        <w:autoSpaceDN w:val="0"/>
        <w:adjustRightInd w:val="0"/>
        <w:spacing w:before="240" w:after="240" w:line="240" w:lineRule="auto"/>
        <w:jc w:val="both"/>
        <w:rPr>
          <w:rFonts w:asciiTheme="minorHAnsi" w:hAnsiTheme="minorHAnsi" w:cstheme="minorHAnsi"/>
          <w:sz w:val="26"/>
          <w:szCs w:val="26"/>
        </w:rPr>
      </w:pPr>
    </w:p>
    <w:p w:rsidR="004222D9" w:rsidRPr="005A3B17" w:rsidRDefault="004222D9" w:rsidP="00BC2333">
      <w:pPr>
        <w:autoSpaceDE w:val="0"/>
        <w:autoSpaceDN w:val="0"/>
        <w:adjustRightInd w:val="0"/>
        <w:spacing w:before="240" w:after="240" w:line="240" w:lineRule="auto"/>
        <w:jc w:val="both"/>
        <w:rPr>
          <w:rFonts w:asciiTheme="minorHAnsi" w:hAnsiTheme="minorHAnsi" w:cstheme="minorHAnsi"/>
          <w:sz w:val="26"/>
          <w:szCs w:val="26"/>
        </w:rPr>
      </w:pPr>
      <w:r w:rsidRPr="00D6164E">
        <w:rPr>
          <w:rFonts w:asciiTheme="minorHAnsi" w:hAnsiTheme="minorHAnsi" w:cstheme="minorHAnsi"/>
          <w:b/>
          <w:sz w:val="26"/>
          <w:szCs w:val="26"/>
        </w:rPr>
        <w:t>III.</w:t>
      </w:r>
      <w:r>
        <w:rPr>
          <w:rFonts w:asciiTheme="minorHAnsi" w:hAnsiTheme="minorHAnsi" w:cstheme="minorHAnsi"/>
          <w:b/>
          <w:sz w:val="26"/>
          <w:szCs w:val="26"/>
        </w:rPr>
        <w:t>1</w:t>
      </w:r>
      <w:r w:rsidR="00BC2333">
        <w:rPr>
          <w:rFonts w:asciiTheme="minorHAnsi" w:hAnsiTheme="minorHAnsi" w:cstheme="minorHAnsi"/>
          <w:b/>
          <w:sz w:val="26"/>
          <w:szCs w:val="26"/>
        </w:rPr>
        <w:t>6</w:t>
      </w:r>
      <w:r>
        <w:rPr>
          <w:rFonts w:asciiTheme="minorHAnsi" w:hAnsiTheme="minorHAnsi" w:cstheme="minorHAnsi"/>
          <w:b/>
          <w:sz w:val="26"/>
          <w:szCs w:val="26"/>
        </w:rPr>
        <w:t xml:space="preserve"> La climatisation :</w:t>
      </w:r>
    </w:p>
    <w:p w:rsidR="004222D9" w:rsidRPr="004222D9" w:rsidRDefault="004222D9" w:rsidP="004222D9">
      <w:pPr>
        <w:autoSpaceDE w:val="0"/>
        <w:autoSpaceDN w:val="0"/>
        <w:adjustRightInd w:val="0"/>
        <w:spacing w:before="240" w:after="240" w:line="240" w:lineRule="auto"/>
        <w:jc w:val="both"/>
        <w:rPr>
          <w:rFonts w:asciiTheme="minorHAnsi" w:hAnsiTheme="minorHAnsi" w:cstheme="minorHAnsi"/>
          <w:sz w:val="26"/>
          <w:szCs w:val="26"/>
        </w:rPr>
      </w:pPr>
      <w:r w:rsidRPr="004222D9">
        <w:rPr>
          <w:rFonts w:asciiTheme="minorHAnsi" w:hAnsiTheme="minorHAnsi" w:cstheme="minorHAnsi"/>
          <w:sz w:val="26"/>
          <w:szCs w:val="26"/>
        </w:rPr>
        <w:t>La climatisation regroupe l'ensemble des techniques visant à créer et maintenir des conditions déterminées de température et d'humidité relative, et éventuellement de pureté de l'air, en toute indépendance du climat et de ses fluctuations.</w:t>
      </w:r>
    </w:p>
    <w:p w:rsidR="004222D9" w:rsidRDefault="004222D9" w:rsidP="004222D9">
      <w:pPr>
        <w:autoSpaceDE w:val="0"/>
        <w:autoSpaceDN w:val="0"/>
        <w:adjustRightInd w:val="0"/>
        <w:spacing w:before="240" w:after="240" w:line="240" w:lineRule="auto"/>
        <w:jc w:val="both"/>
        <w:rPr>
          <w:rFonts w:asciiTheme="minorHAnsi" w:hAnsiTheme="minorHAnsi" w:cstheme="minorHAnsi"/>
          <w:sz w:val="26"/>
          <w:szCs w:val="26"/>
        </w:rPr>
      </w:pPr>
      <w:r w:rsidRPr="004222D9">
        <w:rPr>
          <w:rFonts w:asciiTheme="minorHAnsi" w:hAnsiTheme="minorHAnsi" w:cstheme="minorHAnsi"/>
          <w:sz w:val="26"/>
          <w:szCs w:val="26"/>
        </w:rPr>
        <w:t>La climatisation, par opposition aux chauffages conventionnels, peut répondre tant au froid (production de chaleur ou de calories) qu'à la surchauffe (production de froid ou de frigories). C'est aux Etats-Unis que son emploi, dans le tertiaire comme dans le résidentiel, s'est généralisé : le mode de construction légère (en bois) ne permettant pas de répondre confortablement à la grande fluctuation de températures que connaît le continent nord-américain.</w:t>
      </w:r>
    </w:p>
    <w:p w:rsidR="006F42CF" w:rsidRDefault="006F42CF" w:rsidP="00B02AF5">
      <w:pPr>
        <w:autoSpaceDE w:val="0"/>
        <w:autoSpaceDN w:val="0"/>
        <w:adjustRightInd w:val="0"/>
        <w:spacing w:before="240" w:after="240" w:line="240" w:lineRule="auto"/>
        <w:jc w:val="both"/>
        <w:rPr>
          <w:rFonts w:asciiTheme="minorHAnsi" w:hAnsiTheme="minorHAnsi" w:cstheme="minorHAnsi"/>
          <w:sz w:val="26"/>
          <w:szCs w:val="26"/>
        </w:rPr>
      </w:pPr>
      <w:r w:rsidRPr="004222D9">
        <w:rPr>
          <w:rFonts w:asciiTheme="minorHAnsi" w:hAnsiTheme="minorHAnsi" w:cstheme="minorHAnsi"/>
          <w:sz w:val="26"/>
          <w:szCs w:val="26"/>
        </w:rPr>
        <w:t>La climatisation apporte donc une correction en "temps réel" aux problèmes de confort, même si la consommation énergétique spécifique des systèmes de climatisation est importante et constitue un des secteurs de consommation d'énergie en pleine croissance, dans certaines régions comme le sud de l'Europe</w:t>
      </w:r>
      <w:r w:rsidR="007F7295">
        <w:rPr>
          <w:rFonts w:asciiTheme="minorHAnsi" w:hAnsiTheme="minorHAnsi" w:cstheme="minorHAnsi"/>
          <w:sz w:val="26"/>
          <w:szCs w:val="26"/>
        </w:rPr>
        <w:t xml:space="preserve"> </w:t>
      </w:r>
      <w:r w:rsidR="007F7295" w:rsidRPr="00D6164E">
        <w:rPr>
          <w:rFonts w:asciiTheme="minorHAnsi" w:hAnsiTheme="minorHAnsi" w:cstheme="minorHAnsi"/>
          <w:b/>
          <w:bCs/>
          <w:sz w:val="26"/>
          <w:szCs w:val="26"/>
          <w:vertAlign w:val="superscript"/>
        </w:rPr>
        <w:t>[I</w:t>
      </w:r>
      <w:r w:rsidR="007F7295" w:rsidRPr="00D6164E">
        <w:rPr>
          <w:rFonts w:asciiTheme="minorHAnsi" w:hAnsiTheme="minorHAnsi" w:cstheme="minorHAnsi"/>
          <w:b/>
          <w:sz w:val="26"/>
          <w:szCs w:val="26"/>
          <w:vertAlign w:val="superscript"/>
        </w:rPr>
        <w:t>II-</w:t>
      </w:r>
      <w:r w:rsidR="00B02AF5">
        <w:rPr>
          <w:rFonts w:asciiTheme="minorHAnsi" w:hAnsiTheme="minorHAnsi" w:cstheme="minorHAnsi"/>
          <w:b/>
          <w:sz w:val="26"/>
          <w:szCs w:val="26"/>
          <w:vertAlign w:val="superscript"/>
        </w:rPr>
        <w:t>42</w:t>
      </w:r>
      <w:r w:rsidR="007F7295" w:rsidRPr="00D6164E">
        <w:rPr>
          <w:rFonts w:asciiTheme="minorHAnsi" w:hAnsiTheme="minorHAnsi" w:cstheme="minorHAnsi"/>
          <w:b/>
          <w:bCs/>
          <w:sz w:val="26"/>
          <w:szCs w:val="26"/>
          <w:vertAlign w:val="superscript"/>
        </w:rPr>
        <w:t>]</w:t>
      </w:r>
      <w:r w:rsidRPr="004222D9">
        <w:rPr>
          <w:rFonts w:asciiTheme="minorHAnsi" w:hAnsiTheme="minorHAnsi" w:cstheme="minorHAnsi"/>
          <w:sz w:val="26"/>
          <w:szCs w:val="26"/>
        </w:rPr>
        <w:t>.</w:t>
      </w:r>
    </w:p>
    <w:p w:rsidR="007F7295" w:rsidRDefault="00E87883" w:rsidP="006F42CF">
      <w:pPr>
        <w:autoSpaceDE w:val="0"/>
        <w:autoSpaceDN w:val="0"/>
        <w:adjustRightInd w:val="0"/>
        <w:spacing w:before="240" w:after="240" w:line="240" w:lineRule="auto"/>
        <w:jc w:val="both"/>
        <w:rPr>
          <w:rFonts w:asciiTheme="minorHAnsi" w:hAnsiTheme="minorHAnsi" w:cstheme="minorHAnsi"/>
          <w:sz w:val="26"/>
          <w:szCs w:val="26"/>
        </w:rPr>
      </w:pPr>
      <w:r>
        <w:rPr>
          <w:rFonts w:asciiTheme="minorHAnsi" w:hAnsiTheme="minorHAnsi" w:cstheme="minorHAnsi"/>
          <w:noProof/>
          <w:sz w:val="26"/>
          <w:szCs w:val="26"/>
          <w:lang w:eastAsia="fr-FR"/>
        </w:rPr>
        <w:pict>
          <v:shape id="_x0000_s1129" type="#_x0000_t32" style="position:absolute;left:0;text-align:left;margin-left:-1.05pt;margin-top:25.25pt;width:193.5pt;height:0;z-index:251828224" o:connectortype="straight"/>
        </w:pict>
      </w:r>
    </w:p>
    <w:p w:rsidR="007F7295" w:rsidRDefault="007F7295" w:rsidP="00644656">
      <w:pPr>
        <w:spacing w:before="240" w:after="240" w:line="240" w:lineRule="auto"/>
        <w:jc w:val="both"/>
        <w:rPr>
          <w:rFonts w:asciiTheme="minorHAnsi" w:hAnsiTheme="minorHAnsi" w:cstheme="minorHAnsi"/>
          <w:sz w:val="20"/>
          <w:szCs w:val="20"/>
        </w:rPr>
      </w:pPr>
      <w:r w:rsidRPr="00D6164E">
        <w:rPr>
          <w:rFonts w:asciiTheme="minorHAnsi" w:hAnsiTheme="minorHAnsi" w:cstheme="minorHAnsi"/>
          <w:b/>
          <w:sz w:val="20"/>
          <w:szCs w:val="20"/>
          <w:vertAlign w:val="superscript"/>
        </w:rPr>
        <w:t>[III-</w:t>
      </w:r>
      <w:r>
        <w:rPr>
          <w:rFonts w:asciiTheme="minorHAnsi" w:hAnsiTheme="minorHAnsi" w:cstheme="minorHAnsi"/>
          <w:b/>
          <w:sz w:val="20"/>
          <w:szCs w:val="20"/>
          <w:vertAlign w:val="superscript"/>
        </w:rPr>
        <w:t>3</w:t>
      </w:r>
      <w:r w:rsidR="00B02AF5">
        <w:rPr>
          <w:rFonts w:asciiTheme="minorHAnsi" w:hAnsiTheme="minorHAnsi" w:cstheme="minorHAnsi"/>
          <w:b/>
          <w:sz w:val="20"/>
          <w:szCs w:val="20"/>
          <w:vertAlign w:val="superscript"/>
        </w:rPr>
        <w:t>8</w:t>
      </w:r>
      <w:r w:rsidRPr="00D6164E">
        <w:rPr>
          <w:rFonts w:asciiTheme="minorHAnsi" w:hAnsiTheme="minorHAnsi" w:cstheme="minorHAnsi"/>
          <w:b/>
          <w:sz w:val="20"/>
          <w:szCs w:val="20"/>
          <w:vertAlign w:val="superscript"/>
        </w:rPr>
        <w:t>]</w:t>
      </w:r>
      <w:r w:rsidR="00B02AF5">
        <w:rPr>
          <w:rFonts w:asciiTheme="minorHAnsi" w:hAnsiTheme="minorHAnsi" w:cstheme="minorHAnsi"/>
          <w:b/>
          <w:sz w:val="20"/>
          <w:szCs w:val="20"/>
          <w:vertAlign w:val="superscript"/>
        </w:rPr>
        <w:t>/</w:t>
      </w:r>
      <w:r w:rsidR="00644656" w:rsidRPr="00644656">
        <w:rPr>
          <w:rFonts w:asciiTheme="minorHAnsi" w:hAnsiTheme="minorHAnsi" w:cstheme="minorHAnsi"/>
          <w:b/>
          <w:sz w:val="20"/>
          <w:szCs w:val="20"/>
          <w:vertAlign w:val="superscript"/>
        </w:rPr>
        <w:t xml:space="preserve"> </w:t>
      </w:r>
      <w:r w:rsidR="00644656" w:rsidRPr="00D6164E">
        <w:rPr>
          <w:rFonts w:asciiTheme="minorHAnsi" w:hAnsiTheme="minorHAnsi" w:cstheme="minorHAnsi"/>
          <w:b/>
          <w:sz w:val="20"/>
          <w:szCs w:val="20"/>
          <w:vertAlign w:val="superscript"/>
        </w:rPr>
        <w:t>[III-</w:t>
      </w:r>
      <w:r w:rsidR="00644656">
        <w:rPr>
          <w:rFonts w:asciiTheme="minorHAnsi" w:hAnsiTheme="minorHAnsi" w:cstheme="minorHAnsi"/>
          <w:b/>
          <w:sz w:val="20"/>
          <w:szCs w:val="20"/>
          <w:vertAlign w:val="superscript"/>
        </w:rPr>
        <w:t>39</w:t>
      </w:r>
      <w:r w:rsidR="00644656" w:rsidRPr="00D6164E">
        <w:rPr>
          <w:rFonts w:asciiTheme="minorHAnsi" w:hAnsiTheme="minorHAnsi" w:cstheme="minorHAnsi"/>
          <w:b/>
          <w:sz w:val="20"/>
          <w:szCs w:val="20"/>
          <w:vertAlign w:val="superscript"/>
        </w:rPr>
        <w:t>]</w:t>
      </w:r>
      <w:r w:rsidR="00644656">
        <w:rPr>
          <w:rFonts w:asciiTheme="minorHAnsi" w:hAnsiTheme="minorHAnsi" w:cstheme="minorHAnsi"/>
          <w:b/>
          <w:sz w:val="20"/>
          <w:szCs w:val="20"/>
          <w:vertAlign w:val="superscript"/>
        </w:rPr>
        <w:t>/</w:t>
      </w:r>
      <w:r w:rsidR="00644656" w:rsidRPr="00644656">
        <w:rPr>
          <w:rFonts w:asciiTheme="minorHAnsi" w:hAnsiTheme="minorHAnsi" w:cstheme="minorHAnsi"/>
          <w:b/>
          <w:sz w:val="20"/>
          <w:szCs w:val="20"/>
          <w:vertAlign w:val="superscript"/>
        </w:rPr>
        <w:t xml:space="preserve"> </w:t>
      </w:r>
      <w:r w:rsidR="00644656" w:rsidRPr="00D6164E">
        <w:rPr>
          <w:rFonts w:asciiTheme="minorHAnsi" w:hAnsiTheme="minorHAnsi" w:cstheme="minorHAnsi"/>
          <w:b/>
          <w:sz w:val="20"/>
          <w:szCs w:val="20"/>
          <w:vertAlign w:val="superscript"/>
        </w:rPr>
        <w:t>[III-</w:t>
      </w:r>
      <w:r w:rsidR="00644656">
        <w:rPr>
          <w:rFonts w:asciiTheme="minorHAnsi" w:hAnsiTheme="minorHAnsi" w:cstheme="minorHAnsi"/>
          <w:b/>
          <w:sz w:val="20"/>
          <w:szCs w:val="20"/>
          <w:vertAlign w:val="superscript"/>
        </w:rPr>
        <w:t>40</w:t>
      </w:r>
      <w:r w:rsidR="00644656" w:rsidRPr="00D6164E">
        <w:rPr>
          <w:rFonts w:asciiTheme="minorHAnsi" w:hAnsiTheme="minorHAnsi" w:cstheme="minorHAnsi"/>
          <w:b/>
          <w:sz w:val="20"/>
          <w:szCs w:val="20"/>
          <w:vertAlign w:val="superscript"/>
        </w:rPr>
        <w:t>]</w:t>
      </w:r>
      <w:r w:rsidR="00644656">
        <w:rPr>
          <w:rFonts w:asciiTheme="minorHAnsi" w:hAnsiTheme="minorHAnsi" w:cstheme="minorHAnsi"/>
          <w:b/>
          <w:sz w:val="20"/>
          <w:szCs w:val="20"/>
          <w:vertAlign w:val="superscript"/>
        </w:rPr>
        <w:t>/</w:t>
      </w:r>
      <w:r w:rsidR="00644656" w:rsidRPr="00644656">
        <w:rPr>
          <w:rFonts w:asciiTheme="minorHAnsi" w:hAnsiTheme="minorHAnsi" w:cstheme="minorHAnsi"/>
          <w:b/>
          <w:sz w:val="20"/>
          <w:szCs w:val="20"/>
          <w:vertAlign w:val="superscript"/>
        </w:rPr>
        <w:t xml:space="preserve"> </w:t>
      </w:r>
      <w:r w:rsidR="00644656" w:rsidRPr="00D6164E">
        <w:rPr>
          <w:rFonts w:asciiTheme="minorHAnsi" w:hAnsiTheme="minorHAnsi" w:cstheme="minorHAnsi"/>
          <w:b/>
          <w:sz w:val="20"/>
          <w:szCs w:val="20"/>
          <w:vertAlign w:val="superscript"/>
        </w:rPr>
        <w:t>[III-</w:t>
      </w:r>
      <w:r w:rsidR="00644656">
        <w:rPr>
          <w:rFonts w:asciiTheme="minorHAnsi" w:hAnsiTheme="minorHAnsi" w:cstheme="minorHAnsi"/>
          <w:b/>
          <w:sz w:val="20"/>
          <w:szCs w:val="20"/>
          <w:vertAlign w:val="superscript"/>
        </w:rPr>
        <w:t>41</w:t>
      </w:r>
      <w:r w:rsidR="00644656" w:rsidRPr="00D6164E">
        <w:rPr>
          <w:rFonts w:asciiTheme="minorHAnsi" w:hAnsiTheme="minorHAnsi" w:cstheme="minorHAnsi"/>
          <w:b/>
          <w:sz w:val="20"/>
          <w:szCs w:val="20"/>
          <w:vertAlign w:val="superscript"/>
        </w:rPr>
        <w:t>]</w:t>
      </w:r>
      <w:r w:rsidR="00644656">
        <w:rPr>
          <w:rFonts w:asciiTheme="minorHAnsi" w:hAnsiTheme="minorHAnsi" w:cstheme="minorHAnsi"/>
          <w:b/>
          <w:sz w:val="20"/>
          <w:szCs w:val="20"/>
          <w:vertAlign w:val="superscript"/>
        </w:rPr>
        <w:t>/</w:t>
      </w:r>
      <w:r w:rsidR="00644656" w:rsidRPr="00644656">
        <w:rPr>
          <w:rFonts w:asciiTheme="minorHAnsi" w:hAnsiTheme="minorHAnsi" w:cstheme="minorHAnsi"/>
          <w:b/>
          <w:sz w:val="20"/>
          <w:szCs w:val="20"/>
          <w:vertAlign w:val="superscript"/>
        </w:rPr>
        <w:t xml:space="preserve"> </w:t>
      </w:r>
      <w:r w:rsidR="00644656" w:rsidRPr="00D6164E">
        <w:rPr>
          <w:rFonts w:asciiTheme="minorHAnsi" w:hAnsiTheme="minorHAnsi" w:cstheme="minorHAnsi"/>
          <w:b/>
          <w:sz w:val="20"/>
          <w:szCs w:val="20"/>
          <w:vertAlign w:val="superscript"/>
        </w:rPr>
        <w:t>[III-</w:t>
      </w:r>
      <w:r w:rsidR="00644656">
        <w:rPr>
          <w:rFonts w:asciiTheme="minorHAnsi" w:hAnsiTheme="minorHAnsi" w:cstheme="minorHAnsi"/>
          <w:b/>
          <w:sz w:val="20"/>
          <w:szCs w:val="20"/>
          <w:vertAlign w:val="superscript"/>
        </w:rPr>
        <w:t>42</w:t>
      </w:r>
      <w:r w:rsidR="00644656" w:rsidRPr="00D6164E">
        <w:rPr>
          <w:rFonts w:asciiTheme="minorHAnsi" w:hAnsiTheme="minorHAnsi" w:cstheme="minorHAnsi"/>
          <w:b/>
          <w:sz w:val="20"/>
          <w:szCs w:val="20"/>
          <w:vertAlign w:val="superscript"/>
        </w:rPr>
        <w:t>]</w:t>
      </w:r>
      <w:r w:rsidR="00644656">
        <w:rPr>
          <w:rFonts w:asciiTheme="minorHAnsi" w:hAnsiTheme="minorHAnsi" w:cstheme="minorHAnsi"/>
          <w:b/>
          <w:sz w:val="20"/>
          <w:szCs w:val="20"/>
          <w:vertAlign w:val="superscript"/>
        </w:rPr>
        <w:t xml:space="preserve"> </w:t>
      </w:r>
      <w:r w:rsidRPr="00D6164E">
        <w:rPr>
          <w:rFonts w:asciiTheme="minorHAnsi" w:hAnsiTheme="minorHAnsi" w:cstheme="minorHAnsi"/>
          <w:b/>
          <w:sz w:val="20"/>
          <w:szCs w:val="20"/>
        </w:rPr>
        <w:t xml:space="preserve">ALAIN LIEBARD ET ANDRE DE HERDE </w:t>
      </w:r>
      <w:r w:rsidRPr="00D6164E">
        <w:rPr>
          <w:rFonts w:asciiTheme="minorHAnsi" w:hAnsiTheme="minorHAnsi" w:cstheme="minorHAnsi"/>
          <w:sz w:val="20"/>
          <w:szCs w:val="20"/>
        </w:rPr>
        <w:t>(Traité d’architecture et d’urbanisme bioclimatique –concevoir, édifier et aménager avec le développement durable/notion d’économie P</w:t>
      </w:r>
      <w:r w:rsidR="00644656">
        <w:rPr>
          <w:rFonts w:asciiTheme="minorHAnsi" w:hAnsiTheme="minorHAnsi" w:cstheme="minorHAnsi"/>
          <w:sz w:val="20"/>
          <w:szCs w:val="20"/>
        </w:rPr>
        <w:t>92</w:t>
      </w:r>
      <w:r w:rsidRPr="00D6164E">
        <w:rPr>
          <w:rFonts w:asciiTheme="minorHAnsi" w:hAnsiTheme="minorHAnsi" w:cstheme="minorHAnsi"/>
          <w:sz w:val="20"/>
          <w:szCs w:val="20"/>
        </w:rPr>
        <w:t>a</w:t>
      </w:r>
      <w:r>
        <w:rPr>
          <w:rFonts w:asciiTheme="minorHAnsi" w:hAnsiTheme="minorHAnsi" w:cstheme="minorHAnsi"/>
          <w:sz w:val="20"/>
          <w:szCs w:val="20"/>
        </w:rPr>
        <w:t xml:space="preserve"> et P</w:t>
      </w:r>
      <w:r w:rsidR="00644656">
        <w:rPr>
          <w:rFonts w:asciiTheme="minorHAnsi" w:hAnsiTheme="minorHAnsi" w:cstheme="minorHAnsi"/>
          <w:sz w:val="20"/>
          <w:szCs w:val="20"/>
        </w:rPr>
        <w:t>92</w:t>
      </w:r>
      <w:r>
        <w:rPr>
          <w:rFonts w:asciiTheme="minorHAnsi" w:hAnsiTheme="minorHAnsi" w:cstheme="minorHAnsi"/>
          <w:sz w:val="20"/>
          <w:szCs w:val="20"/>
        </w:rPr>
        <w:t>b</w:t>
      </w:r>
      <w:r w:rsidR="00644656">
        <w:rPr>
          <w:rFonts w:asciiTheme="minorHAnsi" w:hAnsiTheme="minorHAnsi" w:cstheme="minorHAnsi"/>
          <w:sz w:val="20"/>
          <w:szCs w:val="20"/>
        </w:rPr>
        <w:t>/</w:t>
      </w:r>
      <w:r w:rsidR="00644656" w:rsidRPr="00644656">
        <w:rPr>
          <w:rFonts w:asciiTheme="minorHAnsi" w:hAnsiTheme="minorHAnsi" w:cstheme="minorHAnsi"/>
          <w:sz w:val="20"/>
          <w:szCs w:val="20"/>
        </w:rPr>
        <w:t xml:space="preserve"> </w:t>
      </w:r>
      <w:r w:rsidR="00644656" w:rsidRPr="00D6164E">
        <w:rPr>
          <w:rFonts w:asciiTheme="minorHAnsi" w:hAnsiTheme="minorHAnsi" w:cstheme="minorHAnsi"/>
          <w:sz w:val="20"/>
          <w:szCs w:val="20"/>
        </w:rPr>
        <w:t>P</w:t>
      </w:r>
      <w:r w:rsidR="00644656">
        <w:rPr>
          <w:rFonts w:asciiTheme="minorHAnsi" w:hAnsiTheme="minorHAnsi" w:cstheme="minorHAnsi"/>
          <w:sz w:val="20"/>
          <w:szCs w:val="20"/>
        </w:rPr>
        <w:t>86</w:t>
      </w:r>
      <w:r w:rsidR="00644656" w:rsidRPr="00D6164E">
        <w:rPr>
          <w:rFonts w:asciiTheme="minorHAnsi" w:hAnsiTheme="minorHAnsi" w:cstheme="minorHAnsi"/>
          <w:sz w:val="20"/>
          <w:szCs w:val="20"/>
        </w:rPr>
        <w:t>a</w:t>
      </w:r>
      <w:r w:rsidR="00644656">
        <w:rPr>
          <w:rFonts w:asciiTheme="minorHAnsi" w:hAnsiTheme="minorHAnsi" w:cstheme="minorHAnsi"/>
          <w:sz w:val="20"/>
          <w:szCs w:val="20"/>
        </w:rPr>
        <w:t xml:space="preserve"> et P86b/</w:t>
      </w:r>
      <w:r w:rsidR="00644656" w:rsidRPr="00644656">
        <w:rPr>
          <w:rFonts w:asciiTheme="minorHAnsi" w:hAnsiTheme="minorHAnsi" w:cstheme="minorHAnsi"/>
          <w:sz w:val="20"/>
          <w:szCs w:val="20"/>
        </w:rPr>
        <w:t xml:space="preserve"> </w:t>
      </w:r>
      <w:r w:rsidR="00644656" w:rsidRPr="00D6164E">
        <w:rPr>
          <w:rFonts w:asciiTheme="minorHAnsi" w:hAnsiTheme="minorHAnsi" w:cstheme="minorHAnsi"/>
          <w:sz w:val="20"/>
          <w:szCs w:val="20"/>
        </w:rPr>
        <w:t>P</w:t>
      </w:r>
      <w:r w:rsidR="00644656">
        <w:rPr>
          <w:rFonts w:asciiTheme="minorHAnsi" w:hAnsiTheme="minorHAnsi" w:cstheme="minorHAnsi"/>
          <w:sz w:val="20"/>
          <w:szCs w:val="20"/>
        </w:rPr>
        <w:t>93</w:t>
      </w:r>
      <w:r w:rsidR="00644656" w:rsidRPr="00D6164E">
        <w:rPr>
          <w:rFonts w:asciiTheme="minorHAnsi" w:hAnsiTheme="minorHAnsi" w:cstheme="minorHAnsi"/>
          <w:sz w:val="20"/>
          <w:szCs w:val="20"/>
        </w:rPr>
        <w:t>a</w:t>
      </w:r>
      <w:r w:rsidR="00644656">
        <w:rPr>
          <w:rFonts w:asciiTheme="minorHAnsi" w:hAnsiTheme="minorHAnsi" w:cstheme="minorHAnsi"/>
          <w:sz w:val="20"/>
          <w:szCs w:val="20"/>
        </w:rPr>
        <w:t xml:space="preserve"> et P93b</w:t>
      </w:r>
      <w:r w:rsidR="00644656" w:rsidRPr="00644656">
        <w:rPr>
          <w:rFonts w:asciiTheme="minorHAnsi" w:hAnsiTheme="minorHAnsi" w:cstheme="minorHAnsi"/>
          <w:sz w:val="20"/>
          <w:szCs w:val="20"/>
        </w:rPr>
        <w:t xml:space="preserve"> </w:t>
      </w:r>
      <w:r w:rsidR="00644656">
        <w:rPr>
          <w:rFonts w:asciiTheme="minorHAnsi" w:hAnsiTheme="minorHAnsi" w:cstheme="minorHAnsi"/>
          <w:sz w:val="20"/>
          <w:szCs w:val="20"/>
        </w:rPr>
        <w:t>/</w:t>
      </w:r>
      <w:r w:rsidR="00644656" w:rsidRPr="00D6164E">
        <w:rPr>
          <w:rFonts w:asciiTheme="minorHAnsi" w:hAnsiTheme="minorHAnsi" w:cstheme="minorHAnsi"/>
          <w:sz w:val="20"/>
          <w:szCs w:val="20"/>
        </w:rPr>
        <w:t>P</w:t>
      </w:r>
      <w:r w:rsidR="00644656">
        <w:rPr>
          <w:rFonts w:asciiTheme="minorHAnsi" w:hAnsiTheme="minorHAnsi" w:cstheme="minorHAnsi"/>
          <w:sz w:val="20"/>
          <w:szCs w:val="20"/>
        </w:rPr>
        <w:t>94</w:t>
      </w:r>
      <w:r w:rsidR="00644656" w:rsidRPr="00D6164E">
        <w:rPr>
          <w:rFonts w:asciiTheme="minorHAnsi" w:hAnsiTheme="minorHAnsi" w:cstheme="minorHAnsi"/>
          <w:sz w:val="20"/>
          <w:szCs w:val="20"/>
        </w:rPr>
        <w:t>a</w:t>
      </w:r>
      <w:r w:rsidR="00644656">
        <w:rPr>
          <w:rFonts w:asciiTheme="minorHAnsi" w:hAnsiTheme="minorHAnsi" w:cstheme="minorHAnsi"/>
          <w:sz w:val="20"/>
          <w:szCs w:val="20"/>
        </w:rPr>
        <w:t xml:space="preserve"> et P94b)</w:t>
      </w:r>
      <w:r>
        <w:rPr>
          <w:rFonts w:asciiTheme="minorHAnsi" w:hAnsiTheme="minorHAnsi" w:cstheme="minorHAnsi"/>
          <w:sz w:val="20"/>
          <w:szCs w:val="20"/>
        </w:rPr>
        <w:t>.</w:t>
      </w:r>
    </w:p>
    <w:p w:rsidR="00432D2B" w:rsidRDefault="00432D2B" w:rsidP="004222D9">
      <w:pPr>
        <w:autoSpaceDE w:val="0"/>
        <w:autoSpaceDN w:val="0"/>
        <w:adjustRightInd w:val="0"/>
        <w:spacing w:before="240" w:after="240" w:line="240" w:lineRule="auto"/>
        <w:jc w:val="both"/>
        <w:rPr>
          <w:rFonts w:asciiTheme="minorHAnsi" w:hAnsiTheme="minorHAnsi" w:cstheme="minorHAnsi"/>
          <w:sz w:val="26"/>
          <w:szCs w:val="26"/>
        </w:rPr>
      </w:pPr>
    </w:p>
    <w:p w:rsidR="00432D2B" w:rsidRDefault="00E87883" w:rsidP="004222D9">
      <w:pPr>
        <w:autoSpaceDE w:val="0"/>
        <w:autoSpaceDN w:val="0"/>
        <w:adjustRightInd w:val="0"/>
        <w:spacing w:before="240" w:after="240" w:line="240" w:lineRule="auto"/>
        <w:jc w:val="both"/>
        <w:rPr>
          <w:rFonts w:asciiTheme="minorHAnsi" w:hAnsiTheme="minorHAnsi" w:cstheme="minorHAnsi"/>
          <w:sz w:val="26"/>
          <w:szCs w:val="26"/>
        </w:rPr>
      </w:pPr>
      <w:r>
        <w:rPr>
          <w:rFonts w:asciiTheme="minorHAnsi" w:hAnsiTheme="minorHAnsi" w:cstheme="minorHAnsi"/>
          <w:noProof/>
          <w:sz w:val="26"/>
          <w:szCs w:val="26"/>
          <w:lang w:eastAsia="fr-FR"/>
        </w:rPr>
        <w:lastRenderedPageBreak/>
        <w:pict>
          <v:shape id="_x0000_s1108" type="#_x0000_t202" style="position:absolute;left:0;text-align:left;margin-left:-4pt;margin-top:3.75pt;width:500.6pt;height:31.95pt;z-index:251783168;mso-width-relative:margin;mso-height-relative:margin" stroked="f">
            <v:textbox style="mso-next-textbox:#_x0000_s1108">
              <w:txbxContent>
                <w:p w:rsidR="00AE34FF" w:rsidRPr="00857D58" w:rsidRDefault="00AE34FF" w:rsidP="000972AF">
                  <w:pPr>
                    <w:autoSpaceDE w:val="0"/>
                    <w:autoSpaceDN w:val="0"/>
                    <w:adjustRightInd w:val="0"/>
                    <w:spacing w:after="0" w:line="240" w:lineRule="auto"/>
                    <w:jc w:val="both"/>
                    <w:rPr>
                      <w:b/>
                      <w:sz w:val="20"/>
                      <w:szCs w:val="20"/>
                    </w:rPr>
                  </w:pPr>
                  <w:r w:rsidRPr="00857D58">
                    <w:rPr>
                      <w:b/>
                      <w:sz w:val="20"/>
                      <w:szCs w:val="20"/>
                    </w:rPr>
                    <w:t>Figure III.</w:t>
                  </w:r>
                  <w:r>
                    <w:rPr>
                      <w:b/>
                      <w:sz w:val="20"/>
                      <w:szCs w:val="20"/>
                    </w:rPr>
                    <w:t>24</w:t>
                  </w:r>
                  <w:r w:rsidRPr="00857D58">
                    <w:rPr>
                      <w:b/>
                      <w:sz w:val="20"/>
                      <w:szCs w:val="20"/>
                    </w:rPr>
                    <w:t> :</w:t>
                  </w:r>
                  <w:r w:rsidRPr="00857D58">
                    <w:rPr>
                      <w:rFonts w:ascii="Univers" w:hAnsi="Univers" w:cs="Univers"/>
                      <w:b/>
                      <w:sz w:val="20"/>
                      <w:szCs w:val="20"/>
                      <w:lang w:eastAsia="fr-FR"/>
                    </w:rPr>
                    <w:t xml:space="preserve"> </w:t>
                  </w:r>
                  <w:r w:rsidRPr="004222D9">
                    <w:rPr>
                      <w:b/>
                      <w:sz w:val="20"/>
                      <w:szCs w:val="20"/>
                    </w:rPr>
                    <w:t xml:space="preserve">La </w:t>
                  </w:r>
                  <w:r>
                    <w:rPr>
                      <w:b/>
                      <w:sz w:val="20"/>
                      <w:szCs w:val="20"/>
                    </w:rPr>
                    <w:t>climatisation.</w:t>
                  </w:r>
                  <w:r>
                    <w:rPr>
                      <w:b/>
                      <w:sz w:val="20"/>
                      <w:szCs w:val="20"/>
                    </w:rPr>
                    <w:tab/>
                  </w:r>
                  <w:r>
                    <w:rPr>
                      <w:b/>
                      <w:sz w:val="20"/>
                      <w:szCs w:val="20"/>
                    </w:rPr>
                    <w:tab/>
                    <w:t xml:space="preserve">                 Source :</w:t>
                  </w:r>
                  <w:r w:rsidRPr="00063474">
                    <w:rPr>
                      <w:b/>
                      <w:sz w:val="20"/>
                      <w:szCs w:val="20"/>
                    </w:rPr>
                    <w:t xml:space="preserve"> </w:t>
                  </w:r>
                  <w:r>
                    <w:rPr>
                      <w:b/>
                      <w:sz w:val="20"/>
                      <w:szCs w:val="20"/>
                    </w:rPr>
                    <w:t>Livre, Traité l’architecture et l’urbanisme Bioclimatique.</w:t>
                  </w:r>
                </w:p>
                <w:p w:rsidR="00AE34FF" w:rsidRDefault="00AE34FF" w:rsidP="00ED7E18">
                  <w:pPr>
                    <w:autoSpaceDE w:val="0"/>
                    <w:autoSpaceDN w:val="0"/>
                    <w:adjustRightInd w:val="0"/>
                    <w:spacing w:after="0" w:line="240" w:lineRule="auto"/>
                    <w:jc w:val="both"/>
                    <w:rPr>
                      <w:b/>
                      <w:sz w:val="20"/>
                      <w:szCs w:val="20"/>
                    </w:rPr>
                  </w:pPr>
                  <w:r>
                    <w:rPr>
                      <w:b/>
                      <w:sz w:val="20"/>
                      <w:szCs w:val="20"/>
                    </w:rPr>
                    <w:tab/>
                  </w:r>
                  <w:r>
                    <w:rPr>
                      <w:b/>
                      <w:sz w:val="20"/>
                      <w:szCs w:val="20"/>
                    </w:rPr>
                    <w:tab/>
                    <w:t xml:space="preserve">                                                                   </w:t>
                  </w:r>
                </w:p>
                <w:p w:rsidR="00AE34FF" w:rsidRPr="00857D58" w:rsidRDefault="00AE34FF" w:rsidP="00ED7E18">
                  <w:pPr>
                    <w:autoSpaceDE w:val="0"/>
                    <w:autoSpaceDN w:val="0"/>
                    <w:adjustRightInd w:val="0"/>
                    <w:spacing w:after="0" w:line="240" w:lineRule="auto"/>
                    <w:jc w:val="both"/>
                    <w:rPr>
                      <w:b/>
                      <w:sz w:val="20"/>
                      <w:szCs w:val="20"/>
                    </w:rPr>
                  </w:pPr>
                  <w:r>
                    <w:rPr>
                      <w:b/>
                      <w:sz w:val="20"/>
                      <w:szCs w:val="20"/>
                    </w:rPr>
                    <w:t xml:space="preserve">                                                                                                </w:t>
                  </w:r>
                </w:p>
                <w:p w:rsidR="00AE34FF" w:rsidRPr="00E15502" w:rsidRDefault="00AE34FF" w:rsidP="00ED7E18">
                  <w:pPr>
                    <w:autoSpaceDE w:val="0"/>
                    <w:autoSpaceDN w:val="0"/>
                    <w:adjustRightInd w:val="0"/>
                    <w:spacing w:after="0" w:line="240" w:lineRule="auto"/>
                    <w:rPr>
                      <w:b/>
                      <w:sz w:val="20"/>
                      <w:szCs w:val="20"/>
                    </w:rPr>
                  </w:pPr>
                </w:p>
                <w:p w:rsidR="00AE34FF" w:rsidRPr="00E15502" w:rsidRDefault="00AE34FF" w:rsidP="00ED7E18">
                  <w:pPr>
                    <w:autoSpaceDE w:val="0"/>
                    <w:autoSpaceDN w:val="0"/>
                    <w:adjustRightInd w:val="0"/>
                    <w:spacing w:after="0" w:line="240" w:lineRule="auto"/>
                    <w:rPr>
                      <w:b/>
                      <w:sz w:val="20"/>
                      <w:szCs w:val="20"/>
                    </w:rPr>
                  </w:pPr>
                </w:p>
                <w:p w:rsidR="00AE34FF" w:rsidRPr="00857D58" w:rsidRDefault="00AE34FF" w:rsidP="00ED7E18">
                  <w:pPr>
                    <w:autoSpaceDE w:val="0"/>
                    <w:autoSpaceDN w:val="0"/>
                    <w:adjustRightInd w:val="0"/>
                    <w:spacing w:after="0" w:line="240" w:lineRule="auto"/>
                    <w:jc w:val="center"/>
                    <w:rPr>
                      <w:b/>
                      <w:sz w:val="20"/>
                      <w:szCs w:val="20"/>
                    </w:rPr>
                  </w:pPr>
                  <w:r>
                    <w:rPr>
                      <w:b/>
                      <w:sz w:val="20"/>
                      <w:szCs w:val="20"/>
                    </w:rPr>
                    <w:t xml:space="preserve">                                                                                         </w:t>
                  </w:r>
                </w:p>
              </w:txbxContent>
            </v:textbox>
          </v:shape>
        </w:pict>
      </w:r>
      <w:r w:rsidR="00ED7E18">
        <w:rPr>
          <w:rFonts w:asciiTheme="minorHAnsi" w:hAnsiTheme="minorHAnsi" w:cstheme="minorHAnsi"/>
          <w:noProof/>
          <w:sz w:val="26"/>
          <w:szCs w:val="26"/>
          <w:lang w:eastAsia="fr-FR"/>
        </w:rPr>
        <w:drawing>
          <wp:anchor distT="0" distB="0" distL="114300" distR="114300" simplePos="0" relativeHeight="251782144" behindDoc="1" locked="0" layoutInCell="1" allowOverlap="1">
            <wp:simplePos x="0" y="0"/>
            <wp:positionH relativeFrom="column">
              <wp:posOffset>3180715</wp:posOffset>
            </wp:positionH>
            <wp:positionV relativeFrom="paragraph">
              <wp:posOffset>-12700</wp:posOffset>
            </wp:positionV>
            <wp:extent cx="3063875" cy="2164715"/>
            <wp:effectExtent l="57150" t="38100" r="41275" b="26035"/>
            <wp:wrapTight wrapText="bothSides">
              <wp:wrapPolygon edited="0">
                <wp:start x="-403" y="-380"/>
                <wp:lineTo x="-403" y="21860"/>
                <wp:lineTo x="21891" y="21860"/>
                <wp:lineTo x="21891" y="-380"/>
                <wp:lineTo x="-403" y="-380"/>
              </wp:wrapPolygon>
            </wp:wrapTight>
            <wp:docPr id="40" name="Image 2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8"/>
                    <pic:cNvPicPr preferRelativeResize="0">
                      <a:picLocks noChangeAspect="1" noChangeArrowheads="1"/>
                    </pic:cNvPicPr>
                  </pic:nvPicPr>
                  <pic:blipFill>
                    <a:blip r:embed="rId42"/>
                    <a:srcRect l="60826" t="42647" r="10909" b="20294"/>
                    <a:stretch>
                      <a:fillRect/>
                    </a:stretch>
                  </pic:blipFill>
                  <pic:spPr bwMode="auto">
                    <a:xfrm>
                      <a:off x="0" y="0"/>
                      <a:ext cx="3063875" cy="2164715"/>
                    </a:xfrm>
                    <a:prstGeom prst="rect">
                      <a:avLst/>
                    </a:prstGeom>
                    <a:noFill/>
                    <a:ln w="38100">
                      <a:solidFill>
                        <a:schemeClr val="accent1">
                          <a:lumMod val="20000"/>
                          <a:lumOff val="80000"/>
                        </a:schemeClr>
                      </a:solidFill>
                      <a:miter lim="800000"/>
                      <a:headEnd/>
                      <a:tailEnd/>
                    </a:ln>
                  </pic:spPr>
                </pic:pic>
              </a:graphicData>
            </a:graphic>
          </wp:anchor>
        </w:drawing>
      </w:r>
      <w:r w:rsidR="00ED7E18">
        <w:rPr>
          <w:rFonts w:asciiTheme="minorHAnsi" w:hAnsiTheme="minorHAnsi" w:cstheme="minorHAnsi"/>
          <w:noProof/>
          <w:sz w:val="26"/>
          <w:szCs w:val="26"/>
          <w:lang w:eastAsia="fr-FR"/>
        </w:rPr>
        <w:drawing>
          <wp:anchor distT="0" distB="0" distL="114300" distR="114300" simplePos="0" relativeHeight="251780096" behindDoc="1" locked="0" layoutInCell="1" allowOverlap="1">
            <wp:simplePos x="0" y="0"/>
            <wp:positionH relativeFrom="column">
              <wp:posOffset>-35560</wp:posOffset>
            </wp:positionH>
            <wp:positionV relativeFrom="paragraph">
              <wp:posOffset>-12700</wp:posOffset>
            </wp:positionV>
            <wp:extent cx="3063875" cy="2164715"/>
            <wp:effectExtent l="57150" t="38100" r="41275" b="26035"/>
            <wp:wrapTight wrapText="bothSides">
              <wp:wrapPolygon edited="0">
                <wp:start x="-403" y="-380"/>
                <wp:lineTo x="-403" y="21860"/>
                <wp:lineTo x="21891" y="21860"/>
                <wp:lineTo x="21891" y="-380"/>
                <wp:lineTo x="-403" y="-380"/>
              </wp:wrapPolygon>
            </wp:wrapTight>
            <wp:docPr id="39" name="Image 2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5"/>
                    <pic:cNvPicPr preferRelativeResize="0">
                      <a:picLocks noChangeAspect="1" noChangeArrowheads="1"/>
                    </pic:cNvPicPr>
                  </pic:nvPicPr>
                  <pic:blipFill>
                    <a:blip r:embed="rId42"/>
                    <a:srcRect l="61322" t="16765" r="10248" b="61470"/>
                    <a:stretch>
                      <a:fillRect/>
                    </a:stretch>
                  </pic:blipFill>
                  <pic:spPr bwMode="auto">
                    <a:xfrm>
                      <a:off x="0" y="0"/>
                      <a:ext cx="3063875" cy="2164715"/>
                    </a:xfrm>
                    <a:prstGeom prst="rect">
                      <a:avLst/>
                    </a:prstGeom>
                    <a:noFill/>
                    <a:ln w="38100">
                      <a:solidFill>
                        <a:schemeClr val="accent1">
                          <a:lumMod val="20000"/>
                          <a:lumOff val="80000"/>
                        </a:schemeClr>
                      </a:solidFill>
                      <a:miter lim="800000"/>
                      <a:headEnd/>
                      <a:tailEnd/>
                    </a:ln>
                  </pic:spPr>
                </pic:pic>
              </a:graphicData>
            </a:graphic>
          </wp:anchor>
        </w:drawing>
      </w:r>
    </w:p>
    <w:p w:rsidR="00ED7E18" w:rsidRDefault="00ED7E18" w:rsidP="004222D9">
      <w:pPr>
        <w:autoSpaceDE w:val="0"/>
        <w:autoSpaceDN w:val="0"/>
        <w:adjustRightInd w:val="0"/>
        <w:spacing w:before="240" w:after="240" w:line="240" w:lineRule="auto"/>
        <w:jc w:val="both"/>
        <w:rPr>
          <w:rFonts w:asciiTheme="minorHAnsi" w:hAnsiTheme="minorHAnsi" w:cstheme="minorHAnsi"/>
          <w:sz w:val="26"/>
          <w:szCs w:val="26"/>
        </w:rPr>
      </w:pPr>
    </w:p>
    <w:p w:rsidR="004222D9" w:rsidRPr="004222D9" w:rsidRDefault="004222D9" w:rsidP="004222D9">
      <w:pPr>
        <w:autoSpaceDE w:val="0"/>
        <w:autoSpaceDN w:val="0"/>
        <w:adjustRightInd w:val="0"/>
        <w:spacing w:before="240" w:after="240" w:line="240" w:lineRule="auto"/>
        <w:jc w:val="both"/>
        <w:rPr>
          <w:rFonts w:asciiTheme="minorHAnsi" w:hAnsiTheme="minorHAnsi" w:cstheme="minorHAnsi"/>
          <w:sz w:val="26"/>
          <w:szCs w:val="26"/>
        </w:rPr>
      </w:pPr>
      <w:r w:rsidRPr="004222D9">
        <w:rPr>
          <w:rFonts w:asciiTheme="minorHAnsi" w:hAnsiTheme="minorHAnsi" w:cstheme="minorHAnsi"/>
          <w:sz w:val="26"/>
          <w:szCs w:val="26"/>
        </w:rPr>
        <w:t>L'architecture bioclimatique considère qu'une conception adéquate de l'habitat doit d'abord viser à éviter les situations d'inconfort (surchauffe, humidité excessive, etc.) par des moyens naturels avant d'envisager d'installer une technologie de correction mécanique et énergivore. Il faut reconnaître cependant que le confort est extrêmement difficile à assurer sous certaines conditions climatiques (principalement en climat chaud et humide) sans l'aide de la climatisation.</w:t>
      </w:r>
    </w:p>
    <w:p w:rsidR="004222D9" w:rsidRPr="004222D9" w:rsidRDefault="004222D9" w:rsidP="00432D2B">
      <w:pPr>
        <w:autoSpaceDE w:val="0"/>
        <w:autoSpaceDN w:val="0"/>
        <w:adjustRightInd w:val="0"/>
        <w:spacing w:before="240" w:after="240" w:line="240" w:lineRule="auto"/>
        <w:jc w:val="both"/>
        <w:rPr>
          <w:rFonts w:asciiTheme="minorHAnsi" w:hAnsiTheme="minorHAnsi" w:cstheme="minorHAnsi"/>
          <w:sz w:val="26"/>
          <w:szCs w:val="26"/>
        </w:rPr>
      </w:pPr>
      <w:r w:rsidRPr="004222D9">
        <w:rPr>
          <w:rFonts w:asciiTheme="minorHAnsi" w:hAnsiTheme="minorHAnsi" w:cstheme="minorHAnsi"/>
          <w:sz w:val="26"/>
          <w:szCs w:val="26"/>
        </w:rPr>
        <w:t xml:space="preserve">La climatisation repose sur le principe du double flux : un flux d'air entrant (propre, frais) remplace un flux d'air sortant (vicié, chaud) </w:t>
      </w:r>
      <w:r w:rsidR="00432D2B" w:rsidRPr="002D3622">
        <w:rPr>
          <w:rFonts w:asciiTheme="minorHAnsi" w:hAnsiTheme="minorHAnsi" w:cstheme="minorHAnsi"/>
          <w:sz w:val="26"/>
          <w:szCs w:val="26"/>
        </w:rPr>
        <w:t>(voir figure N°III.</w:t>
      </w:r>
      <w:r w:rsidR="00432D2B">
        <w:rPr>
          <w:rFonts w:asciiTheme="minorHAnsi" w:hAnsiTheme="minorHAnsi" w:cstheme="minorHAnsi"/>
          <w:sz w:val="26"/>
          <w:szCs w:val="26"/>
        </w:rPr>
        <w:t>24.1)</w:t>
      </w:r>
      <w:r w:rsidRPr="004222D9">
        <w:rPr>
          <w:rFonts w:asciiTheme="minorHAnsi" w:hAnsiTheme="minorHAnsi" w:cstheme="minorHAnsi"/>
          <w:sz w:val="26"/>
          <w:szCs w:val="26"/>
        </w:rPr>
        <w:t>. Le circuit d'air étant fermé, il est impératif de pouvoir contrôler les entrées d'air parasites. C'est pourquoi il est généralement impossible d'ouvrir les fenêtres dans un bâtiment équipé de la climatisation : l'ouverture d'une baie bouleverserait l'équilibre des masses d'air et déréglerait l'installation.</w:t>
      </w:r>
    </w:p>
    <w:p w:rsidR="004222D9" w:rsidRPr="004222D9" w:rsidRDefault="004222D9" w:rsidP="004222D9">
      <w:pPr>
        <w:autoSpaceDE w:val="0"/>
        <w:autoSpaceDN w:val="0"/>
        <w:adjustRightInd w:val="0"/>
        <w:spacing w:before="240" w:after="240" w:line="240" w:lineRule="auto"/>
        <w:jc w:val="both"/>
        <w:rPr>
          <w:rFonts w:asciiTheme="minorHAnsi" w:hAnsiTheme="minorHAnsi" w:cstheme="minorHAnsi"/>
          <w:sz w:val="26"/>
          <w:szCs w:val="26"/>
        </w:rPr>
      </w:pPr>
      <w:r w:rsidRPr="004222D9">
        <w:rPr>
          <w:rFonts w:asciiTheme="minorHAnsi" w:hAnsiTheme="minorHAnsi" w:cstheme="minorHAnsi"/>
          <w:sz w:val="26"/>
          <w:szCs w:val="26"/>
        </w:rPr>
        <w:t>Les installations de climatisation gèrent plusieurs quantités intervenant dans la notion de confort : température de l'air, humidité relative de l'air, débit d'air et éventuellement pureté de l'air (filtres et sondes de contrôle). Le problème auquel doivent faire face les installations de climatisation repose généralement sur l'évacuation des calories (provenant surtout des apports internes) puisqu'il faut baisser la température de l'air puisé tout en évitant les coups de froid, et gérer les débits en évitant les courants d'air.</w:t>
      </w:r>
    </w:p>
    <w:p w:rsidR="004222D9" w:rsidRDefault="004222D9" w:rsidP="00ED7E18">
      <w:pPr>
        <w:autoSpaceDE w:val="0"/>
        <w:autoSpaceDN w:val="0"/>
        <w:adjustRightInd w:val="0"/>
        <w:spacing w:before="240" w:after="240" w:line="240" w:lineRule="auto"/>
        <w:jc w:val="both"/>
        <w:rPr>
          <w:rFonts w:asciiTheme="minorHAnsi" w:hAnsiTheme="minorHAnsi" w:cstheme="minorHAnsi"/>
          <w:sz w:val="26"/>
          <w:szCs w:val="26"/>
        </w:rPr>
      </w:pPr>
      <w:r w:rsidRPr="004222D9">
        <w:rPr>
          <w:rFonts w:asciiTheme="minorHAnsi" w:hAnsiTheme="minorHAnsi" w:cstheme="minorHAnsi"/>
          <w:sz w:val="26"/>
          <w:szCs w:val="26"/>
        </w:rPr>
        <w:t xml:space="preserve">La figure </w:t>
      </w:r>
      <w:r w:rsidR="00ED7E18" w:rsidRPr="002D3622">
        <w:rPr>
          <w:rFonts w:asciiTheme="minorHAnsi" w:hAnsiTheme="minorHAnsi" w:cstheme="minorHAnsi"/>
          <w:sz w:val="26"/>
          <w:szCs w:val="26"/>
        </w:rPr>
        <w:t>N°III.</w:t>
      </w:r>
      <w:r w:rsidR="00ED7E18">
        <w:rPr>
          <w:rFonts w:asciiTheme="minorHAnsi" w:hAnsiTheme="minorHAnsi" w:cstheme="minorHAnsi"/>
          <w:sz w:val="26"/>
          <w:szCs w:val="26"/>
        </w:rPr>
        <w:t>24.2</w:t>
      </w:r>
      <w:r w:rsidRPr="004222D9">
        <w:rPr>
          <w:rFonts w:asciiTheme="minorHAnsi" w:hAnsiTheme="minorHAnsi" w:cstheme="minorHAnsi"/>
          <w:sz w:val="26"/>
          <w:szCs w:val="26"/>
        </w:rPr>
        <w:t xml:space="preserve"> illustre le fonctionnement d'été d'une installation de climatisation. Aussi longtemps que l'air extérieur (1) passant dans le refroidisseur reste au-dessus de sa température de point de rosée (T1), sa température diminue tout en conservant une quantité d'eau par m3 d'air constante (2). Puis, par refroidissement en dessous de T1, une partie de la vapeur d'eau contenue dans l'air condense à la surface du refroidisseur : l'air est asséché et refroidi en suivant la courbe de saturation et arrive en (3), température minimale correspondante à la température de rosée de l'air du local T2. Cet air est ensuite réchauffé jusqu'à atteindre une température de pulsion (4) acceptable pour le confort des occupants.</w:t>
      </w:r>
    </w:p>
    <w:p w:rsidR="006F42CF" w:rsidRDefault="006F42CF" w:rsidP="00ED7E18">
      <w:pPr>
        <w:autoSpaceDE w:val="0"/>
        <w:autoSpaceDN w:val="0"/>
        <w:adjustRightInd w:val="0"/>
        <w:spacing w:before="240" w:after="240" w:line="240" w:lineRule="auto"/>
        <w:jc w:val="both"/>
        <w:rPr>
          <w:rFonts w:asciiTheme="minorHAnsi" w:hAnsiTheme="minorHAnsi" w:cstheme="minorHAnsi"/>
          <w:sz w:val="26"/>
          <w:szCs w:val="26"/>
        </w:rPr>
      </w:pPr>
    </w:p>
    <w:p w:rsidR="006F42CF" w:rsidRPr="004222D9" w:rsidRDefault="006F42CF" w:rsidP="00ED7E18">
      <w:pPr>
        <w:autoSpaceDE w:val="0"/>
        <w:autoSpaceDN w:val="0"/>
        <w:adjustRightInd w:val="0"/>
        <w:spacing w:before="240" w:after="240" w:line="240" w:lineRule="auto"/>
        <w:jc w:val="both"/>
        <w:rPr>
          <w:rFonts w:asciiTheme="minorHAnsi" w:hAnsiTheme="minorHAnsi" w:cstheme="minorHAnsi"/>
          <w:sz w:val="26"/>
          <w:szCs w:val="26"/>
        </w:rPr>
      </w:pPr>
    </w:p>
    <w:p w:rsidR="00ED7E18" w:rsidRPr="00ED7E18" w:rsidRDefault="00ED7E18" w:rsidP="00BC2333">
      <w:pPr>
        <w:pStyle w:val="Style3"/>
        <w:widowControl/>
        <w:spacing w:before="240" w:after="240" w:line="240" w:lineRule="auto"/>
        <w:ind w:firstLine="0"/>
        <w:rPr>
          <w:rStyle w:val="FontStyle13"/>
          <w:rFonts w:asciiTheme="minorHAnsi" w:hAnsiTheme="minorHAnsi" w:cstheme="minorHAnsi"/>
          <w:b/>
          <w:sz w:val="26"/>
          <w:szCs w:val="26"/>
        </w:rPr>
      </w:pPr>
      <w:r w:rsidRPr="00ED7E18">
        <w:rPr>
          <w:rFonts w:asciiTheme="minorHAnsi" w:hAnsiTheme="minorHAnsi" w:cstheme="minorHAnsi"/>
          <w:b/>
          <w:sz w:val="26"/>
          <w:szCs w:val="26"/>
        </w:rPr>
        <w:lastRenderedPageBreak/>
        <w:t>III.1</w:t>
      </w:r>
      <w:r w:rsidR="00BC2333">
        <w:rPr>
          <w:rFonts w:asciiTheme="minorHAnsi" w:hAnsiTheme="minorHAnsi" w:cstheme="minorHAnsi"/>
          <w:b/>
          <w:sz w:val="26"/>
          <w:szCs w:val="26"/>
        </w:rPr>
        <w:t>7</w:t>
      </w:r>
      <w:r w:rsidRPr="00ED7E18">
        <w:rPr>
          <w:rFonts w:asciiTheme="minorHAnsi" w:hAnsiTheme="minorHAnsi" w:cstheme="minorHAnsi"/>
          <w:b/>
          <w:sz w:val="26"/>
          <w:szCs w:val="26"/>
        </w:rPr>
        <w:t xml:space="preserve"> </w:t>
      </w:r>
      <w:r w:rsidRPr="00ED7E18">
        <w:rPr>
          <w:rStyle w:val="FontStyle13"/>
          <w:rFonts w:asciiTheme="minorHAnsi" w:hAnsiTheme="minorHAnsi" w:cstheme="minorHAnsi"/>
          <w:b/>
          <w:sz w:val="26"/>
          <w:szCs w:val="26"/>
        </w:rPr>
        <w:t>La ventilation</w:t>
      </w:r>
      <w:r w:rsidR="00F851C7">
        <w:rPr>
          <w:rStyle w:val="FontStyle13"/>
          <w:rFonts w:asciiTheme="minorHAnsi" w:hAnsiTheme="minorHAnsi" w:cstheme="minorHAnsi"/>
          <w:b/>
          <w:sz w:val="26"/>
          <w:szCs w:val="26"/>
        </w:rPr>
        <w:t xml:space="preserve"> naturelle</w:t>
      </w:r>
      <w:r w:rsidRPr="00ED7E18">
        <w:rPr>
          <w:rStyle w:val="FontStyle13"/>
          <w:rFonts w:asciiTheme="minorHAnsi" w:hAnsiTheme="minorHAnsi" w:cstheme="minorHAnsi"/>
          <w:b/>
          <w:sz w:val="26"/>
          <w:szCs w:val="26"/>
        </w:rPr>
        <w:t> :</w:t>
      </w:r>
    </w:p>
    <w:p w:rsidR="00ED7E18" w:rsidRPr="00ED7E18" w:rsidRDefault="00ED7E18" w:rsidP="00ED7E18">
      <w:pPr>
        <w:pStyle w:val="Style3"/>
        <w:widowControl/>
        <w:spacing w:before="240" w:after="240" w:line="240" w:lineRule="auto"/>
        <w:ind w:firstLine="0"/>
        <w:rPr>
          <w:rStyle w:val="FontStyle13"/>
          <w:rFonts w:asciiTheme="minorHAnsi" w:hAnsiTheme="minorHAnsi" w:cstheme="minorHAnsi"/>
          <w:sz w:val="26"/>
          <w:szCs w:val="26"/>
        </w:rPr>
      </w:pPr>
      <w:r w:rsidRPr="00ED7E18">
        <w:rPr>
          <w:rStyle w:val="FontStyle13"/>
          <w:rFonts w:asciiTheme="minorHAnsi" w:hAnsiTheme="minorHAnsi" w:cstheme="minorHAnsi"/>
          <w:sz w:val="26"/>
          <w:szCs w:val="26"/>
        </w:rPr>
        <w:t>Contrairement à l'architecture climatique des régions froides et tempérées, celle des climats chauds doit éviter les apports solaires. Afin de limiter l'élévation de température, deux approches complémentaires existent. La première consiste à protéger les espaces habités des rayonnements solaires. La seconde met en place des débits d'air qui évacuent les apports thermiques internes et les apports solaires.</w:t>
      </w:r>
    </w:p>
    <w:p w:rsidR="00ED7E18" w:rsidRPr="00ED7E18" w:rsidRDefault="00ED7E18" w:rsidP="00ED7E18">
      <w:pPr>
        <w:pStyle w:val="Style3"/>
        <w:widowControl/>
        <w:spacing w:before="240" w:after="240" w:line="240" w:lineRule="auto"/>
        <w:ind w:left="29" w:right="10" w:firstLine="0"/>
        <w:rPr>
          <w:rStyle w:val="FontStyle13"/>
          <w:rFonts w:asciiTheme="minorHAnsi" w:hAnsiTheme="minorHAnsi" w:cstheme="minorHAnsi"/>
          <w:sz w:val="26"/>
          <w:szCs w:val="26"/>
        </w:rPr>
      </w:pPr>
      <w:r w:rsidRPr="00ED7E18">
        <w:rPr>
          <w:rStyle w:val="FontStyle13"/>
          <w:rFonts w:asciiTheme="minorHAnsi" w:hAnsiTheme="minorHAnsi" w:cstheme="minorHAnsi"/>
          <w:sz w:val="26"/>
          <w:szCs w:val="26"/>
        </w:rPr>
        <w:t>Les écoulements d'air permettent d'évacuer les charges thermiques du bâtiment liées aux machines électriques, à l'éclairage, et aux occupants. L'habitat vernaculaire de nombreuses régions propose d'exploiter des phénomènes climatiques pour atteindre des niveaux de température, d'humidité de l'air et des vitesses de vent confortables. L'ensemble de ces facteurs physiques participe au rafraîchissement.</w:t>
      </w:r>
    </w:p>
    <w:p w:rsidR="00ED7E18" w:rsidRPr="00ED7E18" w:rsidRDefault="00ED7E18" w:rsidP="008E68E4">
      <w:pPr>
        <w:pStyle w:val="Style3"/>
        <w:widowControl/>
        <w:spacing w:before="240" w:after="240" w:line="240" w:lineRule="auto"/>
        <w:ind w:left="24" w:right="29" w:firstLine="0"/>
        <w:rPr>
          <w:rStyle w:val="FontStyle13"/>
          <w:rFonts w:asciiTheme="minorHAnsi" w:hAnsiTheme="minorHAnsi" w:cstheme="minorHAnsi"/>
          <w:sz w:val="26"/>
          <w:szCs w:val="26"/>
        </w:rPr>
      </w:pPr>
      <w:r w:rsidRPr="00ED7E18">
        <w:rPr>
          <w:rStyle w:val="FontStyle13"/>
          <w:rFonts w:asciiTheme="minorHAnsi" w:hAnsiTheme="minorHAnsi" w:cstheme="minorHAnsi"/>
          <w:sz w:val="26"/>
          <w:szCs w:val="26"/>
        </w:rPr>
        <w:t>Comme l'expliquent les schémas 2</w:t>
      </w:r>
      <w:r w:rsidR="008E68E4">
        <w:rPr>
          <w:rStyle w:val="FontStyle13"/>
          <w:rFonts w:asciiTheme="minorHAnsi" w:hAnsiTheme="minorHAnsi" w:cstheme="minorHAnsi"/>
          <w:sz w:val="26"/>
          <w:szCs w:val="26"/>
        </w:rPr>
        <w:t xml:space="preserve"> </w:t>
      </w:r>
      <w:r w:rsidR="008E68E4" w:rsidRPr="002D3622">
        <w:rPr>
          <w:rFonts w:asciiTheme="minorHAnsi" w:hAnsiTheme="minorHAnsi" w:cstheme="minorHAnsi"/>
          <w:sz w:val="26"/>
          <w:szCs w:val="26"/>
        </w:rPr>
        <w:t>(voir figure N°III.</w:t>
      </w:r>
      <w:r w:rsidR="008E68E4">
        <w:rPr>
          <w:rFonts w:asciiTheme="minorHAnsi" w:hAnsiTheme="minorHAnsi" w:cstheme="minorHAnsi"/>
          <w:sz w:val="26"/>
          <w:szCs w:val="26"/>
        </w:rPr>
        <w:t>25.1)</w:t>
      </w:r>
      <w:r w:rsidRPr="00ED7E18">
        <w:rPr>
          <w:rStyle w:val="FontStyle13"/>
          <w:rFonts w:asciiTheme="minorHAnsi" w:hAnsiTheme="minorHAnsi" w:cstheme="minorHAnsi"/>
          <w:sz w:val="26"/>
          <w:szCs w:val="26"/>
        </w:rPr>
        <w:t>, la ventilation naturelle est toujours due à une différence de pression. Cette variation est due au vent ou à un écart de température.</w:t>
      </w:r>
    </w:p>
    <w:p w:rsidR="00ED7E18" w:rsidRPr="00ED7E18" w:rsidRDefault="00ED7E18" w:rsidP="00ED7E18">
      <w:pPr>
        <w:pStyle w:val="Style3"/>
        <w:widowControl/>
        <w:spacing w:before="240" w:after="240" w:line="240" w:lineRule="auto"/>
        <w:ind w:left="96" w:firstLine="0"/>
        <w:rPr>
          <w:rStyle w:val="FontStyle13"/>
          <w:rFonts w:asciiTheme="minorHAnsi" w:hAnsiTheme="minorHAnsi" w:cstheme="minorHAnsi"/>
          <w:sz w:val="26"/>
          <w:szCs w:val="26"/>
        </w:rPr>
      </w:pPr>
      <w:r w:rsidRPr="00ED7E18">
        <w:rPr>
          <w:rStyle w:val="FontStyle13"/>
          <w:rFonts w:asciiTheme="minorHAnsi" w:hAnsiTheme="minorHAnsi" w:cstheme="minorHAnsi"/>
          <w:sz w:val="26"/>
          <w:szCs w:val="26"/>
        </w:rPr>
        <w:t>Différents dispositifs permettent d'optimiser la ventilation naturelle :</w:t>
      </w:r>
    </w:p>
    <w:p w:rsidR="00ED7E18" w:rsidRDefault="00ED7E18" w:rsidP="00227EFC">
      <w:pPr>
        <w:pStyle w:val="Style5"/>
        <w:widowControl/>
        <w:numPr>
          <w:ilvl w:val="0"/>
          <w:numId w:val="16"/>
        </w:numPr>
        <w:tabs>
          <w:tab w:val="left" w:pos="1018"/>
        </w:tabs>
        <w:spacing w:before="240" w:after="240" w:line="240" w:lineRule="auto"/>
        <w:rPr>
          <w:rStyle w:val="FontStyle13"/>
          <w:rFonts w:asciiTheme="minorHAnsi" w:hAnsiTheme="minorHAnsi" w:cstheme="minorHAnsi"/>
          <w:sz w:val="26"/>
          <w:szCs w:val="26"/>
        </w:rPr>
      </w:pPr>
      <w:r>
        <w:rPr>
          <w:rStyle w:val="FontStyle13"/>
          <w:rFonts w:asciiTheme="minorHAnsi" w:hAnsiTheme="minorHAnsi" w:cstheme="minorHAnsi"/>
          <w:sz w:val="26"/>
          <w:szCs w:val="26"/>
        </w:rPr>
        <w:t>E</w:t>
      </w:r>
      <w:r w:rsidRPr="00ED7E18">
        <w:rPr>
          <w:rStyle w:val="FontStyle13"/>
          <w:rFonts w:asciiTheme="minorHAnsi" w:hAnsiTheme="minorHAnsi" w:cstheme="minorHAnsi"/>
          <w:sz w:val="26"/>
          <w:szCs w:val="26"/>
        </w:rPr>
        <w:t xml:space="preserve">valuer le potentiel de ventilation en fonction du site ; </w:t>
      </w:r>
    </w:p>
    <w:p w:rsidR="00ED7E18" w:rsidRPr="00ED7E18" w:rsidRDefault="00ED7E18" w:rsidP="00227EFC">
      <w:pPr>
        <w:pStyle w:val="Style5"/>
        <w:widowControl/>
        <w:numPr>
          <w:ilvl w:val="0"/>
          <w:numId w:val="16"/>
        </w:numPr>
        <w:tabs>
          <w:tab w:val="left" w:pos="1018"/>
        </w:tabs>
        <w:spacing w:before="240" w:after="240" w:line="240" w:lineRule="auto"/>
        <w:rPr>
          <w:rStyle w:val="FontStyle13"/>
          <w:rFonts w:asciiTheme="minorHAnsi" w:hAnsiTheme="minorHAnsi" w:cstheme="minorHAnsi"/>
          <w:sz w:val="26"/>
          <w:szCs w:val="26"/>
        </w:rPr>
      </w:pPr>
      <w:r>
        <w:rPr>
          <w:rStyle w:val="FontStyle13"/>
          <w:rFonts w:asciiTheme="minorHAnsi" w:hAnsiTheme="minorHAnsi" w:cstheme="minorHAnsi"/>
          <w:sz w:val="26"/>
          <w:szCs w:val="26"/>
        </w:rPr>
        <w:t>E</w:t>
      </w:r>
      <w:r w:rsidRPr="00ED7E18">
        <w:rPr>
          <w:rStyle w:val="FontStyle13"/>
          <w:rFonts w:asciiTheme="minorHAnsi" w:hAnsiTheme="minorHAnsi" w:cstheme="minorHAnsi"/>
          <w:sz w:val="26"/>
          <w:szCs w:val="26"/>
        </w:rPr>
        <w:t>xposer les façades aux vents dominants des mois les plus chauds ;</w:t>
      </w:r>
    </w:p>
    <w:p w:rsidR="00ED7E18" w:rsidRPr="00ED7E18" w:rsidRDefault="00ED7E18" w:rsidP="00227EFC">
      <w:pPr>
        <w:pStyle w:val="Style5"/>
        <w:widowControl/>
        <w:numPr>
          <w:ilvl w:val="0"/>
          <w:numId w:val="16"/>
        </w:numPr>
        <w:tabs>
          <w:tab w:val="left" w:pos="1018"/>
        </w:tabs>
        <w:spacing w:before="240" w:after="240" w:line="240" w:lineRule="auto"/>
        <w:rPr>
          <w:rStyle w:val="FontStyle13"/>
          <w:rFonts w:asciiTheme="minorHAnsi" w:hAnsiTheme="minorHAnsi" w:cstheme="minorHAnsi"/>
          <w:sz w:val="26"/>
          <w:szCs w:val="26"/>
        </w:rPr>
      </w:pPr>
      <w:r>
        <w:rPr>
          <w:rStyle w:val="FontStyle13"/>
          <w:rFonts w:asciiTheme="minorHAnsi" w:hAnsiTheme="minorHAnsi" w:cstheme="minorHAnsi"/>
          <w:sz w:val="26"/>
          <w:szCs w:val="26"/>
        </w:rPr>
        <w:t>E</w:t>
      </w:r>
      <w:r w:rsidRPr="00ED7E18">
        <w:rPr>
          <w:rStyle w:val="FontStyle13"/>
          <w:rFonts w:asciiTheme="minorHAnsi" w:hAnsiTheme="minorHAnsi" w:cstheme="minorHAnsi"/>
          <w:sz w:val="26"/>
          <w:szCs w:val="26"/>
        </w:rPr>
        <w:t>loigner le bâti des obstacles à l'écoulement du vent ;</w:t>
      </w:r>
    </w:p>
    <w:p w:rsidR="00ED7E18" w:rsidRPr="00ED7E18" w:rsidRDefault="00ED7E18" w:rsidP="00227EFC">
      <w:pPr>
        <w:pStyle w:val="Style5"/>
        <w:widowControl/>
        <w:numPr>
          <w:ilvl w:val="0"/>
          <w:numId w:val="16"/>
        </w:numPr>
        <w:tabs>
          <w:tab w:val="left" w:pos="1018"/>
        </w:tabs>
        <w:spacing w:before="240" w:after="240" w:line="240" w:lineRule="auto"/>
        <w:rPr>
          <w:rStyle w:val="FontStyle13"/>
          <w:rFonts w:asciiTheme="minorHAnsi" w:hAnsiTheme="minorHAnsi" w:cstheme="minorHAnsi"/>
          <w:sz w:val="26"/>
          <w:szCs w:val="26"/>
        </w:rPr>
      </w:pPr>
      <w:r>
        <w:rPr>
          <w:rStyle w:val="FontStyle13"/>
          <w:rFonts w:asciiTheme="minorHAnsi" w:hAnsiTheme="minorHAnsi" w:cstheme="minorHAnsi"/>
          <w:sz w:val="26"/>
          <w:szCs w:val="26"/>
        </w:rPr>
        <w:t>P</w:t>
      </w:r>
      <w:r w:rsidRPr="00ED7E18">
        <w:rPr>
          <w:rStyle w:val="FontStyle13"/>
          <w:rFonts w:asciiTheme="minorHAnsi" w:hAnsiTheme="minorHAnsi" w:cstheme="minorHAnsi"/>
          <w:sz w:val="26"/>
          <w:szCs w:val="26"/>
        </w:rPr>
        <w:t>rotéger l'abord et l'enveloppe du bâti des rayonnements solaires ;</w:t>
      </w:r>
    </w:p>
    <w:p w:rsidR="00ED7E18" w:rsidRPr="00ED7E18" w:rsidRDefault="00ED7E18" w:rsidP="00227EFC">
      <w:pPr>
        <w:pStyle w:val="Style5"/>
        <w:widowControl/>
        <w:numPr>
          <w:ilvl w:val="0"/>
          <w:numId w:val="16"/>
        </w:numPr>
        <w:tabs>
          <w:tab w:val="left" w:pos="1018"/>
        </w:tabs>
        <w:spacing w:before="240" w:after="240" w:line="240" w:lineRule="auto"/>
        <w:rPr>
          <w:rStyle w:val="FontStyle13"/>
          <w:rFonts w:asciiTheme="minorHAnsi" w:hAnsiTheme="minorHAnsi" w:cstheme="minorHAnsi"/>
          <w:sz w:val="26"/>
          <w:szCs w:val="26"/>
        </w:rPr>
      </w:pPr>
      <w:r>
        <w:rPr>
          <w:rStyle w:val="FontStyle13"/>
          <w:rFonts w:asciiTheme="minorHAnsi" w:hAnsiTheme="minorHAnsi" w:cstheme="minorHAnsi"/>
          <w:sz w:val="26"/>
          <w:szCs w:val="26"/>
        </w:rPr>
        <w:t>D</w:t>
      </w:r>
      <w:r w:rsidRPr="00ED7E18">
        <w:rPr>
          <w:rStyle w:val="FontStyle13"/>
          <w:rFonts w:asciiTheme="minorHAnsi" w:hAnsiTheme="minorHAnsi" w:cstheme="minorHAnsi"/>
          <w:sz w:val="26"/>
          <w:szCs w:val="26"/>
        </w:rPr>
        <w:t>imensionner les ouvertures et les dispositifs qui favorisent les écoulements d'air dans les espaces intérieurs ;</w:t>
      </w:r>
    </w:p>
    <w:p w:rsidR="00ED7E18" w:rsidRPr="00ED7E18" w:rsidRDefault="00ED7E18" w:rsidP="00227EFC">
      <w:pPr>
        <w:pStyle w:val="Style5"/>
        <w:widowControl/>
        <w:numPr>
          <w:ilvl w:val="0"/>
          <w:numId w:val="16"/>
        </w:numPr>
        <w:tabs>
          <w:tab w:val="left" w:pos="1018"/>
        </w:tabs>
        <w:spacing w:before="240" w:after="240" w:line="240" w:lineRule="auto"/>
        <w:rPr>
          <w:rStyle w:val="FontStyle13"/>
          <w:rFonts w:asciiTheme="minorHAnsi" w:hAnsiTheme="minorHAnsi" w:cstheme="minorHAnsi"/>
          <w:sz w:val="26"/>
          <w:szCs w:val="26"/>
        </w:rPr>
      </w:pPr>
      <w:r>
        <w:rPr>
          <w:rStyle w:val="FontStyle13"/>
          <w:rFonts w:asciiTheme="minorHAnsi" w:hAnsiTheme="minorHAnsi" w:cstheme="minorHAnsi"/>
          <w:sz w:val="26"/>
          <w:szCs w:val="26"/>
        </w:rPr>
        <w:t>A</w:t>
      </w:r>
      <w:r w:rsidRPr="00ED7E18">
        <w:rPr>
          <w:rStyle w:val="FontStyle13"/>
          <w:rFonts w:asciiTheme="minorHAnsi" w:hAnsiTheme="minorHAnsi" w:cstheme="minorHAnsi"/>
          <w:sz w:val="26"/>
          <w:szCs w:val="26"/>
        </w:rPr>
        <w:t>nticiper l'aménagement intérieur afin que les circulations d'air soient canalisées avec un minimum de frottements.</w:t>
      </w:r>
    </w:p>
    <w:p w:rsidR="00ED7E18" w:rsidRPr="00ED7E18" w:rsidRDefault="00ED7E18" w:rsidP="00ED7E18">
      <w:pPr>
        <w:pStyle w:val="Style3"/>
        <w:widowControl/>
        <w:spacing w:before="240" w:after="240" w:line="240" w:lineRule="auto"/>
        <w:ind w:firstLine="0"/>
        <w:jc w:val="left"/>
        <w:rPr>
          <w:rStyle w:val="FontStyle13"/>
          <w:rFonts w:asciiTheme="minorHAnsi" w:hAnsiTheme="minorHAnsi" w:cstheme="minorHAnsi"/>
          <w:sz w:val="26"/>
          <w:szCs w:val="26"/>
        </w:rPr>
      </w:pPr>
      <w:r w:rsidRPr="00ED7E18">
        <w:rPr>
          <w:rStyle w:val="FontStyle13"/>
          <w:rFonts w:asciiTheme="minorHAnsi" w:hAnsiTheme="minorHAnsi" w:cstheme="minorHAnsi"/>
          <w:sz w:val="26"/>
          <w:szCs w:val="26"/>
        </w:rPr>
        <w:t>En climat chaud et sec, on peut par ailleurs :</w:t>
      </w:r>
    </w:p>
    <w:p w:rsidR="00ED7E18" w:rsidRPr="00ED7E18" w:rsidRDefault="00ED7E18" w:rsidP="00227EFC">
      <w:pPr>
        <w:pStyle w:val="Style5"/>
        <w:widowControl/>
        <w:numPr>
          <w:ilvl w:val="0"/>
          <w:numId w:val="17"/>
        </w:numPr>
        <w:tabs>
          <w:tab w:val="left" w:pos="1018"/>
        </w:tabs>
        <w:spacing w:before="240" w:after="240" w:line="240" w:lineRule="auto"/>
        <w:rPr>
          <w:rStyle w:val="FontStyle13"/>
          <w:rFonts w:asciiTheme="minorHAnsi" w:hAnsiTheme="minorHAnsi" w:cstheme="minorHAnsi"/>
          <w:sz w:val="26"/>
          <w:szCs w:val="26"/>
        </w:rPr>
      </w:pPr>
      <w:r>
        <w:rPr>
          <w:rStyle w:val="FontStyle13"/>
          <w:rFonts w:asciiTheme="minorHAnsi" w:hAnsiTheme="minorHAnsi" w:cstheme="minorHAnsi"/>
          <w:sz w:val="26"/>
          <w:szCs w:val="26"/>
        </w:rPr>
        <w:t>H</w:t>
      </w:r>
      <w:r w:rsidRPr="00ED7E18">
        <w:rPr>
          <w:rStyle w:val="FontStyle13"/>
          <w:rFonts w:asciiTheme="minorHAnsi" w:hAnsiTheme="minorHAnsi" w:cstheme="minorHAnsi"/>
          <w:sz w:val="26"/>
          <w:szCs w:val="26"/>
        </w:rPr>
        <w:t>umidifier l'air et le rafraîchir par phénomène d'évapotranspiration ;</w:t>
      </w:r>
    </w:p>
    <w:p w:rsidR="00ED7E18" w:rsidRPr="00ED7E18" w:rsidRDefault="00ED7E18" w:rsidP="00227EFC">
      <w:pPr>
        <w:pStyle w:val="Style5"/>
        <w:widowControl/>
        <w:numPr>
          <w:ilvl w:val="0"/>
          <w:numId w:val="17"/>
        </w:numPr>
        <w:tabs>
          <w:tab w:val="left" w:pos="1018"/>
        </w:tabs>
        <w:spacing w:before="240" w:after="240" w:line="240" w:lineRule="auto"/>
        <w:rPr>
          <w:rStyle w:val="FontStyle13"/>
          <w:rFonts w:asciiTheme="minorHAnsi" w:hAnsiTheme="minorHAnsi" w:cstheme="minorHAnsi"/>
          <w:sz w:val="26"/>
          <w:szCs w:val="26"/>
        </w:rPr>
      </w:pPr>
      <w:r>
        <w:rPr>
          <w:rStyle w:val="FontStyle13"/>
          <w:rFonts w:asciiTheme="minorHAnsi" w:hAnsiTheme="minorHAnsi" w:cstheme="minorHAnsi"/>
          <w:sz w:val="26"/>
          <w:szCs w:val="26"/>
        </w:rPr>
        <w:t>P</w:t>
      </w:r>
      <w:r w:rsidRPr="00ED7E18">
        <w:rPr>
          <w:rStyle w:val="FontStyle13"/>
          <w:rFonts w:asciiTheme="minorHAnsi" w:hAnsiTheme="minorHAnsi" w:cstheme="minorHAnsi"/>
          <w:sz w:val="26"/>
          <w:szCs w:val="26"/>
        </w:rPr>
        <w:t>rofiter du rafraîchissement nocturne par l'inertie du bâtiment.</w:t>
      </w:r>
    </w:p>
    <w:p w:rsidR="00ED7E18" w:rsidRDefault="00ED7E18" w:rsidP="00ED7E18">
      <w:pPr>
        <w:pStyle w:val="Style3"/>
        <w:widowControl/>
        <w:spacing w:before="240" w:after="240" w:line="240" w:lineRule="auto"/>
        <w:ind w:right="43" w:firstLine="0"/>
        <w:rPr>
          <w:rStyle w:val="FontStyle13"/>
          <w:rFonts w:asciiTheme="minorHAnsi" w:hAnsiTheme="minorHAnsi" w:cstheme="minorHAnsi"/>
          <w:sz w:val="26"/>
          <w:szCs w:val="26"/>
        </w:rPr>
      </w:pPr>
      <w:r w:rsidRPr="00ED7E18">
        <w:rPr>
          <w:rStyle w:val="FontStyle13"/>
          <w:rFonts w:asciiTheme="minorHAnsi" w:hAnsiTheme="minorHAnsi" w:cstheme="minorHAnsi"/>
          <w:sz w:val="26"/>
          <w:szCs w:val="26"/>
        </w:rPr>
        <w:t>L'architecture vernaculaire propose spontanément des typologies d'habitat adaptées à la rigueur des climats chauds. Sous les climats chauds et humides, l'exemple malais propose un habitat surélevé du sol. Les formes longues et étroites des bâtiments, les percées multiples, la constitution ajourée des murs, les débords de toiture sont autant d'éléments de confort. Les matériaux utilisés sont de faible inertie thermique. Des distances importantes entre les maisons permettent au vent de s'écouler sans obstacle. Les parties orientées au nord et au sud sont surélevées afin de favoriser la ventilation transversale.</w:t>
      </w:r>
    </w:p>
    <w:p w:rsidR="00ED7E18" w:rsidRDefault="00ED7E18" w:rsidP="00F851C7">
      <w:pPr>
        <w:pStyle w:val="Style3"/>
        <w:widowControl/>
        <w:spacing w:before="240" w:after="240" w:line="240" w:lineRule="auto"/>
        <w:ind w:right="62" w:firstLine="0"/>
        <w:rPr>
          <w:rStyle w:val="FontStyle13"/>
          <w:rFonts w:asciiTheme="minorHAnsi" w:hAnsiTheme="minorHAnsi" w:cstheme="minorHAnsi"/>
          <w:sz w:val="26"/>
          <w:szCs w:val="26"/>
        </w:rPr>
      </w:pPr>
      <w:r w:rsidRPr="00ED7E18">
        <w:rPr>
          <w:rStyle w:val="FontStyle13"/>
          <w:rFonts w:asciiTheme="minorHAnsi" w:hAnsiTheme="minorHAnsi" w:cstheme="minorHAnsi"/>
          <w:sz w:val="26"/>
          <w:szCs w:val="26"/>
        </w:rPr>
        <w:t xml:space="preserve">En climat chaud et sec, les quatre façades des maisons à patio protègent la cour centrale du soleil le jour et permettent l'évacuation de la chaleur la </w:t>
      </w:r>
      <w:r w:rsidR="00F851C7" w:rsidRPr="00ED7E18">
        <w:rPr>
          <w:rStyle w:val="FontStyle13"/>
          <w:rFonts w:asciiTheme="minorHAnsi" w:hAnsiTheme="minorHAnsi" w:cstheme="minorHAnsi"/>
          <w:sz w:val="26"/>
          <w:szCs w:val="26"/>
        </w:rPr>
        <w:t>nuit</w:t>
      </w:r>
      <w:r w:rsidR="00F851C7" w:rsidRPr="00D6164E">
        <w:rPr>
          <w:rFonts w:asciiTheme="minorHAnsi" w:hAnsiTheme="minorHAnsi" w:cstheme="minorHAnsi"/>
          <w:b/>
          <w:bCs/>
          <w:sz w:val="26"/>
          <w:szCs w:val="26"/>
          <w:vertAlign w:val="superscript"/>
        </w:rPr>
        <w:t xml:space="preserve"> [I</w:t>
      </w:r>
      <w:r w:rsidR="00F851C7" w:rsidRPr="00D6164E">
        <w:rPr>
          <w:rFonts w:asciiTheme="minorHAnsi" w:hAnsiTheme="minorHAnsi" w:cstheme="minorHAnsi"/>
          <w:b/>
          <w:sz w:val="26"/>
          <w:szCs w:val="26"/>
          <w:vertAlign w:val="superscript"/>
        </w:rPr>
        <w:t>II-</w:t>
      </w:r>
      <w:r w:rsidR="00F851C7">
        <w:rPr>
          <w:rFonts w:asciiTheme="minorHAnsi" w:hAnsiTheme="minorHAnsi" w:cstheme="minorHAnsi"/>
          <w:b/>
          <w:sz w:val="26"/>
          <w:szCs w:val="26"/>
          <w:vertAlign w:val="superscript"/>
        </w:rPr>
        <w:t>43</w:t>
      </w:r>
      <w:r w:rsidR="00F851C7" w:rsidRPr="00D6164E">
        <w:rPr>
          <w:rFonts w:asciiTheme="minorHAnsi" w:hAnsiTheme="minorHAnsi" w:cstheme="minorHAnsi"/>
          <w:b/>
          <w:bCs/>
          <w:sz w:val="26"/>
          <w:szCs w:val="26"/>
          <w:vertAlign w:val="superscript"/>
        </w:rPr>
        <w:t>]</w:t>
      </w:r>
      <w:r w:rsidRPr="00ED7E18">
        <w:rPr>
          <w:rStyle w:val="FontStyle13"/>
          <w:rFonts w:asciiTheme="minorHAnsi" w:hAnsiTheme="minorHAnsi" w:cstheme="minorHAnsi"/>
          <w:sz w:val="26"/>
          <w:szCs w:val="26"/>
        </w:rPr>
        <w:t>.</w:t>
      </w:r>
    </w:p>
    <w:p w:rsidR="00163059" w:rsidRPr="001B1FA7" w:rsidRDefault="00E87883" w:rsidP="008F3E76">
      <w:pPr>
        <w:pStyle w:val="Style3"/>
        <w:widowControl/>
        <w:spacing w:before="240" w:after="240" w:line="240" w:lineRule="auto"/>
        <w:ind w:right="62" w:firstLine="0"/>
        <w:rPr>
          <w:rFonts w:cs="Calibri"/>
          <w:b/>
          <w:sz w:val="26"/>
          <w:szCs w:val="26"/>
        </w:rPr>
      </w:pPr>
      <w:r w:rsidRPr="00E87883">
        <w:rPr>
          <w:rFonts w:asciiTheme="minorHAnsi" w:eastAsia="Arial Unicode MS" w:hAnsiTheme="minorHAnsi" w:cstheme="minorHAnsi"/>
          <w:noProof/>
          <w:sz w:val="26"/>
          <w:szCs w:val="26"/>
        </w:rPr>
        <w:lastRenderedPageBreak/>
        <w:pict>
          <v:shape id="_x0000_s1116" type="#_x0000_t202" style="position:absolute;left:0;text-align:left;margin-left:1.2pt;margin-top:-2.3pt;width:500.6pt;height:31.95pt;z-index:251803648;mso-width-relative:margin;mso-height-relative:margin" stroked="f">
            <v:textbox style="mso-next-textbox:#_x0000_s1116">
              <w:txbxContent>
                <w:p w:rsidR="00AE34FF" w:rsidRPr="00857D58" w:rsidRDefault="00AE34FF" w:rsidP="008F3E76">
                  <w:pPr>
                    <w:autoSpaceDE w:val="0"/>
                    <w:autoSpaceDN w:val="0"/>
                    <w:adjustRightInd w:val="0"/>
                    <w:spacing w:after="0" w:line="240" w:lineRule="auto"/>
                    <w:jc w:val="both"/>
                    <w:rPr>
                      <w:b/>
                      <w:sz w:val="20"/>
                      <w:szCs w:val="20"/>
                    </w:rPr>
                  </w:pPr>
                  <w:r w:rsidRPr="00857D58">
                    <w:rPr>
                      <w:b/>
                      <w:sz w:val="20"/>
                      <w:szCs w:val="20"/>
                    </w:rPr>
                    <w:t>Figure III.</w:t>
                  </w:r>
                  <w:r>
                    <w:rPr>
                      <w:b/>
                      <w:sz w:val="20"/>
                      <w:szCs w:val="20"/>
                    </w:rPr>
                    <w:t>25</w:t>
                  </w:r>
                  <w:r w:rsidRPr="00857D58">
                    <w:rPr>
                      <w:b/>
                      <w:sz w:val="20"/>
                      <w:szCs w:val="20"/>
                    </w:rPr>
                    <w:t> :</w:t>
                  </w:r>
                  <w:r w:rsidRPr="00857D58">
                    <w:rPr>
                      <w:rFonts w:ascii="Univers" w:hAnsi="Univers" w:cs="Univers"/>
                      <w:b/>
                      <w:sz w:val="20"/>
                      <w:szCs w:val="20"/>
                      <w:lang w:eastAsia="fr-FR"/>
                    </w:rPr>
                    <w:t xml:space="preserve"> </w:t>
                  </w:r>
                  <w:r w:rsidRPr="004222D9">
                    <w:rPr>
                      <w:b/>
                      <w:sz w:val="20"/>
                      <w:szCs w:val="20"/>
                    </w:rPr>
                    <w:t xml:space="preserve">La </w:t>
                  </w:r>
                  <w:r>
                    <w:rPr>
                      <w:b/>
                      <w:sz w:val="20"/>
                      <w:szCs w:val="20"/>
                    </w:rPr>
                    <w:t>ventilation naturelle.                         Source :</w:t>
                  </w:r>
                  <w:r w:rsidRPr="00063474">
                    <w:rPr>
                      <w:b/>
                      <w:sz w:val="20"/>
                      <w:szCs w:val="20"/>
                    </w:rPr>
                    <w:t xml:space="preserve"> </w:t>
                  </w:r>
                  <w:r>
                    <w:rPr>
                      <w:b/>
                      <w:sz w:val="20"/>
                      <w:szCs w:val="20"/>
                    </w:rPr>
                    <w:t>Livre, Traité l’architecture et l’urbanisme Bioclimatique.</w:t>
                  </w:r>
                </w:p>
                <w:p w:rsidR="00AE34FF" w:rsidRDefault="00AE34FF" w:rsidP="008F3E76">
                  <w:pPr>
                    <w:autoSpaceDE w:val="0"/>
                    <w:autoSpaceDN w:val="0"/>
                    <w:adjustRightInd w:val="0"/>
                    <w:spacing w:after="0" w:line="240" w:lineRule="auto"/>
                    <w:jc w:val="both"/>
                    <w:rPr>
                      <w:b/>
                      <w:sz w:val="20"/>
                      <w:szCs w:val="20"/>
                    </w:rPr>
                  </w:pPr>
                  <w:r>
                    <w:rPr>
                      <w:b/>
                      <w:sz w:val="20"/>
                      <w:szCs w:val="20"/>
                    </w:rPr>
                    <w:tab/>
                  </w:r>
                  <w:r>
                    <w:rPr>
                      <w:b/>
                      <w:sz w:val="20"/>
                      <w:szCs w:val="20"/>
                    </w:rPr>
                    <w:tab/>
                    <w:t xml:space="preserve">                                                                   </w:t>
                  </w:r>
                </w:p>
                <w:p w:rsidR="00AE34FF" w:rsidRPr="00857D58" w:rsidRDefault="00AE34FF" w:rsidP="008F3E76">
                  <w:pPr>
                    <w:autoSpaceDE w:val="0"/>
                    <w:autoSpaceDN w:val="0"/>
                    <w:adjustRightInd w:val="0"/>
                    <w:spacing w:after="0" w:line="240" w:lineRule="auto"/>
                    <w:jc w:val="both"/>
                    <w:rPr>
                      <w:b/>
                      <w:sz w:val="20"/>
                      <w:szCs w:val="20"/>
                    </w:rPr>
                  </w:pPr>
                  <w:r>
                    <w:rPr>
                      <w:b/>
                      <w:sz w:val="20"/>
                      <w:szCs w:val="20"/>
                    </w:rPr>
                    <w:t xml:space="preserve">                                                                                                </w:t>
                  </w:r>
                </w:p>
                <w:p w:rsidR="00AE34FF" w:rsidRPr="00E15502" w:rsidRDefault="00AE34FF" w:rsidP="008F3E76">
                  <w:pPr>
                    <w:autoSpaceDE w:val="0"/>
                    <w:autoSpaceDN w:val="0"/>
                    <w:adjustRightInd w:val="0"/>
                    <w:spacing w:after="0" w:line="240" w:lineRule="auto"/>
                    <w:rPr>
                      <w:b/>
                      <w:sz w:val="20"/>
                      <w:szCs w:val="20"/>
                    </w:rPr>
                  </w:pPr>
                </w:p>
                <w:p w:rsidR="00AE34FF" w:rsidRPr="00E15502" w:rsidRDefault="00AE34FF" w:rsidP="008F3E76">
                  <w:pPr>
                    <w:autoSpaceDE w:val="0"/>
                    <w:autoSpaceDN w:val="0"/>
                    <w:adjustRightInd w:val="0"/>
                    <w:spacing w:after="0" w:line="240" w:lineRule="auto"/>
                    <w:rPr>
                      <w:b/>
                      <w:sz w:val="20"/>
                      <w:szCs w:val="20"/>
                    </w:rPr>
                  </w:pPr>
                </w:p>
                <w:p w:rsidR="00AE34FF" w:rsidRPr="00857D58" w:rsidRDefault="00AE34FF" w:rsidP="008F3E76">
                  <w:pPr>
                    <w:autoSpaceDE w:val="0"/>
                    <w:autoSpaceDN w:val="0"/>
                    <w:adjustRightInd w:val="0"/>
                    <w:spacing w:after="0" w:line="240" w:lineRule="auto"/>
                    <w:jc w:val="center"/>
                    <w:rPr>
                      <w:b/>
                      <w:sz w:val="20"/>
                      <w:szCs w:val="20"/>
                    </w:rPr>
                  </w:pPr>
                  <w:r>
                    <w:rPr>
                      <w:b/>
                      <w:sz w:val="20"/>
                      <w:szCs w:val="20"/>
                    </w:rPr>
                    <w:t xml:space="preserve">                                                                                         </w:t>
                  </w:r>
                </w:p>
              </w:txbxContent>
            </v:textbox>
          </v:shape>
        </w:pict>
      </w:r>
      <w:r w:rsidR="008F3E76" w:rsidRPr="008F3E76">
        <w:rPr>
          <w:rStyle w:val="FontStyle13"/>
          <w:rFonts w:asciiTheme="minorHAnsi" w:hAnsiTheme="minorHAnsi" w:cstheme="minorHAnsi"/>
          <w:noProof/>
          <w:sz w:val="26"/>
          <w:szCs w:val="26"/>
        </w:rPr>
        <w:drawing>
          <wp:anchor distT="0" distB="0" distL="114300" distR="114300" simplePos="0" relativeHeight="251802624" behindDoc="1" locked="0" layoutInCell="1" allowOverlap="1">
            <wp:simplePos x="0" y="0"/>
            <wp:positionH relativeFrom="column">
              <wp:posOffset>3292990</wp:posOffset>
            </wp:positionH>
            <wp:positionV relativeFrom="paragraph">
              <wp:posOffset>-3618</wp:posOffset>
            </wp:positionV>
            <wp:extent cx="3062222" cy="2156603"/>
            <wp:effectExtent l="57150" t="38100" r="42928" b="15097"/>
            <wp:wrapTight wrapText="bothSides">
              <wp:wrapPolygon edited="0">
                <wp:start x="-403" y="-382"/>
                <wp:lineTo x="-403" y="21751"/>
                <wp:lineTo x="21903" y="21751"/>
                <wp:lineTo x="21903" y="-382"/>
                <wp:lineTo x="-403" y="-382"/>
              </wp:wrapPolygon>
            </wp:wrapTight>
            <wp:docPr id="59" name="Image 2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8"/>
                    <pic:cNvPicPr preferRelativeResize="0">
                      <a:picLocks noChangeAspect="1" noChangeArrowheads="1"/>
                    </pic:cNvPicPr>
                  </pic:nvPicPr>
                  <pic:blipFill>
                    <a:blip r:embed="rId43"/>
                    <a:srcRect l="60807" t="43796" r="10008" b="17750"/>
                    <a:stretch>
                      <a:fillRect/>
                    </a:stretch>
                  </pic:blipFill>
                  <pic:spPr bwMode="auto">
                    <a:xfrm>
                      <a:off x="0" y="0"/>
                      <a:ext cx="3062222" cy="2156603"/>
                    </a:xfrm>
                    <a:prstGeom prst="rect">
                      <a:avLst/>
                    </a:prstGeom>
                    <a:noFill/>
                    <a:ln w="38100">
                      <a:solidFill>
                        <a:schemeClr val="accent1">
                          <a:lumMod val="20000"/>
                          <a:lumOff val="80000"/>
                        </a:schemeClr>
                      </a:solidFill>
                      <a:miter lim="800000"/>
                      <a:headEnd/>
                      <a:tailEnd/>
                    </a:ln>
                  </pic:spPr>
                </pic:pic>
              </a:graphicData>
            </a:graphic>
          </wp:anchor>
        </w:drawing>
      </w:r>
      <w:r w:rsidR="00ED7E18">
        <w:rPr>
          <w:rFonts w:asciiTheme="minorHAnsi" w:eastAsia="Arial Unicode MS" w:hAnsiTheme="minorHAnsi" w:cstheme="minorHAnsi"/>
          <w:noProof/>
          <w:sz w:val="26"/>
          <w:szCs w:val="26"/>
        </w:rPr>
        <w:drawing>
          <wp:anchor distT="0" distB="0" distL="114300" distR="114300" simplePos="0" relativeHeight="251784192" behindDoc="1" locked="0" layoutInCell="1" allowOverlap="1">
            <wp:simplePos x="0" y="0"/>
            <wp:positionH relativeFrom="column">
              <wp:posOffset>53052</wp:posOffset>
            </wp:positionH>
            <wp:positionV relativeFrom="paragraph">
              <wp:posOffset>35979</wp:posOffset>
            </wp:positionV>
            <wp:extent cx="3063660" cy="2155658"/>
            <wp:effectExtent l="57150" t="38100" r="41490" b="16042"/>
            <wp:wrapTight wrapText="bothSides">
              <wp:wrapPolygon edited="0">
                <wp:start x="-403" y="-382"/>
                <wp:lineTo x="-403" y="21761"/>
                <wp:lineTo x="21893" y="21761"/>
                <wp:lineTo x="21893" y="-382"/>
                <wp:lineTo x="-403" y="-382"/>
              </wp:wrapPolygon>
            </wp:wrapTight>
            <wp:docPr id="41" name="Imag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a:picLocks noChangeAspect="1" noChangeArrowheads="1"/>
                    </pic:cNvPicPr>
                  </pic:nvPicPr>
                  <pic:blipFill>
                    <a:blip r:embed="rId44"/>
                    <a:srcRect l="61629" t="17762" r="8928" b="58864"/>
                    <a:stretch>
                      <a:fillRect/>
                    </a:stretch>
                  </pic:blipFill>
                  <pic:spPr bwMode="auto">
                    <a:xfrm>
                      <a:off x="0" y="0"/>
                      <a:ext cx="3063660" cy="2155658"/>
                    </a:xfrm>
                    <a:prstGeom prst="rect">
                      <a:avLst/>
                    </a:prstGeom>
                    <a:noFill/>
                    <a:ln w="38100">
                      <a:solidFill>
                        <a:schemeClr val="accent1">
                          <a:lumMod val="20000"/>
                          <a:lumOff val="80000"/>
                        </a:schemeClr>
                      </a:solidFill>
                      <a:miter lim="800000"/>
                      <a:headEnd/>
                      <a:tailEnd/>
                    </a:ln>
                  </pic:spPr>
                </pic:pic>
              </a:graphicData>
            </a:graphic>
          </wp:anchor>
        </w:drawing>
      </w:r>
    </w:p>
    <w:p w:rsidR="0056747C" w:rsidRPr="008E68E4" w:rsidRDefault="0056747C" w:rsidP="00BC2333">
      <w:pPr>
        <w:pStyle w:val="Style3"/>
        <w:widowControl/>
        <w:spacing w:before="240" w:after="240" w:line="240" w:lineRule="auto"/>
        <w:ind w:firstLine="0"/>
        <w:rPr>
          <w:rStyle w:val="FontStyle13"/>
          <w:rFonts w:asciiTheme="minorHAnsi" w:hAnsiTheme="minorHAnsi" w:cstheme="minorHAnsi"/>
          <w:b/>
          <w:sz w:val="26"/>
          <w:szCs w:val="26"/>
        </w:rPr>
      </w:pPr>
      <w:r w:rsidRPr="008E68E4">
        <w:rPr>
          <w:rFonts w:asciiTheme="minorHAnsi" w:hAnsiTheme="minorHAnsi" w:cstheme="minorHAnsi"/>
          <w:b/>
          <w:sz w:val="26"/>
          <w:szCs w:val="26"/>
        </w:rPr>
        <w:t>III.1</w:t>
      </w:r>
      <w:r w:rsidR="00BC2333">
        <w:rPr>
          <w:rFonts w:asciiTheme="minorHAnsi" w:hAnsiTheme="minorHAnsi" w:cstheme="minorHAnsi"/>
          <w:b/>
          <w:sz w:val="26"/>
          <w:szCs w:val="26"/>
        </w:rPr>
        <w:t>8</w:t>
      </w:r>
      <w:r w:rsidRPr="008E68E4">
        <w:rPr>
          <w:rFonts w:asciiTheme="minorHAnsi" w:hAnsiTheme="minorHAnsi" w:cstheme="minorHAnsi"/>
          <w:b/>
          <w:sz w:val="26"/>
          <w:szCs w:val="26"/>
        </w:rPr>
        <w:t xml:space="preserve"> </w:t>
      </w:r>
      <w:r w:rsidRPr="008E68E4">
        <w:rPr>
          <w:rStyle w:val="FontStyle13"/>
          <w:rFonts w:asciiTheme="minorHAnsi" w:hAnsiTheme="minorHAnsi" w:cstheme="minorHAnsi"/>
          <w:b/>
          <w:sz w:val="26"/>
          <w:szCs w:val="26"/>
        </w:rPr>
        <w:t>Le facteur solaire:</w:t>
      </w:r>
    </w:p>
    <w:p w:rsidR="008E68E4" w:rsidRPr="008E68E4" w:rsidRDefault="008E68E4" w:rsidP="00AE34FF">
      <w:pPr>
        <w:spacing w:before="240" w:after="240" w:line="240" w:lineRule="auto"/>
        <w:jc w:val="both"/>
        <w:rPr>
          <w:sz w:val="26"/>
          <w:szCs w:val="26"/>
        </w:rPr>
      </w:pPr>
      <w:r w:rsidRPr="008E68E4">
        <w:rPr>
          <w:sz w:val="26"/>
          <w:szCs w:val="26"/>
        </w:rPr>
        <w:t>Le facteur solaire FS</w:t>
      </w:r>
      <w:r>
        <w:rPr>
          <w:sz w:val="26"/>
          <w:szCs w:val="26"/>
        </w:rPr>
        <w:t xml:space="preserve"> </w:t>
      </w:r>
      <w:r w:rsidRPr="002D3622">
        <w:rPr>
          <w:rFonts w:asciiTheme="minorHAnsi" w:hAnsiTheme="minorHAnsi" w:cstheme="minorHAnsi"/>
          <w:sz w:val="26"/>
          <w:szCs w:val="26"/>
        </w:rPr>
        <w:t>(voir figure N°III.</w:t>
      </w:r>
      <w:r>
        <w:rPr>
          <w:rFonts w:asciiTheme="minorHAnsi" w:hAnsiTheme="minorHAnsi" w:cstheme="minorHAnsi"/>
          <w:sz w:val="26"/>
          <w:szCs w:val="26"/>
        </w:rPr>
        <w:t>2</w:t>
      </w:r>
      <w:r w:rsidR="00BC4792">
        <w:rPr>
          <w:rFonts w:asciiTheme="minorHAnsi" w:hAnsiTheme="minorHAnsi" w:cstheme="minorHAnsi"/>
          <w:sz w:val="26"/>
          <w:szCs w:val="26"/>
        </w:rPr>
        <w:t>6</w:t>
      </w:r>
      <w:r>
        <w:rPr>
          <w:rFonts w:asciiTheme="minorHAnsi" w:hAnsiTheme="minorHAnsi" w:cstheme="minorHAnsi"/>
          <w:sz w:val="26"/>
          <w:szCs w:val="26"/>
        </w:rPr>
        <w:t>)</w:t>
      </w:r>
      <w:r w:rsidRPr="008E68E4">
        <w:rPr>
          <w:sz w:val="26"/>
          <w:szCs w:val="26"/>
        </w:rPr>
        <w:t xml:space="preserve"> représente le pourcentage d’énergie solaire incidente, transmis au travers d’une paroi vitrée à l’intérieur d’un local. Le choi</w:t>
      </w:r>
      <w:r w:rsidR="00AE34FF">
        <w:rPr>
          <w:sz w:val="26"/>
          <w:szCs w:val="26"/>
        </w:rPr>
        <w:t>x</w:t>
      </w:r>
      <w:r w:rsidRPr="008E68E4">
        <w:rPr>
          <w:sz w:val="26"/>
          <w:szCs w:val="26"/>
        </w:rPr>
        <w:t xml:space="preserve"> du facteur solaire influence les économies d’énergie car plus le vitrage contrôle </w:t>
      </w:r>
      <w:r w:rsidR="00AE34FF">
        <w:rPr>
          <w:sz w:val="26"/>
          <w:szCs w:val="26"/>
        </w:rPr>
        <w:t>l</w:t>
      </w:r>
      <w:r w:rsidRPr="008E68E4">
        <w:rPr>
          <w:sz w:val="26"/>
          <w:szCs w:val="26"/>
        </w:rPr>
        <w:t>e rayonnement entrant, plus les frais de climatisation et les risques de surchauffe sont réduits. Inversement, le bénéfice des gains solaires en hiver sera diminu</w:t>
      </w:r>
      <w:r w:rsidR="00AE34FF">
        <w:rPr>
          <w:sz w:val="26"/>
          <w:szCs w:val="26"/>
        </w:rPr>
        <w:t>é</w:t>
      </w:r>
      <w:r w:rsidRPr="008E68E4">
        <w:rPr>
          <w:sz w:val="26"/>
          <w:szCs w:val="26"/>
        </w:rPr>
        <w:t>.</w:t>
      </w:r>
    </w:p>
    <w:p w:rsidR="008E68E4" w:rsidRDefault="008E68E4" w:rsidP="00F851C7">
      <w:pPr>
        <w:spacing w:before="240" w:after="240" w:line="240" w:lineRule="auto"/>
        <w:jc w:val="both"/>
        <w:rPr>
          <w:sz w:val="26"/>
          <w:szCs w:val="26"/>
        </w:rPr>
      </w:pPr>
      <w:r>
        <w:rPr>
          <w:noProof/>
          <w:sz w:val="26"/>
          <w:szCs w:val="26"/>
          <w:lang w:eastAsia="fr-FR"/>
        </w:rPr>
        <w:drawing>
          <wp:anchor distT="0" distB="0" distL="114300" distR="114300" simplePos="0" relativeHeight="251822080" behindDoc="1" locked="0" layoutInCell="1" allowOverlap="1">
            <wp:simplePos x="0" y="0"/>
            <wp:positionH relativeFrom="column">
              <wp:posOffset>3189605</wp:posOffset>
            </wp:positionH>
            <wp:positionV relativeFrom="paragraph">
              <wp:posOffset>1361440</wp:posOffset>
            </wp:positionV>
            <wp:extent cx="3064510" cy="2154555"/>
            <wp:effectExtent l="57150" t="38100" r="40640" b="17145"/>
            <wp:wrapTight wrapText="bothSides">
              <wp:wrapPolygon edited="0">
                <wp:start x="-403" y="-382"/>
                <wp:lineTo x="-403" y="21772"/>
                <wp:lineTo x="21886" y="21772"/>
                <wp:lineTo x="21886" y="-382"/>
                <wp:lineTo x="-403" y="-382"/>
              </wp:wrapPolygon>
            </wp:wrapTight>
            <wp:docPr id="67" name="Image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
                    <pic:cNvPicPr preferRelativeResize="0">
                      <a:picLocks noChangeAspect="1" noChangeArrowheads="1"/>
                    </pic:cNvPicPr>
                  </pic:nvPicPr>
                  <pic:blipFill>
                    <a:blip r:embed="rId45"/>
                    <a:srcRect l="41077" t="27981" r="10605" b="9642"/>
                    <a:stretch>
                      <a:fillRect/>
                    </a:stretch>
                  </pic:blipFill>
                  <pic:spPr bwMode="auto">
                    <a:xfrm>
                      <a:off x="0" y="0"/>
                      <a:ext cx="3064510" cy="2154555"/>
                    </a:xfrm>
                    <a:prstGeom prst="rect">
                      <a:avLst/>
                    </a:prstGeom>
                    <a:noFill/>
                    <a:ln w="38100">
                      <a:solidFill>
                        <a:schemeClr val="accent1">
                          <a:lumMod val="20000"/>
                          <a:lumOff val="80000"/>
                        </a:schemeClr>
                      </a:solidFill>
                      <a:miter lim="800000"/>
                      <a:headEnd/>
                      <a:tailEnd/>
                    </a:ln>
                  </pic:spPr>
                </pic:pic>
              </a:graphicData>
            </a:graphic>
          </wp:anchor>
        </w:drawing>
      </w:r>
      <w:r w:rsidRPr="008E68E4">
        <w:rPr>
          <w:sz w:val="26"/>
          <w:szCs w:val="26"/>
        </w:rPr>
        <w:t xml:space="preserve">La transmission énergétique totale, et donc les gains solaires au travers d’un élément transparent, sont fonction de l’angle d’incidence des rayons du soleil avec le vitrage. Les paramètres importants sont par conséquent : la latitude et la saison (pour la position du soleil) ; l’orientation et l’inclinaison de la paroi (pour la position du soleil) ; l’orientation et l’inclinaison de la paroi </w:t>
      </w:r>
      <w:r w:rsidR="00F851C7" w:rsidRPr="00D6164E">
        <w:rPr>
          <w:rFonts w:asciiTheme="minorHAnsi" w:hAnsiTheme="minorHAnsi" w:cstheme="minorHAnsi"/>
          <w:b/>
          <w:bCs/>
          <w:sz w:val="26"/>
          <w:szCs w:val="26"/>
          <w:vertAlign w:val="superscript"/>
        </w:rPr>
        <w:t>[I</w:t>
      </w:r>
      <w:r w:rsidR="00F851C7" w:rsidRPr="00D6164E">
        <w:rPr>
          <w:rFonts w:asciiTheme="minorHAnsi" w:hAnsiTheme="minorHAnsi" w:cstheme="minorHAnsi"/>
          <w:b/>
          <w:sz w:val="26"/>
          <w:szCs w:val="26"/>
          <w:vertAlign w:val="superscript"/>
        </w:rPr>
        <w:t>II-</w:t>
      </w:r>
      <w:r w:rsidR="00F851C7">
        <w:rPr>
          <w:rFonts w:asciiTheme="minorHAnsi" w:hAnsiTheme="minorHAnsi" w:cstheme="minorHAnsi"/>
          <w:b/>
          <w:sz w:val="26"/>
          <w:szCs w:val="26"/>
          <w:vertAlign w:val="superscript"/>
        </w:rPr>
        <w:t>44</w:t>
      </w:r>
      <w:r w:rsidR="00F851C7" w:rsidRPr="00D6164E">
        <w:rPr>
          <w:rFonts w:asciiTheme="minorHAnsi" w:hAnsiTheme="minorHAnsi" w:cstheme="minorHAnsi"/>
          <w:b/>
          <w:bCs/>
          <w:sz w:val="26"/>
          <w:szCs w:val="26"/>
          <w:vertAlign w:val="superscript"/>
        </w:rPr>
        <w:t>]</w:t>
      </w:r>
      <w:r w:rsidR="00F851C7" w:rsidRPr="008E68E4">
        <w:rPr>
          <w:sz w:val="26"/>
          <w:szCs w:val="26"/>
        </w:rPr>
        <w:t xml:space="preserve">. </w:t>
      </w:r>
      <w:r w:rsidRPr="008E68E4">
        <w:rPr>
          <w:sz w:val="26"/>
          <w:szCs w:val="26"/>
        </w:rPr>
        <w:t>(</w:t>
      </w:r>
      <w:r w:rsidR="00AE34FF" w:rsidRPr="008E68E4">
        <w:rPr>
          <w:sz w:val="26"/>
          <w:szCs w:val="26"/>
        </w:rPr>
        <w:t>Pour</w:t>
      </w:r>
      <w:r w:rsidRPr="008E68E4">
        <w:rPr>
          <w:sz w:val="26"/>
          <w:szCs w:val="26"/>
        </w:rPr>
        <w:t xml:space="preserve"> la géométrie du bâtiment et les propriétés du vitrage utilisé)</w:t>
      </w:r>
      <w:r w:rsidR="00F851C7">
        <w:rPr>
          <w:sz w:val="26"/>
          <w:szCs w:val="26"/>
        </w:rPr>
        <w:t xml:space="preserve">.              </w:t>
      </w:r>
      <w:r w:rsidR="00F851C7" w:rsidRPr="00F851C7">
        <w:rPr>
          <w:rFonts w:asciiTheme="minorHAnsi" w:hAnsiTheme="minorHAnsi" w:cstheme="minorHAnsi"/>
          <w:b/>
          <w:bCs/>
          <w:sz w:val="26"/>
          <w:szCs w:val="26"/>
          <w:vertAlign w:val="superscript"/>
        </w:rPr>
        <w:t xml:space="preserve"> </w:t>
      </w:r>
    </w:p>
    <w:p w:rsidR="008E68E4" w:rsidRDefault="00E87883" w:rsidP="008E68E4">
      <w:pPr>
        <w:spacing w:before="240" w:after="240" w:line="240" w:lineRule="auto"/>
        <w:jc w:val="both"/>
        <w:rPr>
          <w:sz w:val="26"/>
          <w:szCs w:val="26"/>
        </w:rPr>
      </w:pPr>
      <w:r>
        <w:rPr>
          <w:noProof/>
          <w:sz w:val="26"/>
          <w:szCs w:val="26"/>
          <w:lang w:eastAsia="fr-FR"/>
        </w:rPr>
        <w:pict>
          <v:shape id="_x0000_s1125" type="#_x0000_t202" style="position:absolute;left:0;text-align:left;margin-left:1.2pt;margin-top:4.75pt;width:500.6pt;height:31.95pt;z-index:251823104;mso-width-relative:margin;mso-height-relative:margin" stroked="f">
            <v:textbox style="mso-next-textbox:#_x0000_s1125">
              <w:txbxContent>
                <w:p w:rsidR="00AE34FF" w:rsidRPr="00857D58" w:rsidRDefault="00AE34FF" w:rsidP="008E68E4">
                  <w:pPr>
                    <w:autoSpaceDE w:val="0"/>
                    <w:autoSpaceDN w:val="0"/>
                    <w:adjustRightInd w:val="0"/>
                    <w:spacing w:after="0" w:line="240" w:lineRule="auto"/>
                    <w:jc w:val="both"/>
                    <w:rPr>
                      <w:b/>
                      <w:sz w:val="20"/>
                      <w:szCs w:val="20"/>
                    </w:rPr>
                  </w:pPr>
                  <w:r w:rsidRPr="00857D58">
                    <w:rPr>
                      <w:b/>
                      <w:sz w:val="20"/>
                      <w:szCs w:val="20"/>
                    </w:rPr>
                    <w:t>Figure III.</w:t>
                  </w:r>
                  <w:r>
                    <w:rPr>
                      <w:b/>
                      <w:sz w:val="20"/>
                      <w:szCs w:val="20"/>
                    </w:rPr>
                    <w:t>26</w:t>
                  </w:r>
                  <w:r w:rsidRPr="00857D58">
                    <w:rPr>
                      <w:b/>
                      <w:sz w:val="20"/>
                      <w:szCs w:val="20"/>
                    </w:rPr>
                    <w:t> :</w:t>
                  </w:r>
                  <w:r w:rsidRPr="00857D58">
                    <w:rPr>
                      <w:rFonts w:ascii="Univers" w:hAnsi="Univers" w:cs="Univers"/>
                      <w:b/>
                      <w:sz w:val="20"/>
                      <w:szCs w:val="20"/>
                      <w:lang w:eastAsia="fr-FR"/>
                    </w:rPr>
                    <w:t xml:space="preserve"> </w:t>
                  </w:r>
                  <w:r>
                    <w:rPr>
                      <w:b/>
                      <w:sz w:val="20"/>
                      <w:szCs w:val="20"/>
                    </w:rPr>
                    <w:t>Le facteur solaire.                                    Source :</w:t>
                  </w:r>
                  <w:r w:rsidRPr="00063474">
                    <w:rPr>
                      <w:b/>
                      <w:sz w:val="20"/>
                      <w:szCs w:val="20"/>
                    </w:rPr>
                    <w:t xml:space="preserve"> </w:t>
                  </w:r>
                  <w:r>
                    <w:rPr>
                      <w:b/>
                      <w:sz w:val="20"/>
                      <w:szCs w:val="20"/>
                    </w:rPr>
                    <w:t>Livre, Traité l’architecture et l’urbanisme Bioclimatique.</w:t>
                  </w:r>
                </w:p>
                <w:p w:rsidR="00AE34FF" w:rsidRDefault="00AE34FF" w:rsidP="008E68E4">
                  <w:pPr>
                    <w:autoSpaceDE w:val="0"/>
                    <w:autoSpaceDN w:val="0"/>
                    <w:adjustRightInd w:val="0"/>
                    <w:spacing w:after="0" w:line="240" w:lineRule="auto"/>
                    <w:jc w:val="both"/>
                    <w:rPr>
                      <w:b/>
                      <w:sz w:val="20"/>
                      <w:szCs w:val="20"/>
                    </w:rPr>
                  </w:pPr>
                  <w:r>
                    <w:rPr>
                      <w:b/>
                      <w:sz w:val="20"/>
                      <w:szCs w:val="20"/>
                    </w:rPr>
                    <w:tab/>
                  </w:r>
                  <w:r>
                    <w:rPr>
                      <w:b/>
                      <w:sz w:val="20"/>
                      <w:szCs w:val="20"/>
                    </w:rPr>
                    <w:tab/>
                    <w:t xml:space="preserve">                                                                   </w:t>
                  </w:r>
                </w:p>
                <w:p w:rsidR="00AE34FF" w:rsidRPr="00857D58" w:rsidRDefault="00AE34FF" w:rsidP="008E68E4">
                  <w:pPr>
                    <w:autoSpaceDE w:val="0"/>
                    <w:autoSpaceDN w:val="0"/>
                    <w:adjustRightInd w:val="0"/>
                    <w:spacing w:after="0" w:line="240" w:lineRule="auto"/>
                    <w:jc w:val="both"/>
                    <w:rPr>
                      <w:b/>
                      <w:sz w:val="20"/>
                      <w:szCs w:val="20"/>
                    </w:rPr>
                  </w:pPr>
                  <w:r>
                    <w:rPr>
                      <w:b/>
                      <w:sz w:val="20"/>
                      <w:szCs w:val="20"/>
                    </w:rPr>
                    <w:t xml:space="preserve">                                                                                                </w:t>
                  </w:r>
                </w:p>
                <w:p w:rsidR="00AE34FF" w:rsidRPr="00E15502" w:rsidRDefault="00AE34FF" w:rsidP="008E68E4">
                  <w:pPr>
                    <w:autoSpaceDE w:val="0"/>
                    <w:autoSpaceDN w:val="0"/>
                    <w:adjustRightInd w:val="0"/>
                    <w:spacing w:after="0" w:line="240" w:lineRule="auto"/>
                    <w:rPr>
                      <w:b/>
                      <w:sz w:val="20"/>
                      <w:szCs w:val="20"/>
                    </w:rPr>
                  </w:pPr>
                </w:p>
                <w:p w:rsidR="00AE34FF" w:rsidRPr="00E15502" w:rsidRDefault="00AE34FF" w:rsidP="008E68E4">
                  <w:pPr>
                    <w:autoSpaceDE w:val="0"/>
                    <w:autoSpaceDN w:val="0"/>
                    <w:adjustRightInd w:val="0"/>
                    <w:spacing w:after="0" w:line="240" w:lineRule="auto"/>
                    <w:rPr>
                      <w:b/>
                      <w:sz w:val="20"/>
                      <w:szCs w:val="20"/>
                    </w:rPr>
                  </w:pPr>
                </w:p>
                <w:p w:rsidR="00AE34FF" w:rsidRPr="00857D58" w:rsidRDefault="00AE34FF" w:rsidP="008E68E4">
                  <w:pPr>
                    <w:autoSpaceDE w:val="0"/>
                    <w:autoSpaceDN w:val="0"/>
                    <w:adjustRightInd w:val="0"/>
                    <w:spacing w:after="0" w:line="240" w:lineRule="auto"/>
                    <w:jc w:val="center"/>
                    <w:rPr>
                      <w:b/>
                      <w:sz w:val="20"/>
                      <w:szCs w:val="20"/>
                    </w:rPr>
                  </w:pPr>
                  <w:r>
                    <w:rPr>
                      <w:b/>
                      <w:sz w:val="20"/>
                      <w:szCs w:val="20"/>
                    </w:rPr>
                    <w:t xml:space="preserve">                                                                                         </w:t>
                  </w:r>
                </w:p>
              </w:txbxContent>
            </v:textbox>
          </v:shape>
        </w:pict>
      </w:r>
      <w:r w:rsidR="008E68E4">
        <w:rPr>
          <w:noProof/>
          <w:sz w:val="26"/>
          <w:szCs w:val="26"/>
          <w:lang w:eastAsia="fr-FR"/>
        </w:rPr>
        <w:drawing>
          <wp:anchor distT="0" distB="0" distL="114300" distR="114300" simplePos="0" relativeHeight="251821056" behindDoc="1" locked="0" layoutInCell="1" allowOverlap="1">
            <wp:simplePos x="0" y="0"/>
            <wp:positionH relativeFrom="column">
              <wp:posOffset>14952</wp:posOffset>
            </wp:positionH>
            <wp:positionV relativeFrom="paragraph">
              <wp:posOffset>-84</wp:posOffset>
            </wp:positionV>
            <wp:extent cx="3062222" cy="2156604"/>
            <wp:effectExtent l="57150" t="38100" r="42928" b="15096"/>
            <wp:wrapTight wrapText="bothSides">
              <wp:wrapPolygon edited="0">
                <wp:start x="-403" y="-382"/>
                <wp:lineTo x="-403" y="21751"/>
                <wp:lineTo x="21903" y="21751"/>
                <wp:lineTo x="21903" y="-382"/>
                <wp:lineTo x="-403" y="-382"/>
              </wp:wrapPolygon>
            </wp:wrapTight>
            <wp:docPr id="66" name="Imag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a:picLocks noChangeAspect="1" noChangeArrowheads="1"/>
                    </pic:cNvPicPr>
                  </pic:nvPicPr>
                  <pic:blipFill>
                    <a:blip r:embed="rId46"/>
                    <a:srcRect l="40940" t="23844" r="9704" b="33318"/>
                    <a:stretch>
                      <a:fillRect/>
                    </a:stretch>
                  </pic:blipFill>
                  <pic:spPr bwMode="auto">
                    <a:xfrm>
                      <a:off x="0" y="0"/>
                      <a:ext cx="3062222" cy="2156604"/>
                    </a:xfrm>
                    <a:prstGeom prst="rect">
                      <a:avLst/>
                    </a:prstGeom>
                    <a:noFill/>
                    <a:ln w="38100">
                      <a:solidFill>
                        <a:schemeClr val="accent1">
                          <a:lumMod val="20000"/>
                          <a:lumOff val="80000"/>
                        </a:schemeClr>
                      </a:solidFill>
                      <a:miter lim="800000"/>
                      <a:headEnd/>
                      <a:tailEnd/>
                    </a:ln>
                  </pic:spPr>
                </pic:pic>
              </a:graphicData>
            </a:graphic>
          </wp:anchor>
        </w:drawing>
      </w:r>
    </w:p>
    <w:p w:rsidR="008E68E4" w:rsidRDefault="00E87883" w:rsidP="008E68E4">
      <w:pPr>
        <w:spacing w:before="240" w:after="240" w:line="240" w:lineRule="auto"/>
        <w:jc w:val="both"/>
        <w:rPr>
          <w:sz w:val="26"/>
          <w:szCs w:val="26"/>
        </w:rPr>
      </w:pPr>
      <w:r>
        <w:rPr>
          <w:noProof/>
          <w:sz w:val="26"/>
          <w:szCs w:val="26"/>
          <w:lang w:eastAsia="fr-FR"/>
        </w:rPr>
        <w:pict>
          <v:shape id="_x0000_s1130" type="#_x0000_t32" style="position:absolute;left:0;text-align:left;margin-left:1.2pt;margin-top:24.2pt;width:193.5pt;height:0;z-index:251829248" o:connectortype="straight"/>
        </w:pict>
      </w:r>
    </w:p>
    <w:p w:rsidR="00F851C7" w:rsidRDefault="00F851C7" w:rsidP="00A27EB4">
      <w:pPr>
        <w:spacing w:before="240" w:after="240" w:line="240" w:lineRule="auto"/>
        <w:jc w:val="both"/>
        <w:rPr>
          <w:rFonts w:asciiTheme="minorHAnsi" w:hAnsiTheme="minorHAnsi" w:cstheme="minorHAnsi"/>
          <w:sz w:val="20"/>
          <w:szCs w:val="20"/>
        </w:rPr>
      </w:pPr>
      <w:r w:rsidRPr="00D6164E">
        <w:rPr>
          <w:rFonts w:asciiTheme="minorHAnsi" w:hAnsiTheme="minorHAnsi" w:cstheme="minorHAnsi"/>
          <w:b/>
          <w:sz w:val="20"/>
          <w:szCs w:val="20"/>
          <w:vertAlign w:val="superscript"/>
        </w:rPr>
        <w:t>[III-</w:t>
      </w:r>
      <w:r>
        <w:rPr>
          <w:rFonts w:asciiTheme="minorHAnsi" w:hAnsiTheme="minorHAnsi" w:cstheme="minorHAnsi"/>
          <w:b/>
          <w:sz w:val="20"/>
          <w:szCs w:val="20"/>
          <w:vertAlign w:val="superscript"/>
        </w:rPr>
        <w:t>43</w:t>
      </w:r>
      <w:r w:rsidRPr="00D6164E">
        <w:rPr>
          <w:rFonts w:asciiTheme="minorHAnsi" w:hAnsiTheme="minorHAnsi" w:cstheme="minorHAnsi"/>
          <w:b/>
          <w:sz w:val="20"/>
          <w:szCs w:val="20"/>
          <w:vertAlign w:val="superscript"/>
        </w:rPr>
        <w:t>]</w:t>
      </w:r>
      <w:r>
        <w:rPr>
          <w:rFonts w:asciiTheme="minorHAnsi" w:hAnsiTheme="minorHAnsi" w:cstheme="minorHAnsi"/>
          <w:b/>
          <w:sz w:val="20"/>
          <w:szCs w:val="20"/>
          <w:vertAlign w:val="superscript"/>
        </w:rPr>
        <w:t>/</w:t>
      </w:r>
      <w:r w:rsidRPr="00644656">
        <w:rPr>
          <w:rFonts w:asciiTheme="minorHAnsi" w:hAnsiTheme="minorHAnsi" w:cstheme="minorHAnsi"/>
          <w:b/>
          <w:sz w:val="20"/>
          <w:szCs w:val="20"/>
          <w:vertAlign w:val="superscript"/>
        </w:rPr>
        <w:t xml:space="preserve"> </w:t>
      </w:r>
      <w:r w:rsidRPr="00D6164E">
        <w:rPr>
          <w:rFonts w:asciiTheme="minorHAnsi" w:hAnsiTheme="minorHAnsi" w:cstheme="minorHAnsi"/>
          <w:b/>
          <w:sz w:val="20"/>
          <w:szCs w:val="20"/>
          <w:vertAlign w:val="superscript"/>
        </w:rPr>
        <w:t>[III-</w:t>
      </w:r>
      <w:r>
        <w:rPr>
          <w:rFonts w:asciiTheme="minorHAnsi" w:hAnsiTheme="minorHAnsi" w:cstheme="minorHAnsi"/>
          <w:b/>
          <w:sz w:val="20"/>
          <w:szCs w:val="20"/>
          <w:vertAlign w:val="superscript"/>
        </w:rPr>
        <w:t>44</w:t>
      </w:r>
      <w:r w:rsidRPr="00D6164E">
        <w:rPr>
          <w:rFonts w:asciiTheme="minorHAnsi" w:hAnsiTheme="minorHAnsi" w:cstheme="minorHAnsi"/>
          <w:b/>
          <w:sz w:val="20"/>
          <w:szCs w:val="20"/>
          <w:vertAlign w:val="superscript"/>
        </w:rPr>
        <w:t>]</w:t>
      </w:r>
      <w:r>
        <w:rPr>
          <w:rFonts w:asciiTheme="minorHAnsi" w:hAnsiTheme="minorHAnsi" w:cstheme="minorHAnsi"/>
          <w:b/>
          <w:sz w:val="20"/>
          <w:szCs w:val="20"/>
          <w:vertAlign w:val="superscript"/>
        </w:rPr>
        <w:t xml:space="preserve"> </w:t>
      </w:r>
      <w:r w:rsidRPr="00D6164E">
        <w:rPr>
          <w:rFonts w:asciiTheme="minorHAnsi" w:hAnsiTheme="minorHAnsi" w:cstheme="minorHAnsi"/>
          <w:b/>
          <w:sz w:val="20"/>
          <w:szCs w:val="20"/>
        </w:rPr>
        <w:t xml:space="preserve">ALAIN LIEBARD ET ANDRE DE HERDE </w:t>
      </w:r>
      <w:r w:rsidRPr="00D6164E">
        <w:rPr>
          <w:rFonts w:asciiTheme="minorHAnsi" w:hAnsiTheme="minorHAnsi" w:cstheme="minorHAnsi"/>
          <w:sz w:val="20"/>
          <w:szCs w:val="20"/>
        </w:rPr>
        <w:t>(Traité d’architecture et d’urbanisme bioclimatique –concevoir, édifier et aménager avec le développement durable/notion d’économie P</w:t>
      </w:r>
      <w:r>
        <w:rPr>
          <w:rFonts w:asciiTheme="minorHAnsi" w:hAnsiTheme="minorHAnsi" w:cstheme="minorHAnsi"/>
          <w:sz w:val="20"/>
          <w:szCs w:val="20"/>
        </w:rPr>
        <w:t>135</w:t>
      </w:r>
      <w:r w:rsidRPr="00D6164E">
        <w:rPr>
          <w:rFonts w:asciiTheme="minorHAnsi" w:hAnsiTheme="minorHAnsi" w:cstheme="minorHAnsi"/>
          <w:sz w:val="20"/>
          <w:szCs w:val="20"/>
        </w:rPr>
        <w:t>a</w:t>
      </w:r>
      <w:r>
        <w:rPr>
          <w:rFonts w:asciiTheme="minorHAnsi" w:hAnsiTheme="minorHAnsi" w:cstheme="minorHAnsi"/>
          <w:sz w:val="20"/>
          <w:szCs w:val="20"/>
        </w:rPr>
        <w:t xml:space="preserve"> et P135b</w:t>
      </w:r>
      <w:r w:rsidRPr="00644656">
        <w:rPr>
          <w:rFonts w:asciiTheme="minorHAnsi" w:hAnsiTheme="minorHAnsi" w:cstheme="minorHAnsi"/>
          <w:sz w:val="20"/>
          <w:szCs w:val="20"/>
        </w:rPr>
        <w:t xml:space="preserve"> </w:t>
      </w:r>
      <w:r>
        <w:rPr>
          <w:rFonts w:asciiTheme="minorHAnsi" w:hAnsiTheme="minorHAnsi" w:cstheme="minorHAnsi"/>
          <w:sz w:val="20"/>
          <w:szCs w:val="20"/>
        </w:rPr>
        <w:t>/</w:t>
      </w:r>
      <w:r w:rsidRPr="00D6164E">
        <w:rPr>
          <w:rFonts w:asciiTheme="minorHAnsi" w:hAnsiTheme="minorHAnsi" w:cstheme="minorHAnsi"/>
          <w:sz w:val="20"/>
          <w:szCs w:val="20"/>
        </w:rPr>
        <w:t>P</w:t>
      </w:r>
      <w:r w:rsidR="00A27EB4">
        <w:rPr>
          <w:rFonts w:asciiTheme="minorHAnsi" w:hAnsiTheme="minorHAnsi" w:cstheme="minorHAnsi"/>
          <w:sz w:val="20"/>
          <w:szCs w:val="20"/>
        </w:rPr>
        <w:t>88</w:t>
      </w:r>
      <w:r w:rsidRPr="00D6164E">
        <w:rPr>
          <w:rFonts w:asciiTheme="minorHAnsi" w:hAnsiTheme="minorHAnsi" w:cstheme="minorHAnsi"/>
          <w:sz w:val="20"/>
          <w:szCs w:val="20"/>
        </w:rPr>
        <w:t>a</w:t>
      </w:r>
      <w:r>
        <w:rPr>
          <w:rFonts w:asciiTheme="minorHAnsi" w:hAnsiTheme="minorHAnsi" w:cstheme="minorHAnsi"/>
          <w:sz w:val="20"/>
          <w:szCs w:val="20"/>
        </w:rPr>
        <w:t xml:space="preserve"> et P</w:t>
      </w:r>
      <w:r w:rsidR="00A27EB4">
        <w:rPr>
          <w:rFonts w:asciiTheme="minorHAnsi" w:hAnsiTheme="minorHAnsi" w:cstheme="minorHAnsi"/>
          <w:sz w:val="20"/>
          <w:szCs w:val="20"/>
        </w:rPr>
        <w:t>88</w:t>
      </w:r>
      <w:r>
        <w:rPr>
          <w:rFonts w:asciiTheme="minorHAnsi" w:hAnsiTheme="minorHAnsi" w:cstheme="minorHAnsi"/>
          <w:sz w:val="20"/>
          <w:szCs w:val="20"/>
        </w:rPr>
        <w:t>b).</w:t>
      </w:r>
    </w:p>
    <w:p w:rsidR="008E68E4" w:rsidRDefault="008E68E4" w:rsidP="008E68E4">
      <w:pPr>
        <w:spacing w:before="240" w:after="240" w:line="240" w:lineRule="auto"/>
        <w:jc w:val="both"/>
        <w:rPr>
          <w:sz w:val="26"/>
          <w:szCs w:val="26"/>
        </w:rPr>
      </w:pPr>
    </w:p>
    <w:p w:rsidR="008E68E4" w:rsidRPr="008E68E4" w:rsidRDefault="008E68E4" w:rsidP="00BC4792">
      <w:pPr>
        <w:spacing w:before="240" w:after="240" w:line="240" w:lineRule="auto"/>
        <w:jc w:val="both"/>
        <w:rPr>
          <w:sz w:val="26"/>
          <w:szCs w:val="26"/>
        </w:rPr>
      </w:pPr>
      <w:r w:rsidRPr="008E68E4">
        <w:rPr>
          <w:sz w:val="26"/>
          <w:szCs w:val="26"/>
        </w:rPr>
        <w:lastRenderedPageBreak/>
        <w:t>La figure 1</w:t>
      </w:r>
      <w:r w:rsidR="00BC4792" w:rsidRPr="002D3622">
        <w:rPr>
          <w:rFonts w:asciiTheme="minorHAnsi" w:hAnsiTheme="minorHAnsi" w:cstheme="minorHAnsi"/>
          <w:sz w:val="26"/>
          <w:szCs w:val="26"/>
        </w:rPr>
        <w:t>(voir figure N°III.</w:t>
      </w:r>
      <w:r w:rsidR="00BC4792">
        <w:rPr>
          <w:rFonts w:asciiTheme="minorHAnsi" w:hAnsiTheme="minorHAnsi" w:cstheme="minorHAnsi"/>
          <w:sz w:val="26"/>
          <w:szCs w:val="26"/>
        </w:rPr>
        <w:t>26)</w:t>
      </w:r>
      <w:r w:rsidRPr="008E68E4">
        <w:rPr>
          <w:sz w:val="26"/>
          <w:szCs w:val="26"/>
        </w:rPr>
        <w:t xml:space="preserve"> montre de la diminution rapide du facteur solaire pour des incidences supérieures </w:t>
      </w:r>
      <w:r w:rsidR="00BC4792">
        <w:rPr>
          <w:sz w:val="26"/>
          <w:szCs w:val="26"/>
        </w:rPr>
        <w:t>à</w:t>
      </w:r>
      <w:r w:rsidRPr="008E68E4">
        <w:rPr>
          <w:sz w:val="26"/>
          <w:szCs w:val="26"/>
        </w:rPr>
        <w:t xml:space="preserve"> 60° indépendamment du type de vitrage utilisé </w:t>
      </w:r>
      <w:r w:rsidR="00BC4792">
        <w:rPr>
          <w:sz w:val="26"/>
          <w:szCs w:val="26"/>
        </w:rPr>
        <w:t xml:space="preserve">                                   </w:t>
      </w:r>
      <w:r w:rsidRPr="008E68E4">
        <w:rPr>
          <w:sz w:val="26"/>
          <w:szCs w:val="26"/>
        </w:rPr>
        <w:t>(simple, double ou triple).</w:t>
      </w:r>
    </w:p>
    <w:p w:rsidR="008E68E4" w:rsidRPr="008E68E4" w:rsidRDefault="008E68E4" w:rsidP="00BC4792">
      <w:pPr>
        <w:spacing w:before="240" w:after="240" w:line="240" w:lineRule="auto"/>
        <w:jc w:val="both"/>
        <w:rPr>
          <w:sz w:val="26"/>
          <w:szCs w:val="26"/>
        </w:rPr>
      </w:pPr>
      <w:r w:rsidRPr="008E68E4">
        <w:rPr>
          <w:sz w:val="26"/>
          <w:szCs w:val="26"/>
        </w:rPr>
        <w:t>La figure 2</w:t>
      </w:r>
      <w:r w:rsidR="00BC4792" w:rsidRPr="002D3622">
        <w:rPr>
          <w:rFonts w:asciiTheme="minorHAnsi" w:hAnsiTheme="minorHAnsi" w:cstheme="minorHAnsi"/>
          <w:sz w:val="26"/>
          <w:szCs w:val="26"/>
        </w:rPr>
        <w:t>(voir figure N°III.</w:t>
      </w:r>
      <w:r w:rsidR="00BC4792">
        <w:rPr>
          <w:rFonts w:asciiTheme="minorHAnsi" w:hAnsiTheme="minorHAnsi" w:cstheme="minorHAnsi"/>
          <w:sz w:val="26"/>
          <w:szCs w:val="26"/>
        </w:rPr>
        <w:t>26)</w:t>
      </w:r>
      <w:r w:rsidRPr="008E68E4">
        <w:rPr>
          <w:sz w:val="26"/>
          <w:szCs w:val="26"/>
        </w:rPr>
        <w:t xml:space="preserve"> synthétise les caractéristiques du facteur solaire FS pour trois types de verre : vitrages clairs, absorbants, réfléchissants. Les valeurs indiquées ne sont représentatives que d’un angle d’incidence donné. Pour un simple vitrage clair : 84 % de l’énergie incidente sont transmis directement ; 8 % sont réfléchis et 8 % sont absorbés, dont 6 réémis vers l’extérieur et 2 vers l’intérieur. Le facteur solaire correspond à la somme des fractions transmises directement et réémises à l’intérieur, soit 86 %.</w:t>
      </w:r>
    </w:p>
    <w:p w:rsidR="008E68E4" w:rsidRPr="008E68E4" w:rsidRDefault="00BC4792" w:rsidP="00BC4792">
      <w:pPr>
        <w:spacing w:before="240" w:after="240" w:line="240" w:lineRule="auto"/>
        <w:jc w:val="both"/>
        <w:rPr>
          <w:sz w:val="26"/>
          <w:szCs w:val="26"/>
        </w:rPr>
      </w:pPr>
      <w:r w:rsidRPr="008E68E4">
        <w:rPr>
          <w:sz w:val="26"/>
          <w:szCs w:val="26"/>
        </w:rPr>
        <w:t>Les</w:t>
      </w:r>
      <w:r w:rsidR="008E68E4" w:rsidRPr="008E68E4">
        <w:rPr>
          <w:sz w:val="26"/>
          <w:szCs w:val="26"/>
        </w:rPr>
        <w:t xml:space="preserve"> vitrages clairs sont connus pour leur haute capacité à laisser pénétrer la lumière. Ils sont fabriqués à partir de silice, de chaux et de soude, mélangées et fondues. Le verre fondu est étalé sur un bain d’étain en fusion. Les deux matériaux ne se mélangent pas et leur surface de contact est parfaitement plane et lisse. Pour un simple vitrage FS = 0,86 </w:t>
      </w:r>
      <w:r>
        <w:rPr>
          <w:sz w:val="26"/>
          <w:szCs w:val="26"/>
        </w:rPr>
        <w:t xml:space="preserve">                                    </w:t>
      </w:r>
      <w:r w:rsidRPr="002D3622">
        <w:rPr>
          <w:rFonts w:asciiTheme="minorHAnsi" w:hAnsiTheme="minorHAnsi" w:cstheme="minorHAnsi"/>
          <w:sz w:val="26"/>
          <w:szCs w:val="26"/>
        </w:rPr>
        <w:t>(voir figure N°III.</w:t>
      </w:r>
      <w:r>
        <w:rPr>
          <w:rFonts w:asciiTheme="minorHAnsi" w:hAnsiTheme="minorHAnsi" w:cstheme="minorHAnsi"/>
          <w:sz w:val="26"/>
          <w:szCs w:val="26"/>
        </w:rPr>
        <w:t xml:space="preserve">26.2) </w:t>
      </w:r>
      <w:r w:rsidR="008E68E4" w:rsidRPr="008E68E4">
        <w:rPr>
          <w:sz w:val="26"/>
          <w:szCs w:val="26"/>
        </w:rPr>
        <w:t>et pour des doubles vitrages clairs neutres (</w:t>
      </w:r>
      <w:smartTag w:uri="urn:schemas-microsoft-com:office:smarttags" w:element="metricconverter">
        <w:smartTagPr>
          <w:attr w:name="ProductID" w:val="6 cm"/>
        </w:smartTagPr>
        <w:r w:rsidR="008E68E4" w:rsidRPr="008E68E4">
          <w:rPr>
            <w:sz w:val="26"/>
            <w:szCs w:val="26"/>
          </w:rPr>
          <w:t>6 cm</w:t>
        </w:r>
      </w:smartTag>
      <w:r w:rsidR="008E68E4" w:rsidRPr="008E68E4">
        <w:rPr>
          <w:sz w:val="26"/>
          <w:szCs w:val="26"/>
        </w:rPr>
        <w:t xml:space="preserve"> – </w:t>
      </w:r>
      <w:smartTag w:uri="urn:schemas-microsoft-com:office:smarttags" w:element="metricconverter">
        <w:smartTagPr>
          <w:attr w:name="ProductID" w:val="12 cm"/>
        </w:smartTagPr>
        <w:r w:rsidR="008E68E4" w:rsidRPr="008E68E4">
          <w:rPr>
            <w:sz w:val="26"/>
            <w:szCs w:val="26"/>
          </w:rPr>
          <w:t>12 cm</w:t>
        </w:r>
      </w:smartTag>
      <w:r w:rsidR="008E68E4" w:rsidRPr="008E68E4">
        <w:rPr>
          <w:sz w:val="26"/>
          <w:szCs w:val="26"/>
        </w:rPr>
        <w:t xml:space="preserve"> – </w:t>
      </w:r>
      <w:smartTag w:uri="urn:schemas-microsoft-com:office:smarttags" w:element="metricconverter">
        <w:smartTagPr>
          <w:attr w:name="ProductID" w:val="6 cm"/>
        </w:smartTagPr>
        <w:r w:rsidR="008E68E4" w:rsidRPr="008E68E4">
          <w:rPr>
            <w:sz w:val="26"/>
            <w:szCs w:val="26"/>
          </w:rPr>
          <w:t>6 cm</w:t>
        </w:r>
      </w:smartTag>
      <w:r w:rsidR="008E68E4" w:rsidRPr="008E68E4">
        <w:rPr>
          <w:sz w:val="26"/>
          <w:szCs w:val="26"/>
        </w:rPr>
        <w:t xml:space="preserve">), la valeur du facteur solaire varie </w:t>
      </w:r>
      <w:r>
        <w:rPr>
          <w:sz w:val="26"/>
          <w:szCs w:val="26"/>
        </w:rPr>
        <w:t xml:space="preserve"> </w:t>
      </w:r>
      <w:r w:rsidR="008E68E4" w:rsidRPr="008E68E4">
        <w:rPr>
          <w:sz w:val="26"/>
          <w:szCs w:val="26"/>
        </w:rPr>
        <w:t>entre 0,65 et 0.76.</w:t>
      </w:r>
    </w:p>
    <w:p w:rsidR="008E68E4" w:rsidRPr="008E68E4" w:rsidRDefault="00BC4792" w:rsidP="00BC4792">
      <w:pPr>
        <w:spacing w:before="240" w:after="240" w:line="240" w:lineRule="auto"/>
        <w:jc w:val="both"/>
        <w:rPr>
          <w:sz w:val="26"/>
          <w:szCs w:val="26"/>
        </w:rPr>
      </w:pPr>
      <w:r w:rsidRPr="008E68E4">
        <w:rPr>
          <w:sz w:val="26"/>
          <w:szCs w:val="26"/>
        </w:rPr>
        <w:t>Les</w:t>
      </w:r>
      <w:r w:rsidR="008E68E4" w:rsidRPr="008E68E4">
        <w:rPr>
          <w:sz w:val="26"/>
          <w:szCs w:val="26"/>
        </w:rPr>
        <w:t xml:space="preserve"> vitrages absorbants sont tentés dans la masse par des oxydes métalliques. Ceux-ci permettent au verre de diminuer la fraction transmise du rayonnement solaire au profit de la fraction absorbée. L’énergie absorbée sera alors réémise sous forme infrarouge des deux côtés du vitrage, suivant un rapport qui dépend de la vitesse du vent et des conditions de température intérieure et extérieure. La réduction réelle de la quantité d’énergie solaire transmise est donc liée à la fraction d’infrarouges réémis vers l’extérieur. L’addition des fractions directement transmises et réémises vers l’intérieur constitue la transmission totale FS. Pour un simple vitrage, on obtient  FS = 0,58 </w:t>
      </w:r>
      <w:r w:rsidRPr="002D3622">
        <w:rPr>
          <w:rFonts w:asciiTheme="minorHAnsi" w:hAnsiTheme="minorHAnsi" w:cstheme="minorHAnsi"/>
          <w:sz w:val="26"/>
          <w:szCs w:val="26"/>
        </w:rPr>
        <w:t>(voir figure N°III.</w:t>
      </w:r>
      <w:r>
        <w:rPr>
          <w:rFonts w:asciiTheme="minorHAnsi" w:hAnsiTheme="minorHAnsi" w:cstheme="minorHAnsi"/>
          <w:sz w:val="26"/>
          <w:szCs w:val="26"/>
        </w:rPr>
        <w:t xml:space="preserve">26.2) </w:t>
      </w:r>
      <w:r w:rsidR="008E68E4" w:rsidRPr="008E68E4">
        <w:rPr>
          <w:sz w:val="26"/>
          <w:szCs w:val="26"/>
        </w:rPr>
        <w:t xml:space="preserve"> et pour des doubles vitrages absorbants (6 – 12 – 6), la valeur du facteur solaire varie entre 0,46 et 0,67.</w:t>
      </w:r>
    </w:p>
    <w:p w:rsidR="008E68E4" w:rsidRPr="008E68E4" w:rsidRDefault="008E68E4" w:rsidP="00BC4792">
      <w:pPr>
        <w:spacing w:before="240" w:after="240" w:line="240" w:lineRule="auto"/>
        <w:jc w:val="both"/>
        <w:rPr>
          <w:sz w:val="26"/>
          <w:szCs w:val="26"/>
        </w:rPr>
      </w:pPr>
      <w:r w:rsidRPr="008E68E4">
        <w:rPr>
          <w:sz w:val="26"/>
          <w:szCs w:val="26"/>
        </w:rPr>
        <w:t xml:space="preserve">Les vitrages réfléchissants sont caractérisés par la présence d’une très fine couche métallique réfléchissante et transparente, qui accroît la part du  rayonnement solaire réfléchi et diminue donc la fraction transmise. Le choix des métaux ou des oxydes détermine la teinte du vitrage : bleu, vert, or, etc.). Ces  verres sont utiles pour réduire les gains solaires indésirables, notamment dans les bâtiments de bureaux. Pour un simple vitrage, on obtient FS = 0,49 </w:t>
      </w:r>
      <w:r w:rsidR="00BC4792">
        <w:rPr>
          <w:sz w:val="26"/>
          <w:szCs w:val="26"/>
        </w:rPr>
        <w:t xml:space="preserve">                </w:t>
      </w:r>
      <w:r w:rsidR="00BC4792" w:rsidRPr="002D3622">
        <w:rPr>
          <w:rFonts w:asciiTheme="minorHAnsi" w:hAnsiTheme="minorHAnsi" w:cstheme="minorHAnsi"/>
          <w:sz w:val="26"/>
          <w:szCs w:val="26"/>
        </w:rPr>
        <w:t>(voir figure N°III.</w:t>
      </w:r>
      <w:r w:rsidR="00BC4792">
        <w:rPr>
          <w:rFonts w:asciiTheme="minorHAnsi" w:hAnsiTheme="minorHAnsi" w:cstheme="minorHAnsi"/>
          <w:sz w:val="26"/>
          <w:szCs w:val="26"/>
        </w:rPr>
        <w:t xml:space="preserve">26.2) </w:t>
      </w:r>
      <w:r w:rsidRPr="008E68E4">
        <w:rPr>
          <w:sz w:val="26"/>
          <w:szCs w:val="26"/>
        </w:rPr>
        <w:t>et pour des doubles vitrages réfléchissants (6-12-6), la valeur du facteur solaire varie entre 0,10 et 0,63.</w:t>
      </w:r>
    </w:p>
    <w:p w:rsidR="0056747C" w:rsidRDefault="0056747C" w:rsidP="00BC2333">
      <w:pPr>
        <w:pStyle w:val="Style3"/>
        <w:widowControl/>
        <w:spacing w:before="240" w:after="240" w:line="240" w:lineRule="auto"/>
        <w:ind w:firstLine="0"/>
        <w:rPr>
          <w:rStyle w:val="FontStyle13"/>
          <w:rFonts w:asciiTheme="minorHAnsi" w:hAnsiTheme="minorHAnsi" w:cstheme="minorHAnsi"/>
          <w:b/>
          <w:sz w:val="26"/>
          <w:szCs w:val="26"/>
        </w:rPr>
      </w:pPr>
      <w:r>
        <w:rPr>
          <w:rStyle w:val="FontStyle13"/>
          <w:rFonts w:asciiTheme="minorHAnsi" w:hAnsiTheme="minorHAnsi" w:cstheme="minorHAnsi"/>
          <w:b/>
          <w:sz w:val="26"/>
          <w:szCs w:val="26"/>
        </w:rPr>
        <w:t>III.</w:t>
      </w:r>
      <w:r w:rsidR="00753427">
        <w:rPr>
          <w:rStyle w:val="FontStyle13"/>
          <w:rFonts w:asciiTheme="minorHAnsi" w:hAnsiTheme="minorHAnsi" w:cstheme="minorHAnsi"/>
          <w:b/>
          <w:sz w:val="26"/>
          <w:szCs w:val="26"/>
        </w:rPr>
        <w:t>1</w:t>
      </w:r>
      <w:r w:rsidR="00BC2333">
        <w:rPr>
          <w:rStyle w:val="FontStyle13"/>
          <w:rFonts w:asciiTheme="minorHAnsi" w:hAnsiTheme="minorHAnsi" w:cstheme="minorHAnsi"/>
          <w:b/>
          <w:sz w:val="26"/>
          <w:szCs w:val="26"/>
        </w:rPr>
        <w:t>9</w:t>
      </w:r>
      <w:r>
        <w:rPr>
          <w:rStyle w:val="FontStyle13"/>
          <w:rFonts w:asciiTheme="minorHAnsi" w:hAnsiTheme="minorHAnsi" w:cstheme="minorHAnsi"/>
          <w:b/>
          <w:sz w:val="26"/>
          <w:szCs w:val="26"/>
        </w:rPr>
        <w:t xml:space="preserve"> La transmission lumineuse :</w:t>
      </w:r>
    </w:p>
    <w:p w:rsidR="00BC4792" w:rsidRPr="00BC4792" w:rsidRDefault="00BC4792" w:rsidP="00A27B6F">
      <w:pPr>
        <w:spacing w:before="240" w:after="240" w:line="240" w:lineRule="auto"/>
        <w:jc w:val="both"/>
        <w:rPr>
          <w:rFonts w:cs="Calibri"/>
          <w:sz w:val="26"/>
          <w:szCs w:val="26"/>
        </w:rPr>
      </w:pPr>
      <w:r w:rsidRPr="00BC4792">
        <w:rPr>
          <w:rFonts w:cs="Calibri"/>
          <w:sz w:val="26"/>
          <w:szCs w:val="26"/>
        </w:rPr>
        <w:t>La transmission lumineuse (TL) correspond au pourcentage de lumière transmis au travers d’une paroi vitrée à l’intérieur d’un local. Par conséquent, plus la TL est élevée, plus grande est la quantité de lumière qui pénètre dans le bâtiment et moins l’éclairage électrique sera nécessaire en journée</w:t>
      </w:r>
      <w:r w:rsidR="00A27B6F">
        <w:rPr>
          <w:rFonts w:cs="Calibri"/>
          <w:sz w:val="26"/>
          <w:szCs w:val="26"/>
        </w:rPr>
        <w:t xml:space="preserve"> </w:t>
      </w:r>
      <w:r w:rsidR="00A27B6F" w:rsidRPr="00D6164E">
        <w:rPr>
          <w:rFonts w:asciiTheme="minorHAnsi" w:hAnsiTheme="minorHAnsi" w:cstheme="minorHAnsi"/>
          <w:b/>
          <w:bCs/>
          <w:sz w:val="26"/>
          <w:szCs w:val="26"/>
          <w:vertAlign w:val="superscript"/>
        </w:rPr>
        <w:t>[I</w:t>
      </w:r>
      <w:r w:rsidR="00A27B6F" w:rsidRPr="00D6164E">
        <w:rPr>
          <w:rFonts w:asciiTheme="minorHAnsi" w:hAnsiTheme="minorHAnsi" w:cstheme="minorHAnsi"/>
          <w:b/>
          <w:sz w:val="26"/>
          <w:szCs w:val="26"/>
          <w:vertAlign w:val="superscript"/>
        </w:rPr>
        <w:t>II-</w:t>
      </w:r>
      <w:r w:rsidR="00A27B6F">
        <w:rPr>
          <w:rFonts w:asciiTheme="minorHAnsi" w:hAnsiTheme="minorHAnsi" w:cstheme="minorHAnsi"/>
          <w:b/>
          <w:sz w:val="26"/>
          <w:szCs w:val="26"/>
          <w:vertAlign w:val="superscript"/>
        </w:rPr>
        <w:t>45</w:t>
      </w:r>
      <w:r w:rsidR="00A27B6F" w:rsidRPr="00D6164E">
        <w:rPr>
          <w:rFonts w:asciiTheme="minorHAnsi" w:hAnsiTheme="minorHAnsi" w:cstheme="minorHAnsi"/>
          <w:b/>
          <w:bCs/>
          <w:sz w:val="26"/>
          <w:szCs w:val="26"/>
          <w:vertAlign w:val="superscript"/>
        </w:rPr>
        <w:t>]</w:t>
      </w:r>
      <w:r w:rsidRPr="00BC4792">
        <w:rPr>
          <w:rFonts w:cs="Calibri"/>
          <w:sz w:val="26"/>
          <w:szCs w:val="26"/>
        </w:rPr>
        <w:t>.</w:t>
      </w:r>
    </w:p>
    <w:p w:rsidR="00BC4792" w:rsidRPr="00BC4792" w:rsidRDefault="00BC4792" w:rsidP="00A14292">
      <w:pPr>
        <w:spacing w:before="240" w:after="240" w:line="240" w:lineRule="auto"/>
        <w:jc w:val="both"/>
        <w:rPr>
          <w:rFonts w:cs="Calibri"/>
          <w:sz w:val="26"/>
          <w:szCs w:val="26"/>
        </w:rPr>
      </w:pPr>
      <w:r w:rsidRPr="00BC4792">
        <w:rPr>
          <w:rFonts w:cs="Calibri"/>
          <w:sz w:val="26"/>
          <w:szCs w:val="26"/>
        </w:rPr>
        <w:t>Comme pour le facteur solaire, il est possible de définir la transmission lumineuse pour trois types de vitrages : clairs, absorbants et réfléchissants. La figure 2</w:t>
      </w:r>
      <w:r w:rsidR="00A14292">
        <w:rPr>
          <w:rFonts w:asciiTheme="minorHAnsi" w:hAnsiTheme="minorHAnsi" w:cstheme="minorHAnsi"/>
          <w:sz w:val="26"/>
          <w:szCs w:val="26"/>
        </w:rPr>
        <w:t xml:space="preserve"> </w:t>
      </w:r>
      <w:r w:rsidR="00A14292" w:rsidRPr="002D3622">
        <w:rPr>
          <w:rFonts w:asciiTheme="minorHAnsi" w:hAnsiTheme="minorHAnsi" w:cstheme="minorHAnsi"/>
          <w:sz w:val="26"/>
          <w:szCs w:val="26"/>
        </w:rPr>
        <w:t>(voir figure N°III.</w:t>
      </w:r>
      <w:r w:rsidR="00A14292">
        <w:rPr>
          <w:rFonts w:asciiTheme="minorHAnsi" w:hAnsiTheme="minorHAnsi" w:cstheme="minorHAnsi"/>
          <w:sz w:val="26"/>
          <w:szCs w:val="26"/>
        </w:rPr>
        <w:t>27)</w:t>
      </w:r>
      <w:r w:rsidRPr="00BC4792">
        <w:rPr>
          <w:rFonts w:cs="Calibri"/>
          <w:sz w:val="26"/>
          <w:szCs w:val="26"/>
        </w:rPr>
        <w:t xml:space="preserve"> synthétise les caractéristiques de transmission lumineuse d’un simple vitrage pour ces trois types de verre. Pour un vitrage clair, 90% de l’intensité lumineuse sont transmis, alors que 8% sont réfléchis et 2% sont dégradés en chaleur au sein du matériau.</w:t>
      </w:r>
    </w:p>
    <w:p w:rsidR="00BC4792" w:rsidRPr="00BC4792" w:rsidRDefault="00BC4792" w:rsidP="00BC4792">
      <w:pPr>
        <w:spacing w:before="240" w:after="240" w:line="240" w:lineRule="auto"/>
        <w:jc w:val="both"/>
        <w:rPr>
          <w:rFonts w:cs="Calibri"/>
          <w:sz w:val="26"/>
          <w:szCs w:val="26"/>
        </w:rPr>
      </w:pPr>
      <w:r w:rsidRPr="00BC4792">
        <w:rPr>
          <w:rFonts w:cs="Calibri"/>
          <w:sz w:val="26"/>
          <w:szCs w:val="26"/>
        </w:rPr>
        <w:lastRenderedPageBreak/>
        <w:t>Les vitrages clairs sont connus pour leur haute capacité à laisser pénétrer la lumière.</w:t>
      </w:r>
    </w:p>
    <w:p w:rsidR="00BC4792" w:rsidRPr="00BC4792" w:rsidRDefault="00BC4792" w:rsidP="00227EFC">
      <w:pPr>
        <w:pStyle w:val="Paragraphedeliste"/>
        <w:numPr>
          <w:ilvl w:val="0"/>
          <w:numId w:val="26"/>
        </w:numPr>
        <w:spacing w:after="0" w:line="240" w:lineRule="auto"/>
        <w:jc w:val="both"/>
        <w:rPr>
          <w:rFonts w:cs="Calibri"/>
          <w:sz w:val="26"/>
          <w:szCs w:val="26"/>
        </w:rPr>
      </w:pPr>
      <w:r w:rsidRPr="00BC4792">
        <w:rPr>
          <w:rFonts w:cs="Calibri"/>
          <w:sz w:val="26"/>
          <w:szCs w:val="26"/>
        </w:rPr>
        <w:t xml:space="preserve">Simple vitrage clair : TL = 0,90 </w:t>
      </w:r>
      <w:r w:rsidR="00A14292" w:rsidRPr="002D3622">
        <w:rPr>
          <w:rFonts w:asciiTheme="minorHAnsi" w:hAnsiTheme="minorHAnsi" w:cstheme="minorHAnsi"/>
          <w:sz w:val="26"/>
          <w:szCs w:val="26"/>
        </w:rPr>
        <w:t>(voir figure N°III.</w:t>
      </w:r>
      <w:r w:rsidR="00A14292">
        <w:rPr>
          <w:rFonts w:asciiTheme="minorHAnsi" w:hAnsiTheme="minorHAnsi" w:cstheme="minorHAnsi"/>
          <w:sz w:val="26"/>
          <w:szCs w:val="26"/>
        </w:rPr>
        <w:t>27.2).</w:t>
      </w:r>
    </w:p>
    <w:p w:rsidR="00BC4792" w:rsidRPr="00BC4792" w:rsidRDefault="00BC4792" w:rsidP="00227EFC">
      <w:pPr>
        <w:pStyle w:val="Paragraphedeliste"/>
        <w:numPr>
          <w:ilvl w:val="0"/>
          <w:numId w:val="26"/>
        </w:numPr>
        <w:spacing w:after="0" w:line="240" w:lineRule="auto"/>
        <w:jc w:val="both"/>
        <w:rPr>
          <w:rFonts w:cs="Calibri"/>
          <w:sz w:val="26"/>
          <w:szCs w:val="26"/>
        </w:rPr>
      </w:pPr>
      <w:r w:rsidRPr="00BC4792">
        <w:rPr>
          <w:rFonts w:cs="Calibri"/>
          <w:sz w:val="26"/>
          <w:szCs w:val="26"/>
        </w:rPr>
        <w:t>Double vitrage clair (6-12-6) : 0,78 &lt; TL &lt; 0,81.</w:t>
      </w:r>
    </w:p>
    <w:p w:rsidR="00BC4792" w:rsidRPr="00BC4792" w:rsidRDefault="00BC4792" w:rsidP="00BC4792">
      <w:pPr>
        <w:spacing w:before="240" w:after="240" w:line="240" w:lineRule="auto"/>
        <w:jc w:val="both"/>
        <w:rPr>
          <w:rFonts w:cs="Calibri"/>
          <w:sz w:val="26"/>
          <w:szCs w:val="26"/>
        </w:rPr>
      </w:pPr>
      <w:r w:rsidRPr="00BC4792">
        <w:rPr>
          <w:rFonts w:cs="Calibri"/>
          <w:sz w:val="26"/>
          <w:szCs w:val="26"/>
        </w:rPr>
        <w:t>Les vitrages absorbants permettent au verre de diminuer la fraction transmise de rayonnement solaire au profit de la fraction absorbée.</w:t>
      </w:r>
    </w:p>
    <w:p w:rsidR="00A14292" w:rsidRPr="00BC4792" w:rsidRDefault="00BC4792" w:rsidP="00227EFC">
      <w:pPr>
        <w:pStyle w:val="Paragraphedeliste"/>
        <w:numPr>
          <w:ilvl w:val="0"/>
          <w:numId w:val="26"/>
        </w:numPr>
        <w:spacing w:after="0" w:line="240" w:lineRule="auto"/>
        <w:jc w:val="both"/>
        <w:rPr>
          <w:rFonts w:cs="Calibri"/>
          <w:sz w:val="26"/>
          <w:szCs w:val="26"/>
        </w:rPr>
      </w:pPr>
      <w:r w:rsidRPr="00A14292">
        <w:rPr>
          <w:rFonts w:cs="Calibri"/>
          <w:sz w:val="26"/>
          <w:szCs w:val="26"/>
        </w:rPr>
        <w:t xml:space="preserve">Simple vitrage clair : TL = 0,41 </w:t>
      </w:r>
      <w:r w:rsidR="00A14292" w:rsidRPr="002D3622">
        <w:rPr>
          <w:rFonts w:asciiTheme="minorHAnsi" w:hAnsiTheme="minorHAnsi" w:cstheme="minorHAnsi"/>
          <w:sz w:val="26"/>
          <w:szCs w:val="26"/>
        </w:rPr>
        <w:t>(voir figure N°III.</w:t>
      </w:r>
      <w:r w:rsidR="00A14292">
        <w:rPr>
          <w:rFonts w:asciiTheme="minorHAnsi" w:hAnsiTheme="minorHAnsi" w:cstheme="minorHAnsi"/>
          <w:sz w:val="26"/>
          <w:szCs w:val="26"/>
        </w:rPr>
        <w:t>27.2).</w:t>
      </w:r>
    </w:p>
    <w:p w:rsidR="00BC4792" w:rsidRPr="00A14292" w:rsidRDefault="00BC4792" w:rsidP="00227EFC">
      <w:pPr>
        <w:pStyle w:val="Paragraphedeliste"/>
        <w:numPr>
          <w:ilvl w:val="0"/>
          <w:numId w:val="27"/>
        </w:numPr>
        <w:spacing w:after="0" w:line="240" w:lineRule="auto"/>
        <w:jc w:val="both"/>
        <w:rPr>
          <w:rFonts w:cs="Calibri"/>
          <w:sz w:val="26"/>
          <w:szCs w:val="26"/>
        </w:rPr>
      </w:pPr>
      <w:r w:rsidRPr="00A14292">
        <w:rPr>
          <w:rFonts w:cs="Calibri"/>
          <w:sz w:val="26"/>
          <w:szCs w:val="26"/>
        </w:rPr>
        <w:t>Double vitrage clair (6-12-6) : 0,36 &lt; TL &lt; 0,65.</w:t>
      </w:r>
    </w:p>
    <w:p w:rsidR="00BC4792" w:rsidRPr="00BC4792" w:rsidRDefault="00BC4792" w:rsidP="00BC4792">
      <w:pPr>
        <w:spacing w:before="240" w:after="240" w:line="240" w:lineRule="auto"/>
        <w:jc w:val="both"/>
        <w:rPr>
          <w:rFonts w:cs="Calibri"/>
          <w:sz w:val="26"/>
          <w:szCs w:val="26"/>
        </w:rPr>
      </w:pPr>
      <w:r w:rsidRPr="00BC4792">
        <w:rPr>
          <w:rFonts w:cs="Calibri"/>
          <w:sz w:val="26"/>
          <w:szCs w:val="26"/>
        </w:rPr>
        <w:t>Les vitrages réfléchissants sont caractérisés par un accroissement de la part rayonnement solaire réfléchi et une diminution de la fraction transmise.</w:t>
      </w:r>
    </w:p>
    <w:p w:rsidR="00BC4792" w:rsidRPr="00BC4792" w:rsidRDefault="00BC4792" w:rsidP="00227EFC">
      <w:pPr>
        <w:pStyle w:val="Paragraphedeliste"/>
        <w:numPr>
          <w:ilvl w:val="0"/>
          <w:numId w:val="28"/>
        </w:numPr>
        <w:spacing w:after="0" w:line="240" w:lineRule="auto"/>
        <w:jc w:val="both"/>
        <w:rPr>
          <w:rFonts w:cs="Calibri"/>
          <w:sz w:val="26"/>
          <w:szCs w:val="26"/>
        </w:rPr>
      </w:pPr>
      <w:r w:rsidRPr="00BC4792">
        <w:rPr>
          <w:rFonts w:cs="Calibri"/>
          <w:sz w:val="26"/>
          <w:szCs w:val="26"/>
        </w:rPr>
        <w:t>Simple vitrage clair : TL = 0,32 (Fig.2)</w:t>
      </w:r>
    </w:p>
    <w:p w:rsidR="00BC4792" w:rsidRDefault="00BC4792" w:rsidP="00227EFC">
      <w:pPr>
        <w:pStyle w:val="Paragraphedeliste"/>
        <w:numPr>
          <w:ilvl w:val="0"/>
          <w:numId w:val="28"/>
        </w:numPr>
        <w:spacing w:after="0" w:line="240" w:lineRule="auto"/>
        <w:jc w:val="both"/>
        <w:rPr>
          <w:rFonts w:asciiTheme="minorHAnsi" w:hAnsiTheme="minorHAnsi" w:cstheme="minorHAnsi"/>
          <w:sz w:val="26"/>
          <w:szCs w:val="26"/>
        </w:rPr>
      </w:pPr>
      <w:r w:rsidRPr="00BC4792">
        <w:rPr>
          <w:rFonts w:cs="Calibri"/>
          <w:sz w:val="26"/>
          <w:szCs w:val="26"/>
        </w:rPr>
        <w:t>Double vitrage clair (6-12-6) : 0,07 &lt; TL &lt; 0,66.</w:t>
      </w:r>
    </w:p>
    <w:p w:rsidR="00BC4792" w:rsidRDefault="00BC4792" w:rsidP="00BC4792">
      <w:pPr>
        <w:spacing w:after="0" w:line="240" w:lineRule="auto"/>
        <w:jc w:val="both"/>
        <w:rPr>
          <w:rFonts w:asciiTheme="minorHAnsi" w:hAnsiTheme="minorHAnsi" w:cstheme="minorHAnsi"/>
          <w:sz w:val="26"/>
          <w:szCs w:val="26"/>
        </w:rPr>
      </w:pPr>
      <w:r>
        <w:rPr>
          <w:rFonts w:asciiTheme="minorHAnsi" w:hAnsiTheme="minorHAnsi" w:cstheme="minorHAnsi"/>
          <w:noProof/>
          <w:sz w:val="26"/>
          <w:szCs w:val="26"/>
          <w:lang w:eastAsia="fr-FR"/>
        </w:rPr>
        <w:drawing>
          <wp:anchor distT="0" distB="0" distL="114300" distR="114300" simplePos="0" relativeHeight="251825152" behindDoc="1" locked="0" layoutInCell="1" allowOverlap="1">
            <wp:simplePos x="0" y="0"/>
            <wp:positionH relativeFrom="column">
              <wp:posOffset>3239135</wp:posOffset>
            </wp:positionH>
            <wp:positionV relativeFrom="paragraph">
              <wp:posOffset>254000</wp:posOffset>
            </wp:positionV>
            <wp:extent cx="3065145" cy="2195830"/>
            <wp:effectExtent l="57150" t="38100" r="40005" b="13970"/>
            <wp:wrapTight wrapText="bothSides">
              <wp:wrapPolygon edited="0">
                <wp:start x="-403" y="-375"/>
                <wp:lineTo x="-403" y="21737"/>
                <wp:lineTo x="21882" y="21737"/>
                <wp:lineTo x="21882" y="-375"/>
                <wp:lineTo x="-403" y="-375"/>
              </wp:wrapPolygon>
            </wp:wrapTight>
            <wp:docPr id="69" name="Image 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0"/>
                    <pic:cNvPicPr preferRelativeResize="0">
                      <a:picLocks noChangeAspect="1" noChangeArrowheads="1"/>
                    </pic:cNvPicPr>
                  </pic:nvPicPr>
                  <pic:blipFill>
                    <a:blip r:embed="rId47"/>
                    <a:srcRect l="39827" t="23844" r="10398" b="11679"/>
                    <a:stretch>
                      <a:fillRect/>
                    </a:stretch>
                  </pic:blipFill>
                  <pic:spPr bwMode="auto">
                    <a:xfrm>
                      <a:off x="0" y="0"/>
                      <a:ext cx="3065145" cy="2195830"/>
                    </a:xfrm>
                    <a:prstGeom prst="rect">
                      <a:avLst/>
                    </a:prstGeom>
                    <a:noFill/>
                    <a:ln w="38100">
                      <a:solidFill>
                        <a:schemeClr val="accent1">
                          <a:lumMod val="20000"/>
                          <a:lumOff val="80000"/>
                        </a:schemeClr>
                      </a:solidFill>
                      <a:miter lim="800000"/>
                      <a:headEnd/>
                      <a:tailEnd/>
                    </a:ln>
                  </pic:spPr>
                </pic:pic>
              </a:graphicData>
            </a:graphic>
          </wp:anchor>
        </w:drawing>
      </w:r>
    </w:p>
    <w:p w:rsidR="00BC4792" w:rsidRDefault="00E87883" w:rsidP="00BC4792">
      <w:pPr>
        <w:spacing w:after="0" w:line="240" w:lineRule="auto"/>
        <w:jc w:val="both"/>
        <w:rPr>
          <w:rFonts w:asciiTheme="minorHAnsi" w:hAnsiTheme="minorHAnsi" w:cstheme="minorHAnsi"/>
          <w:sz w:val="26"/>
          <w:szCs w:val="26"/>
        </w:rPr>
      </w:pPr>
      <w:r>
        <w:rPr>
          <w:rFonts w:asciiTheme="minorHAnsi" w:hAnsiTheme="minorHAnsi" w:cstheme="minorHAnsi"/>
          <w:noProof/>
          <w:sz w:val="26"/>
          <w:szCs w:val="26"/>
          <w:lang w:eastAsia="fr-FR"/>
        </w:rPr>
        <w:pict>
          <v:shape id="_x0000_s1126" type="#_x0000_t202" style="position:absolute;left:0;text-align:left;margin-left:-1.05pt;margin-top:-3.6pt;width:500.6pt;height:31.95pt;z-index:251826176;mso-width-relative:margin;mso-height-relative:margin" stroked="f">
            <v:textbox style="mso-next-textbox:#_x0000_s1126">
              <w:txbxContent>
                <w:p w:rsidR="00AE34FF" w:rsidRPr="00857D58" w:rsidRDefault="00AE34FF" w:rsidP="00BC4792">
                  <w:pPr>
                    <w:autoSpaceDE w:val="0"/>
                    <w:autoSpaceDN w:val="0"/>
                    <w:adjustRightInd w:val="0"/>
                    <w:spacing w:after="0" w:line="240" w:lineRule="auto"/>
                    <w:jc w:val="both"/>
                    <w:rPr>
                      <w:b/>
                      <w:sz w:val="20"/>
                      <w:szCs w:val="20"/>
                    </w:rPr>
                  </w:pPr>
                  <w:r w:rsidRPr="00857D58">
                    <w:rPr>
                      <w:b/>
                      <w:sz w:val="20"/>
                      <w:szCs w:val="20"/>
                    </w:rPr>
                    <w:t>Figure III.</w:t>
                  </w:r>
                  <w:r>
                    <w:rPr>
                      <w:b/>
                      <w:sz w:val="20"/>
                      <w:szCs w:val="20"/>
                    </w:rPr>
                    <w:t>27</w:t>
                  </w:r>
                  <w:r w:rsidRPr="00857D58">
                    <w:rPr>
                      <w:b/>
                      <w:sz w:val="20"/>
                      <w:szCs w:val="20"/>
                    </w:rPr>
                    <w:t> :</w:t>
                  </w:r>
                  <w:r w:rsidRPr="00857D58">
                    <w:rPr>
                      <w:rFonts w:ascii="Univers" w:hAnsi="Univers" w:cs="Univers"/>
                      <w:b/>
                      <w:sz w:val="20"/>
                      <w:szCs w:val="20"/>
                      <w:lang w:eastAsia="fr-FR"/>
                    </w:rPr>
                    <w:t xml:space="preserve"> </w:t>
                  </w:r>
                  <w:r>
                    <w:rPr>
                      <w:b/>
                      <w:sz w:val="20"/>
                      <w:szCs w:val="20"/>
                    </w:rPr>
                    <w:t>La transmission lumineuse.                    Source :</w:t>
                  </w:r>
                  <w:r w:rsidRPr="00063474">
                    <w:rPr>
                      <w:b/>
                      <w:sz w:val="20"/>
                      <w:szCs w:val="20"/>
                    </w:rPr>
                    <w:t xml:space="preserve"> </w:t>
                  </w:r>
                  <w:r>
                    <w:rPr>
                      <w:b/>
                      <w:sz w:val="20"/>
                      <w:szCs w:val="20"/>
                    </w:rPr>
                    <w:t>Livre, Traité l’architecture et l’urbanisme Bioclimatique.</w:t>
                  </w:r>
                </w:p>
                <w:p w:rsidR="00AE34FF" w:rsidRDefault="00AE34FF" w:rsidP="00BC4792">
                  <w:pPr>
                    <w:autoSpaceDE w:val="0"/>
                    <w:autoSpaceDN w:val="0"/>
                    <w:adjustRightInd w:val="0"/>
                    <w:spacing w:after="0" w:line="240" w:lineRule="auto"/>
                    <w:jc w:val="both"/>
                    <w:rPr>
                      <w:b/>
                      <w:sz w:val="20"/>
                      <w:szCs w:val="20"/>
                    </w:rPr>
                  </w:pPr>
                  <w:r>
                    <w:rPr>
                      <w:b/>
                      <w:sz w:val="20"/>
                      <w:szCs w:val="20"/>
                    </w:rPr>
                    <w:tab/>
                  </w:r>
                  <w:r>
                    <w:rPr>
                      <w:b/>
                      <w:sz w:val="20"/>
                      <w:szCs w:val="20"/>
                    </w:rPr>
                    <w:tab/>
                    <w:t xml:space="preserve">                                                                   </w:t>
                  </w:r>
                </w:p>
                <w:p w:rsidR="00AE34FF" w:rsidRPr="00857D58" w:rsidRDefault="00AE34FF" w:rsidP="00BC4792">
                  <w:pPr>
                    <w:autoSpaceDE w:val="0"/>
                    <w:autoSpaceDN w:val="0"/>
                    <w:adjustRightInd w:val="0"/>
                    <w:spacing w:after="0" w:line="240" w:lineRule="auto"/>
                    <w:jc w:val="both"/>
                    <w:rPr>
                      <w:b/>
                      <w:sz w:val="20"/>
                      <w:szCs w:val="20"/>
                    </w:rPr>
                  </w:pPr>
                  <w:r>
                    <w:rPr>
                      <w:b/>
                      <w:sz w:val="20"/>
                      <w:szCs w:val="20"/>
                    </w:rPr>
                    <w:t xml:space="preserve">                                                                                                </w:t>
                  </w:r>
                </w:p>
                <w:p w:rsidR="00AE34FF" w:rsidRPr="00E15502" w:rsidRDefault="00AE34FF" w:rsidP="00BC4792">
                  <w:pPr>
                    <w:autoSpaceDE w:val="0"/>
                    <w:autoSpaceDN w:val="0"/>
                    <w:adjustRightInd w:val="0"/>
                    <w:spacing w:after="0" w:line="240" w:lineRule="auto"/>
                    <w:rPr>
                      <w:b/>
                      <w:sz w:val="20"/>
                      <w:szCs w:val="20"/>
                    </w:rPr>
                  </w:pPr>
                </w:p>
                <w:p w:rsidR="00AE34FF" w:rsidRPr="00E15502" w:rsidRDefault="00AE34FF" w:rsidP="00BC4792">
                  <w:pPr>
                    <w:autoSpaceDE w:val="0"/>
                    <w:autoSpaceDN w:val="0"/>
                    <w:adjustRightInd w:val="0"/>
                    <w:spacing w:after="0" w:line="240" w:lineRule="auto"/>
                    <w:rPr>
                      <w:b/>
                      <w:sz w:val="20"/>
                      <w:szCs w:val="20"/>
                    </w:rPr>
                  </w:pPr>
                </w:p>
                <w:p w:rsidR="00AE34FF" w:rsidRPr="00857D58" w:rsidRDefault="00AE34FF" w:rsidP="00BC4792">
                  <w:pPr>
                    <w:autoSpaceDE w:val="0"/>
                    <w:autoSpaceDN w:val="0"/>
                    <w:adjustRightInd w:val="0"/>
                    <w:spacing w:after="0" w:line="240" w:lineRule="auto"/>
                    <w:jc w:val="center"/>
                    <w:rPr>
                      <w:b/>
                      <w:sz w:val="20"/>
                      <w:szCs w:val="20"/>
                    </w:rPr>
                  </w:pPr>
                  <w:r>
                    <w:rPr>
                      <w:b/>
                      <w:sz w:val="20"/>
                      <w:szCs w:val="20"/>
                    </w:rPr>
                    <w:t xml:space="preserve">                                                                                         </w:t>
                  </w:r>
                </w:p>
              </w:txbxContent>
            </v:textbox>
          </v:shape>
        </w:pict>
      </w:r>
      <w:r w:rsidR="00BC4792">
        <w:rPr>
          <w:rFonts w:asciiTheme="minorHAnsi" w:hAnsiTheme="minorHAnsi" w:cstheme="minorHAnsi"/>
          <w:noProof/>
          <w:sz w:val="26"/>
          <w:szCs w:val="26"/>
          <w:lang w:eastAsia="fr-FR"/>
        </w:rPr>
        <w:drawing>
          <wp:anchor distT="0" distB="0" distL="114300" distR="114300" simplePos="0" relativeHeight="251824128" behindDoc="1" locked="0" layoutInCell="1" allowOverlap="1">
            <wp:simplePos x="0" y="0"/>
            <wp:positionH relativeFrom="column">
              <wp:posOffset>14605</wp:posOffset>
            </wp:positionH>
            <wp:positionV relativeFrom="paragraph">
              <wp:posOffset>52070</wp:posOffset>
            </wp:positionV>
            <wp:extent cx="3064510" cy="2156460"/>
            <wp:effectExtent l="57150" t="38100" r="40640" b="15240"/>
            <wp:wrapTight wrapText="bothSides">
              <wp:wrapPolygon edited="0">
                <wp:start x="-403" y="-382"/>
                <wp:lineTo x="-403" y="21753"/>
                <wp:lineTo x="21886" y="21753"/>
                <wp:lineTo x="21886" y="-382"/>
                <wp:lineTo x="-403" y="-382"/>
              </wp:wrapPolygon>
            </wp:wrapTight>
            <wp:docPr id="68" name="Image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
                    <pic:cNvPicPr preferRelativeResize="0">
                      <a:picLocks noChangeAspect="1" noChangeArrowheads="1"/>
                    </pic:cNvPicPr>
                  </pic:nvPicPr>
                  <pic:blipFill>
                    <a:blip r:embed="rId48"/>
                    <a:srcRect l="41077" t="24574" r="9210" b="33318"/>
                    <a:stretch>
                      <a:fillRect/>
                    </a:stretch>
                  </pic:blipFill>
                  <pic:spPr bwMode="auto">
                    <a:xfrm>
                      <a:off x="0" y="0"/>
                      <a:ext cx="3064510" cy="2156460"/>
                    </a:xfrm>
                    <a:prstGeom prst="rect">
                      <a:avLst/>
                    </a:prstGeom>
                    <a:noFill/>
                    <a:ln w="38100">
                      <a:solidFill>
                        <a:schemeClr val="accent1">
                          <a:lumMod val="20000"/>
                          <a:lumOff val="80000"/>
                        </a:schemeClr>
                      </a:solidFill>
                      <a:miter lim="800000"/>
                      <a:headEnd/>
                      <a:tailEnd/>
                    </a:ln>
                  </pic:spPr>
                </pic:pic>
              </a:graphicData>
            </a:graphic>
          </wp:anchor>
        </w:drawing>
      </w:r>
    </w:p>
    <w:p w:rsidR="00BC4792" w:rsidRPr="00BC4792" w:rsidRDefault="00BC4792" w:rsidP="00BC4792">
      <w:pPr>
        <w:spacing w:before="240" w:after="240" w:line="240" w:lineRule="auto"/>
        <w:jc w:val="both"/>
        <w:rPr>
          <w:rFonts w:cs="Calibri"/>
          <w:sz w:val="26"/>
          <w:szCs w:val="26"/>
        </w:rPr>
      </w:pPr>
      <w:r w:rsidRPr="00BC4792">
        <w:rPr>
          <w:rFonts w:cs="Calibri"/>
          <w:sz w:val="26"/>
          <w:szCs w:val="26"/>
        </w:rPr>
        <w:t xml:space="preserve">Il ne faut pas perdre de vue que le choix de vitrages réfléchissants risque de modifier l’environnement immédiat d’un bâtiment : éblouissement pour les occupants </w:t>
      </w:r>
      <w:r w:rsidRPr="00BC4792">
        <w:rPr>
          <w:rFonts w:asciiTheme="minorHAnsi" w:hAnsiTheme="minorHAnsi" w:cstheme="minorHAnsi"/>
          <w:sz w:val="26"/>
          <w:szCs w:val="26"/>
        </w:rPr>
        <w:t>des bâtiments voisins</w:t>
      </w:r>
      <w:r w:rsidRPr="00BC4792">
        <w:rPr>
          <w:rFonts w:cs="Calibri"/>
          <w:sz w:val="26"/>
          <w:szCs w:val="26"/>
        </w:rPr>
        <w:t xml:space="preserve"> et pour les passants, surchauffe des sols environnants, voire des bâtiments touchés par les rayonnements réfléchis, etc.</w:t>
      </w:r>
    </w:p>
    <w:p w:rsidR="00BC4792" w:rsidRDefault="00E87883" w:rsidP="00A27B6F">
      <w:pPr>
        <w:pStyle w:val="Style3"/>
        <w:widowControl/>
        <w:spacing w:before="240" w:after="240" w:line="240" w:lineRule="auto"/>
        <w:ind w:firstLine="0"/>
        <w:rPr>
          <w:rFonts w:asciiTheme="minorHAnsi" w:hAnsiTheme="minorHAnsi" w:cstheme="minorHAnsi"/>
          <w:sz w:val="26"/>
          <w:szCs w:val="26"/>
        </w:rPr>
      </w:pPr>
      <w:r w:rsidRPr="00E87883">
        <w:rPr>
          <w:rFonts w:ascii="Calibri" w:eastAsia="Times New Roman" w:hAnsi="Calibri" w:cs="Calibri"/>
          <w:noProof/>
          <w:sz w:val="26"/>
          <w:szCs w:val="26"/>
        </w:rPr>
        <w:pict>
          <v:shape id="_x0000_s1131" type="#_x0000_t32" style="position:absolute;left:0;text-align:left;margin-left:-1.05pt;margin-top:118.45pt;width:193.5pt;height:0;z-index:251830272" o:connectortype="straight"/>
        </w:pict>
      </w:r>
      <w:r w:rsidR="00BC4792" w:rsidRPr="00BC4792">
        <w:rPr>
          <w:rFonts w:ascii="Calibri" w:eastAsia="Times New Roman" w:hAnsi="Calibri" w:cs="Calibri"/>
          <w:sz w:val="26"/>
          <w:szCs w:val="26"/>
        </w:rPr>
        <w:t>Le choix du facteur TL dépend de la quantité de lumière souhaitée dans le bâtiment. Il faut considérer que l’éclairement naturel disponible varie de manière dynamique sur une échelle très large : de 5000 lux par ciel couvert à près de 100 000 lux en plein soleil en été, soit un rapport de 1 à 20. Le risque d’éblouissement est d’autant plus important que les conditions de nébulosité varient rapidement. Une transmission lumineuse apparemment basse (0,50) modifie peu les conditions d’éclairement par ciel couvert mais peut contribuer significativement à limiter l’inconfort visuel par ensoleillement direct</w:t>
      </w:r>
      <w:r w:rsidR="00A27B6F">
        <w:rPr>
          <w:rFonts w:ascii="Calibri" w:eastAsia="Times New Roman" w:hAnsi="Calibri" w:cs="Calibri"/>
          <w:sz w:val="26"/>
          <w:szCs w:val="26"/>
        </w:rPr>
        <w:t xml:space="preserve"> </w:t>
      </w:r>
      <w:r w:rsidR="00A27B6F" w:rsidRPr="00D6164E">
        <w:rPr>
          <w:rFonts w:asciiTheme="minorHAnsi" w:hAnsiTheme="minorHAnsi" w:cstheme="minorHAnsi"/>
          <w:b/>
          <w:bCs/>
          <w:sz w:val="26"/>
          <w:szCs w:val="26"/>
          <w:vertAlign w:val="superscript"/>
        </w:rPr>
        <w:t>[I</w:t>
      </w:r>
      <w:r w:rsidR="00A27B6F" w:rsidRPr="00D6164E">
        <w:rPr>
          <w:rFonts w:asciiTheme="minorHAnsi" w:hAnsiTheme="minorHAnsi" w:cstheme="minorHAnsi"/>
          <w:b/>
          <w:sz w:val="26"/>
          <w:szCs w:val="26"/>
          <w:vertAlign w:val="superscript"/>
        </w:rPr>
        <w:t>II-</w:t>
      </w:r>
      <w:r w:rsidR="00A27B6F">
        <w:rPr>
          <w:rFonts w:asciiTheme="minorHAnsi" w:hAnsiTheme="minorHAnsi" w:cstheme="minorHAnsi"/>
          <w:b/>
          <w:sz w:val="26"/>
          <w:szCs w:val="26"/>
          <w:vertAlign w:val="superscript"/>
        </w:rPr>
        <w:t>46</w:t>
      </w:r>
      <w:r w:rsidR="00A27B6F" w:rsidRPr="00D6164E">
        <w:rPr>
          <w:rFonts w:asciiTheme="minorHAnsi" w:hAnsiTheme="minorHAnsi" w:cstheme="minorHAnsi"/>
          <w:b/>
          <w:bCs/>
          <w:sz w:val="26"/>
          <w:szCs w:val="26"/>
          <w:vertAlign w:val="superscript"/>
        </w:rPr>
        <w:t>]</w:t>
      </w:r>
      <w:r w:rsidR="00BC4792">
        <w:rPr>
          <w:rFonts w:asciiTheme="minorHAnsi" w:hAnsiTheme="minorHAnsi" w:cstheme="minorHAnsi"/>
          <w:sz w:val="26"/>
          <w:szCs w:val="26"/>
        </w:rPr>
        <w:t>.</w:t>
      </w:r>
    </w:p>
    <w:p w:rsidR="00A27B6F" w:rsidRDefault="00A27B6F" w:rsidP="007F70F1">
      <w:pPr>
        <w:spacing w:before="240" w:after="240" w:line="240" w:lineRule="auto"/>
        <w:jc w:val="both"/>
        <w:rPr>
          <w:sz w:val="26"/>
          <w:szCs w:val="26"/>
        </w:rPr>
      </w:pPr>
      <w:r w:rsidRPr="00D6164E">
        <w:rPr>
          <w:rFonts w:asciiTheme="minorHAnsi" w:hAnsiTheme="minorHAnsi" w:cstheme="minorHAnsi"/>
          <w:b/>
          <w:sz w:val="20"/>
          <w:szCs w:val="20"/>
          <w:vertAlign w:val="superscript"/>
        </w:rPr>
        <w:t>[III-</w:t>
      </w:r>
      <w:r>
        <w:rPr>
          <w:rFonts w:asciiTheme="minorHAnsi" w:hAnsiTheme="minorHAnsi" w:cstheme="minorHAnsi"/>
          <w:b/>
          <w:sz w:val="20"/>
          <w:szCs w:val="20"/>
          <w:vertAlign w:val="superscript"/>
        </w:rPr>
        <w:t>4</w:t>
      </w:r>
      <w:r w:rsidR="007F70F1">
        <w:rPr>
          <w:rFonts w:asciiTheme="minorHAnsi" w:hAnsiTheme="minorHAnsi" w:cstheme="minorHAnsi"/>
          <w:b/>
          <w:sz w:val="20"/>
          <w:szCs w:val="20"/>
          <w:vertAlign w:val="superscript"/>
        </w:rPr>
        <w:t>5</w:t>
      </w:r>
      <w:r w:rsidRPr="00D6164E">
        <w:rPr>
          <w:rFonts w:asciiTheme="minorHAnsi" w:hAnsiTheme="minorHAnsi" w:cstheme="minorHAnsi"/>
          <w:b/>
          <w:sz w:val="20"/>
          <w:szCs w:val="20"/>
          <w:vertAlign w:val="superscript"/>
        </w:rPr>
        <w:t>]</w:t>
      </w:r>
      <w:r>
        <w:rPr>
          <w:rFonts w:asciiTheme="minorHAnsi" w:hAnsiTheme="minorHAnsi" w:cstheme="minorHAnsi"/>
          <w:b/>
          <w:sz w:val="20"/>
          <w:szCs w:val="20"/>
          <w:vertAlign w:val="superscript"/>
        </w:rPr>
        <w:t xml:space="preserve"> </w:t>
      </w:r>
      <w:r>
        <w:rPr>
          <w:rFonts w:asciiTheme="minorHAnsi" w:hAnsiTheme="minorHAnsi" w:cstheme="minorHAnsi"/>
          <w:b/>
          <w:sz w:val="20"/>
          <w:szCs w:val="20"/>
        </w:rPr>
        <w:t>WWW.WIKIPEDIA.ORG.</w:t>
      </w:r>
    </w:p>
    <w:p w:rsidR="00A27B6F" w:rsidRDefault="00A27B6F" w:rsidP="007F70F1">
      <w:pPr>
        <w:spacing w:before="240" w:after="240" w:line="240" w:lineRule="auto"/>
        <w:jc w:val="both"/>
        <w:rPr>
          <w:rFonts w:asciiTheme="minorHAnsi" w:hAnsiTheme="minorHAnsi" w:cstheme="minorHAnsi"/>
          <w:sz w:val="20"/>
          <w:szCs w:val="20"/>
        </w:rPr>
      </w:pPr>
      <w:r w:rsidRPr="00644656">
        <w:rPr>
          <w:rFonts w:asciiTheme="minorHAnsi" w:hAnsiTheme="minorHAnsi" w:cstheme="minorHAnsi"/>
          <w:b/>
          <w:sz w:val="20"/>
          <w:szCs w:val="20"/>
          <w:vertAlign w:val="superscript"/>
        </w:rPr>
        <w:t xml:space="preserve"> </w:t>
      </w:r>
      <w:r w:rsidRPr="00D6164E">
        <w:rPr>
          <w:rFonts w:asciiTheme="minorHAnsi" w:hAnsiTheme="minorHAnsi" w:cstheme="minorHAnsi"/>
          <w:b/>
          <w:sz w:val="20"/>
          <w:szCs w:val="20"/>
          <w:vertAlign w:val="superscript"/>
        </w:rPr>
        <w:t>[III-</w:t>
      </w:r>
      <w:r>
        <w:rPr>
          <w:rFonts w:asciiTheme="minorHAnsi" w:hAnsiTheme="minorHAnsi" w:cstheme="minorHAnsi"/>
          <w:b/>
          <w:sz w:val="20"/>
          <w:szCs w:val="20"/>
          <w:vertAlign w:val="superscript"/>
        </w:rPr>
        <w:t>4</w:t>
      </w:r>
      <w:r w:rsidR="007F70F1">
        <w:rPr>
          <w:rFonts w:asciiTheme="minorHAnsi" w:hAnsiTheme="minorHAnsi" w:cstheme="minorHAnsi"/>
          <w:b/>
          <w:sz w:val="20"/>
          <w:szCs w:val="20"/>
          <w:vertAlign w:val="superscript"/>
        </w:rPr>
        <w:t>6</w:t>
      </w:r>
      <w:r w:rsidRPr="00D6164E">
        <w:rPr>
          <w:rFonts w:asciiTheme="minorHAnsi" w:hAnsiTheme="minorHAnsi" w:cstheme="minorHAnsi"/>
          <w:b/>
          <w:sz w:val="20"/>
          <w:szCs w:val="20"/>
          <w:vertAlign w:val="superscript"/>
        </w:rPr>
        <w:t>]</w:t>
      </w:r>
      <w:r>
        <w:rPr>
          <w:rFonts w:asciiTheme="minorHAnsi" w:hAnsiTheme="minorHAnsi" w:cstheme="minorHAnsi"/>
          <w:b/>
          <w:sz w:val="20"/>
          <w:szCs w:val="20"/>
          <w:vertAlign w:val="superscript"/>
        </w:rPr>
        <w:t xml:space="preserve"> </w:t>
      </w:r>
      <w:r w:rsidRPr="00D6164E">
        <w:rPr>
          <w:rFonts w:asciiTheme="minorHAnsi" w:hAnsiTheme="minorHAnsi" w:cstheme="minorHAnsi"/>
          <w:b/>
          <w:sz w:val="20"/>
          <w:szCs w:val="20"/>
        </w:rPr>
        <w:t xml:space="preserve">ALAIN LIEBARD ET ANDRE DE HERDE </w:t>
      </w:r>
      <w:r w:rsidRPr="00D6164E">
        <w:rPr>
          <w:rFonts w:asciiTheme="minorHAnsi" w:hAnsiTheme="minorHAnsi" w:cstheme="minorHAnsi"/>
          <w:sz w:val="20"/>
          <w:szCs w:val="20"/>
        </w:rPr>
        <w:t>(Traité d’architecture et d’urbanisme bioclimatique –concevoir, édifier et aménager avec le développement durable/notion d’économie P</w:t>
      </w:r>
      <w:r>
        <w:rPr>
          <w:rFonts w:asciiTheme="minorHAnsi" w:hAnsiTheme="minorHAnsi" w:cstheme="minorHAnsi"/>
          <w:sz w:val="20"/>
          <w:szCs w:val="20"/>
        </w:rPr>
        <w:t>89</w:t>
      </w:r>
      <w:r w:rsidRPr="00D6164E">
        <w:rPr>
          <w:rFonts w:asciiTheme="minorHAnsi" w:hAnsiTheme="minorHAnsi" w:cstheme="minorHAnsi"/>
          <w:sz w:val="20"/>
          <w:szCs w:val="20"/>
        </w:rPr>
        <w:t>a</w:t>
      </w:r>
      <w:r>
        <w:rPr>
          <w:rFonts w:asciiTheme="minorHAnsi" w:hAnsiTheme="minorHAnsi" w:cstheme="minorHAnsi"/>
          <w:sz w:val="20"/>
          <w:szCs w:val="20"/>
        </w:rPr>
        <w:t xml:space="preserve"> et P89b).</w:t>
      </w:r>
    </w:p>
    <w:p w:rsidR="0056747C" w:rsidRPr="00F0564C" w:rsidRDefault="0056747C" w:rsidP="00BC2333">
      <w:pPr>
        <w:autoSpaceDE w:val="0"/>
        <w:autoSpaceDN w:val="0"/>
        <w:adjustRightInd w:val="0"/>
        <w:spacing w:before="240" w:after="240" w:line="240" w:lineRule="auto"/>
        <w:rPr>
          <w:rStyle w:val="A3"/>
          <w:rFonts w:asciiTheme="minorHAnsi" w:eastAsiaTheme="minorHAnsi" w:hAnsiTheme="minorHAnsi" w:cstheme="minorHAnsi"/>
          <w:b/>
          <w:bCs/>
          <w:sz w:val="26"/>
          <w:szCs w:val="26"/>
        </w:rPr>
      </w:pPr>
      <w:r>
        <w:rPr>
          <w:rStyle w:val="FontStyle13"/>
          <w:rFonts w:asciiTheme="minorHAnsi" w:hAnsiTheme="minorHAnsi" w:cstheme="minorHAnsi"/>
          <w:b/>
          <w:sz w:val="26"/>
          <w:szCs w:val="26"/>
        </w:rPr>
        <w:lastRenderedPageBreak/>
        <w:t>III.</w:t>
      </w:r>
      <w:r w:rsidR="00BC2333">
        <w:rPr>
          <w:rStyle w:val="FontStyle13"/>
          <w:rFonts w:asciiTheme="minorHAnsi" w:hAnsiTheme="minorHAnsi" w:cstheme="minorHAnsi"/>
          <w:b/>
          <w:sz w:val="26"/>
          <w:szCs w:val="26"/>
        </w:rPr>
        <w:t>20</w:t>
      </w:r>
      <w:r w:rsidR="00753427">
        <w:rPr>
          <w:rStyle w:val="FontStyle13"/>
          <w:rFonts w:asciiTheme="minorHAnsi" w:hAnsiTheme="minorHAnsi" w:cstheme="minorHAnsi"/>
          <w:b/>
          <w:sz w:val="26"/>
          <w:szCs w:val="26"/>
        </w:rPr>
        <w:t xml:space="preserve"> </w:t>
      </w:r>
      <w:r w:rsidRPr="00F0564C">
        <w:rPr>
          <w:rStyle w:val="A3"/>
          <w:rFonts w:asciiTheme="minorHAnsi" w:eastAsiaTheme="minorHAnsi" w:hAnsiTheme="minorHAnsi" w:cstheme="minorHAnsi"/>
          <w:b/>
          <w:bCs/>
          <w:sz w:val="26"/>
          <w:szCs w:val="26"/>
        </w:rPr>
        <w:t>L’apport de chaleur par rayonnement solaire</w:t>
      </w:r>
      <w:r>
        <w:rPr>
          <w:rStyle w:val="A3"/>
          <w:rFonts w:asciiTheme="minorHAnsi" w:eastAsiaTheme="minorHAnsi" w:hAnsiTheme="minorHAnsi" w:cstheme="minorHAnsi"/>
          <w:b/>
          <w:bCs/>
          <w:sz w:val="26"/>
          <w:szCs w:val="26"/>
        </w:rPr>
        <w:t> :</w:t>
      </w:r>
    </w:p>
    <w:p w:rsidR="0056747C" w:rsidRPr="00F0564C" w:rsidRDefault="0056747C" w:rsidP="0056747C">
      <w:pPr>
        <w:autoSpaceDE w:val="0"/>
        <w:autoSpaceDN w:val="0"/>
        <w:adjustRightInd w:val="0"/>
        <w:spacing w:before="240" w:after="240" w:line="240" w:lineRule="auto"/>
        <w:rPr>
          <w:rStyle w:val="A3"/>
          <w:rFonts w:asciiTheme="minorHAnsi" w:eastAsiaTheme="minorHAnsi" w:hAnsiTheme="minorHAnsi" w:cstheme="minorHAnsi"/>
          <w:sz w:val="26"/>
          <w:szCs w:val="26"/>
        </w:rPr>
      </w:pPr>
      <w:r w:rsidRPr="00F0564C">
        <w:rPr>
          <w:rStyle w:val="A3"/>
          <w:rFonts w:asciiTheme="minorHAnsi" w:eastAsiaTheme="minorHAnsi" w:hAnsiTheme="minorHAnsi" w:cstheme="minorHAnsi"/>
          <w:sz w:val="26"/>
          <w:szCs w:val="26"/>
        </w:rPr>
        <w:t>Le rayonnement solaire s’accompagne de chaleur. Cet apport supplémentaire est</w:t>
      </w:r>
      <w:r>
        <w:rPr>
          <w:rStyle w:val="A3"/>
          <w:rFonts w:asciiTheme="minorHAnsi" w:eastAsiaTheme="minorHAnsi" w:hAnsiTheme="minorHAnsi" w:cstheme="minorHAnsi"/>
          <w:sz w:val="26"/>
          <w:szCs w:val="26"/>
        </w:rPr>
        <w:t xml:space="preserve"> </w:t>
      </w:r>
      <w:r w:rsidRPr="00F0564C">
        <w:rPr>
          <w:rStyle w:val="A3"/>
          <w:rFonts w:asciiTheme="minorHAnsi" w:eastAsiaTheme="minorHAnsi" w:hAnsiTheme="minorHAnsi" w:cstheme="minorHAnsi"/>
          <w:sz w:val="26"/>
          <w:szCs w:val="26"/>
        </w:rPr>
        <w:t>très agréable en hiver mais peut devenir gênant en été en raison des phénomènes de</w:t>
      </w:r>
      <w:r>
        <w:rPr>
          <w:rStyle w:val="A3"/>
          <w:rFonts w:asciiTheme="minorHAnsi" w:eastAsiaTheme="minorHAnsi" w:hAnsiTheme="minorHAnsi" w:cstheme="minorHAnsi"/>
          <w:sz w:val="26"/>
          <w:szCs w:val="26"/>
        </w:rPr>
        <w:t xml:space="preserve"> </w:t>
      </w:r>
      <w:r w:rsidRPr="00F0564C">
        <w:rPr>
          <w:rStyle w:val="A3"/>
          <w:rFonts w:asciiTheme="minorHAnsi" w:eastAsiaTheme="minorHAnsi" w:hAnsiTheme="minorHAnsi" w:cstheme="minorHAnsi"/>
          <w:sz w:val="26"/>
          <w:szCs w:val="26"/>
        </w:rPr>
        <w:t>surchauffe.</w:t>
      </w:r>
    </w:p>
    <w:p w:rsidR="0056747C" w:rsidRPr="00F0564C" w:rsidRDefault="0056747C" w:rsidP="00BC2333">
      <w:pPr>
        <w:autoSpaceDE w:val="0"/>
        <w:autoSpaceDN w:val="0"/>
        <w:adjustRightInd w:val="0"/>
        <w:spacing w:before="240" w:after="240" w:line="240" w:lineRule="auto"/>
        <w:rPr>
          <w:rStyle w:val="A3"/>
          <w:rFonts w:asciiTheme="minorHAnsi" w:eastAsiaTheme="minorHAnsi" w:hAnsiTheme="minorHAnsi" w:cstheme="minorHAnsi"/>
          <w:b/>
          <w:bCs/>
          <w:sz w:val="26"/>
          <w:szCs w:val="26"/>
        </w:rPr>
      </w:pPr>
      <w:r>
        <w:rPr>
          <w:rStyle w:val="FontStyle13"/>
          <w:rFonts w:asciiTheme="minorHAnsi" w:hAnsiTheme="minorHAnsi" w:cstheme="minorHAnsi"/>
          <w:b/>
          <w:sz w:val="26"/>
          <w:szCs w:val="26"/>
        </w:rPr>
        <w:t>III.</w:t>
      </w:r>
      <w:r w:rsidR="00753427">
        <w:rPr>
          <w:rStyle w:val="FontStyle13"/>
          <w:rFonts w:asciiTheme="minorHAnsi" w:hAnsiTheme="minorHAnsi" w:cstheme="minorHAnsi"/>
          <w:b/>
          <w:sz w:val="26"/>
          <w:szCs w:val="26"/>
        </w:rPr>
        <w:t>2</w:t>
      </w:r>
      <w:r w:rsidR="00BC2333">
        <w:rPr>
          <w:rStyle w:val="FontStyle13"/>
          <w:rFonts w:asciiTheme="minorHAnsi" w:hAnsiTheme="minorHAnsi" w:cstheme="minorHAnsi"/>
          <w:b/>
          <w:sz w:val="26"/>
          <w:szCs w:val="26"/>
        </w:rPr>
        <w:t>1</w:t>
      </w:r>
      <w:r>
        <w:rPr>
          <w:rStyle w:val="FontStyle13"/>
          <w:rFonts w:asciiTheme="minorHAnsi" w:hAnsiTheme="minorHAnsi" w:cstheme="minorHAnsi"/>
          <w:b/>
          <w:sz w:val="26"/>
          <w:szCs w:val="26"/>
        </w:rPr>
        <w:t xml:space="preserve"> </w:t>
      </w:r>
      <w:r w:rsidRPr="00F0564C">
        <w:rPr>
          <w:rStyle w:val="A3"/>
          <w:rFonts w:asciiTheme="minorHAnsi" w:eastAsiaTheme="minorHAnsi" w:hAnsiTheme="minorHAnsi" w:cstheme="minorHAnsi"/>
          <w:b/>
          <w:bCs/>
          <w:sz w:val="26"/>
          <w:szCs w:val="26"/>
        </w:rPr>
        <w:t>Le confort d’hiver</w:t>
      </w:r>
      <w:r>
        <w:rPr>
          <w:rStyle w:val="A3"/>
          <w:rFonts w:asciiTheme="minorHAnsi" w:eastAsiaTheme="minorHAnsi" w:hAnsiTheme="minorHAnsi" w:cstheme="minorHAnsi"/>
          <w:b/>
          <w:bCs/>
          <w:sz w:val="26"/>
          <w:szCs w:val="26"/>
        </w:rPr>
        <w:t> :</w:t>
      </w:r>
    </w:p>
    <w:p w:rsidR="0056747C" w:rsidRPr="00F0564C" w:rsidRDefault="0056747C" w:rsidP="0056747C">
      <w:pPr>
        <w:autoSpaceDE w:val="0"/>
        <w:autoSpaceDN w:val="0"/>
        <w:adjustRightInd w:val="0"/>
        <w:spacing w:before="240" w:after="240" w:line="240" w:lineRule="auto"/>
        <w:rPr>
          <w:rStyle w:val="A3"/>
          <w:rFonts w:asciiTheme="minorHAnsi" w:eastAsiaTheme="minorHAnsi" w:hAnsiTheme="minorHAnsi" w:cstheme="minorHAnsi"/>
          <w:sz w:val="26"/>
          <w:szCs w:val="26"/>
        </w:rPr>
      </w:pPr>
      <w:r w:rsidRPr="00F0564C">
        <w:rPr>
          <w:rStyle w:val="A3"/>
          <w:rFonts w:asciiTheme="minorHAnsi" w:eastAsiaTheme="minorHAnsi" w:hAnsiTheme="minorHAnsi" w:cstheme="minorHAnsi"/>
          <w:sz w:val="26"/>
          <w:szCs w:val="26"/>
        </w:rPr>
        <w:t>Pour profiter au maximum des apports solaires passifs, l’architecture bioclimatique</w:t>
      </w:r>
      <w:r>
        <w:rPr>
          <w:rStyle w:val="A3"/>
          <w:rFonts w:asciiTheme="minorHAnsi" w:eastAsiaTheme="minorHAnsi" w:hAnsiTheme="minorHAnsi" w:cstheme="minorHAnsi"/>
          <w:sz w:val="26"/>
          <w:szCs w:val="26"/>
        </w:rPr>
        <w:t xml:space="preserve"> </w:t>
      </w:r>
      <w:r w:rsidRPr="00F0564C">
        <w:rPr>
          <w:rStyle w:val="A3"/>
          <w:rFonts w:asciiTheme="minorHAnsi" w:eastAsiaTheme="minorHAnsi" w:hAnsiTheme="minorHAnsi" w:cstheme="minorHAnsi"/>
          <w:sz w:val="26"/>
          <w:szCs w:val="26"/>
        </w:rPr>
        <w:t>remplit les fonctions suivantes : capter, stocker, distribuer et réguler la chaleur.</w:t>
      </w:r>
    </w:p>
    <w:p w:rsidR="0056747C" w:rsidRPr="0056747C" w:rsidRDefault="0056747C" w:rsidP="00BC2333">
      <w:pPr>
        <w:autoSpaceDE w:val="0"/>
        <w:autoSpaceDN w:val="0"/>
        <w:adjustRightInd w:val="0"/>
        <w:spacing w:before="240" w:after="240" w:line="240" w:lineRule="auto"/>
        <w:rPr>
          <w:rStyle w:val="A3"/>
          <w:rFonts w:asciiTheme="minorHAnsi" w:eastAsiaTheme="minorHAnsi" w:hAnsiTheme="minorHAnsi" w:cstheme="minorHAnsi"/>
          <w:b/>
          <w:bCs/>
          <w:sz w:val="26"/>
          <w:szCs w:val="26"/>
        </w:rPr>
      </w:pPr>
      <w:r>
        <w:rPr>
          <w:rStyle w:val="FontStyle13"/>
          <w:rFonts w:asciiTheme="minorHAnsi" w:hAnsiTheme="minorHAnsi" w:cstheme="minorHAnsi"/>
          <w:b/>
          <w:sz w:val="26"/>
          <w:szCs w:val="26"/>
        </w:rPr>
        <w:t>III.</w:t>
      </w:r>
      <w:r w:rsidR="00753427">
        <w:rPr>
          <w:rStyle w:val="FontStyle13"/>
          <w:rFonts w:asciiTheme="minorHAnsi" w:hAnsiTheme="minorHAnsi" w:cstheme="minorHAnsi"/>
          <w:b/>
          <w:sz w:val="26"/>
          <w:szCs w:val="26"/>
        </w:rPr>
        <w:t>2</w:t>
      </w:r>
      <w:r w:rsidR="00BC2333">
        <w:rPr>
          <w:rStyle w:val="FontStyle13"/>
          <w:rFonts w:asciiTheme="minorHAnsi" w:hAnsiTheme="minorHAnsi" w:cstheme="minorHAnsi"/>
          <w:b/>
          <w:sz w:val="26"/>
          <w:szCs w:val="26"/>
        </w:rPr>
        <w:t>1</w:t>
      </w:r>
      <w:r>
        <w:rPr>
          <w:rStyle w:val="FontStyle13"/>
          <w:rFonts w:asciiTheme="minorHAnsi" w:hAnsiTheme="minorHAnsi" w:cstheme="minorHAnsi"/>
          <w:b/>
          <w:sz w:val="26"/>
          <w:szCs w:val="26"/>
        </w:rPr>
        <w:t xml:space="preserve"> .1 </w:t>
      </w:r>
      <w:r w:rsidRPr="0056747C">
        <w:rPr>
          <w:rStyle w:val="A3"/>
          <w:rFonts w:asciiTheme="minorHAnsi" w:eastAsiaTheme="minorHAnsi" w:hAnsiTheme="minorHAnsi" w:cstheme="minorHAnsi"/>
          <w:b/>
          <w:bCs/>
          <w:sz w:val="26"/>
          <w:szCs w:val="26"/>
        </w:rPr>
        <w:t>Capter la chaleur</w:t>
      </w:r>
      <w:r w:rsidR="0067720F">
        <w:rPr>
          <w:rStyle w:val="A3"/>
          <w:rFonts w:asciiTheme="minorHAnsi" w:eastAsiaTheme="minorHAnsi" w:hAnsiTheme="minorHAnsi" w:cstheme="minorHAnsi"/>
          <w:b/>
          <w:bCs/>
          <w:sz w:val="26"/>
          <w:szCs w:val="26"/>
        </w:rPr>
        <w:t> :</w:t>
      </w:r>
    </w:p>
    <w:p w:rsidR="0056747C" w:rsidRDefault="0056747C" w:rsidP="0056747C">
      <w:pPr>
        <w:autoSpaceDE w:val="0"/>
        <w:autoSpaceDN w:val="0"/>
        <w:adjustRightInd w:val="0"/>
        <w:spacing w:before="240" w:after="240" w:line="240" w:lineRule="auto"/>
        <w:jc w:val="both"/>
        <w:rPr>
          <w:rStyle w:val="A3"/>
          <w:rFonts w:asciiTheme="minorHAnsi" w:eastAsiaTheme="minorHAnsi" w:hAnsiTheme="minorHAnsi" w:cstheme="minorHAnsi"/>
          <w:sz w:val="26"/>
          <w:szCs w:val="26"/>
        </w:rPr>
      </w:pPr>
      <w:r w:rsidRPr="00F0564C">
        <w:rPr>
          <w:rStyle w:val="A3"/>
          <w:rFonts w:asciiTheme="minorHAnsi" w:eastAsiaTheme="minorHAnsi" w:hAnsiTheme="minorHAnsi" w:cstheme="minorHAnsi"/>
          <w:sz w:val="26"/>
          <w:szCs w:val="26"/>
        </w:rPr>
        <w:t>L’enveloppe du bâtiment a un rôle de conservateur mais aussi de capteur. Comme</w:t>
      </w:r>
      <w:r>
        <w:rPr>
          <w:rStyle w:val="A3"/>
          <w:rFonts w:asciiTheme="minorHAnsi" w:eastAsiaTheme="minorHAnsi" w:hAnsiTheme="minorHAnsi" w:cstheme="minorHAnsi"/>
          <w:sz w:val="26"/>
          <w:szCs w:val="26"/>
        </w:rPr>
        <w:t xml:space="preserve"> </w:t>
      </w:r>
      <w:r w:rsidRPr="00F0564C">
        <w:rPr>
          <w:rStyle w:val="A3"/>
          <w:rFonts w:asciiTheme="minorHAnsi" w:eastAsiaTheme="minorHAnsi" w:hAnsiTheme="minorHAnsi" w:cstheme="minorHAnsi"/>
          <w:sz w:val="26"/>
          <w:szCs w:val="26"/>
        </w:rPr>
        <w:t>dans une serre, les rayons du soleil sont captés grâce aux surfaces vitrées. Ceux-ci</w:t>
      </w:r>
      <w:r>
        <w:rPr>
          <w:rStyle w:val="A3"/>
          <w:rFonts w:asciiTheme="minorHAnsi" w:eastAsiaTheme="minorHAnsi" w:hAnsiTheme="minorHAnsi" w:cstheme="minorHAnsi"/>
          <w:sz w:val="26"/>
          <w:szCs w:val="26"/>
        </w:rPr>
        <w:t xml:space="preserve"> </w:t>
      </w:r>
      <w:r w:rsidRPr="00F0564C">
        <w:rPr>
          <w:rStyle w:val="A3"/>
          <w:rFonts w:asciiTheme="minorHAnsi" w:eastAsiaTheme="minorHAnsi" w:hAnsiTheme="minorHAnsi" w:cstheme="minorHAnsi"/>
          <w:sz w:val="26"/>
          <w:szCs w:val="26"/>
        </w:rPr>
        <w:t>atteignent les murs, le mobilier et les sols qui sont réchauffés en fonction de leurs</w:t>
      </w:r>
      <w:r>
        <w:rPr>
          <w:rStyle w:val="A3"/>
          <w:rFonts w:asciiTheme="minorHAnsi" w:eastAsiaTheme="minorHAnsi" w:hAnsiTheme="minorHAnsi" w:cstheme="minorHAnsi"/>
          <w:sz w:val="26"/>
          <w:szCs w:val="26"/>
        </w:rPr>
        <w:t xml:space="preserve"> </w:t>
      </w:r>
      <w:r w:rsidRPr="00F0564C">
        <w:rPr>
          <w:rStyle w:val="A3"/>
          <w:rFonts w:asciiTheme="minorHAnsi" w:eastAsiaTheme="minorHAnsi" w:hAnsiTheme="minorHAnsi" w:cstheme="minorHAnsi"/>
          <w:sz w:val="26"/>
          <w:szCs w:val="26"/>
        </w:rPr>
        <w:t>couleurs. Cet échauffement provoque une réémission des rayons mais dans une plus</w:t>
      </w:r>
      <w:r>
        <w:rPr>
          <w:rStyle w:val="A3"/>
          <w:rFonts w:asciiTheme="minorHAnsi" w:eastAsiaTheme="minorHAnsi" w:hAnsiTheme="minorHAnsi" w:cstheme="minorHAnsi"/>
          <w:sz w:val="26"/>
          <w:szCs w:val="26"/>
        </w:rPr>
        <w:t xml:space="preserve"> </w:t>
      </w:r>
      <w:r w:rsidRPr="00F0564C">
        <w:rPr>
          <w:rStyle w:val="A3"/>
          <w:rFonts w:asciiTheme="minorHAnsi" w:eastAsiaTheme="minorHAnsi" w:hAnsiTheme="minorHAnsi" w:cstheme="minorHAnsi"/>
          <w:sz w:val="26"/>
          <w:szCs w:val="26"/>
        </w:rPr>
        <w:t>grande longueur d’onde, l’infrarouge, que le verre ne laisse plus passer. La chaleur</w:t>
      </w:r>
      <w:r>
        <w:rPr>
          <w:rStyle w:val="A3"/>
          <w:rFonts w:asciiTheme="minorHAnsi" w:eastAsiaTheme="minorHAnsi" w:hAnsiTheme="minorHAnsi" w:cstheme="minorHAnsi"/>
          <w:sz w:val="26"/>
          <w:szCs w:val="26"/>
        </w:rPr>
        <w:t xml:space="preserve"> </w:t>
      </w:r>
      <w:r w:rsidRPr="00F0564C">
        <w:rPr>
          <w:rStyle w:val="A3"/>
          <w:rFonts w:asciiTheme="minorHAnsi" w:eastAsiaTheme="minorHAnsi" w:hAnsiTheme="minorHAnsi" w:cstheme="minorHAnsi"/>
          <w:sz w:val="26"/>
          <w:szCs w:val="26"/>
        </w:rPr>
        <w:t>est emprisonnée et redistribuée dans la maison.</w:t>
      </w:r>
    </w:p>
    <w:p w:rsidR="0056747C" w:rsidRPr="008806E8" w:rsidRDefault="0056747C" w:rsidP="00A14292">
      <w:pPr>
        <w:autoSpaceDE w:val="0"/>
        <w:autoSpaceDN w:val="0"/>
        <w:adjustRightInd w:val="0"/>
        <w:spacing w:before="240" w:after="240" w:line="240" w:lineRule="auto"/>
        <w:jc w:val="both"/>
        <w:rPr>
          <w:rStyle w:val="A3"/>
          <w:rFonts w:asciiTheme="minorHAnsi" w:eastAsiaTheme="minorHAnsi" w:hAnsiTheme="minorHAnsi" w:cstheme="minorHAnsi"/>
          <w:sz w:val="26"/>
          <w:szCs w:val="26"/>
        </w:rPr>
      </w:pPr>
      <w:r w:rsidRPr="008806E8">
        <w:rPr>
          <w:rStyle w:val="A3"/>
          <w:rFonts w:asciiTheme="minorHAnsi" w:eastAsiaTheme="minorHAnsi" w:hAnsiTheme="minorHAnsi" w:cstheme="minorHAnsi"/>
          <w:sz w:val="26"/>
          <w:szCs w:val="26"/>
        </w:rPr>
        <w:t>Pour profiter des apports solaires de façon passive, la maison doit être orientée au</w:t>
      </w:r>
      <w:r>
        <w:rPr>
          <w:rStyle w:val="A3"/>
          <w:rFonts w:asciiTheme="minorHAnsi" w:eastAsiaTheme="minorHAnsi" w:hAnsiTheme="minorHAnsi" w:cstheme="minorHAnsi"/>
          <w:sz w:val="26"/>
          <w:szCs w:val="26"/>
        </w:rPr>
        <w:t xml:space="preserve"> </w:t>
      </w:r>
      <w:r w:rsidRPr="008806E8">
        <w:rPr>
          <w:rStyle w:val="A3"/>
          <w:rFonts w:asciiTheme="minorHAnsi" w:eastAsiaTheme="minorHAnsi" w:hAnsiTheme="minorHAnsi" w:cstheme="minorHAnsi"/>
          <w:sz w:val="26"/>
          <w:szCs w:val="26"/>
        </w:rPr>
        <w:t xml:space="preserve">sud </w:t>
      </w:r>
      <w:r w:rsidR="00A14292">
        <w:rPr>
          <w:rStyle w:val="A3"/>
          <w:rFonts w:asciiTheme="minorHAnsi" w:eastAsiaTheme="minorHAnsi" w:hAnsiTheme="minorHAnsi" w:cstheme="minorHAnsi"/>
          <w:sz w:val="26"/>
          <w:szCs w:val="26"/>
        </w:rPr>
        <w:t xml:space="preserve">              </w:t>
      </w:r>
      <w:r w:rsidR="000972AF" w:rsidRPr="002D3622">
        <w:rPr>
          <w:rFonts w:asciiTheme="minorHAnsi" w:hAnsiTheme="minorHAnsi" w:cstheme="minorHAnsi"/>
          <w:sz w:val="26"/>
          <w:szCs w:val="26"/>
        </w:rPr>
        <w:t>(voir figure N°III.</w:t>
      </w:r>
      <w:r w:rsidR="000972AF">
        <w:rPr>
          <w:rFonts w:asciiTheme="minorHAnsi" w:hAnsiTheme="minorHAnsi" w:cstheme="minorHAnsi"/>
          <w:sz w:val="26"/>
          <w:szCs w:val="26"/>
        </w:rPr>
        <w:t>2</w:t>
      </w:r>
      <w:r w:rsidR="00A14292">
        <w:rPr>
          <w:rFonts w:asciiTheme="minorHAnsi" w:hAnsiTheme="minorHAnsi" w:cstheme="minorHAnsi"/>
          <w:sz w:val="26"/>
          <w:szCs w:val="26"/>
        </w:rPr>
        <w:t>9</w:t>
      </w:r>
      <w:r w:rsidR="000972AF">
        <w:rPr>
          <w:rFonts w:asciiTheme="minorHAnsi" w:hAnsiTheme="minorHAnsi" w:cstheme="minorHAnsi"/>
          <w:sz w:val="26"/>
          <w:szCs w:val="26"/>
        </w:rPr>
        <w:t>)</w:t>
      </w:r>
      <w:r w:rsidR="000972AF" w:rsidRPr="008806E8">
        <w:rPr>
          <w:rStyle w:val="A3"/>
          <w:rFonts w:asciiTheme="minorHAnsi" w:eastAsiaTheme="minorHAnsi" w:hAnsiTheme="minorHAnsi" w:cstheme="minorHAnsi"/>
          <w:sz w:val="26"/>
          <w:szCs w:val="26"/>
        </w:rPr>
        <w:t xml:space="preserve"> car</w:t>
      </w:r>
      <w:r w:rsidRPr="008806E8">
        <w:rPr>
          <w:rStyle w:val="A3"/>
          <w:rFonts w:asciiTheme="minorHAnsi" w:eastAsiaTheme="minorHAnsi" w:hAnsiTheme="minorHAnsi" w:cstheme="minorHAnsi"/>
          <w:sz w:val="26"/>
          <w:szCs w:val="26"/>
        </w:rPr>
        <w:t xml:space="preserve"> le soleil y est disponible toute l’année. Cette façade doit donc s’ouvrir à</w:t>
      </w:r>
      <w:r>
        <w:rPr>
          <w:rStyle w:val="A3"/>
          <w:rFonts w:asciiTheme="minorHAnsi" w:eastAsiaTheme="minorHAnsi" w:hAnsiTheme="minorHAnsi" w:cstheme="minorHAnsi"/>
          <w:sz w:val="26"/>
          <w:szCs w:val="26"/>
        </w:rPr>
        <w:t xml:space="preserve"> </w:t>
      </w:r>
      <w:r w:rsidRPr="008806E8">
        <w:rPr>
          <w:rStyle w:val="A3"/>
          <w:rFonts w:asciiTheme="minorHAnsi" w:eastAsiaTheme="minorHAnsi" w:hAnsiTheme="minorHAnsi" w:cstheme="minorHAnsi"/>
          <w:sz w:val="26"/>
          <w:szCs w:val="26"/>
        </w:rPr>
        <w:t>l’extérieur par de larges surfaces vitrées. Les orientations est-ouest ne sont jamais</w:t>
      </w:r>
      <w:r>
        <w:rPr>
          <w:rStyle w:val="A3"/>
          <w:rFonts w:asciiTheme="minorHAnsi" w:eastAsiaTheme="minorHAnsi" w:hAnsiTheme="minorHAnsi" w:cstheme="minorHAnsi"/>
          <w:sz w:val="26"/>
          <w:szCs w:val="26"/>
        </w:rPr>
        <w:t xml:space="preserve"> </w:t>
      </w:r>
      <w:r w:rsidRPr="008806E8">
        <w:rPr>
          <w:rStyle w:val="A3"/>
          <w:rFonts w:asciiTheme="minorHAnsi" w:eastAsiaTheme="minorHAnsi" w:hAnsiTheme="minorHAnsi" w:cstheme="minorHAnsi"/>
          <w:sz w:val="26"/>
          <w:szCs w:val="26"/>
        </w:rPr>
        <w:t>favorables. En effet, trop de surfaces vitrées à l’ouest engendrent des surchauffes en</w:t>
      </w:r>
      <w:r>
        <w:rPr>
          <w:rStyle w:val="A3"/>
          <w:rFonts w:asciiTheme="minorHAnsi" w:eastAsiaTheme="minorHAnsi" w:hAnsiTheme="minorHAnsi" w:cstheme="minorHAnsi"/>
          <w:sz w:val="26"/>
          <w:szCs w:val="26"/>
        </w:rPr>
        <w:t xml:space="preserve"> </w:t>
      </w:r>
      <w:r w:rsidRPr="008806E8">
        <w:rPr>
          <w:rStyle w:val="A3"/>
          <w:rFonts w:asciiTheme="minorHAnsi" w:eastAsiaTheme="minorHAnsi" w:hAnsiTheme="minorHAnsi" w:cstheme="minorHAnsi"/>
          <w:sz w:val="26"/>
          <w:szCs w:val="26"/>
        </w:rPr>
        <w:t>été. Des vitres à l’est peuvent être envisagées si les brumes matinales sont absentes.</w:t>
      </w:r>
    </w:p>
    <w:p w:rsidR="0056747C" w:rsidRDefault="0056747C" w:rsidP="0056747C">
      <w:pPr>
        <w:autoSpaceDE w:val="0"/>
        <w:autoSpaceDN w:val="0"/>
        <w:adjustRightInd w:val="0"/>
        <w:spacing w:before="240" w:after="240" w:line="240" w:lineRule="auto"/>
        <w:jc w:val="both"/>
        <w:rPr>
          <w:rStyle w:val="A3"/>
          <w:rFonts w:asciiTheme="minorHAnsi" w:eastAsiaTheme="minorHAnsi" w:hAnsiTheme="minorHAnsi" w:cstheme="minorHAnsi"/>
          <w:sz w:val="26"/>
          <w:szCs w:val="26"/>
        </w:rPr>
      </w:pPr>
      <w:r w:rsidRPr="008806E8">
        <w:rPr>
          <w:rStyle w:val="A3"/>
          <w:rFonts w:asciiTheme="minorHAnsi" w:eastAsiaTheme="minorHAnsi" w:hAnsiTheme="minorHAnsi" w:cstheme="minorHAnsi"/>
          <w:sz w:val="26"/>
          <w:szCs w:val="26"/>
        </w:rPr>
        <w:t>Elles apportent de la lumière et de la chaleur le matin. Enfin, l’orientation au nord</w:t>
      </w:r>
      <w:r>
        <w:rPr>
          <w:rStyle w:val="A3"/>
          <w:rFonts w:asciiTheme="minorHAnsi" w:eastAsiaTheme="minorHAnsi" w:hAnsiTheme="minorHAnsi" w:cstheme="minorHAnsi"/>
          <w:sz w:val="26"/>
          <w:szCs w:val="26"/>
        </w:rPr>
        <w:t xml:space="preserve"> </w:t>
      </w:r>
      <w:r w:rsidRPr="008806E8">
        <w:rPr>
          <w:rStyle w:val="A3"/>
          <w:rFonts w:asciiTheme="minorHAnsi" w:eastAsiaTheme="minorHAnsi" w:hAnsiTheme="minorHAnsi" w:cstheme="minorHAnsi"/>
          <w:sz w:val="26"/>
          <w:szCs w:val="26"/>
        </w:rPr>
        <w:t>n’est jamais favorable et il faut minimiser les ouvertures sur cette façade.</w:t>
      </w:r>
    </w:p>
    <w:p w:rsidR="0056747C" w:rsidRPr="008806E8" w:rsidRDefault="0056747C" w:rsidP="0056747C">
      <w:pPr>
        <w:autoSpaceDE w:val="0"/>
        <w:autoSpaceDN w:val="0"/>
        <w:adjustRightInd w:val="0"/>
        <w:spacing w:after="0" w:line="240" w:lineRule="auto"/>
        <w:jc w:val="both"/>
        <w:rPr>
          <w:rStyle w:val="A3"/>
          <w:rFonts w:asciiTheme="minorHAnsi" w:eastAsiaTheme="minorHAnsi" w:hAnsiTheme="minorHAnsi" w:cstheme="minorHAnsi"/>
          <w:sz w:val="26"/>
          <w:szCs w:val="26"/>
        </w:rPr>
      </w:pPr>
      <w:r w:rsidRPr="008806E8">
        <w:rPr>
          <w:rStyle w:val="A3"/>
          <w:rFonts w:asciiTheme="minorHAnsi" w:eastAsiaTheme="minorHAnsi" w:hAnsiTheme="minorHAnsi" w:cstheme="minorHAnsi"/>
          <w:sz w:val="26"/>
          <w:szCs w:val="26"/>
        </w:rPr>
        <w:t>Certaines couleurs des matériaux présentent une meilleure absorption de la chaleur.</w:t>
      </w:r>
    </w:p>
    <w:p w:rsidR="0056747C" w:rsidRPr="008806E8" w:rsidRDefault="0056747C" w:rsidP="00410560">
      <w:pPr>
        <w:autoSpaceDE w:val="0"/>
        <w:autoSpaceDN w:val="0"/>
        <w:adjustRightInd w:val="0"/>
        <w:spacing w:after="0" w:line="240" w:lineRule="auto"/>
        <w:jc w:val="both"/>
        <w:rPr>
          <w:rStyle w:val="A3"/>
          <w:rFonts w:asciiTheme="minorHAnsi" w:eastAsiaTheme="minorHAnsi" w:hAnsiTheme="minorHAnsi" w:cstheme="minorHAnsi"/>
          <w:sz w:val="26"/>
          <w:szCs w:val="26"/>
        </w:rPr>
      </w:pPr>
      <w:r w:rsidRPr="008806E8">
        <w:rPr>
          <w:rStyle w:val="A3"/>
          <w:rFonts w:asciiTheme="minorHAnsi" w:eastAsiaTheme="minorHAnsi" w:hAnsiTheme="minorHAnsi" w:cstheme="minorHAnsi"/>
          <w:sz w:val="26"/>
          <w:szCs w:val="26"/>
        </w:rPr>
        <w:t>Pour la conserver, les parois qui sont directement exposées au soleil doivent être de</w:t>
      </w:r>
      <w:r>
        <w:rPr>
          <w:rStyle w:val="A3"/>
          <w:rFonts w:asciiTheme="minorHAnsi" w:eastAsiaTheme="minorHAnsi" w:hAnsiTheme="minorHAnsi" w:cstheme="minorHAnsi"/>
          <w:sz w:val="26"/>
          <w:szCs w:val="26"/>
        </w:rPr>
        <w:t xml:space="preserve"> </w:t>
      </w:r>
      <w:r w:rsidRPr="008806E8">
        <w:rPr>
          <w:rStyle w:val="A3"/>
          <w:rFonts w:asciiTheme="minorHAnsi" w:eastAsiaTheme="minorHAnsi" w:hAnsiTheme="minorHAnsi" w:cstheme="minorHAnsi"/>
          <w:sz w:val="26"/>
          <w:szCs w:val="26"/>
        </w:rPr>
        <w:t>couleur foncée. Les moquettes ou les tapis sont à éviter sur les surfaces d’absorption car</w:t>
      </w:r>
      <w:r>
        <w:rPr>
          <w:rStyle w:val="A3"/>
          <w:rFonts w:asciiTheme="minorHAnsi" w:eastAsiaTheme="minorHAnsi" w:hAnsiTheme="minorHAnsi" w:cstheme="minorHAnsi"/>
          <w:sz w:val="26"/>
          <w:szCs w:val="26"/>
        </w:rPr>
        <w:t xml:space="preserve"> </w:t>
      </w:r>
      <w:r w:rsidRPr="008806E8">
        <w:rPr>
          <w:rStyle w:val="A3"/>
          <w:rFonts w:asciiTheme="minorHAnsi" w:eastAsiaTheme="minorHAnsi" w:hAnsiTheme="minorHAnsi" w:cstheme="minorHAnsi"/>
          <w:sz w:val="26"/>
          <w:szCs w:val="26"/>
        </w:rPr>
        <w:t>elles ne permettent pas un stockage de la chaleur. Le tableau suivant donne des valeurs</w:t>
      </w:r>
      <w:r>
        <w:rPr>
          <w:rStyle w:val="A3"/>
          <w:rFonts w:asciiTheme="minorHAnsi" w:eastAsiaTheme="minorHAnsi" w:hAnsiTheme="minorHAnsi" w:cstheme="minorHAnsi"/>
          <w:sz w:val="26"/>
          <w:szCs w:val="26"/>
        </w:rPr>
        <w:t xml:space="preserve"> </w:t>
      </w:r>
      <w:r w:rsidRPr="008806E8">
        <w:rPr>
          <w:rStyle w:val="A3"/>
          <w:rFonts w:asciiTheme="minorHAnsi" w:eastAsiaTheme="minorHAnsi" w:hAnsiTheme="minorHAnsi" w:cstheme="minorHAnsi"/>
          <w:sz w:val="26"/>
          <w:szCs w:val="26"/>
        </w:rPr>
        <w:t xml:space="preserve">de coefficient d’absorption pour différents </w:t>
      </w:r>
      <w:r w:rsidR="000972AF" w:rsidRPr="008806E8">
        <w:rPr>
          <w:rStyle w:val="A3"/>
          <w:rFonts w:asciiTheme="minorHAnsi" w:eastAsiaTheme="minorHAnsi" w:hAnsiTheme="minorHAnsi" w:cstheme="minorHAnsi"/>
          <w:sz w:val="26"/>
          <w:szCs w:val="26"/>
        </w:rPr>
        <w:t>matériaux</w:t>
      </w:r>
      <w:r w:rsidR="000972AF" w:rsidRPr="002D3622">
        <w:rPr>
          <w:rFonts w:asciiTheme="minorHAnsi" w:hAnsiTheme="minorHAnsi" w:cstheme="minorHAnsi"/>
          <w:sz w:val="26"/>
          <w:szCs w:val="26"/>
        </w:rPr>
        <w:t xml:space="preserve"> (voir figure N°III.</w:t>
      </w:r>
      <w:r w:rsidR="000972AF">
        <w:rPr>
          <w:rFonts w:asciiTheme="minorHAnsi" w:hAnsiTheme="minorHAnsi" w:cstheme="minorHAnsi"/>
          <w:sz w:val="26"/>
          <w:szCs w:val="26"/>
        </w:rPr>
        <w:t>2</w:t>
      </w:r>
      <w:r w:rsidR="00A14292">
        <w:rPr>
          <w:rFonts w:asciiTheme="minorHAnsi" w:hAnsiTheme="minorHAnsi" w:cstheme="minorHAnsi"/>
          <w:sz w:val="26"/>
          <w:szCs w:val="26"/>
        </w:rPr>
        <w:t>8</w:t>
      </w:r>
      <w:r w:rsidR="000972AF">
        <w:rPr>
          <w:rFonts w:asciiTheme="minorHAnsi" w:hAnsiTheme="minorHAnsi" w:cstheme="minorHAnsi"/>
          <w:sz w:val="26"/>
          <w:szCs w:val="26"/>
        </w:rPr>
        <w:t>)</w:t>
      </w:r>
      <w:r w:rsidRPr="008806E8">
        <w:rPr>
          <w:rStyle w:val="A3"/>
          <w:rFonts w:asciiTheme="minorHAnsi" w:eastAsiaTheme="minorHAnsi" w:hAnsiTheme="minorHAnsi" w:cstheme="minorHAnsi"/>
          <w:sz w:val="26"/>
          <w:szCs w:val="26"/>
        </w:rPr>
        <w:t>, revêtements et couleurs</w:t>
      </w:r>
      <w:r w:rsidR="00410560">
        <w:rPr>
          <w:rStyle w:val="A3"/>
          <w:rFonts w:asciiTheme="minorHAnsi" w:eastAsiaTheme="minorHAnsi" w:hAnsiTheme="minorHAnsi" w:cstheme="minorHAnsi"/>
          <w:sz w:val="26"/>
          <w:szCs w:val="26"/>
        </w:rPr>
        <w:t xml:space="preserve"> </w:t>
      </w:r>
      <w:r w:rsidR="00410560" w:rsidRPr="00D6164E">
        <w:rPr>
          <w:rFonts w:asciiTheme="minorHAnsi" w:hAnsiTheme="minorHAnsi" w:cstheme="minorHAnsi"/>
          <w:b/>
          <w:bCs/>
          <w:sz w:val="26"/>
          <w:szCs w:val="26"/>
          <w:vertAlign w:val="superscript"/>
        </w:rPr>
        <w:t>[I</w:t>
      </w:r>
      <w:r w:rsidR="00410560" w:rsidRPr="00D6164E">
        <w:rPr>
          <w:rFonts w:asciiTheme="minorHAnsi" w:hAnsiTheme="minorHAnsi" w:cstheme="minorHAnsi"/>
          <w:b/>
          <w:sz w:val="26"/>
          <w:szCs w:val="26"/>
          <w:vertAlign w:val="superscript"/>
        </w:rPr>
        <w:t>II-</w:t>
      </w:r>
      <w:r w:rsidR="00410560">
        <w:rPr>
          <w:rFonts w:asciiTheme="minorHAnsi" w:hAnsiTheme="minorHAnsi" w:cstheme="minorHAnsi"/>
          <w:b/>
          <w:sz w:val="26"/>
          <w:szCs w:val="26"/>
          <w:vertAlign w:val="superscript"/>
        </w:rPr>
        <w:t>47</w:t>
      </w:r>
      <w:r w:rsidR="00410560" w:rsidRPr="00D6164E">
        <w:rPr>
          <w:rFonts w:asciiTheme="minorHAnsi" w:hAnsiTheme="minorHAnsi" w:cstheme="minorHAnsi"/>
          <w:b/>
          <w:bCs/>
          <w:sz w:val="26"/>
          <w:szCs w:val="26"/>
          <w:vertAlign w:val="superscript"/>
        </w:rPr>
        <w:t>]</w:t>
      </w:r>
      <w:r w:rsidRPr="008806E8">
        <w:rPr>
          <w:rStyle w:val="A3"/>
          <w:rFonts w:asciiTheme="minorHAnsi" w:eastAsiaTheme="minorHAnsi" w:hAnsiTheme="minorHAnsi" w:cstheme="minorHAnsi"/>
          <w:sz w:val="26"/>
          <w:szCs w:val="26"/>
        </w:rPr>
        <w:t>.</w:t>
      </w:r>
    </w:p>
    <w:p w:rsidR="0056747C" w:rsidRDefault="00E87883" w:rsidP="0056747C">
      <w:pPr>
        <w:autoSpaceDE w:val="0"/>
        <w:autoSpaceDN w:val="0"/>
        <w:adjustRightInd w:val="0"/>
        <w:spacing w:before="240" w:after="240" w:line="240" w:lineRule="auto"/>
        <w:jc w:val="both"/>
        <w:rPr>
          <w:rStyle w:val="A3"/>
          <w:rFonts w:asciiTheme="minorHAnsi" w:eastAsiaTheme="minorHAnsi" w:hAnsiTheme="minorHAnsi" w:cstheme="minorHAnsi"/>
          <w:b/>
          <w:bCs/>
          <w:sz w:val="26"/>
          <w:szCs w:val="26"/>
        </w:rPr>
      </w:pPr>
      <w:r w:rsidRPr="00E87883">
        <w:rPr>
          <w:rFonts w:asciiTheme="minorHAnsi" w:eastAsiaTheme="minorHAnsi" w:hAnsiTheme="minorHAnsi" w:cstheme="minorHAnsi"/>
          <w:noProof/>
          <w:color w:val="000000"/>
          <w:sz w:val="26"/>
          <w:szCs w:val="26"/>
          <w:lang w:eastAsia="fr-FR"/>
        </w:rPr>
        <w:pict>
          <v:shape id="_x0000_s1110" type="#_x0000_t202" style="position:absolute;left:0;text-align:left;margin-left:-1.2pt;margin-top:-3.35pt;width:269.2pt;height:31.6pt;z-index:251786240;mso-width-relative:margin;mso-height-relative:margin" stroked="f">
            <v:textbox style="mso-next-textbox:#_x0000_s1110">
              <w:txbxContent>
                <w:p w:rsidR="00AE34FF" w:rsidRDefault="00AE34FF" w:rsidP="00A14292">
                  <w:pPr>
                    <w:pStyle w:val="Default"/>
                    <w:spacing w:after="200"/>
                    <w:rPr>
                      <w:sz w:val="20"/>
                      <w:szCs w:val="20"/>
                    </w:rPr>
                  </w:pPr>
                  <w:r>
                    <w:rPr>
                      <w:b/>
                      <w:sz w:val="20"/>
                      <w:szCs w:val="20"/>
                    </w:rPr>
                    <w:t xml:space="preserve">Figure III.28 </w:t>
                  </w:r>
                  <w:r w:rsidRPr="00857D58">
                    <w:rPr>
                      <w:b/>
                      <w:sz w:val="20"/>
                      <w:szCs w:val="20"/>
                    </w:rPr>
                    <w:t>:</w:t>
                  </w:r>
                  <w:r w:rsidRPr="00455022">
                    <w:rPr>
                      <w:b/>
                      <w:sz w:val="20"/>
                      <w:szCs w:val="20"/>
                    </w:rPr>
                    <w:t xml:space="preserve"> </w:t>
                  </w:r>
                  <w:r>
                    <w:rPr>
                      <w:b/>
                      <w:sz w:val="20"/>
                      <w:szCs w:val="20"/>
                    </w:rPr>
                    <w:t>Les Coefficients d ‘absorption des matériaux               source : guide éco-construction</w:t>
                  </w:r>
                </w:p>
                <w:p w:rsidR="00AE34FF" w:rsidRPr="00455022" w:rsidRDefault="00AE34FF" w:rsidP="0056747C">
                  <w:pPr>
                    <w:pStyle w:val="Default"/>
                    <w:spacing w:after="200"/>
                    <w:jc w:val="both"/>
                    <w:rPr>
                      <w:b/>
                      <w:sz w:val="20"/>
                      <w:szCs w:val="20"/>
                    </w:rPr>
                  </w:pPr>
                </w:p>
                <w:p w:rsidR="00AE34FF" w:rsidRDefault="00AE34FF" w:rsidP="0056747C">
                  <w:pPr>
                    <w:pStyle w:val="Default"/>
                    <w:spacing w:after="200"/>
                    <w:jc w:val="both"/>
                    <w:rPr>
                      <w:sz w:val="20"/>
                      <w:szCs w:val="20"/>
                    </w:rPr>
                  </w:pPr>
                </w:p>
                <w:p w:rsidR="00AE34FF" w:rsidRPr="00857D58" w:rsidRDefault="00AE34FF" w:rsidP="0056747C">
                  <w:pPr>
                    <w:pStyle w:val="Default"/>
                    <w:spacing w:after="200"/>
                    <w:jc w:val="both"/>
                    <w:rPr>
                      <w:b/>
                      <w:sz w:val="20"/>
                      <w:szCs w:val="20"/>
                    </w:rPr>
                  </w:pPr>
                </w:p>
                <w:p w:rsidR="00AE34FF" w:rsidRPr="00857D58" w:rsidRDefault="00AE34FF" w:rsidP="0056747C">
                  <w:pPr>
                    <w:rPr>
                      <w:b/>
                      <w:sz w:val="20"/>
                      <w:szCs w:val="20"/>
                    </w:rPr>
                  </w:pPr>
                </w:p>
              </w:txbxContent>
            </v:textbox>
          </v:shape>
        </w:pict>
      </w:r>
      <w:r w:rsidRPr="00E87883">
        <w:rPr>
          <w:rFonts w:asciiTheme="minorHAnsi" w:eastAsiaTheme="minorHAnsi" w:hAnsiTheme="minorHAnsi" w:cstheme="minorHAnsi"/>
          <w:noProof/>
          <w:color w:val="000000"/>
          <w:sz w:val="26"/>
          <w:szCs w:val="26"/>
          <w:lang w:eastAsia="fr-FR"/>
        </w:rPr>
        <w:pict>
          <v:shape id="_x0000_s1111" type="#_x0000_t202" style="position:absolute;left:0;text-align:left;margin-left:254.55pt;margin-top:-3.35pt;width:243.75pt;height:31.6pt;z-index:251789312;mso-width-relative:margin;mso-height-relative:margin" stroked="f">
            <v:textbox style="mso-next-textbox:#_x0000_s1111">
              <w:txbxContent>
                <w:p w:rsidR="00AE34FF" w:rsidRDefault="00AE34FF" w:rsidP="00A14292">
                  <w:pPr>
                    <w:pStyle w:val="Default"/>
                    <w:spacing w:after="200"/>
                    <w:rPr>
                      <w:sz w:val="20"/>
                      <w:szCs w:val="20"/>
                    </w:rPr>
                  </w:pPr>
                  <w:r>
                    <w:rPr>
                      <w:b/>
                      <w:sz w:val="20"/>
                      <w:szCs w:val="20"/>
                    </w:rPr>
                    <w:t xml:space="preserve">Figure III.29 </w:t>
                  </w:r>
                  <w:r w:rsidRPr="00857D58">
                    <w:rPr>
                      <w:b/>
                      <w:sz w:val="20"/>
                      <w:szCs w:val="20"/>
                    </w:rPr>
                    <w:t>:</w:t>
                  </w:r>
                  <w:r w:rsidRPr="00455022">
                    <w:rPr>
                      <w:b/>
                      <w:sz w:val="20"/>
                      <w:szCs w:val="20"/>
                    </w:rPr>
                    <w:t xml:space="preserve"> </w:t>
                  </w:r>
                  <w:r>
                    <w:rPr>
                      <w:b/>
                      <w:sz w:val="20"/>
                      <w:szCs w:val="20"/>
                    </w:rPr>
                    <w:t>Organisation spatiale  adéquate                                 Source : guide éco-construction</w:t>
                  </w:r>
                </w:p>
                <w:p w:rsidR="00AE34FF" w:rsidRPr="00455022" w:rsidRDefault="00AE34FF" w:rsidP="000972AF">
                  <w:pPr>
                    <w:pStyle w:val="Default"/>
                    <w:spacing w:after="200"/>
                    <w:jc w:val="both"/>
                    <w:rPr>
                      <w:b/>
                      <w:sz w:val="20"/>
                      <w:szCs w:val="20"/>
                    </w:rPr>
                  </w:pPr>
                </w:p>
                <w:p w:rsidR="00AE34FF" w:rsidRDefault="00AE34FF" w:rsidP="000972AF">
                  <w:pPr>
                    <w:pStyle w:val="Default"/>
                    <w:spacing w:after="200"/>
                    <w:jc w:val="both"/>
                    <w:rPr>
                      <w:sz w:val="20"/>
                      <w:szCs w:val="20"/>
                    </w:rPr>
                  </w:pPr>
                </w:p>
                <w:p w:rsidR="00AE34FF" w:rsidRPr="00857D58" w:rsidRDefault="00AE34FF" w:rsidP="000972AF">
                  <w:pPr>
                    <w:pStyle w:val="Default"/>
                    <w:spacing w:after="200"/>
                    <w:jc w:val="both"/>
                    <w:rPr>
                      <w:b/>
                      <w:sz w:val="20"/>
                      <w:szCs w:val="20"/>
                    </w:rPr>
                  </w:pPr>
                </w:p>
                <w:p w:rsidR="00AE34FF" w:rsidRPr="00857D58" w:rsidRDefault="00AE34FF" w:rsidP="000972AF">
                  <w:pPr>
                    <w:rPr>
                      <w:b/>
                      <w:sz w:val="20"/>
                      <w:szCs w:val="20"/>
                    </w:rPr>
                  </w:pPr>
                </w:p>
              </w:txbxContent>
            </v:textbox>
          </v:shape>
        </w:pict>
      </w:r>
      <w:r w:rsidR="0056747C">
        <w:rPr>
          <w:rFonts w:asciiTheme="minorHAnsi" w:eastAsiaTheme="minorHAnsi" w:hAnsiTheme="minorHAnsi" w:cstheme="minorHAnsi"/>
          <w:noProof/>
          <w:color w:val="000000"/>
          <w:sz w:val="26"/>
          <w:szCs w:val="26"/>
          <w:lang w:eastAsia="fr-FR"/>
        </w:rPr>
        <w:drawing>
          <wp:anchor distT="0" distB="0" distL="114300" distR="114300" simplePos="0" relativeHeight="251787264" behindDoc="1" locked="0" layoutInCell="1" allowOverlap="1">
            <wp:simplePos x="0" y="0"/>
            <wp:positionH relativeFrom="column">
              <wp:posOffset>3242310</wp:posOffset>
            </wp:positionH>
            <wp:positionV relativeFrom="paragraph">
              <wp:posOffset>187325</wp:posOffset>
            </wp:positionV>
            <wp:extent cx="3060065" cy="2160270"/>
            <wp:effectExtent l="57150" t="38100" r="45085" b="11430"/>
            <wp:wrapTight wrapText="bothSides">
              <wp:wrapPolygon edited="0">
                <wp:start x="-403" y="-381"/>
                <wp:lineTo x="-403" y="21714"/>
                <wp:lineTo x="21918" y="21714"/>
                <wp:lineTo x="21918" y="-381"/>
                <wp:lineTo x="-403" y="-381"/>
              </wp:wrapPolygon>
            </wp:wrapTight>
            <wp:docPr id="42" name="Image 1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3"/>
                    <pic:cNvPicPr preferRelativeResize="0">
                      <a:picLocks noChangeAspect="1" noChangeArrowheads="1"/>
                    </pic:cNvPicPr>
                  </pic:nvPicPr>
                  <pic:blipFill>
                    <a:blip r:embed="rId49"/>
                    <a:srcRect/>
                    <a:stretch>
                      <a:fillRect/>
                    </a:stretch>
                  </pic:blipFill>
                  <pic:spPr bwMode="auto">
                    <a:xfrm>
                      <a:off x="0" y="0"/>
                      <a:ext cx="3060065" cy="2160270"/>
                    </a:xfrm>
                    <a:prstGeom prst="rect">
                      <a:avLst/>
                    </a:prstGeom>
                    <a:noFill/>
                    <a:ln w="28575">
                      <a:solidFill>
                        <a:schemeClr val="accent1">
                          <a:lumMod val="20000"/>
                          <a:lumOff val="80000"/>
                        </a:schemeClr>
                      </a:solidFill>
                      <a:miter lim="800000"/>
                      <a:headEnd/>
                      <a:tailEnd/>
                    </a:ln>
                  </pic:spPr>
                </pic:pic>
              </a:graphicData>
            </a:graphic>
          </wp:anchor>
        </w:drawing>
      </w:r>
      <w:r w:rsidR="0056747C">
        <w:rPr>
          <w:rFonts w:asciiTheme="minorHAnsi" w:eastAsiaTheme="minorHAnsi" w:hAnsiTheme="minorHAnsi" w:cstheme="minorHAnsi"/>
          <w:noProof/>
          <w:color w:val="000000"/>
          <w:sz w:val="26"/>
          <w:szCs w:val="26"/>
          <w:lang w:eastAsia="fr-FR"/>
        </w:rPr>
        <w:drawing>
          <wp:anchor distT="0" distB="0" distL="114300" distR="114300" simplePos="0" relativeHeight="251788288" behindDoc="1" locked="0" layoutInCell="1" allowOverlap="1">
            <wp:simplePos x="0" y="0"/>
            <wp:positionH relativeFrom="column">
              <wp:posOffset>3810</wp:posOffset>
            </wp:positionH>
            <wp:positionV relativeFrom="paragraph">
              <wp:posOffset>187325</wp:posOffset>
            </wp:positionV>
            <wp:extent cx="3060065" cy="2162175"/>
            <wp:effectExtent l="57150" t="38100" r="45085" b="28575"/>
            <wp:wrapTight wrapText="bothSides">
              <wp:wrapPolygon edited="0">
                <wp:start x="-403" y="-381"/>
                <wp:lineTo x="-403" y="21885"/>
                <wp:lineTo x="21918" y="21885"/>
                <wp:lineTo x="21918" y="-381"/>
                <wp:lineTo x="-403" y="-381"/>
              </wp:wrapPolygon>
            </wp:wrapTight>
            <wp:docPr id="43" name="Image 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0"/>
                    <pic:cNvPicPr preferRelativeResize="0">
                      <a:picLocks noChangeAspect="1" noChangeArrowheads="1"/>
                    </pic:cNvPicPr>
                  </pic:nvPicPr>
                  <pic:blipFill>
                    <a:blip r:embed="rId50"/>
                    <a:srcRect l="28273" t="36559" r="45246" b="19086"/>
                    <a:stretch>
                      <a:fillRect/>
                    </a:stretch>
                  </pic:blipFill>
                  <pic:spPr bwMode="auto">
                    <a:xfrm>
                      <a:off x="0" y="0"/>
                      <a:ext cx="3060065" cy="2162175"/>
                    </a:xfrm>
                    <a:prstGeom prst="rect">
                      <a:avLst/>
                    </a:prstGeom>
                    <a:noFill/>
                    <a:ln w="28575">
                      <a:solidFill>
                        <a:schemeClr val="accent1">
                          <a:lumMod val="20000"/>
                          <a:lumOff val="80000"/>
                        </a:schemeClr>
                      </a:solidFill>
                      <a:miter lim="800000"/>
                      <a:headEnd/>
                      <a:tailEnd/>
                    </a:ln>
                  </pic:spPr>
                </pic:pic>
              </a:graphicData>
            </a:graphic>
          </wp:anchor>
        </w:drawing>
      </w:r>
    </w:p>
    <w:p w:rsidR="0056747C" w:rsidRPr="000972AF" w:rsidRDefault="000972AF" w:rsidP="00BC2333">
      <w:pPr>
        <w:autoSpaceDE w:val="0"/>
        <w:autoSpaceDN w:val="0"/>
        <w:adjustRightInd w:val="0"/>
        <w:spacing w:before="240" w:after="240" w:line="240" w:lineRule="auto"/>
        <w:jc w:val="both"/>
        <w:rPr>
          <w:rStyle w:val="A3"/>
          <w:rFonts w:asciiTheme="minorHAnsi" w:eastAsiaTheme="minorHAnsi" w:hAnsiTheme="minorHAnsi" w:cstheme="minorHAnsi"/>
          <w:b/>
          <w:bCs/>
          <w:sz w:val="26"/>
          <w:szCs w:val="26"/>
        </w:rPr>
      </w:pPr>
      <w:r>
        <w:rPr>
          <w:rStyle w:val="FontStyle13"/>
          <w:rFonts w:asciiTheme="minorHAnsi" w:hAnsiTheme="minorHAnsi" w:cstheme="minorHAnsi"/>
          <w:b/>
          <w:sz w:val="26"/>
          <w:szCs w:val="26"/>
        </w:rPr>
        <w:lastRenderedPageBreak/>
        <w:t>III.2</w:t>
      </w:r>
      <w:r w:rsidR="00BC2333">
        <w:rPr>
          <w:rStyle w:val="FontStyle13"/>
          <w:rFonts w:asciiTheme="minorHAnsi" w:hAnsiTheme="minorHAnsi" w:cstheme="minorHAnsi"/>
          <w:b/>
          <w:sz w:val="26"/>
          <w:szCs w:val="26"/>
        </w:rPr>
        <w:t>1</w:t>
      </w:r>
      <w:r>
        <w:rPr>
          <w:rStyle w:val="FontStyle13"/>
          <w:rFonts w:asciiTheme="minorHAnsi" w:hAnsiTheme="minorHAnsi" w:cstheme="minorHAnsi"/>
          <w:b/>
          <w:sz w:val="26"/>
          <w:szCs w:val="26"/>
        </w:rPr>
        <w:t xml:space="preserve"> .2 </w:t>
      </w:r>
      <w:r w:rsidR="0056747C" w:rsidRPr="000972AF">
        <w:rPr>
          <w:rStyle w:val="A3"/>
          <w:rFonts w:asciiTheme="minorHAnsi" w:eastAsiaTheme="minorHAnsi" w:hAnsiTheme="minorHAnsi" w:cstheme="minorHAnsi"/>
          <w:b/>
          <w:bCs/>
          <w:sz w:val="26"/>
          <w:szCs w:val="26"/>
        </w:rPr>
        <w:t>Stocker la chaleur :</w:t>
      </w:r>
    </w:p>
    <w:p w:rsidR="0056747C" w:rsidRPr="008806E8" w:rsidRDefault="0056747C" w:rsidP="0056747C">
      <w:pPr>
        <w:autoSpaceDE w:val="0"/>
        <w:autoSpaceDN w:val="0"/>
        <w:adjustRightInd w:val="0"/>
        <w:spacing w:before="240" w:after="240" w:line="240" w:lineRule="auto"/>
        <w:jc w:val="both"/>
        <w:rPr>
          <w:rStyle w:val="A3"/>
          <w:rFonts w:asciiTheme="minorHAnsi" w:eastAsiaTheme="minorHAnsi" w:hAnsiTheme="minorHAnsi" w:cstheme="minorHAnsi"/>
          <w:sz w:val="26"/>
          <w:szCs w:val="26"/>
        </w:rPr>
      </w:pPr>
      <w:r w:rsidRPr="008806E8">
        <w:rPr>
          <w:rStyle w:val="A3"/>
          <w:rFonts w:asciiTheme="minorHAnsi" w:eastAsiaTheme="minorHAnsi" w:hAnsiTheme="minorHAnsi" w:cstheme="minorHAnsi"/>
          <w:sz w:val="26"/>
          <w:szCs w:val="26"/>
        </w:rPr>
        <w:t>Pour qu’une habitation bioclimatique ait le meilleur rendement possible, il faut que :</w:t>
      </w:r>
    </w:p>
    <w:p w:rsidR="0056747C" w:rsidRPr="008806E8" w:rsidRDefault="0056747C" w:rsidP="0056747C">
      <w:pPr>
        <w:autoSpaceDE w:val="0"/>
        <w:autoSpaceDN w:val="0"/>
        <w:adjustRightInd w:val="0"/>
        <w:spacing w:before="120" w:after="120" w:line="240" w:lineRule="auto"/>
        <w:jc w:val="both"/>
        <w:rPr>
          <w:rStyle w:val="A3"/>
          <w:rFonts w:asciiTheme="minorHAnsi" w:eastAsiaTheme="minorHAnsi" w:hAnsiTheme="minorHAnsi" w:cstheme="minorHAnsi"/>
          <w:sz w:val="26"/>
          <w:szCs w:val="26"/>
        </w:rPr>
      </w:pPr>
      <w:r w:rsidRPr="008806E8">
        <w:rPr>
          <w:rStyle w:val="A3"/>
          <w:rFonts w:asciiTheme="minorHAnsi" w:eastAsiaTheme="minorHAnsi" w:hAnsiTheme="minorHAnsi" w:cstheme="minorHAnsi"/>
          <w:sz w:val="26"/>
          <w:szCs w:val="26"/>
        </w:rPr>
        <w:t>- l’architecture et l’agencement des pièces soient adaptés,</w:t>
      </w:r>
    </w:p>
    <w:p w:rsidR="0056747C" w:rsidRPr="008806E8" w:rsidRDefault="0056747C" w:rsidP="0056747C">
      <w:pPr>
        <w:autoSpaceDE w:val="0"/>
        <w:autoSpaceDN w:val="0"/>
        <w:adjustRightInd w:val="0"/>
        <w:spacing w:before="120" w:after="120" w:line="240" w:lineRule="auto"/>
        <w:jc w:val="both"/>
        <w:rPr>
          <w:rStyle w:val="A3"/>
          <w:rFonts w:asciiTheme="minorHAnsi" w:eastAsiaTheme="minorHAnsi" w:hAnsiTheme="minorHAnsi" w:cstheme="minorHAnsi"/>
          <w:sz w:val="26"/>
          <w:szCs w:val="26"/>
        </w:rPr>
      </w:pPr>
      <w:r w:rsidRPr="008806E8">
        <w:rPr>
          <w:rStyle w:val="A3"/>
          <w:rFonts w:asciiTheme="minorHAnsi" w:eastAsiaTheme="minorHAnsi" w:hAnsiTheme="minorHAnsi" w:cstheme="minorHAnsi"/>
          <w:sz w:val="26"/>
          <w:szCs w:val="26"/>
        </w:rPr>
        <w:t>- le bâtiment soit isolé de manière optimale, étanche à l’air,</w:t>
      </w:r>
    </w:p>
    <w:p w:rsidR="0056747C" w:rsidRPr="008806E8" w:rsidRDefault="0056747C" w:rsidP="0056747C">
      <w:pPr>
        <w:autoSpaceDE w:val="0"/>
        <w:autoSpaceDN w:val="0"/>
        <w:adjustRightInd w:val="0"/>
        <w:spacing w:before="240" w:after="240" w:line="240" w:lineRule="auto"/>
        <w:jc w:val="both"/>
        <w:rPr>
          <w:rStyle w:val="A3"/>
          <w:rFonts w:asciiTheme="minorHAnsi" w:eastAsiaTheme="minorHAnsi" w:hAnsiTheme="minorHAnsi" w:cstheme="minorHAnsi"/>
          <w:sz w:val="26"/>
          <w:szCs w:val="26"/>
        </w:rPr>
      </w:pPr>
      <w:r w:rsidRPr="008806E8">
        <w:rPr>
          <w:rStyle w:val="A3"/>
          <w:rFonts w:asciiTheme="minorHAnsi" w:eastAsiaTheme="minorHAnsi" w:hAnsiTheme="minorHAnsi" w:cstheme="minorHAnsi"/>
          <w:sz w:val="26"/>
          <w:szCs w:val="26"/>
        </w:rPr>
        <w:t>Les matériaux de construction soient lourds et massifs afin de stocker la chaleur et d’atténuer les fluctuations de températures.</w:t>
      </w:r>
    </w:p>
    <w:p w:rsidR="0056747C" w:rsidRDefault="0056747C" w:rsidP="0056747C">
      <w:pPr>
        <w:autoSpaceDE w:val="0"/>
        <w:autoSpaceDN w:val="0"/>
        <w:adjustRightInd w:val="0"/>
        <w:spacing w:before="240" w:after="240" w:line="240" w:lineRule="auto"/>
        <w:jc w:val="both"/>
        <w:rPr>
          <w:rStyle w:val="A3"/>
          <w:rFonts w:asciiTheme="minorHAnsi" w:eastAsiaTheme="minorHAnsi" w:hAnsiTheme="minorHAnsi" w:cstheme="minorHAnsi"/>
          <w:sz w:val="26"/>
          <w:szCs w:val="26"/>
        </w:rPr>
      </w:pPr>
      <w:r w:rsidRPr="008806E8">
        <w:rPr>
          <w:rStyle w:val="A3"/>
          <w:rFonts w:asciiTheme="minorHAnsi" w:eastAsiaTheme="minorHAnsi" w:hAnsiTheme="minorHAnsi" w:cstheme="minorHAnsi"/>
          <w:sz w:val="26"/>
          <w:szCs w:val="26"/>
        </w:rPr>
        <w:t>Dans les climats tempérés, l’inertie du bâtiment, autrement dit sa capacité à garder la chaleur, doit être importante pour pouvoir profiter au mieux de l’énergie solaire passive : c’est le rôle conservateur de l’enveloppe.</w:t>
      </w:r>
    </w:p>
    <w:p w:rsidR="0056747C" w:rsidRPr="000972AF" w:rsidRDefault="000972AF" w:rsidP="00BC2333">
      <w:pPr>
        <w:autoSpaceDE w:val="0"/>
        <w:autoSpaceDN w:val="0"/>
        <w:adjustRightInd w:val="0"/>
        <w:spacing w:before="240" w:after="240" w:line="240" w:lineRule="auto"/>
        <w:jc w:val="both"/>
        <w:rPr>
          <w:rStyle w:val="A3"/>
          <w:rFonts w:asciiTheme="minorHAnsi" w:eastAsiaTheme="minorHAnsi" w:hAnsiTheme="minorHAnsi" w:cstheme="minorHAnsi"/>
          <w:b/>
          <w:bCs/>
          <w:sz w:val="26"/>
          <w:szCs w:val="26"/>
        </w:rPr>
      </w:pPr>
      <w:r>
        <w:rPr>
          <w:rStyle w:val="FontStyle13"/>
          <w:rFonts w:asciiTheme="minorHAnsi" w:hAnsiTheme="minorHAnsi" w:cstheme="minorHAnsi"/>
          <w:b/>
          <w:sz w:val="26"/>
          <w:szCs w:val="26"/>
        </w:rPr>
        <w:t>III.2</w:t>
      </w:r>
      <w:r w:rsidR="00BC2333">
        <w:rPr>
          <w:rStyle w:val="FontStyle13"/>
          <w:rFonts w:asciiTheme="minorHAnsi" w:hAnsiTheme="minorHAnsi" w:cstheme="minorHAnsi"/>
          <w:b/>
          <w:sz w:val="26"/>
          <w:szCs w:val="26"/>
        </w:rPr>
        <w:t>1</w:t>
      </w:r>
      <w:r>
        <w:rPr>
          <w:rStyle w:val="FontStyle13"/>
          <w:rFonts w:asciiTheme="minorHAnsi" w:hAnsiTheme="minorHAnsi" w:cstheme="minorHAnsi"/>
          <w:b/>
          <w:sz w:val="26"/>
          <w:szCs w:val="26"/>
        </w:rPr>
        <w:t xml:space="preserve"> .3 </w:t>
      </w:r>
      <w:r w:rsidR="0056747C" w:rsidRPr="000972AF">
        <w:rPr>
          <w:rStyle w:val="A3"/>
          <w:rFonts w:asciiTheme="minorHAnsi" w:eastAsiaTheme="minorHAnsi" w:hAnsiTheme="minorHAnsi" w:cstheme="minorHAnsi"/>
          <w:b/>
          <w:bCs/>
          <w:sz w:val="26"/>
          <w:szCs w:val="26"/>
        </w:rPr>
        <w:t>Distribuer la chaleur</w:t>
      </w:r>
      <w:r>
        <w:rPr>
          <w:rStyle w:val="A3"/>
          <w:rFonts w:asciiTheme="minorHAnsi" w:eastAsiaTheme="minorHAnsi" w:hAnsiTheme="minorHAnsi" w:cstheme="minorHAnsi"/>
          <w:b/>
          <w:bCs/>
          <w:sz w:val="26"/>
          <w:szCs w:val="26"/>
        </w:rPr>
        <w:t> :</w:t>
      </w:r>
    </w:p>
    <w:p w:rsidR="0056747C" w:rsidRDefault="0056747C" w:rsidP="0056747C">
      <w:pPr>
        <w:autoSpaceDE w:val="0"/>
        <w:autoSpaceDN w:val="0"/>
        <w:adjustRightInd w:val="0"/>
        <w:spacing w:before="240" w:after="240" w:line="240" w:lineRule="auto"/>
        <w:jc w:val="both"/>
        <w:rPr>
          <w:rStyle w:val="A3"/>
          <w:rFonts w:asciiTheme="minorHAnsi" w:eastAsiaTheme="minorHAnsi" w:hAnsiTheme="minorHAnsi" w:cstheme="minorHAnsi"/>
          <w:sz w:val="26"/>
          <w:szCs w:val="26"/>
        </w:rPr>
      </w:pPr>
      <w:r w:rsidRPr="007409DE">
        <w:rPr>
          <w:rStyle w:val="A3"/>
          <w:rFonts w:asciiTheme="minorHAnsi" w:eastAsiaTheme="minorHAnsi" w:hAnsiTheme="minorHAnsi" w:cstheme="minorHAnsi"/>
          <w:sz w:val="26"/>
          <w:szCs w:val="26"/>
        </w:rPr>
        <w:t>Une fois la chaleur captée et emmagasinée, il faut la restituer. Pour cela, l’aménagement</w:t>
      </w:r>
      <w:r>
        <w:rPr>
          <w:rStyle w:val="A3"/>
          <w:rFonts w:asciiTheme="minorHAnsi" w:eastAsiaTheme="minorHAnsi" w:hAnsiTheme="minorHAnsi" w:cstheme="minorHAnsi"/>
          <w:sz w:val="26"/>
          <w:szCs w:val="26"/>
        </w:rPr>
        <w:t xml:space="preserve"> </w:t>
      </w:r>
      <w:r w:rsidRPr="007409DE">
        <w:rPr>
          <w:rStyle w:val="A3"/>
          <w:rFonts w:asciiTheme="minorHAnsi" w:eastAsiaTheme="minorHAnsi" w:hAnsiTheme="minorHAnsi" w:cstheme="minorHAnsi"/>
          <w:sz w:val="26"/>
          <w:szCs w:val="26"/>
        </w:rPr>
        <w:t>de la maison est très important : il faut que les pièces principales aient un</w:t>
      </w:r>
      <w:r>
        <w:rPr>
          <w:rStyle w:val="A3"/>
          <w:rFonts w:asciiTheme="minorHAnsi" w:eastAsiaTheme="minorHAnsi" w:hAnsiTheme="minorHAnsi" w:cstheme="minorHAnsi"/>
          <w:sz w:val="26"/>
          <w:szCs w:val="26"/>
        </w:rPr>
        <w:t xml:space="preserve"> </w:t>
      </w:r>
      <w:r w:rsidRPr="007409DE">
        <w:rPr>
          <w:rStyle w:val="A3"/>
          <w:rFonts w:asciiTheme="minorHAnsi" w:eastAsiaTheme="minorHAnsi" w:hAnsiTheme="minorHAnsi" w:cstheme="minorHAnsi"/>
          <w:sz w:val="26"/>
          <w:szCs w:val="26"/>
        </w:rPr>
        <w:t>accès à la façade sud, source de chaleur. La chaleur se propage ensuite vers les</w:t>
      </w:r>
      <w:r>
        <w:rPr>
          <w:rStyle w:val="A3"/>
          <w:rFonts w:asciiTheme="minorHAnsi" w:eastAsiaTheme="minorHAnsi" w:hAnsiTheme="minorHAnsi" w:cstheme="minorHAnsi"/>
          <w:sz w:val="26"/>
          <w:szCs w:val="26"/>
        </w:rPr>
        <w:t xml:space="preserve"> </w:t>
      </w:r>
      <w:r w:rsidRPr="007409DE">
        <w:rPr>
          <w:rStyle w:val="A3"/>
          <w:rFonts w:asciiTheme="minorHAnsi" w:eastAsiaTheme="minorHAnsi" w:hAnsiTheme="minorHAnsi" w:cstheme="minorHAnsi"/>
          <w:sz w:val="26"/>
          <w:szCs w:val="26"/>
        </w:rPr>
        <w:t>pièces orientées au nord. Les pièces doivent être disposées en conséquence : celles</w:t>
      </w:r>
      <w:r>
        <w:rPr>
          <w:rStyle w:val="A3"/>
          <w:rFonts w:asciiTheme="minorHAnsi" w:eastAsiaTheme="minorHAnsi" w:hAnsiTheme="minorHAnsi" w:cstheme="minorHAnsi"/>
          <w:sz w:val="26"/>
          <w:szCs w:val="26"/>
        </w:rPr>
        <w:t xml:space="preserve"> </w:t>
      </w:r>
      <w:r w:rsidRPr="007409DE">
        <w:rPr>
          <w:rStyle w:val="A3"/>
          <w:rFonts w:asciiTheme="minorHAnsi" w:eastAsiaTheme="minorHAnsi" w:hAnsiTheme="minorHAnsi" w:cstheme="minorHAnsi"/>
          <w:sz w:val="26"/>
          <w:szCs w:val="26"/>
        </w:rPr>
        <w:t>ayant des besoins de chauffage moindres ou discontinues comme le garage, la salle</w:t>
      </w:r>
      <w:r>
        <w:rPr>
          <w:rStyle w:val="A3"/>
          <w:rFonts w:asciiTheme="minorHAnsi" w:eastAsiaTheme="minorHAnsi" w:hAnsiTheme="minorHAnsi" w:cstheme="minorHAnsi"/>
          <w:sz w:val="26"/>
          <w:szCs w:val="26"/>
        </w:rPr>
        <w:t xml:space="preserve"> </w:t>
      </w:r>
      <w:r w:rsidRPr="007409DE">
        <w:rPr>
          <w:rStyle w:val="A3"/>
          <w:rFonts w:asciiTheme="minorHAnsi" w:eastAsiaTheme="minorHAnsi" w:hAnsiTheme="minorHAnsi" w:cstheme="minorHAnsi"/>
          <w:sz w:val="26"/>
          <w:szCs w:val="26"/>
        </w:rPr>
        <w:t xml:space="preserve">de bain, les toilettes sont placées au nord de la </w:t>
      </w:r>
      <w:r>
        <w:rPr>
          <w:rStyle w:val="A3"/>
          <w:rFonts w:asciiTheme="minorHAnsi" w:eastAsiaTheme="minorHAnsi" w:hAnsiTheme="minorHAnsi" w:cstheme="minorHAnsi"/>
          <w:sz w:val="26"/>
          <w:szCs w:val="26"/>
        </w:rPr>
        <w:t>m</w:t>
      </w:r>
      <w:r w:rsidRPr="007409DE">
        <w:rPr>
          <w:rStyle w:val="A3"/>
          <w:rFonts w:asciiTheme="minorHAnsi" w:eastAsiaTheme="minorHAnsi" w:hAnsiTheme="minorHAnsi" w:cstheme="minorHAnsi"/>
          <w:sz w:val="26"/>
          <w:szCs w:val="26"/>
        </w:rPr>
        <w:t>aison.</w:t>
      </w:r>
    </w:p>
    <w:p w:rsidR="000972AF" w:rsidRPr="000972AF" w:rsidRDefault="000972AF" w:rsidP="00BC2333">
      <w:pPr>
        <w:autoSpaceDE w:val="0"/>
        <w:autoSpaceDN w:val="0"/>
        <w:adjustRightInd w:val="0"/>
        <w:spacing w:before="240" w:after="240" w:line="240" w:lineRule="auto"/>
        <w:rPr>
          <w:rFonts w:asciiTheme="minorHAnsi" w:hAnsiTheme="minorHAnsi" w:cstheme="minorHAnsi"/>
          <w:b/>
          <w:sz w:val="26"/>
          <w:szCs w:val="26"/>
          <w:lang w:eastAsia="fr-FR"/>
        </w:rPr>
      </w:pPr>
      <w:r w:rsidRPr="000972AF">
        <w:rPr>
          <w:rStyle w:val="FontStyle13"/>
          <w:rFonts w:asciiTheme="minorHAnsi" w:hAnsiTheme="minorHAnsi" w:cstheme="minorHAnsi"/>
          <w:b/>
          <w:sz w:val="26"/>
          <w:szCs w:val="26"/>
        </w:rPr>
        <w:t>III.2</w:t>
      </w:r>
      <w:r w:rsidR="00BC2333">
        <w:rPr>
          <w:rStyle w:val="FontStyle13"/>
          <w:rFonts w:asciiTheme="minorHAnsi" w:hAnsiTheme="minorHAnsi" w:cstheme="minorHAnsi"/>
          <w:b/>
          <w:sz w:val="26"/>
          <w:szCs w:val="26"/>
        </w:rPr>
        <w:t>2</w:t>
      </w:r>
      <w:r w:rsidRPr="000972AF">
        <w:rPr>
          <w:rStyle w:val="FontStyle13"/>
          <w:rFonts w:asciiTheme="minorHAnsi" w:hAnsiTheme="minorHAnsi" w:cstheme="minorHAnsi"/>
          <w:b/>
          <w:sz w:val="26"/>
          <w:szCs w:val="26"/>
        </w:rPr>
        <w:t xml:space="preserve"> </w:t>
      </w:r>
      <w:r w:rsidRPr="000972AF">
        <w:rPr>
          <w:rFonts w:asciiTheme="minorHAnsi" w:hAnsiTheme="minorHAnsi" w:cstheme="minorHAnsi"/>
          <w:b/>
          <w:sz w:val="26"/>
          <w:szCs w:val="26"/>
          <w:lang w:eastAsia="fr-FR"/>
        </w:rPr>
        <w:t>Réguler la chaleur :</w:t>
      </w:r>
    </w:p>
    <w:p w:rsidR="000972AF" w:rsidRDefault="000972AF" w:rsidP="00C769F5">
      <w:pPr>
        <w:autoSpaceDE w:val="0"/>
        <w:autoSpaceDN w:val="0"/>
        <w:adjustRightInd w:val="0"/>
        <w:spacing w:before="240" w:after="240" w:line="240" w:lineRule="auto"/>
        <w:rPr>
          <w:rFonts w:asciiTheme="minorHAnsi" w:hAnsiTheme="minorHAnsi" w:cstheme="minorHAnsi"/>
          <w:sz w:val="26"/>
          <w:szCs w:val="26"/>
          <w:lang w:eastAsia="fr-FR"/>
        </w:rPr>
      </w:pPr>
      <w:r w:rsidRPr="000972AF">
        <w:rPr>
          <w:rFonts w:asciiTheme="minorHAnsi" w:hAnsiTheme="minorHAnsi" w:cstheme="minorHAnsi"/>
          <w:sz w:val="26"/>
          <w:szCs w:val="26"/>
          <w:lang w:eastAsia="fr-FR"/>
        </w:rPr>
        <w:t>La régulation est assurée de manière passive par l’inertie thermique des matériaux</w:t>
      </w:r>
      <w:r w:rsidR="00C769F5">
        <w:rPr>
          <w:rFonts w:asciiTheme="minorHAnsi" w:hAnsiTheme="minorHAnsi" w:cstheme="minorHAnsi"/>
          <w:sz w:val="26"/>
          <w:szCs w:val="26"/>
          <w:lang w:eastAsia="fr-FR"/>
        </w:rPr>
        <w:t xml:space="preserve"> </w:t>
      </w:r>
      <w:r w:rsidRPr="000972AF">
        <w:rPr>
          <w:rFonts w:asciiTheme="minorHAnsi" w:hAnsiTheme="minorHAnsi" w:cstheme="minorHAnsi"/>
          <w:sz w:val="26"/>
          <w:szCs w:val="26"/>
          <w:lang w:eastAsia="fr-FR"/>
        </w:rPr>
        <w:t>et par la ventilation.</w:t>
      </w:r>
    </w:p>
    <w:p w:rsidR="000972AF" w:rsidRPr="000972AF" w:rsidRDefault="000972AF" w:rsidP="00753427">
      <w:pPr>
        <w:autoSpaceDE w:val="0"/>
        <w:autoSpaceDN w:val="0"/>
        <w:adjustRightInd w:val="0"/>
        <w:spacing w:before="240" w:after="240" w:line="240" w:lineRule="auto"/>
        <w:rPr>
          <w:rFonts w:asciiTheme="minorHAnsi" w:hAnsiTheme="minorHAnsi" w:cstheme="minorHAnsi"/>
          <w:b/>
          <w:sz w:val="26"/>
          <w:szCs w:val="26"/>
          <w:lang w:eastAsia="fr-FR"/>
        </w:rPr>
      </w:pPr>
      <w:r>
        <w:rPr>
          <w:rStyle w:val="FontStyle13"/>
          <w:rFonts w:asciiTheme="minorHAnsi" w:hAnsiTheme="minorHAnsi" w:cstheme="minorHAnsi"/>
          <w:b/>
          <w:sz w:val="26"/>
          <w:szCs w:val="26"/>
        </w:rPr>
        <w:t>III.2</w:t>
      </w:r>
      <w:r w:rsidR="00BC2333">
        <w:rPr>
          <w:rStyle w:val="FontStyle13"/>
          <w:rFonts w:asciiTheme="minorHAnsi" w:hAnsiTheme="minorHAnsi" w:cstheme="minorHAnsi"/>
          <w:b/>
          <w:sz w:val="26"/>
          <w:szCs w:val="26"/>
        </w:rPr>
        <w:t>3</w:t>
      </w:r>
      <w:r>
        <w:rPr>
          <w:rStyle w:val="FontStyle13"/>
          <w:rFonts w:asciiTheme="minorHAnsi" w:hAnsiTheme="minorHAnsi" w:cstheme="minorHAnsi"/>
          <w:b/>
          <w:sz w:val="26"/>
          <w:szCs w:val="26"/>
        </w:rPr>
        <w:t xml:space="preserve"> </w:t>
      </w:r>
      <w:r w:rsidRPr="000972AF">
        <w:rPr>
          <w:rStyle w:val="FontStyle13"/>
          <w:rFonts w:asciiTheme="minorHAnsi" w:hAnsiTheme="minorHAnsi" w:cstheme="minorHAnsi"/>
          <w:b/>
          <w:sz w:val="26"/>
          <w:szCs w:val="26"/>
        </w:rPr>
        <w:t xml:space="preserve"> </w:t>
      </w:r>
      <w:r w:rsidRPr="000972AF">
        <w:rPr>
          <w:rFonts w:asciiTheme="minorHAnsi" w:hAnsiTheme="minorHAnsi" w:cstheme="minorHAnsi"/>
          <w:b/>
          <w:sz w:val="26"/>
          <w:szCs w:val="26"/>
          <w:lang w:eastAsia="fr-FR"/>
        </w:rPr>
        <w:t>Le confort d’été</w:t>
      </w:r>
      <w:r>
        <w:rPr>
          <w:rFonts w:asciiTheme="minorHAnsi" w:hAnsiTheme="minorHAnsi" w:cstheme="minorHAnsi"/>
          <w:b/>
          <w:sz w:val="26"/>
          <w:szCs w:val="26"/>
          <w:lang w:eastAsia="fr-FR"/>
        </w:rPr>
        <w:t> :</w:t>
      </w:r>
    </w:p>
    <w:p w:rsidR="000972AF" w:rsidRPr="000972AF" w:rsidRDefault="000972AF" w:rsidP="00C769F5">
      <w:pPr>
        <w:autoSpaceDE w:val="0"/>
        <w:autoSpaceDN w:val="0"/>
        <w:adjustRightInd w:val="0"/>
        <w:spacing w:before="240" w:after="240" w:line="240" w:lineRule="auto"/>
        <w:rPr>
          <w:rFonts w:asciiTheme="minorHAnsi" w:hAnsiTheme="minorHAnsi" w:cstheme="minorHAnsi"/>
          <w:sz w:val="26"/>
          <w:szCs w:val="26"/>
          <w:lang w:eastAsia="fr-FR"/>
        </w:rPr>
      </w:pPr>
      <w:r w:rsidRPr="000972AF">
        <w:rPr>
          <w:rFonts w:asciiTheme="minorHAnsi" w:hAnsiTheme="minorHAnsi" w:cstheme="minorHAnsi"/>
          <w:sz w:val="26"/>
          <w:szCs w:val="26"/>
          <w:lang w:eastAsia="fr-FR"/>
        </w:rPr>
        <w:t>Pour obtenir un confort thermique satisfaisant en été, il faut se protéger des apports</w:t>
      </w:r>
      <w:r w:rsidR="00C769F5">
        <w:rPr>
          <w:rFonts w:asciiTheme="minorHAnsi" w:hAnsiTheme="minorHAnsi" w:cstheme="minorHAnsi"/>
          <w:sz w:val="26"/>
          <w:szCs w:val="26"/>
          <w:lang w:eastAsia="fr-FR"/>
        </w:rPr>
        <w:t xml:space="preserve"> </w:t>
      </w:r>
      <w:r w:rsidRPr="000972AF">
        <w:rPr>
          <w:rFonts w:asciiTheme="minorHAnsi" w:hAnsiTheme="minorHAnsi" w:cstheme="minorHAnsi"/>
          <w:sz w:val="26"/>
          <w:szCs w:val="26"/>
          <w:lang w:eastAsia="fr-FR"/>
        </w:rPr>
        <w:t>solaires trop importants et minimiser les surchauffes. Il ne faut pas que les dispositions</w:t>
      </w:r>
      <w:r w:rsidR="00C769F5">
        <w:rPr>
          <w:rFonts w:asciiTheme="minorHAnsi" w:hAnsiTheme="minorHAnsi" w:cstheme="minorHAnsi"/>
          <w:sz w:val="26"/>
          <w:szCs w:val="26"/>
          <w:lang w:eastAsia="fr-FR"/>
        </w:rPr>
        <w:t xml:space="preserve"> </w:t>
      </w:r>
      <w:r w:rsidRPr="000972AF">
        <w:rPr>
          <w:rFonts w:asciiTheme="minorHAnsi" w:hAnsiTheme="minorHAnsi" w:cstheme="minorHAnsi"/>
          <w:sz w:val="26"/>
          <w:szCs w:val="26"/>
          <w:lang w:eastAsia="fr-FR"/>
        </w:rPr>
        <w:t>prises pour le confort d’hiver deviennent une source d’inconfort en été.</w:t>
      </w:r>
    </w:p>
    <w:p w:rsidR="000972AF" w:rsidRPr="000972AF" w:rsidRDefault="000972AF" w:rsidP="00C769F5">
      <w:pPr>
        <w:autoSpaceDE w:val="0"/>
        <w:autoSpaceDN w:val="0"/>
        <w:adjustRightInd w:val="0"/>
        <w:spacing w:before="240" w:after="240" w:line="240" w:lineRule="auto"/>
        <w:rPr>
          <w:rFonts w:asciiTheme="minorHAnsi" w:hAnsiTheme="minorHAnsi" w:cstheme="minorHAnsi"/>
          <w:sz w:val="26"/>
          <w:szCs w:val="26"/>
          <w:lang w:eastAsia="fr-FR"/>
        </w:rPr>
      </w:pPr>
      <w:r w:rsidRPr="000972AF">
        <w:rPr>
          <w:rFonts w:asciiTheme="minorHAnsi" w:hAnsiTheme="minorHAnsi" w:cstheme="minorHAnsi"/>
          <w:sz w:val="26"/>
          <w:szCs w:val="26"/>
          <w:lang w:eastAsia="fr-FR"/>
        </w:rPr>
        <w:t>Les masques et protections solaires naturels ou artificiels au niveau de la façade</w:t>
      </w:r>
      <w:r w:rsidR="00C769F5">
        <w:rPr>
          <w:rFonts w:asciiTheme="minorHAnsi" w:hAnsiTheme="minorHAnsi" w:cstheme="minorHAnsi"/>
          <w:sz w:val="26"/>
          <w:szCs w:val="26"/>
          <w:lang w:eastAsia="fr-FR"/>
        </w:rPr>
        <w:t xml:space="preserve"> </w:t>
      </w:r>
      <w:r w:rsidRPr="000972AF">
        <w:rPr>
          <w:rFonts w:asciiTheme="minorHAnsi" w:hAnsiTheme="minorHAnsi" w:cstheme="minorHAnsi"/>
          <w:sz w:val="26"/>
          <w:szCs w:val="26"/>
          <w:lang w:eastAsia="fr-FR"/>
        </w:rPr>
        <w:t>sud limitent la pénétration du rayonnement et évitent les surchauffes.</w:t>
      </w:r>
    </w:p>
    <w:p w:rsidR="00C769F5" w:rsidRPr="00C769F5" w:rsidRDefault="00C769F5" w:rsidP="00BC2333">
      <w:pPr>
        <w:autoSpaceDE w:val="0"/>
        <w:autoSpaceDN w:val="0"/>
        <w:adjustRightInd w:val="0"/>
        <w:spacing w:before="240" w:after="240" w:line="240" w:lineRule="auto"/>
        <w:jc w:val="both"/>
        <w:rPr>
          <w:rFonts w:asciiTheme="minorHAnsi" w:hAnsiTheme="minorHAnsi" w:cstheme="minorHAnsi"/>
          <w:b/>
          <w:sz w:val="26"/>
          <w:szCs w:val="26"/>
          <w:lang w:eastAsia="fr-FR"/>
        </w:rPr>
      </w:pPr>
      <w:r w:rsidRPr="00C769F5">
        <w:rPr>
          <w:rStyle w:val="FontStyle13"/>
          <w:rFonts w:asciiTheme="minorHAnsi" w:hAnsiTheme="minorHAnsi" w:cstheme="minorHAnsi"/>
          <w:b/>
          <w:sz w:val="26"/>
          <w:szCs w:val="26"/>
        </w:rPr>
        <w:t>III.2</w:t>
      </w:r>
      <w:r w:rsidR="00BC2333">
        <w:rPr>
          <w:rStyle w:val="FontStyle13"/>
          <w:rFonts w:asciiTheme="minorHAnsi" w:hAnsiTheme="minorHAnsi" w:cstheme="minorHAnsi"/>
          <w:b/>
          <w:sz w:val="26"/>
          <w:szCs w:val="26"/>
        </w:rPr>
        <w:t>4</w:t>
      </w:r>
      <w:r w:rsidRPr="00C769F5">
        <w:rPr>
          <w:rStyle w:val="FontStyle13"/>
          <w:rFonts w:asciiTheme="minorHAnsi" w:hAnsiTheme="minorHAnsi" w:cstheme="minorHAnsi"/>
          <w:b/>
          <w:sz w:val="26"/>
          <w:szCs w:val="26"/>
        </w:rPr>
        <w:t xml:space="preserve"> </w:t>
      </w:r>
      <w:r w:rsidRPr="00C769F5">
        <w:rPr>
          <w:rFonts w:asciiTheme="minorHAnsi" w:hAnsiTheme="minorHAnsi" w:cstheme="minorHAnsi"/>
          <w:b/>
          <w:sz w:val="26"/>
          <w:szCs w:val="26"/>
          <w:lang w:eastAsia="fr-FR"/>
        </w:rPr>
        <w:t>Se protéger du soleil</w:t>
      </w:r>
      <w:r>
        <w:rPr>
          <w:rFonts w:asciiTheme="minorHAnsi" w:hAnsiTheme="minorHAnsi" w:cstheme="minorHAnsi"/>
          <w:b/>
          <w:sz w:val="26"/>
          <w:szCs w:val="26"/>
          <w:lang w:eastAsia="fr-FR"/>
        </w:rPr>
        <w:t> :</w:t>
      </w:r>
    </w:p>
    <w:p w:rsidR="00C769F5" w:rsidRPr="00A14292" w:rsidRDefault="00C769F5" w:rsidP="00227EFC">
      <w:pPr>
        <w:pStyle w:val="Paragraphedeliste"/>
        <w:numPr>
          <w:ilvl w:val="0"/>
          <w:numId w:val="26"/>
        </w:numPr>
        <w:spacing w:after="0" w:line="240" w:lineRule="auto"/>
        <w:jc w:val="both"/>
        <w:rPr>
          <w:rFonts w:asciiTheme="minorHAnsi" w:hAnsiTheme="minorHAnsi" w:cstheme="minorHAnsi"/>
          <w:sz w:val="26"/>
          <w:szCs w:val="26"/>
        </w:rPr>
      </w:pPr>
      <w:r w:rsidRPr="00C769F5">
        <w:rPr>
          <w:rFonts w:asciiTheme="minorHAnsi" w:hAnsiTheme="minorHAnsi" w:cstheme="minorHAnsi"/>
          <w:sz w:val="26"/>
          <w:szCs w:val="26"/>
          <w:lang w:eastAsia="fr-FR"/>
        </w:rPr>
        <w:t>Pour exploiter la chaleur du soleil en hiver tout en évitant les surchauffes en été, des</w:t>
      </w:r>
      <w:r>
        <w:rPr>
          <w:rFonts w:asciiTheme="minorHAnsi" w:hAnsiTheme="minorHAnsi" w:cstheme="minorHAnsi"/>
          <w:sz w:val="26"/>
          <w:szCs w:val="26"/>
          <w:lang w:eastAsia="fr-FR"/>
        </w:rPr>
        <w:t xml:space="preserve"> </w:t>
      </w:r>
      <w:r w:rsidRPr="00C769F5">
        <w:rPr>
          <w:rFonts w:asciiTheme="minorHAnsi" w:hAnsiTheme="minorHAnsi" w:cstheme="minorHAnsi"/>
          <w:sz w:val="26"/>
          <w:szCs w:val="26"/>
          <w:lang w:eastAsia="fr-FR"/>
        </w:rPr>
        <w:t>masques et des protections solaires sont indispensables. Ces derniers augmentent</w:t>
      </w:r>
      <w:r>
        <w:rPr>
          <w:rFonts w:asciiTheme="minorHAnsi" w:hAnsiTheme="minorHAnsi" w:cstheme="minorHAnsi"/>
          <w:sz w:val="26"/>
          <w:szCs w:val="26"/>
          <w:lang w:eastAsia="fr-FR"/>
        </w:rPr>
        <w:t xml:space="preserve"> </w:t>
      </w:r>
      <w:r w:rsidRPr="00C769F5">
        <w:rPr>
          <w:rFonts w:asciiTheme="minorHAnsi" w:hAnsiTheme="minorHAnsi" w:cstheme="minorHAnsi"/>
          <w:sz w:val="26"/>
          <w:szCs w:val="26"/>
          <w:lang w:eastAsia="fr-FR"/>
        </w:rPr>
        <w:t>le pouvoir isolant des fenêtres et contrôlent l’éblouissement. Ils peuvent être fixes,</w:t>
      </w:r>
      <w:r>
        <w:rPr>
          <w:rFonts w:asciiTheme="minorHAnsi" w:hAnsiTheme="minorHAnsi" w:cstheme="minorHAnsi"/>
          <w:sz w:val="26"/>
          <w:szCs w:val="26"/>
          <w:lang w:eastAsia="fr-FR"/>
        </w:rPr>
        <w:t xml:space="preserve"> </w:t>
      </w:r>
      <w:r w:rsidRPr="00C769F5">
        <w:rPr>
          <w:rFonts w:asciiTheme="minorHAnsi" w:hAnsiTheme="minorHAnsi" w:cstheme="minorHAnsi"/>
          <w:sz w:val="26"/>
          <w:szCs w:val="26"/>
          <w:lang w:eastAsia="fr-FR"/>
        </w:rPr>
        <w:t>comme les porches et auvents, ou amovibles comme les stores et persiennes</w:t>
      </w:r>
      <w:r w:rsidR="00A14292">
        <w:rPr>
          <w:rFonts w:asciiTheme="minorHAnsi" w:hAnsiTheme="minorHAnsi" w:cstheme="minorHAnsi"/>
          <w:sz w:val="26"/>
          <w:szCs w:val="26"/>
          <w:lang w:eastAsia="fr-FR"/>
        </w:rPr>
        <w:t xml:space="preserve">                                             </w:t>
      </w:r>
      <w:r w:rsidR="00A14292" w:rsidRPr="002D3622">
        <w:rPr>
          <w:rFonts w:asciiTheme="minorHAnsi" w:hAnsiTheme="minorHAnsi" w:cstheme="minorHAnsi"/>
          <w:sz w:val="26"/>
          <w:szCs w:val="26"/>
        </w:rPr>
        <w:t>(voir figure N°III.</w:t>
      </w:r>
      <w:r w:rsidR="00A14292">
        <w:rPr>
          <w:rFonts w:asciiTheme="minorHAnsi" w:hAnsiTheme="minorHAnsi" w:cstheme="minorHAnsi"/>
          <w:sz w:val="26"/>
          <w:szCs w:val="26"/>
        </w:rPr>
        <w:t>30).</w:t>
      </w:r>
    </w:p>
    <w:p w:rsidR="00C769F5" w:rsidRPr="00C769F5" w:rsidRDefault="00C769F5" w:rsidP="00410560">
      <w:pPr>
        <w:autoSpaceDE w:val="0"/>
        <w:autoSpaceDN w:val="0"/>
        <w:adjustRightInd w:val="0"/>
        <w:spacing w:before="240" w:after="240" w:line="240" w:lineRule="auto"/>
        <w:jc w:val="both"/>
        <w:rPr>
          <w:rFonts w:asciiTheme="minorHAnsi" w:hAnsiTheme="minorHAnsi" w:cstheme="minorHAnsi"/>
          <w:sz w:val="26"/>
          <w:szCs w:val="26"/>
          <w:lang w:eastAsia="fr-FR"/>
        </w:rPr>
      </w:pPr>
      <w:r w:rsidRPr="00C769F5">
        <w:rPr>
          <w:rFonts w:asciiTheme="minorHAnsi" w:hAnsiTheme="minorHAnsi" w:cstheme="minorHAnsi"/>
          <w:sz w:val="26"/>
          <w:szCs w:val="26"/>
          <w:lang w:eastAsia="fr-FR"/>
        </w:rPr>
        <w:t>La végétation à feuilles caduques fournit des zones d’ombrage et forme un écran</w:t>
      </w:r>
      <w:r>
        <w:rPr>
          <w:rFonts w:asciiTheme="minorHAnsi" w:hAnsiTheme="minorHAnsi" w:cstheme="minorHAnsi"/>
          <w:sz w:val="26"/>
          <w:szCs w:val="26"/>
          <w:lang w:eastAsia="fr-FR"/>
        </w:rPr>
        <w:t xml:space="preserve"> </w:t>
      </w:r>
      <w:r w:rsidRPr="00C769F5">
        <w:rPr>
          <w:rFonts w:asciiTheme="minorHAnsi" w:hAnsiTheme="minorHAnsi" w:cstheme="minorHAnsi"/>
          <w:sz w:val="26"/>
          <w:szCs w:val="26"/>
          <w:lang w:eastAsia="fr-FR"/>
        </w:rPr>
        <w:t>face au</w:t>
      </w:r>
      <w:r>
        <w:rPr>
          <w:rFonts w:asciiTheme="minorHAnsi" w:hAnsiTheme="minorHAnsi" w:cstheme="minorHAnsi"/>
          <w:sz w:val="26"/>
          <w:szCs w:val="26"/>
          <w:lang w:eastAsia="fr-FR"/>
        </w:rPr>
        <w:t xml:space="preserve"> </w:t>
      </w:r>
      <w:r w:rsidR="00410560">
        <w:rPr>
          <w:rFonts w:asciiTheme="minorHAnsi" w:hAnsiTheme="minorHAnsi" w:cstheme="minorHAnsi"/>
          <w:sz w:val="26"/>
          <w:szCs w:val="26"/>
          <w:lang w:eastAsia="fr-FR"/>
        </w:rPr>
        <w:t xml:space="preserve"> </w:t>
      </w:r>
      <w:r w:rsidRPr="00C769F5">
        <w:rPr>
          <w:rFonts w:asciiTheme="minorHAnsi" w:hAnsiTheme="minorHAnsi" w:cstheme="minorHAnsi"/>
          <w:sz w:val="26"/>
          <w:szCs w:val="26"/>
          <w:lang w:eastAsia="fr-FR"/>
        </w:rPr>
        <w:t>vent</w:t>
      </w:r>
      <w:r w:rsidR="00410560">
        <w:rPr>
          <w:rFonts w:asciiTheme="minorHAnsi" w:hAnsiTheme="minorHAnsi" w:cstheme="minorHAnsi"/>
          <w:sz w:val="26"/>
          <w:szCs w:val="26"/>
          <w:lang w:eastAsia="fr-FR"/>
        </w:rPr>
        <w:t xml:space="preserve"> </w:t>
      </w:r>
      <w:r w:rsidR="00410560" w:rsidRPr="00D6164E">
        <w:rPr>
          <w:rFonts w:asciiTheme="minorHAnsi" w:hAnsiTheme="minorHAnsi" w:cstheme="minorHAnsi"/>
          <w:b/>
          <w:bCs/>
          <w:sz w:val="26"/>
          <w:szCs w:val="26"/>
          <w:vertAlign w:val="superscript"/>
        </w:rPr>
        <w:t>[I</w:t>
      </w:r>
      <w:r w:rsidR="00410560" w:rsidRPr="00D6164E">
        <w:rPr>
          <w:rFonts w:asciiTheme="minorHAnsi" w:hAnsiTheme="minorHAnsi" w:cstheme="minorHAnsi"/>
          <w:b/>
          <w:sz w:val="26"/>
          <w:szCs w:val="26"/>
          <w:vertAlign w:val="superscript"/>
        </w:rPr>
        <w:t>II-</w:t>
      </w:r>
      <w:r w:rsidR="00410560">
        <w:rPr>
          <w:rFonts w:asciiTheme="minorHAnsi" w:hAnsiTheme="minorHAnsi" w:cstheme="minorHAnsi"/>
          <w:b/>
          <w:sz w:val="26"/>
          <w:szCs w:val="26"/>
          <w:vertAlign w:val="superscript"/>
        </w:rPr>
        <w:t>48</w:t>
      </w:r>
      <w:r w:rsidR="00410560" w:rsidRPr="00D6164E">
        <w:rPr>
          <w:rFonts w:asciiTheme="minorHAnsi" w:hAnsiTheme="minorHAnsi" w:cstheme="minorHAnsi"/>
          <w:b/>
          <w:bCs/>
          <w:sz w:val="26"/>
          <w:szCs w:val="26"/>
          <w:vertAlign w:val="superscript"/>
        </w:rPr>
        <w:t>]</w:t>
      </w:r>
      <w:r w:rsidR="00410560">
        <w:rPr>
          <w:rFonts w:asciiTheme="minorHAnsi" w:hAnsiTheme="minorHAnsi" w:cstheme="minorHAnsi"/>
          <w:sz w:val="26"/>
          <w:szCs w:val="26"/>
          <w:lang w:eastAsia="fr-FR"/>
        </w:rPr>
        <w:t>.</w:t>
      </w:r>
    </w:p>
    <w:p w:rsidR="00C769F5" w:rsidRPr="00C769F5" w:rsidRDefault="00C769F5" w:rsidP="00C769F5">
      <w:pPr>
        <w:autoSpaceDE w:val="0"/>
        <w:autoSpaceDN w:val="0"/>
        <w:adjustRightInd w:val="0"/>
        <w:spacing w:before="240" w:after="240" w:line="240" w:lineRule="auto"/>
        <w:jc w:val="both"/>
        <w:rPr>
          <w:rFonts w:asciiTheme="minorHAnsi" w:hAnsiTheme="minorHAnsi" w:cstheme="minorHAnsi"/>
          <w:sz w:val="26"/>
          <w:szCs w:val="26"/>
          <w:lang w:eastAsia="fr-FR"/>
        </w:rPr>
      </w:pPr>
      <w:r w:rsidRPr="00C769F5">
        <w:rPr>
          <w:rFonts w:asciiTheme="minorHAnsi" w:hAnsiTheme="minorHAnsi" w:cstheme="minorHAnsi"/>
          <w:sz w:val="26"/>
          <w:szCs w:val="26"/>
          <w:lang w:eastAsia="fr-FR"/>
        </w:rPr>
        <w:lastRenderedPageBreak/>
        <w:t>Les protections solaires fixes ont des coûts non négligeables. C’est pour cette raison</w:t>
      </w:r>
      <w:r>
        <w:rPr>
          <w:rFonts w:asciiTheme="minorHAnsi" w:hAnsiTheme="minorHAnsi" w:cstheme="minorHAnsi"/>
          <w:sz w:val="26"/>
          <w:szCs w:val="26"/>
          <w:lang w:eastAsia="fr-FR"/>
        </w:rPr>
        <w:t xml:space="preserve"> </w:t>
      </w:r>
      <w:r w:rsidRPr="00C769F5">
        <w:rPr>
          <w:rFonts w:asciiTheme="minorHAnsi" w:hAnsiTheme="minorHAnsi" w:cstheme="minorHAnsi"/>
          <w:sz w:val="26"/>
          <w:szCs w:val="26"/>
          <w:lang w:eastAsia="fr-FR"/>
        </w:rPr>
        <w:t>qu’il est nécessaire de calculer leurs dimensions en fonction de leur utilisation.</w:t>
      </w:r>
    </w:p>
    <w:p w:rsidR="00C769F5" w:rsidRDefault="00C769F5" w:rsidP="00C769F5">
      <w:pPr>
        <w:autoSpaceDE w:val="0"/>
        <w:autoSpaceDN w:val="0"/>
        <w:adjustRightInd w:val="0"/>
        <w:spacing w:before="240" w:after="240" w:line="240" w:lineRule="auto"/>
        <w:jc w:val="both"/>
        <w:rPr>
          <w:rFonts w:asciiTheme="minorHAnsi" w:hAnsiTheme="minorHAnsi" w:cstheme="minorHAnsi"/>
          <w:sz w:val="26"/>
          <w:szCs w:val="26"/>
          <w:lang w:eastAsia="fr-FR"/>
        </w:rPr>
      </w:pPr>
      <w:r w:rsidRPr="00C769F5">
        <w:rPr>
          <w:rFonts w:asciiTheme="minorHAnsi" w:hAnsiTheme="minorHAnsi" w:cstheme="minorHAnsi"/>
          <w:sz w:val="26"/>
          <w:szCs w:val="26"/>
          <w:lang w:eastAsia="fr-FR"/>
        </w:rPr>
        <w:t>Par exemple, un auvent orienté au sud doit laisser passer les rayons du soleil en</w:t>
      </w:r>
      <w:r>
        <w:rPr>
          <w:rFonts w:asciiTheme="minorHAnsi" w:hAnsiTheme="minorHAnsi" w:cstheme="minorHAnsi"/>
          <w:sz w:val="26"/>
          <w:szCs w:val="26"/>
          <w:lang w:eastAsia="fr-FR"/>
        </w:rPr>
        <w:t xml:space="preserve"> </w:t>
      </w:r>
      <w:r w:rsidRPr="00C769F5">
        <w:rPr>
          <w:rFonts w:asciiTheme="minorHAnsi" w:hAnsiTheme="minorHAnsi" w:cstheme="minorHAnsi"/>
          <w:sz w:val="26"/>
          <w:szCs w:val="26"/>
          <w:lang w:eastAsia="fr-FR"/>
        </w:rPr>
        <w:t>hiver et les bloquer en été pour éviter les surchauffes.</w:t>
      </w:r>
    </w:p>
    <w:p w:rsidR="00C769F5" w:rsidRDefault="00AF5BBC" w:rsidP="00C769F5">
      <w:pPr>
        <w:autoSpaceDE w:val="0"/>
        <w:autoSpaceDN w:val="0"/>
        <w:adjustRightInd w:val="0"/>
        <w:spacing w:before="240" w:after="240" w:line="240" w:lineRule="auto"/>
        <w:jc w:val="both"/>
        <w:rPr>
          <w:rFonts w:asciiTheme="minorHAnsi" w:hAnsiTheme="minorHAnsi" w:cstheme="minorHAnsi"/>
          <w:sz w:val="26"/>
          <w:szCs w:val="26"/>
          <w:lang w:eastAsia="fr-FR"/>
        </w:rPr>
      </w:pPr>
      <w:r>
        <w:rPr>
          <w:rFonts w:asciiTheme="minorHAnsi" w:hAnsiTheme="minorHAnsi" w:cstheme="minorHAnsi"/>
          <w:noProof/>
          <w:sz w:val="26"/>
          <w:szCs w:val="26"/>
          <w:lang w:eastAsia="fr-FR"/>
        </w:rPr>
        <w:drawing>
          <wp:anchor distT="0" distB="0" distL="114300" distR="114300" simplePos="0" relativeHeight="251796480" behindDoc="1" locked="0" layoutInCell="1" allowOverlap="1">
            <wp:simplePos x="0" y="0"/>
            <wp:positionH relativeFrom="column">
              <wp:posOffset>3296285</wp:posOffset>
            </wp:positionH>
            <wp:positionV relativeFrom="paragraph">
              <wp:posOffset>46355</wp:posOffset>
            </wp:positionV>
            <wp:extent cx="3079115" cy="2146300"/>
            <wp:effectExtent l="57150" t="38100" r="45085" b="25400"/>
            <wp:wrapTight wrapText="bothSides">
              <wp:wrapPolygon edited="0">
                <wp:start x="-401" y="-383"/>
                <wp:lineTo x="-401" y="21856"/>
                <wp:lineTo x="21916" y="21856"/>
                <wp:lineTo x="21916" y="-383"/>
                <wp:lineTo x="-401" y="-383"/>
              </wp:wrapPolygon>
            </wp:wrapTight>
            <wp:docPr id="52" name="Image 1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3"/>
                    <pic:cNvPicPr preferRelativeResize="0">
                      <a:picLocks noChangeAspect="1" noChangeArrowheads="1"/>
                    </pic:cNvPicPr>
                  </pic:nvPicPr>
                  <pic:blipFill>
                    <a:blip r:embed="rId51">
                      <a:lum bright="-10000" contrast="20000"/>
                    </a:blip>
                    <a:srcRect l="23423" t="40389" r="42308" b="24562"/>
                    <a:stretch>
                      <a:fillRect/>
                    </a:stretch>
                  </pic:blipFill>
                  <pic:spPr bwMode="auto">
                    <a:xfrm>
                      <a:off x="0" y="0"/>
                      <a:ext cx="3079115" cy="2146300"/>
                    </a:xfrm>
                    <a:prstGeom prst="rect">
                      <a:avLst/>
                    </a:prstGeom>
                    <a:noFill/>
                    <a:ln w="28575">
                      <a:solidFill>
                        <a:schemeClr val="accent1">
                          <a:lumMod val="20000"/>
                          <a:lumOff val="80000"/>
                        </a:schemeClr>
                      </a:solidFill>
                      <a:miter lim="800000"/>
                      <a:headEnd/>
                      <a:tailEnd/>
                    </a:ln>
                  </pic:spPr>
                </pic:pic>
              </a:graphicData>
            </a:graphic>
          </wp:anchor>
        </w:drawing>
      </w:r>
      <w:r w:rsidR="00E87883">
        <w:rPr>
          <w:rFonts w:asciiTheme="minorHAnsi" w:hAnsiTheme="minorHAnsi" w:cstheme="minorHAnsi"/>
          <w:noProof/>
          <w:sz w:val="26"/>
          <w:szCs w:val="26"/>
          <w:lang w:eastAsia="fr-FR"/>
        </w:rPr>
        <w:pict>
          <v:shape id="_x0000_s1112" type="#_x0000_t202" style="position:absolute;left:0;text-align:left;margin-left:-2.2pt;margin-top:182.85pt;width:495.4pt;height:31.6pt;z-index:251790336;mso-position-horizontal-relative:text;mso-position-vertical-relative:text;mso-width-relative:margin;mso-height-relative:margin" stroked="f">
            <v:textbox style="mso-next-textbox:#_x0000_s1112">
              <w:txbxContent>
                <w:p w:rsidR="00AE34FF" w:rsidRDefault="00AE34FF" w:rsidP="00A14292">
                  <w:pPr>
                    <w:pStyle w:val="Default"/>
                    <w:spacing w:after="200"/>
                    <w:rPr>
                      <w:sz w:val="20"/>
                      <w:szCs w:val="20"/>
                    </w:rPr>
                  </w:pPr>
                  <w:r>
                    <w:rPr>
                      <w:b/>
                      <w:sz w:val="20"/>
                      <w:szCs w:val="20"/>
                    </w:rPr>
                    <w:t xml:space="preserve">Figure III.30 </w:t>
                  </w:r>
                  <w:r w:rsidRPr="00857D58">
                    <w:rPr>
                      <w:b/>
                      <w:sz w:val="20"/>
                      <w:szCs w:val="20"/>
                    </w:rPr>
                    <w:t>:</w:t>
                  </w:r>
                  <w:r w:rsidRPr="00455022">
                    <w:rPr>
                      <w:b/>
                      <w:sz w:val="20"/>
                      <w:szCs w:val="20"/>
                    </w:rPr>
                    <w:t xml:space="preserve"> </w:t>
                  </w:r>
                  <w:r>
                    <w:rPr>
                      <w:b/>
                      <w:sz w:val="20"/>
                      <w:szCs w:val="20"/>
                    </w:rPr>
                    <w:t>Protection  du soleil                                                                             source : guide éco-construction.</w:t>
                  </w:r>
                </w:p>
                <w:p w:rsidR="00AE34FF" w:rsidRPr="00455022" w:rsidRDefault="00AE34FF" w:rsidP="00C769F5">
                  <w:pPr>
                    <w:pStyle w:val="Default"/>
                    <w:spacing w:after="200"/>
                    <w:jc w:val="both"/>
                    <w:rPr>
                      <w:b/>
                      <w:sz w:val="20"/>
                      <w:szCs w:val="20"/>
                    </w:rPr>
                  </w:pPr>
                </w:p>
                <w:p w:rsidR="00AE34FF" w:rsidRDefault="00AE34FF" w:rsidP="00C769F5">
                  <w:pPr>
                    <w:pStyle w:val="Default"/>
                    <w:spacing w:after="200"/>
                    <w:jc w:val="both"/>
                    <w:rPr>
                      <w:sz w:val="20"/>
                      <w:szCs w:val="20"/>
                    </w:rPr>
                  </w:pPr>
                </w:p>
                <w:p w:rsidR="00AE34FF" w:rsidRPr="00857D58" w:rsidRDefault="00AE34FF" w:rsidP="00C769F5">
                  <w:pPr>
                    <w:pStyle w:val="Default"/>
                    <w:spacing w:after="200"/>
                    <w:jc w:val="both"/>
                    <w:rPr>
                      <w:b/>
                      <w:sz w:val="20"/>
                      <w:szCs w:val="20"/>
                    </w:rPr>
                  </w:pPr>
                </w:p>
                <w:p w:rsidR="00AE34FF" w:rsidRPr="00857D58" w:rsidRDefault="00AE34FF" w:rsidP="00C769F5">
                  <w:pPr>
                    <w:rPr>
                      <w:b/>
                      <w:sz w:val="20"/>
                      <w:szCs w:val="20"/>
                    </w:rPr>
                  </w:pPr>
                </w:p>
              </w:txbxContent>
            </v:textbox>
          </v:shape>
        </w:pict>
      </w:r>
      <w:r w:rsidR="00C769F5">
        <w:rPr>
          <w:rFonts w:asciiTheme="minorHAnsi" w:hAnsiTheme="minorHAnsi" w:cstheme="minorHAnsi"/>
          <w:noProof/>
          <w:sz w:val="26"/>
          <w:szCs w:val="26"/>
          <w:lang w:eastAsia="fr-FR"/>
        </w:rPr>
        <w:drawing>
          <wp:inline distT="0" distB="0" distL="0" distR="0">
            <wp:extent cx="3060000" cy="2155022"/>
            <wp:effectExtent l="57150" t="38100" r="45150" b="16678"/>
            <wp:docPr id="44" name="Imag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a:picLocks noChangeAspect="1" noChangeArrowheads="1"/>
                    </pic:cNvPicPr>
                  </pic:nvPicPr>
                  <pic:blipFill>
                    <a:blip r:embed="rId52">
                      <a:lum bright="-10000" contrast="20000"/>
                    </a:blip>
                    <a:srcRect l="41899" t="29927" r="23718" b="41835"/>
                    <a:stretch>
                      <a:fillRect/>
                    </a:stretch>
                  </pic:blipFill>
                  <pic:spPr bwMode="auto">
                    <a:xfrm>
                      <a:off x="0" y="0"/>
                      <a:ext cx="3060000" cy="2155022"/>
                    </a:xfrm>
                    <a:prstGeom prst="rect">
                      <a:avLst/>
                    </a:prstGeom>
                    <a:noFill/>
                    <a:ln w="28575">
                      <a:solidFill>
                        <a:schemeClr val="accent1">
                          <a:lumMod val="20000"/>
                          <a:lumOff val="80000"/>
                        </a:schemeClr>
                      </a:solidFill>
                      <a:miter lim="800000"/>
                      <a:headEnd/>
                      <a:tailEnd/>
                    </a:ln>
                  </pic:spPr>
                </pic:pic>
              </a:graphicData>
            </a:graphic>
          </wp:inline>
        </w:drawing>
      </w:r>
    </w:p>
    <w:p w:rsidR="00C769F5" w:rsidRDefault="00C769F5" w:rsidP="00C769F5">
      <w:pPr>
        <w:autoSpaceDE w:val="0"/>
        <w:autoSpaceDN w:val="0"/>
        <w:adjustRightInd w:val="0"/>
        <w:spacing w:before="240" w:after="240" w:line="240" w:lineRule="auto"/>
        <w:jc w:val="both"/>
        <w:rPr>
          <w:rFonts w:asciiTheme="minorHAnsi" w:hAnsiTheme="minorHAnsi" w:cstheme="minorHAnsi"/>
          <w:sz w:val="26"/>
          <w:szCs w:val="26"/>
          <w:lang w:eastAsia="fr-FR"/>
        </w:rPr>
      </w:pPr>
    </w:p>
    <w:p w:rsidR="00C769F5" w:rsidRPr="00C769F5" w:rsidRDefault="00C769F5" w:rsidP="00903E18">
      <w:pPr>
        <w:autoSpaceDE w:val="0"/>
        <w:autoSpaceDN w:val="0"/>
        <w:adjustRightInd w:val="0"/>
        <w:spacing w:before="240" w:after="240" w:line="240" w:lineRule="auto"/>
        <w:jc w:val="both"/>
        <w:rPr>
          <w:rFonts w:asciiTheme="minorHAnsi" w:hAnsiTheme="minorHAnsi" w:cstheme="minorHAnsi"/>
          <w:sz w:val="26"/>
          <w:szCs w:val="26"/>
          <w:lang w:eastAsia="fr-FR"/>
        </w:rPr>
      </w:pPr>
      <w:r w:rsidRPr="00C769F5">
        <w:rPr>
          <w:rFonts w:asciiTheme="minorHAnsi" w:hAnsiTheme="minorHAnsi" w:cstheme="minorHAnsi"/>
          <w:sz w:val="26"/>
          <w:szCs w:val="26"/>
          <w:lang w:eastAsia="fr-FR"/>
        </w:rPr>
        <w:t xml:space="preserve">La configuration de l’auvent dépend de </w:t>
      </w:r>
      <w:r w:rsidR="00AF5BBC" w:rsidRPr="00C769F5">
        <w:rPr>
          <w:rFonts w:asciiTheme="minorHAnsi" w:hAnsiTheme="minorHAnsi" w:cstheme="minorHAnsi"/>
          <w:sz w:val="26"/>
          <w:szCs w:val="26"/>
          <w:lang w:eastAsia="fr-FR"/>
        </w:rPr>
        <w:t>l’orientation</w:t>
      </w:r>
      <w:r w:rsidR="00AF5BBC" w:rsidRPr="002D3622">
        <w:rPr>
          <w:rFonts w:asciiTheme="minorHAnsi" w:hAnsiTheme="minorHAnsi" w:cstheme="minorHAnsi"/>
          <w:sz w:val="26"/>
          <w:szCs w:val="26"/>
        </w:rPr>
        <w:t xml:space="preserve"> (</w:t>
      </w:r>
      <w:r w:rsidR="00903E18" w:rsidRPr="002D3622">
        <w:rPr>
          <w:rFonts w:asciiTheme="minorHAnsi" w:hAnsiTheme="minorHAnsi" w:cstheme="minorHAnsi"/>
          <w:sz w:val="26"/>
          <w:szCs w:val="26"/>
        </w:rPr>
        <w:t>voir figure N°III.</w:t>
      </w:r>
      <w:r w:rsidR="00903E18">
        <w:rPr>
          <w:rFonts w:asciiTheme="minorHAnsi" w:hAnsiTheme="minorHAnsi" w:cstheme="minorHAnsi"/>
          <w:sz w:val="26"/>
          <w:szCs w:val="26"/>
        </w:rPr>
        <w:t>28)</w:t>
      </w:r>
      <w:r w:rsidRPr="00C769F5">
        <w:rPr>
          <w:rFonts w:asciiTheme="minorHAnsi" w:hAnsiTheme="minorHAnsi" w:cstheme="minorHAnsi"/>
          <w:sz w:val="26"/>
          <w:szCs w:val="26"/>
          <w:lang w:eastAsia="fr-FR"/>
        </w:rPr>
        <w:t>, de la latitude et de la durée pendant laquelle le soleil doit être caché.</w:t>
      </w:r>
    </w:p>
    <w:p w:rsidR="00C769F5" w:rsidRPr="00C769F5" w:rsidRDefault="00C769F5" w:rsidP="00C769F5">
      <w:pPr>
        <w:autoSpaceDE w:val="0"/>
        <w:autoSpaceDN w:val="0"/>
        <w:adjustRightInd w:val="0"/>
        <w:spacing w:before="240" w:after="240" w:line="240" w:lineRule="auto"/>
        <w:jc w:val="both"/>
        <w:rPr>
          <w:rFonts w:asciiTheme="minorHAnsi" w:hAnsiTheme="minorHAnsi" w:cstheme="minorHAnsi"/>
          <w:sz w:val="26"/>
          <w:szCs w:val="26"/>
          <w:lang w:eastAsia="fr-FR"/>
        </w:rPr>
      </w:pPr>
      <w:r w:rsidRPr="00C769F5">
        <w:rPr>
          <w:rFonts w:asciiTheme="minorHAnsi" w:hAnsiTheme="minorHAnsi" w:cstheme="minorHAnsi"/>
          <w:sz w:val="26"/>
          <w:szCs w:val="26"/>
          <w:lang w:eastAsia="fr-FR"/>
        </w:rPr>
        <w:t>Ex : La Lorraine se trouve à une latitude d’environ 49°. Pour masquer le rayonnement solaire</w:t>
      </w:r>
      <w:r>
        <w:rPr>
          <w:rFonts w:asciiTheme="minorHAnsi" w:hAnsiTheme="minorHAnsi" w:cstheme="minorHAnsi"/>
          <w:sz w:val="26"/>
          <w:szCs w:val="26"/>
          <w:lang w:eastAsia="fr-FR"/>
        </w:rPr>
        <w:t xml:space="preserve"> </w:t>
      </w:r>
      <w:r w:rsidRPr="00C769F5">
        <w:rPr>
          <w:rFonts w:asciiTheme="minorHAnsi" w:hAnsiTheme="minorHAnsi" w:cstheme="minorHAnsi"/>
          <w:sz w:val="26"/>
          <w:szCs w:val="26"/>
          <w:lang w:eastAsia="fr-FR"/>
        </w:rPr>
        <w:t>de mai à août entre 11h30 et 16h30, la ligne imaginaire qui relie le bas de l’auvent au bas</w:t>
      </w:r>
      <w:r>
        <w:rPr>
          <w:rFonts w:asciiTheme="minorHAnsi" w:hAnsiTheme="minorHAnsi" w:cstheme="minorHAnsi"/>
          <w:sz w:val="26"/>
          <w:szCs w:val="26"/>
          <w:lang w:eastAsia="fr-FR"/>
        </w:rPr>
        <w:t xml:space="preserve"> </w:t>
      </w:r>
      <w:r w:rsidRPr="00C769F5">
        <w:rPr>
          <w:rFonts w:asciiTheme="minorHAnsi" w:hAnsiTheme="minorHAnsi" w:cstheme="minorHAnsi"/>
          <w:sz w:val="26"/>
          <w:szCs w:val="26"/>
          <w:lang w:eastAsia="fr-FR"/>
        </w:rPr>
        <w:t>de la fenêtre doit former un angle de 53° avec l’horizontale et le rapport H/D doit être égal</w:t>
      </w:r>
      <w:r>
        <w:rPr>
          <w:rFonts w:asciiTheme="minorHAnsi" w:hAnsiTheme="minorHAnsi" w:cstheme="minorHAnsi"/>
          <w:sz w:val="26"/>
          <w:szCs w:val="26"/>
          <w:lang w:eastAsia="fr-FR"/>
        </w:rPr>
        <w:t xml:space="preserve"> </w:t>
      </w:r>
      <w:r w:rsidRPr="00C769F5">
        <w:rPr>
          <w:rFonts w:asciiTheme="minorHAnsi" w:hAnsiTheme="minorHAnsi" w:cstheme="minorHAnsi"/>
          <w:sz w:val="26"/>
          <w:szCs w:val="26"/>
          <w:lang w:eastAsia="fr-FR"/>
        </w:rPr>
        <w:t>à 1,33. D représente le débord du auvent et H la distance verticale entre le bas du auvent</w:t>
      </w:r>
      <w:r>
        <w:rPr>
          <w:rFonts w:asciiTheme="minorHAnsi" w:hAnsiTheme="minorHAnsi" w:cstheme="minorHAnsi"/>
          <w:sz w:val="26"/>
          <w:szCs w:val="26"/>
          <w:lang w:eastAsia="fr-FR"/>
        </w:rPr>
        <w:t xml:space="preserve"> </w:t>
      </w:r>
      <w:r w:rsidRPr="00C769F5">
        <w:rPr>
          <w:rFonts w:asciiTheme="minorHAnsi" w:hAnsiTheme="minorHAnsi" w:cstheme="minorHAnsi"/>
          <w:sz w:val="26"/>
          <w:szCs w:val="26"/>
          <w:lang w:eastAsia="fr-FR"/>
        </w:rPr>
        <w:t>et le bas de la fenêtre ou de la baie vitrée.</w:t>
      </w:r>
    </w:p>
    <w:p w:rsidR="00C769F5" w:rsidRDefault="00C769F5" w:rsidP="00C769F5">
      <w:pPr>
        <w:autoSpaceDE w:val="0"/>
        <w:autoSpaceDN w:val="0"/>
        <w:adjustRightInd w:val="0"/>
        <w:spacing w:before="240" w:after="240" w:line="240" w:lineRule="auto"/>
        <w:jc w:val="both"/>
        <w:rPr>
          <w:rFonts w:asciiTheme="minorHAnsi" w:hAnsiTheme="minorHAnsi" w:cstheme="minorHAnsi"/>
          <w:sz w:val="26"/>
          <w:szCs w:val="26"/>
          <w:lang w:eastAsia="fr-FR"/>
        </w:rPr>
      </w:pPr>
      <w:r w:rsidRPr="00C769F5">
        <w:rPr>
          <w:rFonts w:asciiTheme="minorHAnsi" w:hAnsiTheme="minorHAnsi" w:cstheme="minorHAnsi"/>
          <w:sz w:val="26"/>
          <w:szCs w:val="26"/>
          <w:lang w:eastAsia="fr-FR"/>
        </w:rPr>
        <w:t>A partir de là, on peut calculer la longueur du auvent. H/D=1,33 donc D=H/1,33</w:t>
      </w:r>
      <w:r>
        <w:rPr>
          <w:rFonts w:asciiTheme="minorHAnsi" w:hAnsiTheme="minorHAnsi" w:cstheme="minorHAnsi"/>
          <w:sz w:val="26"/>
          <w:szCs w:val="26"/>
          <w:lang w:eastAsia="fr-FR"/>
        </w:rPr>
        <w:t>.</w:t>
      </w:r>
    </w:p>
    <w:p w:rsidR="00AF5BBC" w:rsidRDefault="00AF5BBC" w:rsidP="00BC2333">
      <w:pPr>
        <w:autoSpaceDE w:val="0"/>
        <w:autoSpaceDN w:val="0"/>
        <w:adjustRightInd w:val="0"/>
        <w:spacing w:before="240" w:after="240" w:line="240" w:lineRule="auto"/>
        <w:jc w:val="both"/>
        <w:rPr>
          <w:rStyle w:val="FontStyle13"/>
          <w:rFonts w:asciiTheme="minorHAnsi" w:hAnsiTheme="minorHAnsi" w:cstheme="minorHAnsi"/>
          <w:b/>
          <w:sz w:val="26"/>
          <w:szCs w:val="26"/>
        </w:rPr>
      </w:pPr>
      <w:r>
        <w:rPr>
          <w:rFonts w:asciiTheme="minorHAnsi" w:eastAsia="Arial Unicode MS" w:hAnsiTheme="minorHAnsi" w:cstheme="minorHAnsi"/>
          <w:b/>
          <w:noProof/>
          <w:sz w:val="26"/>
          <w:szCs w:val="26"/>
          <w:lang w:eastAsia="fr-FR"/>
        </w:rPr>
        <w:drawing>
          <wp:anchor distT="0" distB="0" distL="114300" distR="114300" simplePos="0" relativeHeight="251793408" behindDoc="1" locked="0" layoutInCell="1" allowOverlap="1">
            <wp:simplePos x="0" y="0"/>
            <wp:positionH relativeFrom="column">
              <wp:posOffset>3169920</wp:posOffset>
            </wp:positionH>
            <wp:positionV relativeFrom="paragraph">
              <wp:posOffset>381000</wp:posOffset>
            </wp:positionV>
            <wp:extent cx="3061335" cy="2159635"/>
            <wp:effectExtent l="57150" t="38100" r="43815" b="12065"/>
            <wp:wrapTight wrapText="bothSides">
              <wp:wrapPolygon edited="0">
                <wp:start x="-403" y="-381"/>
                <wp:lineTo x="-403" y="21721"/>
                <wp:lineTo x="21909" y="21721"/>
                <wp:lineTo x="21909" y="-381"/>
                <wp:lineTo x="-403" y="-381"/>
              </wp:wrapPolygon>
            </wp:wrapTight>
            <wp:docPr id="49" name="Image 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0"/>
                    <pic:cNvPicPr preferRelativeResize="0">
                      <a:picLocks noChangeAspect="1" noChangeArrowheads="1"/>
                    </pic:cNvPicPr>
                  </pic:nvPicPr>
                  <pic:blipFill>
                    <a:blip r:embed="rId53"/>
                    <a:srcRect l="40786" t="8759" r="8148" b="25304"/>
                    <a:stretch>
                      <a:fillRect/>
                    </a:stretch>
                  </pic:blipFill>
                  <pic:spPr bwMode="auto">
                    <a:xfrm>
                      <a:off x="0" y="0"/>
                      <a:ext cx="3061335" cy="2159635"/>
                    </a:xfrm>
                    <a:prstGeom prst="rect">
                      <a:avLst/>
                    </a:prstGeom>
                    <a:noFill/>
                    <a:ln w="28575">
                      <a:solidFill>
                        <a:schemeClr val="accent1">
                          <a:lumMod val="20000"/>
                          <a:lumOff val="80000"/>
                        </a:schemeClr>
                      </a:solidFill>
                      <a:miter lim="800000"/>
                      <a:headEnd/>
                      <a:tailEnd/>
                    </a:ln>
                  </pic:spPr>
                </pic:pic>
              </a:graphicData>
            </a:graphic>
          </wp:anchor>
        </w:drawing>
      </w:r>
      <w:r w:rsidRPr="00C769F5">
        <w:rPr>
          <w:rStyle w:val="FontStyle13"/>
          <w:rFonts w:asciiTheme="minorHAnsi" w:hAnsiTheme="minorHAnsi" w:cstheme="minorHAnsi"/>
          <w:b/>
          <w:sz w:val="26"/>
          <w:szCs w:val="26"/>
        </w:rPr>
        <w:t>III.2</w:t>
      </w:r>
      <w:r w:rsidR="00BC2333">
        <w:rPr>
          <w:rStyle w:val="FontStyle13"/>
          <w:rFonts w:asciiTheme="minorHAnsi" w:hAnsiTheme="minorHAnsi" w:cstheme="minorHAnsi"/>
          <w:b/>
          <w:sz w:val="26"/>
          <w:szCs w:val="26"/>
        </w:rPr>
        <w:t>4</w:t>
      </w:r>
      <w:r>
        <w:rPr>
          <w:rStyle w:val="FontStyle13"/>
          <w:rFonts w:asciiTheme="minorHAnsi" w:hAnsiTheme="minorHAnsi" w:cstheme="minorHAnsi"/>
          <w:b/>
          <w:sz w:val="26"/>
          <w:szCs w:val="26"/>
        </w:rPr>
        <w:t>.</w:t>
      </w:r>
      <w:r w:rsidR="00163059">
        <w:rPr>
          <w:rStyle w:val="FontStyle13"/>
          <w:rFonts w:asciiTheme="minorHAnsi" w:hAnsiTheme="minorHAnsi" w:cstheme="minorHAnsi"/>
          <w:b/>
          <w:sz w:val="26"/>
          <w:szCs w:val="26"/>
        </w:rPr>
        <w:t xml:space="preserve">1 </w:t>
      </w:r>
      <w:r>
        <w:rPr>
          <w:rStyle w:val="FontStyle13"/>
          <w:rFonts w:asciiTheme="minorHAnsi" w:hAnsiTheme="minorHAnsi" w:cstheme="minorHAnsi"/>
          <w:b/>
          <w:sz w:val="26"/>
          <w:szCs w:val="26"/>
        </w:rPr>
        <w:t>techniques de protection solaire :</w:t>
      </w:r>
    </w:p>
    <w:p w:rsidR="00AF5BBC" w:rsidRDefault="00E87883" w:rsidP="00AF5BBC">
      <w:pPr>
        <w:autoSpaceDE w:val="0"/>
        <w:autoSpaceDN w:val="0"/>
        <w:adjustRightInd w:val="0"/>
        <w:spacing w:before="240" w:after="240" w:line="240" w:lineRule="auto"/>
        <w:jc w:val="both"/>
        <w:rPr>
          <w:rFonts w:asciiTheme="minorHAnsi" w:hAnsiTheme="minorHAnsi" w:cstheme="minorHAnsi"/>
          <w:sz w:val="26"/>
          <w:szCs w:val="26"/>
          <w:lang w:eastAsia="fr-FR"/>
        </w:rPr>
      </w:pPr>
      <w:r>
        <w:rPr>
          <w:rFonts w:asciiTheme="minorHAnsi" w:hAnsiTheme="minorHAnsi" w:cstheme="minorHAnsi"/>
          <w:noProof/>
          <w:sz w:val="26"/>
          <w:szCs w:val="26"/>
          <w:lang w:eastAsia="fr-FR"/>
        </w:rPr>
        <w:pict>
          <v:shape id="_x0000_s1113" type="#_x0000_t202" style="position:absolute;left:0;text-align:left;margin-left:-2.45pt;margin-top:6.95pt;width:495.4pt;height:31.6pt;z-index:251794432;mso-width-relative:margin;mso-height-relative:margin" stroked="f">
            <v:textbox style="mso-next-textbox:#_x0000_s1113">
              <w:txbxContent>
                <w:p w:rsidR="00AE34FF" w:rsidRDefault="00AE34FF" w:rsidP="00A14292">
                  <w:pPr>
                    <w:pStyle w:val="Default"/>
                    <w:spacing w:after="200"/>
                    <w:rPr>
                      <w:sz w:val="20"/>
                      <w:szCs w:val="20"/>
                    </w:rPr>
                  </w:pPr>
                  <w:r>
                    <w:rPr>
                      <w:b/>
                      <w:sz w:val="20"/>
                      <w:szCs w:val="20"/>
                    </w:rPr>
                    <w:t xml:space="preserve">Figure III.31 </w:t>
                  </w:r>
                  <w:r w:rsidRPr="00857D58">
                    <w:rPr>
                      <w:b/>
                      <w:sz w:val="20"/>
                      <w:szCs w:val="20"/>
                    </w:rPr>
                    <w:t>:</w:t>
                  </w:r>
                  <w:r>
                    <w:rPr>
                      <w:b/>
                      <w:sz w:val="20"/>
                      <w:szCs w:val="20"/>
                    </w:rPr>
                    <w:t xml:space="preserve"> Technique de </w:t>
                  </w:r>
                  <w:r w:rsidRPr="00455022">
                    <w:rPr>
                      <w:b/>
                      <w:sz w:val="20"/>
                      <w:szCs w:val="20"/>
                    </w:rPr>
                    <w:t xml:space="preserve"> </w:t>
                  </w:r>
                  <w:r>
                    <w:rPr>
                      <w:b/>
                      <w:sz w:val="20"/>
                      <w:szCs w:val="20"/>
                    </w:rPr>
                    <w:t>Protection  du soleil      Source :</w:t>
                  </w:r>
                  <w:r w:rsidRPr="00063474">
                    <w:rPr>
                      <w:b/>
                      <w:sz w:val="20"/>
                      <w:szCs w:val="20"/>
                    </w:rPr>
                    <w:t xml:space="preserve"> </w:t>
                  </w:r>
                  <w:r>
                    <w:rPr>
                      <w:b/>
                      <w:sz w:val="20"/>
                      <w:szCs w:val="20"/>
                    </w:rPr>
                    <w:t xml:space="preserve">Livre, Traité l’architecture et l’urbanisme Bioclimatique.                  </w:t>
                  </w:r>
                </w:p>
                <w:p w:rsidR="00AE34FF" w:rsidRPr="00455022" w:rsidRDefault="00AE34FF" w:rsidP="00AF5BBC">
                  <w:pPr>
                    <w:pStyle w:val="Default"/>
                    <w:spacing w:after="200"/>
                    <w:jc w:val="both"/>
                    <w:rPr>
                      <w:b/>
                      <w:sz w:val="20"/>
                      <w:szCs w:val="20"/>
                    </w:rPr>
                  </w:pPr>
                </w:p>
                <w:p w:rsidR="00AE34FF" w:rsidRDefault="00AE34FF" w:rsidP="00AF5BBC">
                  <w:pPr>
                    <w:pStyle w:val="Default"/>
                    <w:spacing w:after="200"/>
                    <w:jc w:val="both"/>
                    <w:rPr>
                      <w:sz w:val="20"/>
                      <w:szCs w:val="20"/>
                    </w:rPr>
                  </w:pPr>
                </w:p>
                <w:p w:rsidR="00AE34FF" w:rsidRPr="00857D58" w:rsidRDefault="00AE34FF" w:rsidP="00AF5BBC">
                  <w:pPr>
                    <w:pStyle w:val="Default"/>
                    <w:spacing w:after="200"/>
                    <w:jc w:val="both"/>
                    <w:rPr>
                      <w:b/>
                      <w:sz w:val="20"/>
                      <w:szCs w:val="20"/>
                    </w:rPr>
                  </w:pPr>
                </w:p>
                <w:p w:rsidR="00AE34FF" w:rsidRPr="00857D58" w:rsidRDefault="00AE34FF" w:rsidP="00AF5BBC">
                  <w:pPr>
                    <w:rPr>
                      <w:b/>
                      <w:sz w:val="20"/>
                      <w:szCs w:val="20"/>
                    </w:rPr>
                  </w:pPr>
                </w:p>
              </w:txbxContent>
            </v:textbox>
          </v:shape>
        </w:pict>
      </w:r>
      <w:r w:rsidR="00AF5BBC">
        <w:rPr>
          <w:rFonts w:asciiTheme="minorHAnsi" w:hAnsiTheme="minorHAnsi" w:cstheme="minorHAnsi"/>
          <w:noProof/>
          <w:sz w:val="26"/>
          <w:szCs w:val="26"/>
          <w:lang w:eastAsia="fr-FR"/>
        </w:rPr>
        <w:drawing>
          <wp:anchor distT="0" distB="0" distL="114300" distR="114300" simplePos="0" relativeHeight="251792384" behindDoc="1" locked="0" layoutInCell="1" allowOverlap="1">
            <wp:simplePos x="0" y="0"/>
            <wp:positionH relativeFrom="column">
              <wp:posOffset>-28575</wp:posOffset>
            </wp:positionH>
            <wp:positionV relativeFrom="paragraph">
              <wp:posOffset>27305</wp:posOffset>
            </wp:positionV>
            <wp:extent cx="3066415" cy="2156460"/>
            <wp:effectExtent l="57150" t="38100" r="38735" b="15240"/>
            <wp:wrapTight wrapText="bothSides">
              <wp:wrapPolygon edited="0">
                <wp:start x="-403" y="-382"/>
                <wp:lineTo x="-403" y="21753"/>
                <wp:lineTo x="21873" y="21753"/>
                <wp:lineTo x="21873" y="-382"/>
                <wp:lineTo x="-403" y="-382"/>
              </wp:wrapPolygon>
            </wp:wrapTight>
            <wp:docPr id="47" name="Image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
                    <pic:cNvPicPr preferRelativeResize="0">
                      <a:picLocks noChangeAspect="1" noChangeArrowheads="1"/>
                    </pic:cNvPicPr>
                  </pic:nvPicPr>
                  <pic:blipFill>
                    <a:blip r:embed="rId54"/>
                    <a:srcRect l="42036" t="25791" r="6449" b="33805"/>
                    <a:stretch>
                      <a:fillRect/>
                    </a:stretch>
                  </pic:blipFill>
                  <pic:spPr bwMode="auto">
                    <a:xfrm>
                      <a:off x="0" y="0"/>
                      <a:ext cx="3066415" cy="2156460"/>
                    </a:xfrm>
                    <a:prstGeom prst="rect">
                      <a:avLst/>
                    </a:prstGeom>
                    <a:noFill/>
                    <a:ln w="28575">
                      <a:solidFill>
                        <a:schemeClr val="accent1">
                          <a:lumMod val="20000"/>
                          <a:lumOff val="80000"/>
                        </a:schemeClr>
                      </a:solidFill>
                      <a:miter lim="800000"/>
                      <a:headEnd/>
                      <a:tailEnd/>
                    </a:ln>
                  </pic:spPr>
                </pic:pic>
              </a:graphicData>
            </a:graphic>
          </wp:anchor>
        </w:drawing>
      </w:r>
    </w:p>
    <w:p w:rsidR="0099138F" w:rsidRDefault="0099138F" w:rsidP="0099138F">
      <w:pPr>
        <w:spacing w:before="240" w:after="240" w:line="240" w:lineRule="auto"/>
        <w:jc w:val="both"/>
        <w:rPr>
          <w:sz w:val="26"/>
          <w:szCs w:val="26"/>
        </w:rPr>
      </w:pPr>
    </w:p>
    <w:p w:rsidR="0099138F" w:rsidRPr="00A87D8E" w:rsidRDefault="0099138F" w:rsidP="0099138F">
      <w:pPr>
        <w:spacing w:before="240" w:after="240" w:line="240" w:lineRule="auto"/>
        <w:jc w:val="both"/>
        <w:rPr>
          <w:sz w:val="26"/>
          <w:szCs w:val="26"/>
        </w:rPr>
      </w:pPr>
      <w:r w:rsidRPr="00A87D8E">
        <w:rPr>
          <w:sz w:val="26"/>
          <w:szCs w:val="26"/>
        </w:rPr>
        <w:lastRenderedPageBreak/>
        <w:t>En mettant l’accent sur le confort d’été et les apports d’éclairage naturel, les protections solaires mobiles ou fixes se sont largement développées dans l’architecture.</w:t>
      </w:r>
    </w:p>
    <w:p w:rsidR="0099138F" w:rsidRPr="00A87D8E" w:rsidRDefault="0099138F" w:rsidP="0099138F">
      <w:pPr>
        <w:spacing w:before="240" w:after="240" w:line="240" w:lineRule="auto"/>
        <w:jc w:val="both"/>
        <w:rPr>
          <w:sz w:val="26"/>
          <w:szCs w:val="26"/>
        </w:rPr>
      </w:pPr>
      <w:r w:rsidRPr="00A87D8E">
        <w:rPr>
          <w:sz w:val="26"/>
          <w:szCs w:val="26"/>
        </w:rPr>
        <w:t>Complètement indispensable de la fenêtre, les protections solaires recouvrent de nombreux intérêts pour le confort des usagers ;</w:t>
      </w:r>
    </w:p>
    <w:p w:rsidR="0099138F" w:rsidRPr="00A87D8E" w:rsidRDefault="0099138F" w:rsidP="00227EFC">
      <w:pPr>
        <w:pStyle w:val="Paragraphedeliste"/>
        <w:numPr>
          <w:ilvl w:val="0"/>
          <w:numId w:val="19"/>
        </w:numPr>
        <w:spacing w:before="240" w:after="240" w:line="240" w:lineRule="auto"/>
        <w:jc w:val="both"/>
        <w:rPr>
          <w:sz w:val="26"/>
          <w:szCs w:val="26"/>
        </w:rPr>
      </w:pPr>
      <w:r w:rsidRPr="00A87D8E">
        <w:rPr>
          <w:sz w:val="26"/>
          <w:szCs w:val="26"/>
        </w:rPr>
        <w:t>Réduire les surchauffes dues au rayonnement solaire. Dans ce cas il faudra préférer un système de protection solaire extérieure, qui bloque le rayonnement avant production de l’effet de serre ;</w:t>
      </w:r>
    </w:p>
    <w:p w:rsidR="0099138F" w:rsidRPr="00A87D8E" w:rsidRDefault="0099138F" w:rsidP="00227EFC">
      <w:pPr>
        <w:pStyle w:val="Paragraphedeliste"/>
        <w:numPr>
          <w:ilvl w:val="0"/>
          <w:numId w:val="19"/>
        </w:numPr>
        <w:spacing w:before="240" w:after="240" w:line="240" w:lineRule="auto"/>
        <w:jc w:val="both"/>
        <w:rPr>
          <w:sz w:val="26"/>
          <w:szCs w:val="26"/>
        </w:rPr>
      </w:pPr>
      <w:r w:rsidRPr="00A87D8E">
        <w:rPr>
          <w:sz w:val="26"/>
          <w:szCs w:val="26"/>
        </w:rPr>
        <w:t>Améliorer l’isolation en augmentant le pouvoir isolant des fenêtres. Cette propriété sera principalement recherchée durant les nuits d’hiver. Certaines protections peuvent réduire les déperditions thermiques des fenêtres de 25 à 40% ;</w:t>
      </w:r>
    </w:p>
    <w:p w:rsidR="0099138F" w:rsidRPr="00A87D8E" w:rsidRDefault="0099138F" w:rsidP="00227EFC">
      <w:pPr>
        <w:pStyle w:val="Paragraphedeliste"/>
        <w:numPr>
          <w:ilvl w:val="0"/>
          <w:numId w:val="19"/>
        </w:numPr>
        <w:spacing w:before="240" w:after="240" w:line="240" w:lineRule="auto"/>
        <w:jc w:val="both"/>
        <w:rPr>
          <w:sz w:val="26"/>
          <w:szCs w:val="26"/>
        </w:rPr>
      </w:pPr>
      <w:r w:rsidRPr="00A87D8E">
        <w:rPr>
          <w:sz w:val="26"/>
          <w:szCs w:val="26"/>
        </w:rPr>
        <w:t>Contrôler l’éblouissement. Un ensoleillement excessif peut rendre tout travail impossible. Ce phénomène est aussi important pour des fenêtres orientées au sud durant la saison chaude que lorsque le soleil est bas sur l’horizon : le matin pour les fenêtres  orientées à l’est, le soir, pour les fenêtres orientées à l’ouest, ou encore au sud en hiver. De même, dans les locaux orientés aux nord, la vision directe d’un ciel trop lumineux peut devenir gênante et nécessiter une protection solaire installé indifféremment à l’intérieur et à l’extérieure ;</w:t>
      </w:r>
    </w:p>
    <w:p w:rsidR="0099138F" w:rsidRPr="00A87D8E" w:rsidRDefault="0099138F" w:rsidP="00227EFC">
      <w:pPr>
        <w:pStyle w:val="Paragraphedeliste"/>
        <w:numPr>
          <w:ilvl w:val="0"/>
          <w:numId w:val="19"/>
        </w:numPr>
        <w:spacing w:before="240" w:after="240" w:line="240" w:lineRule="auto"/>
        <w:jc w:val="both"/>
        <w:rPr>
          <w:sz w:val="26"/>
          <w:szCs w:val="26"/>
        </w:rPr>
      </w:pPr>
      <w:r w:rsidRPr="00A87D8E">
        <w:rPr>
          <w:sz w:val="26"/>
          <w:szCs w:val="26"/>
        </w:rPr>
        <w:t>Assurer l’intimité entre l’intérieur et l’extérieur, surtout en milieu urbain et le soir.</w:t>
      </w:r>
    </w:p>
    <w:p w:rsidR="0099138F" w:rsidRPr="00A87D8E" w:rsidRDefault="0099138F" w:rsidP="00A14292">
      <w:pPr>
        <w:spacing w:before="240" w:after="240" w:line="240" w:lineRule="auto"/>
        <w:jc w:val="both"/>
        <w:rPr>
          <w:sz w:val="26"/>
          <w:szCs w:val="26"/>
        </w:rPr>
      </w:pPr>
      <w:r w:rsidRPr="00A87D8E">
        <w:rPr>
          <w:sz w:val="26"/>
          <w:szCs w:val="26"/>
        </w:rPr>
        <w:t>Il existe essentiellement trois types de protections solaires dont l’efficacité dépend de l’orientation de la façade (voir figure N°III</w:t>
      </w:r>
      <w:r>
        <w:rPr>
          <w:sz w:val="26"/>
          <w:szCs w:val="26"/>
        </w:rPr>
        <w:t>.</w:t>
      </w:r>
      <w:r w:rsidR="00A14292">
        <w:rPr>
          <w:sz w:val="26"/>
          <w:szCs w:val="26"/>
        </w:rPr>
        <w:t>31</w:t>
      </w:r>
      <w:r w:rsidRPr="00A87D8E">
        <w:rPr>
          <w:sz w:val="26"/>
          <w:szCs w:val="26"/>
        </w:rPr>
        <w:t>) :</w:t>
      </w:r>
    </w:p>
    <w:p w:rsidR="0099138F" w:rsidRPr="00A87D8E" w:rsidRDefault="0099138F" w:rsidP="00227EFC">
      <w:pPr>
        <w:pStyle w:val="Paragraphedeliste"/>
        <w:numPr>
          <w:ilvl w:val="0"/>
          <w:numId w:val="20"/>
        </w:numPr>
        <w:spacing w:before="240" w:after="240" w:line="240" w:lineRule="auto"/>
        <w:jc w:val="both"/>
        <w:rPr>
          <w:sz w:val="26"/>
          <w:szCs w:val="26"/>
        </w:rPr>
      </w:pPr>
      <w:r w:rsidRPr="00A87D8E">
        <w:rPr>
          <w:sz w:val="26"/>
          <w:szCs w:val="26"/>
        </w:rPr>
        <w:t>Les protections solaires fixes (souvent utilisées horizontalement comme élément architectural).il s’agit des brises- soleils (voir figure N°III</w:t>
      </w:r>
      <w:r w:rsidR="00A14292">
        <w:rPr>
          <w:sz w:val="26"/>
          <w:szCs w:val="26"/>
        </w:rPr>
        <w:t>.31</w:t>
      </w:r>
      <w:r w:rsidRPr="00A87D8E">
        <w:rPr>
          <w:sz w:val="26"/>
          <w:szCs w:val="26"/>
        </w:rPr>
        <w:t>) ;</w:t>
      </w:r>
    </w:p>
    <w:p w:rsidR="0099138F" w:rsidRPr="00A87D8E" w:rsidRDefault="0099138F" w:rsidP="00227EFC">
      <w:pPr>
        <w:pStyle w:val="Paragraphedeliste"/>
        <w:numPr>
          <w:ilvl w:val="0"/>
          <w:numId w:val="20"/>
        </w:numPr>
        <w:spacing w:before="240" w:after="240" w:line="240" w:lineRule="auto"/>
        <w:jc w:val="both"/>
        <w:rPr>
          <w:sz w:val="26"/>
          <w:szCs w:val="26"/>
        </w:rPr>
      </w:pPr>
      <w:r w:rsidRPr="00A87D8E">
        <w:rPr>
          <w:sz w:val="26"/>
          <w:szCs w:val="26"/>
        </w:rPr>
        <w:t>Les protections solaires mobiles extérieures. Il s’agit des « screen » perforés ou des stores aluminium à lames empilables et orientables. Ces protections solaires peuvent être motorisées et couplées à des appareils de mesure de l’ensoleillement pour augmenter leur efficacité ;</w:t>
      </w:r>
    </w:p>
    <w:p w:rsidR="0099138F" w:rsidRPr="00A87D8E" w:rsidRDefault="0099138F" w:rsidP="00227EFC">
      <w:pPr>
        <w:pStyle w:val="Paragraphedeliste"/>
        <w:numPr>
          <w:ilvl w:val="0"/>
          <w:numId w:val="20"/>
        </w:numPr>
        <w:spacing w:before="240" w:after="240" w:line="240" w:lineRule="auto"/>
        <w:jc w:val="both"/>
        <w:rPr>
          <w:sz w:val="26"/>
          <w:szCs w:val="26"/>
        </w:rPr>
      </w:pPr>
      <w:r w:rsidRPr="00A87D8E">
        <w:rPr>
          <w:sz w:val="26"/>
          <w:szCs w:val="26"/>
        </w:rPr>
        <w:t>Les protections solaires végétales. Il s’agit notamment des arbres à feuilles caduques qui procurent un ombrage naturel saisonnier. En été, ils jouent le rôle de protections solaires. En hiver, le feuillage disparu, le bâtiment peut bénéficier de l’ensoleillement nécessaire  pour réduire la consommation de chauffage.</w:t>
      </w:r>
    </w:p>
    <w:p w:rsidR="0099138F" w:rsidRDefault="00E87883" w:rsidP="00410560">
      <w:pPr>
        <w:spacing w:before="240" w:after="240" w:line="240" w:lineRule="auto"/>
        <w:jc w:val="both"/>
        <w:rPr>
          <w:sz w:val="26"/>
          <w:szCs w:val="26"/>
        </w:rPr>
      </w:pPr>
      <w:r>
        <w:rPr>
          <w:noProof/>
          <w:sz w:val="26"/>
          <w:szCs w:val="26"/>
          <w:lang w:eastAsia="fr-FR"/>
        </w:rPr>
        <w:pict>
          <v:shape id="_x0000_s1132" type="#_x0000_t32" style="position:absolute;left:0;text-align:left;margin-left:-1.3pt;margin-top:134.05pt;width:193.5pt;height:0;z-index:251831296" o:connectortype="straight"/>
        </w:pict>
      </w:r>
      <w:r w:rsidR="0099138F" w:rsidRPr="00A87D8E">
        <w:rPr>
          <w:sz w:val="26"/>
          <w:szCs w:val="26"/>
        </w:rPr>
        <w:t xml:space="preserve">Ces protections solaires sont souvent coûteuses. Aussi, il convient dès les premières esquisses d’implanter aussi convenablement que possible la future construction. A titre d’exemple, un immeuble dont les bureaux seraient orientés à l’est et à l’ouest devrait être impérativement équipé de protections solaires mobiles motorisées. Un simple brise-soleil aurait pu suffire si les locaux avaient été orientés au nord et au sud. Il est bien souvent plus facile de gérer l’ensoleillement au sud, car le soleil se trouve dans sa position la plus haute. A l’est ou à l’ouest, le soleil est bas, et rentre profondément dans le bâtiment, générant ainsi des risques d’éblouissement ou de surchauffe dès le matin ou en fin de </w:t>
      </w:r>
      <w:r w:rsidR="00410560" w:rsidRPr="00A87D8E">
        <w:rPr>
          <w:sz w:val="26"/>
          <w:szCs w:val="26"/>
        </w:rPr>
        <w:t>journée</w:t>
      </w:r>
      <w:r w:rsidR="00410560" w:rsidRPr="00D6164E">
        <w:rPr>
          <w:rFonts w:asciiTheme="minorHAnsi" w:hAnsiTheme="minorHAnsi" w:cstheme="minorHAnsi"/>
          <w:b/>
          <w:bCs/>
          <w:sz w:val="26"/>
          <w:szCs w:val="26"/>
          <w:vertAlign w:val="superscript"/>
        </w:rPr>
        <w:t xml:space="preserve"> [I</w:t>
      </w:r>
      <w:r w:rsidR="00410560" w:rsidRPr="00D6164E">
        <w:rPr>
          <w:rFonts w:asciiTheme="minorHAnsi" w:hAnsiTheme="minorHAnsi" w:cstheme="minorHAnsi"/>
          <w:b/>
          <w:sz w:val="26"/>
          <w:szCs w:val="26"/>
          <w:vertAlign w:val="superscript"/>
        </w:rPr>
        <w:t>II-</w:t>
      </w:r>
      <w:r w:rsidR="00410560">
        <w:rPr>
          <w:rFonts w:asciiTheme="minorHAnsi" w:hAnsiTheme="minorHAnsi" w:cstheme="minorHAnsi"/>
          <w:b/>
          <w:sz w:val="26"/>
          <w:szCs w:val="26"/>
          <w:vertAlign w:val="superscript"/>
        </w:rPr>
        <w:t>49</w:t>
      </w:r>
      <w:r w:rsidR="00410560" w:rsidRPr="00D6164E">
        <w:rPr>
          <w:rFonts w:asciiTheme="minorHAnsi" w:hAnsiTheme="minorHAnsi" w:cstheme="minorHAnsi"/>
          <w:b/>
          <w:bCs/>
          <w:sz w:val="26"/>
          <w:szCs w:val="26"/>
          <w:vertAlign w:val="superscript"/>
        </w:rPr>
        <w:t>]</w:t>
      </w:r>
      <w:r w:rsidR="00410560">
        <w:rPr>
          <w:sz w:val="26"/>
          <w:szCs w:val="26"/>
        </w:rPr>
        <w:t>.</w:t>
      </w:r>
    </w:p>
    <w:p w:rsidR="00571744" w:rsidRPr="00571744" w:rsidRDefault="00571744" w:rsidP="00571744">
      <w:pPr>
        <w:spacing w:before="240" w:after="240" w:line="240" w:lineRule="auto"/>
        <w:jc w:val="both"/>
        <w:rPr>
          <w:sz w:val="26"/>
          <w:szCs w:val="26"/>
        </w:rPr>
      </w:pPr>
      <w:r w:rsidRPr="00571744">
        <w:rPr>
          <w:rFonts w:asciiTheme="minorHAnsi" w:hAnsiTheme="minorHAnsi" w:cstheme="minorHAnsi"/>
          <w:b/>
          <w:sz w:val="20"/>
          <w:szCs w:val="20"/>
          <w:vertAlign w:val="superscript"/>
        </w:rPr>
        <w:t xml:space="preserve">[III-47] / [III-48] </w:t>
      </w:r>
      <w:r w:rsidRPr="00571744">
        <w:rPr>
          <w:rFonts w:asciiTheme="minorHAnsi" w:hAnsiTheme="minorHAnsi" w:cstheme="minorHAnsi"/>
          <w:b/>
          <w:sz w:val="20"/>
          <w:szCs w:val="20"/>
        </w:rPr>
        <w:t xml:space="preserve">ADEM </w:t>
      </w:r>
      <w:r w:rsidRPr="00571744">
        <w:rPr>
          <w:rFonts w:asciiTheme="minorHAnsi" w:hAnsiTheme="minorHAnsi" w:cstheme="minorHAnsi"/>
          <w:bCs/>
          <w:sz w:val="20"/>
          <w:szCs w:val="20"/>
        </w:rPr>
        <w:t xml:space="preserve">(Guide </w:t>
      </w:r>
      <w:r w:rsidR="0003790A" w:rsidRPr="00571744">
        <w:rPr>
          <w:rFonts w:asciiTheme="minorHAnsi" w:hAnsiTheme="minorHAnsi" w:cstheme="minorHAnsi"/>
          <w:bCs/>
          <w:sz w:val="20"/>
          <w:szCs w:val="20"/>
        </w:rPr>
        <w:t>d’éco</w:t>
      </w:r>
      <w:r w:rsidRPr="00571744">
        <w:rPr>
          <w:rFonts w:asciiTheme="minorHAnsi" w:hAnsiTheme="minorHAnsi" w:cstheme="minorHAnsi"/>
          <w:bCs/>
          <w:sz w:val="20"/>
          <w:szCs w:val="20"/>
        </w:rPr>
        <w:t>- construction – P5/P6)</w:t>
      </w:r>
    </w:p>
    <w:p w:rsidR="00571744" w:rsidRDefault="00571744" w:rsidP="0003790A">
      <w:pPr>
        <w:spacing w:before="240" w:after="240" w:line="240" w:lineRule="auto"/>
        <w:jc w:val="both"/>
        <w:rPr>
          <w:rFonts w:asciiTheme="minorHAnsi" w:hAnsiTheme="minorHAnsi" w:cstheme="minorHAnsi"/>
          <w:sz w:val="20"/>
          <w:szCs w:val="20"/>
        </w:rPr>
      </w:pPr>
      <w:r w:rsidRPr="00571744">
        <w:rPr>
          <w:rFonts w:asciiTheme="minorHAnsi" w:hAnsiTheme="minorHAnsi" w:cstheme="minorHAnsi"/>
          <w:b/>
          <w:sz w:val="20"/>
          <w:szCs w:val="20"/>
          <w:vertAlign w:val="superscript"/>
        </w:rPr>
        <w:t xml:space="preserve"> </w:t>
      </w:r>
      <w:r w:rsidRPr="00D6164E">
        <w:rPr>
          <w:rFonts w:asciiTheme="minorHAnsi" w:hAnsiTheme="minorHAnsi" w:cstheme="minorHAnsi"/>
          <w:b/>
          <w:sz w:val="20"/>
          <w:szCs w:val="20"/>
          <w:vertAlign w:val="superscript"/>
        </w:rPr>
        <w:t>[III-</w:t>
      </w:r>
      <w:r>
        <w:rPr>
          <w:rFonts w:asciiTheme="minorHAnsi" w:hAnsiTheme="minorHAnsi" w:cstheme="minorHAnsi"/>
          <w:b/>
          <w:sz w:val="20"/>
          <w:szCs w:val="20"/>
          <w:vertAlign w:val="superscript"/>
        </w:rPr>
        <w:t>49</w:t>
      </w:r>
      <w:r w:rsidRPr="00D6164E">
        <w:rPr>
          <w:rFonts w:asciiTheme="minorHAnsi" w:hAnsiTheme="minorHAnsi" w:cstheme="minorHAnsi"/>
          <w:b/>
          <w:sz w:val="20"/>
          <w:szCs w:val="20"/>
          <w:vertAlign w:val="superscript"/>
        </w:rPr>
        <w:t>]</w:t>
      </w:r>
      <w:r>
        <w:rPr>
          <w:rFonts w:asciiTheme="minorHAnsi" w:hAnsiTheme="minorHAnsi" w:cstheme="minorHAnsi"/>
          <w:b/>
          <w:sz w:val="20"/>
          <w:szCs w:val="20"/>
          <w:vertAlign w:val="superscript"/>
        </w:rPr>
        <w:t xml:space="preserve"> </w:t>
      </w:r>
      <w:r w:rsidRPr="00D6164E">
        <w:rPr>
          <w:rFonts w:asciiTheme="minorHAnsi" w:hAnsiTheme="minorHAnsi" w:cstheme="minorHAnsi"/>
          <w:b/>
          <w:sz w:val="20"/>
          <w:szCs w:val="20"/>
        </w:rPr>
        <w:t xml:space="preserve">ALAIN LIEBARD ET ANDRE DE HERDE </w:t>
      </w:r>
      <w:r w:rsidRPr="00D6164E">
        <w:rPr>
          <w:rFonts w:asciiTheme="minorHAnsi" w:hAnsiTheme="minorHAnsi" w:cstheme="minorHAnsi"/>
          <w:sz w:val="20"/>
          <w:szCs w:val="20"/>
        </w:rPr>
        <w:t>(Traité d’architecture et d’urbanisme bioclimatique –concevoir, édifier et aménager avec le développement durable/notion d’économie P</w:t>
      </w:r>
      <w:r w:rsidR="0003790A">
        <w:rPr>
          <w:rFonts w:asciiTheme="minorHAnsi" w:hAnsiTheme="minorHAnsi" w:cstheme="minorHAnsi"/>
          <w:sz w:val="20"/>
          <w:szCs w:val="20"/>
        </w:rPr>
        <w:t>224</w:t>
      </w:r>
      <w:r w:rsidRPr="00D6164E">
        <w:rPr>
          <w:rFonts w:asciiTheme="minorHAnsi" w:hAnsiTheme="minorHAnsi" w:cstheme="minorHAnsi"/>
          <w:sz w:val="20"/>
          <w:szCs w:val="20"/>
        </w:rPr>
        <w:t>a</w:t>
      </w:r>
      <w:r>
        <w:rPr>
          <w:rFonts w:asciiTheme="minorHAnsi" w:hAnsiTheme="minorHAnsi" w:cstheme="minorHAnsi"/>
          <w:sz w:val="20"/>
          <w:szCs w:val="20"/>
        </w:rPr>
        <w:t xml:space="preserve"> et P</w:t>
      </w:r>
      <w:r w:rsidR="0003790A">
        <w:rPr>
          <w:rFonts w:asciiTheme="minorHAnsi" w:hAnsiTheme="minorHAnsi" w:cstheme="minorHAnsi"/>
          <w:sz w:val="20"/>
          <w:szCs w:val="20"/>
        </w:rPr>
        <w:t>224</w:t>
      </w:r>
      <w:r>
        <w:rPr>
          <w:rFonts w:asciiTheme="minorHAnsi" w:hAnsiTheme="minorHAnsi" w:cstheme="minorHAnsi"/>
          <w:sz w:val="20"/>
          <w:szCs w:val="20"/>
        </w:rPr>
        <w:t>b).</w:t>
      </w:r>
    </w:p>
    <w:p w:rsidR="0099138F" w:rsidRPr="0099138F" w:rsidRDefault="0099138F" w:rsidP="00BC2333">
      <w:pPr>
        <w:spacing w:before="240" w:after="240" w:line="240" w:lineRule="auto"/>
        <w:jc w:val="both"/>
        <w:rPr>
          <w:b/>
          <w:sz w:val="26"/>
          <w:szCs w:val="26"/>
        </w:rPr>
      </w:pPr>
      <w:r w:rsidRPr="0099138F">
        <w:rPr>
          <w:rStyle w:val="FontStyle13"/>
          <w:rFonts w:asciiTheme="minorHAnsi" w:hAnsiTheme="minorHAnsi" w:cstheme="minorHAnsi"/>
          <w:b/>
          <w:sz w:val="26"/>
          <w:szCs w:val="26"/>
        </w:rPr>
        <w:lastRenderedPageBreak/>
        <w:t>III.2</w:t>
      </w:r>
      <w:r w:rsidR="00BC2333">
        <w:rPr>
          <w:rStyle w:val="FontStyle13"/>
          <w:rFonts w:asciiTheme="minorHAnsi" w:hAnsiTheme="minorHAnsi" w:cstheme="minorHAnsi"/>
          <w:b/>
          <w:sz w:val="26"/>
          <w:szCs w:val="26"/>
        </w:rPr>
        <w:t>4</w:t>
      </w:r>
      <w:r w:rsidRPr="0099138F">
        <w:rPr>
          <w:rStyle w:val="FontStyle13"/>
          <w:rFonts w:asciiTheme="minorHAnsi" w:hAnsiTheme="minorHAnsi" w:cstheme="minorHAnsi"/>
          <w:b/>
          <w:sz w:val="26"/>
          <w:szCs w:val="26"/>
        </w:rPr>
        <w:t xml:space="preserve">.2 </w:t>
      </w:r>
      <w:r w:rsidRPr="0099138F">
        <w:rPr>
          <w:b/>
          <w:sz w:val="26"/>
          <w:szCs w:val="26"/>
        </w:rPr>
        <w:t>La protection des ouvertures :</w:t>
      </w:r>
    </w:p>
    <w:p w:rsidR="0099138F" w:rsidRDefault="0099138F" w:rsidP="0099138F">
      <w:pPr>
        <w:spacing w:before="240" w:after="240" w:line="240" w:lineRule="auto"/>
        <w:jc w:val="both"/>
        <w:rPr>
          <w:sz w:val="26"/>
          <w:szCs w:val="26"/>
        </w:rPr>
      </w:pPr>
      <w:r>
        <w:rPr>
          <w:sz w:val="26"/>
          <w:szCs w:val="26"/>
        </w:rPr>
        <w:t>Les ouvertures jouent un rôle important dans les relations de l’occupant d’un bâtiment avec son environnement. La fonction caractéristique de la fenêtre dans les climats chauds et humides est de permettre le libre passage de l’air et d’assurer ainsi son renouvellement.</w:t>
      </w:r>
    </w:p>
    <w:p w:rsidR="0099138F" w:rsidRDefault="0099138F" w:rsidP="00A14292">
      <w:pPr>
        <w:spacing w:before="240" w:after="240" w:line="240" w:lineRule="auto"/>
        <w:jc w:val="both"/>
        <w:rPr>
          <w:sz w:val="26"/>
          <w:szCs w:val="26"/>
        </w:rPr>
      </w:pPr>
      <w:r>
        <w:rPr>
          <w:sz w:val="26"/>
          <w:szCs w:val="26"/>
        </w:rPr>
        <w:t xml:space="preserve">La fenêtre remplit des fonctions complémentaires </w:t>
      </w:r>
      <w:r w:rsidRPr="00A87D8E">
        <w:rPr>
          <w:sz w:val="26"/>
          <w:szCs w:val="26"/>
        </w:rPr>
        <w:t>(voir figure N°III</w:t>
      </w:r>
      <w:r>
        <w:rPr>
          <w:sz w:val="26"/>
          <w:szCs w:val="26"/>
        </w:rPr>
        <w:t>.3</w:t>
      </w:r>
      <w:r w:rsidR="00A14292">
        <w:rPr>
          <w:sz w:val="26"/>
          <w:szCs w:val="26"/>
        </w:rPr>
        <w:t>2</w:t>
      </w:r>
      <w:r w:rsidRPr="00A87D8E">
        <w:rPr>
          <w:sz w:val="26"/>
          <w:szCs w:val="26"/>
        </w:rPr>
        <w:t>)</w:t>
      </w:r>
      <w:r>
        <w:rPr>
          <w:sz w:val="26"/>
          <w:szCs w:val="26"/>
        </w:rPr>
        <w:t> :</w:t>
      </w:r>
    </w:p>
    <w:p w:rsidR="0099138F" w:rsidRDefault="0099138F" w:rsidP="00227EFC">
      <w:pPr>
        <w:pStyle w:val="Paragraphedeliste"/>
        <w:numPr>
          <w:ilvl w:val="0"/>
          <w:numId w:val="21"/>
        </w:numPr>
        <w:spacing w:before="240" w:after="240" w:line="240" w:lineRule="auto"/>
        <w:jc w:val="both"/>
        <w:rPr>
          <w:sz w:val="26"/>
          <w:szCs w:val="26"/>
        </w:rPr>
      </w:pPr>
      <w:r>
        <w:rPr>
          <w:sz w:val="26"/>
          <w:szCs w:val="26"/>
        </w:rPr>
        <w:t>Le contrôle de l’éclairement en quantité, en direction et en qualité. Il s’agit de réguler le niveau de l’éclairement, la distribution de la lumière du jour au fond des pièces et son degré de diffusion ;</w:t>
      </w:r>
    </w:p>
    <w:p w:rsidR="0099138F" w:rsidRDefault="0099138F" w:rsidP="00227EFC">
      <w:pPr>
        <w:pStyle w:val="Paragraphedeliste"/>
        <w:numPr>
          <w:ilvl w:val="0"/>
          <w:numId w:val="21"/>
        </w:numPr>
        <w:spacing w:before="240" w:after="240" w:line="240" w:lineRule="auto"/>
        <w:jc w:val="both"/>
        <w:rPr>
          <w:sz w:val="26"/>
          <w:szCs w:val="26"/>
        </w:rPr>
      </w:pPr>
      <w:r>
        <w:rPr>
          <w:sz w:val="26"/>
          <w:szCs w:val="26"/>
        </w:rPr>
        <w:t>Le contrôle de la vue : la fenêtre doit permettre de profiter de la vue ou, éventuellement, de s’en isoler ;</w:t>
      </w:r>
    </w:p>
    <w:p w:rsidR="0099138F" w:rsidRPr="00FF351D" w:rsidRDefault="0099138F" w:rsidP="00227EFC">
      <w:pPr>
        <w:pStyle w:val="Paragraphedeliste"/>
        <w:numPr>
          <w:ilvl w:val="0"/>
          <w:numId w:val="21"/>
        </w:numPr>
        <w:spacing w:before="240" w:after="240" w:line="240" w:lineRule="auto"/>
        <w:jc w:val="both"/>
        <w:rPr>
          <w:sz w:val="26"/>
          <w:szCs w:val="26"/>
        </w:rPr>
      </w:pPr>
      <w:r>
        <w:rPr>
          <w:sz w:val="26"/>
          <w:szCs w:val="26"/>
        </w:rPr>
        <w:t>La protection de l’espaces intérieur contre l’intrus, la pluie, la fumée, la poussière, les bruits extérieurs…etc.</w:t>
      </w:r>
    </w:p>
    <w:p w:rsidR="0099138F" w:rsidRDefault="0099138F" w:rsidP="0099138F">
      <w:pPr>
        <w:spacing w:before="240" w:after="240" w:line="240" w:lineRule="auto"/>
        <w:jc w:val="both"/>
        <w:rPr>
          <w:sz w:val="26"/>
          <w:szCs w:val="26"/>
        </w:rPr>
      </w:pPr>
      <w:r>
        <w:rPr>
          <w:sz w:val="26"/>
          <w:szCs w:val="26"/>
        </w:rPr>
        <w:t>Les masques architecturaux (l’auvent, le flanc, la loggia, le vis-à-vis, le patio,…etc.) produisent des ombres sur les ouvertures et les protègent contre les apports solaires.</w:t>
      </w:r>
    </w:p>
    <w:p w:rsidR="0099138F" w:rsidRDefault="0099138F" w:rsidP="00154642">
      <w:pPr>
        <w:spacing w:before="240" w:after="240" w:line="240" w:lineRule="auto"/>
        <w:jc w:val="both"/>
        <w:rPr>
          <w:sz w:val="26"/>
          <w:szCs w:val="26"/>
        </w:rPr>
      </w:pPr>
      <w:r>
        <w:rPr>
          <w:sz w:val="26"/>
          <w:szCs w:val="26"/>
        </w:rPr>
        <w:t xml:space="preserve">En climats chauds et secs, les équipements de fermetures extérieures, notamment les volets à battants pleins, sont destinés à remplir au moins une des fonctions suivantes : protection solaire et protection contre les vents de sable, intimité et sécurité par rapport aux </w:t>
      </w:r>
      <w:r w:rsidR="00154642">
        <w:rPr>
          <w:sz w:val="26"/>
          <w:szCs w:val="26"/>
        </w:rPr>
        <w:t xml:space="preserve">                  </w:t>
      </w:r>
      <w:r>
        <w:rPr>
          <w:sz w:val="26"/>
          <w:szCs w:val="26"/>
        </w:rPr>
        <w:t>effractions</w:t>
      </w:r>
      <w:r w:rsidR="00154642">
        <w:rPr>
          <w:sz w:val="26"/>
          <w:szCs w:val="26"/>
        </w:rPr>
        <w:t xml:space="preserve"> </w:t>
      </w:r>
      <w:r w:rsidR="00154642" w:rsidRPr="00D6164E">
        <w:rPr>
          <w:rFonts w:asciiTheme="minorHAnsi" w:hAnsiTheme="minorHAnsi" w:cstheme="minorHAnsi"/>
          <w:b/>
          <w:bCs/>
          <w:sz w:val="26"/>
          <w:szCs w:val="26"/>
          <w:vertAlign w:val="superscript"/>
        </w:rPr>
        <w:t>[I</w:t>
      </w:r>
      <w:r w:rsidR="00154642" w:rsidRPr="00D6164E">
        <w:rPr>
          <w:rFonts w:asciiTheme="minorHAnsi" w:hAnsiTheme="minorHAnsi" w:cstheme="minorHAnsi"/>
          <w:b/>
          <w:sz w:val="26"/>
          <w:szCs w:val="26"/>
          <w:vertAlign w:val="superscript"/>
        </w:rPr>
        <w:t>II-</w:t>
      </w:r>
      <w:r w:rsidR="00154642">
        <w:rPr>
          <w:rFonts w:asciiTheme="minorHAnsi" w:hAnsiTheme="minorHAnsi" w:cstheme="minorHAnsi"/>
          <w:b/>
          <w:sz w:val="26"/>
          <w:szCs w:val="26"/>
          <w:vertAlign w:val="superscript"/>
        </w:rPr>
        <w:t>50</w:t>
      </w:r>
      <w:r w:rsidR="00154642" w:rsidRPr="00D6164E">
        <w:rPr>
          <w:rFonts w:asciiTheme="minorHAnsi" w:hAnsiTheme="minorHAnsi" w:cstheme="minorHAnsi"/>
          <w:b/>
          <w:bCs/>
          <w:sz w:val="26"/>
          <w:szCs w:val="26"/>
          <w:vertAlign w:val="superscript"/>
        </w:rPr>
        <w:t>]</w:t>
      </w:r>
      <w:r>
        <w:rPr>
          <w:sz w:val="26"/>
          <w:szCs w:val="26"/>
        </w:rPr>
        <w:t>.</w:t>
      </w:r>
    </w:p>
    <w:p w:rsidR="0099138F" w:rsidRDefault="00E87883" w:rsidP="0099138F">
      <w:pPr>
        <w:spacing w:before="240" w:after="240" w:line="240" w:lineRule="auto"/>
        <w:jc w:val="both"/>
        <w:rPr>
          <w:sz w:val="26"/>
          <w:szCs w:val="26"/>
        </w:rPr>
      </w:pPr>
      <w:r w:rsidRPr="00E87883">
        <w:rPr>
          <w:rFonts w:asciiTheme="minorHAnsi" w:hAnsiTheme="minorHAnsi" w:cstheme="minorHAnsi"/>
          <w:noProof/>
          <w:sz w:val="26"/>
          <w:szCs w:val="26"/>
          <w:lang w:eastAsia="fr-FR"/>
        </w:rPr>
        <w:pict>
          <v:shape id="_x0000_s1118" type="#_x0000_t202" style="position:absolute;left:0;text-align:left;margin-left:.15pt;margin-top:-1.65pt;width:495.4pt;height:31.6pt;z-index:251805696;mso-width-relative:margin;mso-height-relative:margin" stroked="f">
            <v:textbox style="mso-next-textbox:#_x0000_s1118">
              <w:txbxContent>
                <w:p w:rsidR="00AE34FF" w:rsidRDefault="00AE34FF" w:rsidP="00A14292">
                  <w:pPr>
                    <w:pStyle w:val="Default"/>
                    <w:spacing w:after="200"/>
                    <w:rPr>
                      <w:sz w:val="20"/>
                      <w:szCs w:val="20"/>
                    </w:rPr>
                  </w:pPr>
                  <w:r>
                    <w:rPr>
                      <w:b/>
                      <w:sz w:val="20"/>
                      <w:szCs w:val="20"/>
                    </w:rPr>
                    <w:t xml:space="preserve">Figure III.32 </w:t>
                  </w:r>
                  <w:r w:rsidRPr="00857D58">
                    <w:rPr>
                      <w:b/>
                      <w:sz w:val="20"/>
                      <w:szCs w:val="20"/>
                    </w:rPr>
                    <w:t>:</w:t>
                  </w:r>
                  <w:r>
                    <w:rPr>
                      <w:b/>
                      <w:sz w:val="20"/>
                      <w:szCs w:val="20"/>
                    </w:rPr>
                    <w:t xml:space="preserve"> Protection des ouvertures.                   Source :</w:t>
                  </w:r>
                  <w:r w:rsidRPr="00063474">
                    <w:rPr>
                      <w:b/>
                      <w:sz w:val="20"/>
                      <w:szCs w:val="20"/>
                    </w:rPr>
                    <w:t xml:space="preserve"> </w:t>
                  </w:r>
                  <w:r>
                    <w:rPr>
                      <w:b/>
                      <w:sz w:val="20"/>
                      <w:szCs w:val="20"/>
                    </w:rPr>
                    <w:t xml:space="preserve">Livre, Traité l’architecture et l’urbanisme Bioclimatique.                  </w:t>
                  </w:r>
                </w:p>
                <w:p w:rsidR="00AE34FF" w:rsidRPr="00455022" w:rsidRDefault="00AE34FF" w:rsidP="0099138F">
                  <w:pPr>
                    <w:pStyle w:val="Default"/>
                    <w:spacing w:after="200"/>
                    <w:jc w:val="both"/>
                    <w:rPr>
                      <w:b/>
                      <w:sz w:val="20"/>
                      <w:szCs w:val="20"/>
                    </w:rPr>
                  </w:pPr>
                </w:p>
                <w:p w:rsidR="00AE34FF" w:rsidRDefault="00AE34FF" w:rsidP="0099138F">
                  <w:pPr>
                    <w:pStyle w:val="Default"/>
                    <w:spacing w:after="200"/>
                    <w:jc w:val="both"/>
                    <w:rPr>
                      <w:sz w:val="20"/>
                      <w:szCs w:val="20"/>
                    </w:rPr>
                  </w:pPr>
                </w:p>
                <w:p w:rsidR="00AE34FF" w:rsidRPr="00857D58" w:rsidRDefault="00AE34FF" w:rsidP="0099138F">
                  <w:pPr>
                    <w:pStyle w:val="Default"/>
                    <w:spacing w:after="200"/>
                    <w:jc w:val="both"/>
                    <w:rPr>
                      <w:b/>
                      <w:sz w:val="20"/>
                      <w:szCs w:val="20"/>
                    </w:rPr>
                  </w:pPr>
                </w:p>
                <w:p w:rsidR="00AE34FF" w:rsidRPr="00857D58" w:rsidRDefault="00AE34FF" w:rsidP="0099138F">
                  <w:pPr>
                    <w:rPr>
                      <w:b/>
                      <w:sz w:val="20"/>
                      <w:szCs w:val="20"/>
                    </w:rPr>
                  </w:pPr>
                </w:p>
              </w:txbxContent>
            </v:textbox>
          </v:shape>
        </w:pict>
      </w:r>
      <w:r w:rsidR="00154642">
        <w:rPr>
          <w:noProof/>
          <w:sz w:val="26"/>
          <w:szCs w:val="26"/>
          <w:lang w:eastAsia="fr-FR"/>
        </w:rPr>
        <w:drawing>
          <wp:anchor distT="0" distB="0" distL="114300" distR="114300" simplePos="0" relativeHeight="251806720" behindDoc="1" locked="0" layoutInCell="1" allowOverlap="1">
            <wp:simplePos x="0" y="0"/>
            <wp:positionH relativeFrom="column">
              <wp:posOffset>3296285</wp:posOffset>
            </wp:positionH>
            <wp:positionV relativeFrom="paragraph">
              <wp:posOffset>132715</wp:posOffset>
            </wp:positionV>
            <wp:extent cx="3070225" cy="2152015"/>
            <wp:effectExtent l="57150" t="38100" r="34925" b="19685"/>
            <wp:wrapTight wrapText="bothSides">
              <wp:wrapPolygon edited="0">
                <wp:start x="-402" y="-382"/>
                <wp:lineTo x="-402" y="21798"/>
                <wp:lineTo x="21846" y="21798"/>
                <wp:lineTo x="21846" y="-382"/>
                <wp:lineTo x="-402" y="-382"/>
              </wp:wrapPolygon>
            </wp:wrapTight>
            <wp:docPr id="48" name="Image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
                    <pic:cNvPicPr preferRelativeResize="0">
                      <a:picLocks noChangeAspect="1" noChangeArrowheads="1"/>
                    </pic:cNvPicPr>
                  </pic:nvPicPr>
                  <pic:blipFill>
                    <a:blip r:embed="rId55"/>
                    <a:srcRect l="60755" t="43796" r="9929" b="18885"/>
                    <a:stretch>
                      <a:fillRect/>
                    </a:stretch>
                  </pic:blipFill>
                  <pic:spPr bwMode="auto">
                    <a:xfrm>
                      <a:off x="0" y="0"/>
                      <a:ext cx="3070225" cy="2152015"/>
                    </a:xfrm>
                    <a:prstGeom prst="rect">
                      <a:avLst/>
                    </a:prstGeom>
                    <a:noFill/>
                    <a:ln w="28575">
                      <a:solidFill>
                        <a:schemeClr val="accent1">
                          <a:lumMod val="20000"/>
                          <a:lumOff val="80000"/>
                        </a:schemeClr>
                      </a:solidFill>
                      <a:miter lim="800000"/>
                      <a:headEnd/>
                      <a:tailEnd/>
                    </a:ln>
                  </pic:spPr>
                </pic:pic>
              </a:graphicData>
            </a:graphic>
          </wp:anchor>
        </w:drawing>
      </w:r>
      <w:r w:rsidR="00154642">
        <w:rPr>
          <w:noProof/>
          <w:sz w:val="26"/>
          <w:szCs w:val="26"/>
          <w:lang w:eastAsia="fr-FR"/>
        </w:rPr>
        <w:drawing>
          <wp:anchor distT="0" distB="0" distL="114300" distR="114300" simplePos="0" relativeHeight="251804672" behindDoc="1" locked="0" layoutInCell="1" allowOverlap="1">
            <wp:simplePos x="0" y="0"/>
            <wp:positionH relativeFrom="column">
              <wp:posOffset>24130</wp:posOffset>
            </wp:positionH>
            <wp:positionV relativeFrom="paragraph">
              <wp:posOffset>132715</wp:posOffset>
            </wp:positionV>
            <wp:extent cx="3062605" cy="2154555"/>
            <wp:effectExtent l="57150" t="38100" r="42545" b="17145"/>
            <wp:wrapTight wrapText="bothSides">
              <wp:wrapPolygon edited="0">
                <wp:start x="-403" y="-382"/>
                <wp:lineTo x="-403" y="21772"/>
                <wp:lineTo x="21900" y="21772"/>
                <wp:lineTo x="21900" y="-382"/>
                <wp:lineTo x="-403" y="-382"/>
              </wp:wrapPolygon>
            </wp:wrapTight>
            <wp:docPr id="46" name="Imag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a:picLocks noChangeAspect="1" noChangeArrowheads="1"/>
                    </pic:cNvPicPr>
                  </pic:nvPicPr>
                  <pic:blipFill>
                    <a:blip r:embed="rId55"/>
                    <a:srcRect l="61492" t="17762" r="9188" b="60080"/>
                    <a:stretch>
                      <a:fillRect/>
                    </a:stretch>
                  </pic:blipFill>
                  <pic:spPr bwMode="auto">
                    <a:xfrm>
                      <a:off x="0" y="0"/>
                      <a:ext cx="3062605" cy="2154555"/>
                    </a:xfrm>
                    <a:prstGeom prst="rect">
                      <a:avLst/>
                    </a:prstGeom>
                    <a:noFill/>
                    <a:ln w="28575">
                      <a:solidFill>
                        <a:schemeClr val="accent1">
                          <a:lumMod val="20000"/>
                          <a:lumOff val="80000"/>
                        </a:schemeClr>
                      </a:solidFill>
                      <a:miter lim="800000"/>
                      <a:headEnd/>
                      <a:tailEnd/>
                    </a:ln>
                  </pic:spPr>
                </pic:pic>
              </a:graphicData>
            </a:graphic>
          </wp:anchor>
        </w:drawing>
      </w:r>
    </w:p>
    <w:p w:rsidR="001C19F2" w:rsidRDefault="0099138F" w:rsidP="00BC2333">
      <w:pPr>
        <w:autoSpaceDE w:val="0"/>
        <w:autoSpaceDN w:val="0"/>
        <w:adjustRightInd w:val="0"/>
        <w:spacing w:before="240" w:after="240" w:line="240" w:lineRule="auto"/>
        <w:jc w:val="both"/>
        <w:rPr>
          <w:rStyle w:val="FontStyle13"/>
          <w:rFonts w:asciiTheme="minorHAnsi" w:hAnsiTheme="minorHAnsi" w:cstheme="minorHAnsi"/>
          <w:b/>
          <w:sz w:val="26"/>
          <w:szCs w:val="26"/>
        </w:rPr>
      </w:pPr>
      <w:r>
        <w:rPr>
          <w:rStyle w:val="FontStyle13"/>
          <w:rFonts w:asciiTheme="minorHAnsi" w:hAnsiTheme="minorHAnsi" w:cstheme="minorHAnsi"/>
          <w:b/>
          <w:sz w:val="26"/>
          <w:szCs w:val="26"/>
        </w:rPr>
        <w:t>I</w:t>
      </w:r>
      <w:r w:rsidR="001C19F2" w:rsidRPr="00C769F5">
        <w:rPr>
          <w:rStyle w:val="FontStyle13"/>
          <w:rFonts w:asciiTheme="minorHAnsi" w:hAnsiTheme="minorHAnsi" w:cstheme="minorHAnsi"/>
          <w:b/>
          <w:sz w:val="26"/>
          <w:szCs w:val="26"/>
        </w:rPr>
        <w:t>II.2</w:t>
      </w:r>
      <w:r w:rsidR="00BC2333">
        <w:rPr>
          <w:rStyle w:val="FontStyle13"/>
          <w:rFonts w:asciiTheme="minorHAnsi" w:hAnsiTheme="minorHAnsi" w:cstheme="minorHAnsi"/>
          <w:b/>
          <w:sz w:val="26"/>
          <w:szCs w:val="26"/>
        </w:rPr>
        <w:t>5</w:t>
      </w:r>
      <w:r w:rsidR="001C19F2">
        <w:rPr>
          <w:rStyle w:val="FontStyle13"/>
          <w:rFonts w:asciiTheme="minorHAnsi" w:hAnsiTheme="minorHAnsi" w:cstheme="minorHAnsi"/>
          <w:b/>
          <w:sz w:val="26"/>
          <w:szCs w:val="26"/>
        </w:rPr>
        <w:t xml:space="preserve"> La végétation :</w:t>
      </w:r>
    </w:p>
    <w:p w:rsidR="001C19F2" w:rsidRDefault="001C19F2" w:rsidP="00A14292">
      <w:pPr>
        <w:pStyle w:val="Style3"/>
        <w:widowControl/>
        <w:spacing w:before="240" w:after="240" w:line="240" w:lineRule="auto"/>
        <w:ind w:left="29" w:firstLine="0"/>
        <w:rPr>
          <w:rStyle w:val="FontStyle13"/>
          <w:rFonts w:asciiTheme="minorHAnsi" w:hAnsiTheme="minorHAnsi" w:cstheme="minorHAnsi"/>
          <w:sz w:val="26"/>
          <w:szCs w:val="26"/>
        </w:rPr>
      </w:pPr>
      <w:r w:rsidRPr="001C19F2">
        <w:rPr>
          <w:rStyle w:val="FontStyle13"/>
          <w:rFonts w:asciiTheme="minorHAnsi" w:hAnsiTheme="minorHAnsi" w:cstheme="minorHAnsi"/>
          <w:sz w:val="26"/>
          <w:szCs w:val="26"/>
        </w:rPr>
        <w:t>La végétation</w:t>
      </w:r>
      <w:r>
        <w:rPr>
          <w:rStyle w:val="FontStyle13"/>
          <w:rFonts w:asciiTheme="minorHAnsi" w:hAnsiTheme="minorHAnsi" w:cstheme="minorHAnsi"/>
          <w:sz w:val="26"/>
          <w:szCs w:val="26"/>
        </w:rPr>
        <w:t xml:space="preserve"> </w:t>
      </w:r>
      <w:r w:rsidRPr="002D3622">
        <w:rPr>
          <w:rFonts w:asciiTheme="minorHAnsi" w:hAnsiTheme="minorHAnsi" w:cstheme="minorHAnsi"/>
          <w:sz w:val="26"/>
          <w:szCs w:val="26"/>
        </w:rPr>
        <w:t>(voir figure N°III.</w:t>
      </w:r>
      <w:r>
        <w:rPr>
          <w:rFonts w:asciiTheme="minorHAnsi" w:hAnsiTheme="minorHAnsi" w:cstheme="minorHAnsi"/>
          <w:sz w:val="26"/>
          <w:szCs w:val="26"/>
        </w:rPr>
        <w:t>3</w:t>
      </w:r>
      <w:r w:rsidR="00A14292">
        <w:rPr>
          <w:rFonts w:asciiTheme="minorHAnsi" w:hAnsiTheme="minorHAnsi" w:cstheme="minorHAnsi"/>
          <w:sz w:val="26"/>
          <w:szCs w:val="26"/>
        </w:rPr>
        <w:t>3</w:t>
      </w:r>
      <w:r>
        <w:rPr>
          <w:rFonts w:asciiTheme="minorHAnsi" w:hAnsiTheme="minorHAnsi" w:cstheme="minorHAnsi"/>
          <w:sz w:val="26"/>
          <w:szCs w:val="26"/>
        </w:rPr>
        <w:t>)</w:t>
      </w:r>
      <w:r w:rsidRPr="001C19F2">
        <w:rPr>
          <w:rStyle w:val="FontStyle13"/>
          <w:rFonts w:asciiTheme="minorHAnsi" w:hAnsiTheme="minorHAnsi" w:cstheme="minorHAnsi"/>
          <w:sz w:val="26"/>
          <w:szCs w:val="26"/>
        </w:rPr>
        <w:t xml:space="preserve"> participe à la protection solaire. Elle apporte un ombrage et crée un microclimat par évapotranspiration. Le choix de l'espèce est important car la qualité de l'ombre d'un arbre dépend de sa densité. Ainsi, le feuillage d'un arbre peut filtrer de 60 à</w:t>
      </w:r>
      <w:r>
        <w:rPr>
          <w:rStyle w:val="FontStyle13"/>
          <w:rFonts w:asciiTheme="minorHAnsi" w:hAnsiTheme="minorHAnsi" w:cstheme="minorHAnsi"/>
          <w:sz w:val="26"/>
          <w:szCs w:val="26"/>
        </w:rPr>
        <w:t xml:space="preserve"> </w:t>
      </w:r>
      <w:r w:rsidRPr="001C19F2">
        <w:rPr>
          <w:rStyle w:val="FontStyle13"/>
          <w:rFonts w:asciiTheme="minorHAnsi" w:hAnsiTheme="minorHAnsi" w:cstheme="minorHAnsi"/>
          <w:sz w:val="26"/>
          <w:szCs w:val="26"/>
        </w:rPr>
        <w:t>90 % du rayonnement solaire et un tapis de végétation réduit également le rayonnement solaire réfléchi par le sol.</w:t>
      </w:r>
    </w:p>
    <w:p w:rsidR="00154642" w:rsidRPr="001C19F2" w:rsidRDefault="00154642" w:rsidP="00A14292">
      <w:pPr>
        <w:pStyle w:val="Style3"/>
        <w:widowControl/>
        <w:spacing w:before="240" w:after="240" w:line="240" w:lineRule="auto"/>
        <w:ind w:left="29" w:firstLine="0"/>
        <w:rPr>
          <w:rStyle w:val="FontStyle13"/>
          <w:rFonts w:asciiTheme="minorHAnsi" w:hAnsiTheme="minorHAnsi" w:cstheme="minorHAnsi"/>
          <w:sz w:val="26"/>
          <w:szCs w:val="26"/>
        </w:rPr>
      </w:pPr>
    </w:p>
    <w:p w:rsidR="001C19F2" w:rsidRPr="001C19F2" w:rsidRDefault="001C19F2" w:rsidP="001C19F2">
      <w:pPr>
        <w:pStyle w:val="Style3"/>
        <w:widowControl/>
        <w:spacing w:before="240" w:after="240" w:line="240" w:lineRule="auto"/>
        <w:ind w:left="10" w:right="10" w:firstLine="0"/>
        <w:rPr>
          <w:rStyle w:val="FontStyle13"/>
          <w:rFonts w:asciiTheme="minorHAnsi" w:hAnsiTheme="minorHAnsi" w:cstheme="minorHAnsi"/>
          <w:sz w:val="26"/>
          <w:szCs w:val="26"/>
        </w:rPr>
      </w:pPr>
      <w:r w:rsidRPr="001C19F2">
        <w:rPr>
          <w:rStyle w:val="FontStyle13"/>
          <w:rFonts w:asciiTheme="minorHAnsi" w:hAnsiTheme="minorHAnsi" w:cstheme="minorHAnsi"/>
          <w:sz w:val="26"/>
          <w:szCs w:val="26"/>
        </w:rPr>
        <w:lastRenderedPageBreak/>
        <w:t>La végétation est un outil efficace de protection solaire et de contrôle du rayonnement. Elle permet de stabiliser la température de l'air par rétention de l'eau dans ses feuilles et par évaporation de l'eau à leur surface. Lorsque l'eau est en contact avec l'air chaud non saturé, deux phénomènes se produisent : d'une part à lieu un échange de chaleur entre l'eau et l'air ; d'autre part, l'évaporation abaisse la température de l'air en puisant l'énergie nécessaire à son évaporation. Elle empêche la température nocturne de baisser rapidement et maintient la températu0re diurne plus basse que celle de l'atmosphère. En zone tropicale sèche, la végétation crée un microclimat avec des températures plus faibles et un degré d'hygrométrie plus élevé. Ceci permet de se rapprocher du niveau de confort.</w:t>
      </w:r>
    </w:p>
    <w:p w:rsidR="001C19F2" w:rsidRPr="001C19F2" w:rsidRDefault="001C19F2" w:rsidP="001C19F2">
      <w:pPr>
        <w:pStyle w:val="Style3"/>
        <w:widowControl/>
        <w:spacing w:before="240" w:after="240" w:line="240" w:lineRule="auto"/>
        <w:ind w:left="19" w:right="34" w:firstLine="0"/>
        <w:rPr>
          <w:rStyle w:val="FontStyle13"/>
          <w:rFonts w:asciiTheme="minorHAnsi" w:hAnsiTheme="minorHAnsi" w:cstheme="minorHAnsi"/>
          <w:sz w:val="26"/>
          <w:szCs w:val="26"/>
        </w:rPr>
      </w:pPr>
      <w:r w:rsidRPr="001C19F2">
        <w:rPr>
          <w:rStyle w:val="FontStyle13"/>
          <w:rFonts w:asciiTheme="minorHAnsi" w:hAnsiTheme="minorHAnsi" w:cstheme="minorHAnsi"/>
          <w:sz w:val="26"/>
          <w:szCs w:val="26"/>
        </w:rPr>
        <w:t>La végétation agit sur la qualité de l'air. En captant le carbone par le phénomène de la photosynthèse, elle transforme le C0</w:t>
      </w:r>
      <w:r w:rsidRPr="001C19F2">
        <w:rPr>
          <w:rStyle w:val="FontStyle13"/>
          <w:rFonts w:asciiTheme="minorHAnsi" w:hAnsiTheme="minorHAnsi" w:cstheme="minorHAnsi"/>
          <w:sz w:val="26"/>
          <w:szCs w:val="26"/>
          <w:vertAlign w:val="subscript"/>
        </w:rPr>
        <w:t>2</w:t>
      </w:r>
      <w:r w:rsidRPr="001C19F2">
        <w:rPr>
          <w:rStyle w:val="FontStyle13"/>
          <w:rFonts w:asciiTheme="minorHAnsi" w:hAnsiTheme="minorHAnsi" w:cstheme="minorHAnsi"/>
          <w:sz w:val="26"/>
          <w:szCs w:val="26"/>
        </w:rPr>
        <w:t xml:space="preserve"> en oxygène.</w:t>
      </w:r>
    </w:p>
    <w:p w:rsidR="001C19F2" w:rsidRPr="001C19F2" w:rsidRDefault="001C19F2" w:rsidP="001C19F2">
      <w:pPr>
        <w:pStyle w:val="Style3"/>
        <w:widowControl/>
        <w:spacing w:before="240" w:after="240" w:line="240" w:lineRule="auto"/>
        <w:ind w:right="19" w:firstLine="0"/>
        <w:rPr>
          <w:rStyle w:val="FontStyle13"/>
          <w:rFonts w:asciiTheme="minorHAnsi" w:hAnsiTheme="minorHAnsi" w:cstheme="minorHAnsi"/>
          <w:sz w:val="26"/>
          <w:szCs w:val="26"/>
        </w:rPr>
      </w:pPr>
      <w:r w:rsidRPr="001C19F2">
        <w:rPr>
          <w:rStyle w:val="FontStyle13"/>
          <w:rFonts w:asciiTheme="minorHAnsi" w:hAnsiTheme="minorHAnsi" w:cstheme="minorHAnsi"/>
          <w:sz w:val="26"/>
          <w:szCs w:val="26"/>
        </w:rPr>
        <w:t>La végétation empêche le réchauffement du sol et son évaporation. Elle permet le contrôle de l'érosion du sol, atténue les bruits environnants et régule la circulation du vent autour des constructions. Les plantations créent des zones de basses et de hautes pressions favorisant l'écoulement de l'air au travers des bâtiments. Les arbres qui jouent le rôle de protection solaire doivent avoir un tronc élancé afin de ne pas freiner l'écoulement du vent.</w:t>
      </w:r>
    </w:p>
    <w:p w:rsidR="001C19F2" w:rsidRPr="001C19F2" w:rsidRDefault="001C19F2" w:rsidP="00154642">
      <w:pPr>
        <w:pStyle w:val="Style3"/>
        <w:widowControl/>
        <w:spacing w:before="240" w:after="240" w:line="240" w:lineRule="auto"/>
        <w:ind w:left="5" w:right="34" w:firstLine="0"/>
        <w:rPr>
          <w:rStyle w:val="FontStyle13"/>
          <w:rFonts w:asciiTheme="minorHAnsi" w:hAnsiTheme="minorHAnsi" w:cstheme="minorHAnsi"/>
          <w:sz w:val="26"/>
          <w:szCs w:val="26"/>
        </w:rPr>
      </w:pPr>
      <w:r w:rsidRPr="001C19F2">
        <w:rPr>
          <w:rStyle w:val="FontStyle13"/>
          <w:rFonts w:asciiTheme="minorHAnsi" w:hAnsiTheme="minorHAnsi" w:cstheme="minorHAnsi"/>
          <w:sz w:val="26"/>
          <w:szCs w:val="26"/>
        </w:rPr>
        <w:t>En climat humide, la surabondance de la végétation au sol pose souvent un problème d'entretien des abords de la construction. Par contre, sur un sol de latérite souvent dénudé par les pluies, la végétation pousse difficilement</w:t>
      </w:r>
      <w:r w:rsidR="00154642">
        <w:rPr>
          <w:rStyle w:val="FontStyle13"/>
          <w:rFonts w:asciiTheme="minorHAnsi" w:hAnsiTheme="minorHAnsi" w:cstheme="minorHAnsi"/>
          <w:sz w:val="26"/>
          <w:szCs w:val="26"/>
        </w:rPr>
        <w:t xml:space="preserve"> </w:t>
      </w:r>
      <w:r w:rsidR="00154642" w:rsidRPr="00D6164E">
        <w:rPr>
          <w:rFonts w:asciiTheme="minorHAnsi" w:hAnsiTheme="minorHAnsi" w:cstheme="minorHAnsi"/>
          <w:b/>
          <w:bCs/>
          <w:sz w:val="26"/>
          <w:szCs w:val="26"/>
          <w:vertAlign w:val="superscript"/>
        </w:rPr>
        <w:t>[I</w:t>
      </w:r>
      <w:r w:rsidR="00154642" w:rsidRPr="00D6164E">
        <w:rPr>
          <w:rFonts w:asciiTheme="minorHAnsi" w:hAnsiTheme="minorHAnsi" w:cstheme="minorHAnsi"/>
          <w:b/>
          <w:sz w:val="26"/>
          <w:szCs w:val="26"/>
          <w:vertAlign w:val="superscript"/>
        </w:rPr>
        <w:t>II-</w:t>
      </w:r>
      <w:r w:rsidR="00154642">
        <w:rPr>
          <w:rFonts w:asciiTheme="minorHAnsi" w:hAnsiTheme="minorHAnsi" w:cstheme="minorHAnsi"/>
          <w:b/>
          <w:sz w:val="26"/>
          <w:szCs w:val="26"/>
          <w:vertAlign w:val="superscript"/>
        </w:rPr>
        <w:t>51</w:t>
      </w:r>
      <w:r w:rsidR="00154642" w:rsidRPr="00D6164E">
        <w:rPr>
          <w:rFonts w:asciiTheme="minorHAnsi" w:hAnsiTheme="minorHAnsi" w:cstheme="minorHAnsi"/>
          <w:b/>
          <w:bCs/>
          <w:sz w:val="26"/>
          <w:szCs w:val="26"/>
          <w:vertAlign w:val="superscript"/>
        </w:rPr>
        <w:t>]</w:t>
      </w:r>
      <w:r w:rsidRPr="001C19F2">
        <w:rPr>
          <w:rStyle w:val="FontStyle13"/>
          <w:rFonts w:asciiTheme="minorHAnsi" w:hAnsiTheme="minorHAnsi" w:cstheme="minorHAnsi"/>
          <w:sz w:val="26"/>
          <w:szCs w:val="26"/>
        </w:rPr>
        <w:t>.</w:t>
      </w:r>
    </w:p>
    <w:p w:rsidR="001C19F2" w:rsidRPr="001C19F2" w:rsidRDefault="00E87883" w:rsidP="001C19F2">
      <w:pPr>
        <w:autoSpaceDE w:val="0"/>
        <w:autoSpaceDN w:val="0"/>
        <w:adjustRightInd w:val="0"/>
        <w:spacing w:before="240" w:after="240" w:line="240" w:lineRule="auto"/>
        <w:jc w:val="both"/>
        <w:rPr>
          <w:rFonts w:asciiTheme="minorHAnsi" w:hAnsiTheme="minorHAnsi" w:cstheme="minorHAnsi"/>
          <w:sz w:val="26"/>
          <w:szCs w:val="26"/>
          <w:lang w:eastAsia="fr-FR"/>
        </w:rPr>
      </w:pPr>
      <w:r>
        <w:rPr>
          <w:rFonts w:asciiTheme="minorHAnsi" w:hAnsiTheme="minorHAnsi" w:cstheme="minorHAnsi"/>
          <w:noProof/>
          <w:sz w:val="26"/>
          <w:szCs w:val="26"/>
          <w:lang w:eastAsia="fr-FR"/>
        </w:rPr>
        <w:pict>
          <v:shape id="_x0000_s1114" type="#_x0000_t202" style="position:absolute;left:0;text-align:left;margin-left:-5.4pt;margin-top:-7.1pt;width:495.4pt;height:31.6pt;z-index:251799552;mso-width-relative:margin;mso-height-relative:margin" stroked="f">
            <v:textbox style="mso-next-textbox:#_x0000_s1114">
              <w:txbxContent>
                <w:p w:rsidR="00AE34FF" w:rsidRDefault="00AE34FF" w:rsidP="00A14292">
                  <w:pPr>
                    <w:pStyle w:val="Default"/>
                    <w:spacing w:after="200"/>
                    <w:rPr>
                      <w:sz w:val="20"/>
                      <w:szCs w:val="20"/>
                    </w:rPr>
                  </w:pPr>
                  <w:r>
                    <w:rPr>
                      <w:b/>
                      <w:sz w:val="20"/>
                      <w:szCs w:val="20"/>
                    </w:rPr>
                    <w:t xml:space="preserve">Figure III.33 </w:t>
                  </w:r>
                  <w:r w:rsidRPr="00857D58">
                    <w:rPr>
                      <w:b/>
                      <w:sz w:val="20"/>
                      <w:szCs w:val="20"/>
                    </w:rPr>
                    <w:t>:</w:t>
                  </w:r>
                  <w:r>
                    <w:rPr>
                      <w:b/>
                      <w:sz w:val="20"/>
                      <w:szCs w:val="20"/>
                    </w:rPr>
                    <w:t xml:space="preserve"> La végétation.                                           Source :</w:t>
                  </w:r>
                  <w:r w:rsidRPr="00063474">
                    <w:rPr>
                      <w:b/>
                      <w:sz w:val="20"/>
                      <w:szCs w:val="20"/>
                    </w:rPr>
                    <w:t xml:space="preserve"> </w:t>
                  </w:r>
                  <w:r>
                    <w:rPr>
                      <w:b/>
                      <w:sz w:val="20"/>
                      <w:szCs w:val="20"/>
                    </w:rPr>
                    <w:t xml:space="preserve">Livre, Traité l’architecture et l’urbanisme Bioclimatique.                  </w:t>
                  </w:r>
                </w:p>
                <w:p w:rsidR="00AE34FF" w:rsidRPr="00455022" w:rsidRDefault="00AE34FF" w:rsidP="001C19F2">
                  <w:pPr>
                    <w:pStyle w:val="Default"/>
                    <w:spacing w:after="200"/>
                    <w:jc w:val="both"/>
                    <w:rPr>
                      <w:b/>
                      <w:sz w:val="20"/>
                      <w:szCs w:val="20"/>
                    </w:rPr>
                  </w:pPr>
                </w:p>
                <w:p w:rsidR="00AE34FF" w:rsidRDefault="00AE34FF" w:rsidP="001C19F2">
                  <w:pPr>
                    <w:pStyle w:val="Default"/>
                    <w:spacing w:after="200"/>
                    <w:jc w:val="both"/>
                    <w:rPr>
                      <w:sz w:val="20"/>
                      <w:szCs w:val="20"/>
                    </w:rPr>
                  </w:pPr>
                </w:p>
                <w:p w:rsidR="00AE34FF" w:rsidRPr="00857D58" w:rsidRDefault="00AE34FF" w:rsidP="001C19F2">
                  <w:pPr>
                    <w:pStyle w:val="Default"/>
                    <w:spacing w:after="200"/>
                    <w:jc w:val="both"/>
                    <w:rPr>
                      <w:b/>
                      <w:sz w:val="20"/>
                      <w:szCs w:val="20"/>
                    </w:rPr>
                  </w:pPr>
                </w:p>
                <w:p w:rsidR="00AE34FF" w:rsidRPr="00857D58" w:rsidRDefault="00AE34FF" w:rsidP="001C19F2">
                  <w:pPr>
                    <w:rPr>
                      <w:b/>
                      <w:sz w:val="20"/>
                      <w:szCs w:val="20"/>
                    </w:rPr>
                  </w:pPr>
                </w:p>
              </w:txbxContent>
            </v:textbox>
          </v:shape>
        </w:pict>
      </w:r>
      <w:r w:rsidR="001C19F2">
        <w:rPr>
          <w:rFonts w:asciiTheme="minorHAnsi" w:hAnsiTheme="minorHAnsi" w:cstheme="minorHAnsi"/>
          <w:noProof/>
          <w:sz w:val="26"/>
          <w:szCs w:val="26"/>
          <w:lang w:eastAsia="fr-FR"/>
        </w:rPr>
        <w:drawing>
          <wp:anchor distT="0" distB="0" distL="114300" distR="114300" simplePos="0" relativeHeight="251797504" behindDoc="1" locked="0" layoutInCell="1" allowOverlap="1">
            <wp:simplePos x="0" y="0"/>
            <wp:positionH relativeFrom="column">
              <wp:posOffset>3305175</wp:posOffset>
            </wp:positionH>
            <wp:positionV relativeFrom="paragraph">
              <wp:posOffset>52070</wp:posOffset>
            </wp:positionV>
            <wp:extent cx="3069590" cy="2154555"/>
            <wp:effectExtent l="57150" t="38100" r="35560" b="17145"/>
            <wp:wrapTight wrapText="bothSides">
              <wp:wrapPolygon edited="0">
                <wp:start x="-402" y="-382"/>
                <wp:lineTo x="-402" y="21772"/>
                <wp:lineTo x="21850" y="21772"/>
                <wp:lineTo x="21850" y="-382"/>
                <wp:lineTo x="-402" y="-382"/>
              </wp:wrapPolygon>
            </wp:wrapTight>
            <wp:docPr id="53" name="Image 1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6"/>
                    <pic:cNvPicPr preferRelativeResize="0">
                      <a:picLocks noChangeAspect="1" noChangeArrowheads="1"/>
                    </pic:cNvPicPr>
                  </pic:nvPicPr>
                  <pic:blipFill>
                    <a:blip r:embed="rId56"/>
                    <a:srcRect l="60944" t="43309" r="10011" b="18967"/>
                    <a:stretch>
                      <a:fillRect/>
                    </a:stretch>
                  </pic:blipFill>
                  <pic:spPr bwMode="auto">
                    <a:xfrm>
                      <a:off x="0" y="0"/>
                      <a:ext cx="3069590" cy="2154555"/>
                    </a:xfrm>
                    <a:prstGeom prst="rect">
                      <a:avLst/>
                    </a:prstGeom>
                    <a:noFill/>
                    <a:ln w="28575">
                      <a:solidFill>
                        <a:schemeClr val="accent1">
                          <a:lumMod val="20000"/>
                          <a:lumOff val="80000"/>
                        </a:schemeClr>
                      </a:solidFill>
                      <a:miter lim="800000"/>
                      <a:headEnd/>
                      <a:tailEnd/>
                    </a:ln>
                  </pic:spPr>
                </pic:pic>
              </a:graphicData>
            </a:graphic>
          </wp:anchor>
        </w:drawing>
      </w:r>
      <w:r w:rsidR="001C19F2">
        <w:rPr>
          <w:rFonts w:asciiTheme="minorHAnsi" w:hAnsiTheme="minorHAnsi" w:cstheme="minorHAnsi"/>
          <w:noProof/>
          <w:sz w:val="26"/>
          <w:szCs w:val="26"/>
          <w:lang w:eastAsia="fr-FR"/>
        </w:rPr>
        <w:drawing>
          <wp:anchor distT="0" distB="0" distL="114300" distR="114300" simplePos="0" relativeHeight="251798528" behindDoc="1" locked="0" layoutInCell="1" allowOverlap="1">
            <wp:simplePos x="0" y="0"/>
            <wp:positionH relativeFrom="column">
              <wp:posOffset>24130</wp:posOffset>
            </wp:positionH>
            <wp:positionV relativeFrom="paragraph">
              <wp:posOffset>53975</wp:posOffset>
            </wp:positionV>
            <wp:extent cx="3067685" cy="2154555"/>
            <wp:effectExtent l="57150" t="38100" r="37465" b="17145"/>
            <wp:wrapTight wrapText="bothSides">
              <wp:wrapPolygon edited="0">
                <wp:start x="-402" y="-382"/>
                <wp:lineTo x="-402" y="21772"/>
                <wp:lineTo x="21864" y="21772"/>
                <wp:lineTo x="21864" y="-382"/>
                <wp:lineTo x="-402" y="-382"/>
              </wp:wrapPolygon>
            </wp:wrapTight>
            <wp:docPr id="55" name="Image 1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9"/>
                    <pic:cNvPicPr preferRelativeResize="0">
                      <a:picLocks noChangeAspect="1" noChangeArrowheads="1"/>
                    </pic:cNvPicPr>
                  </pic:nvPicPr>
                  <pic:blipFill>
                    <a:blip r:embed="rId57"/>
                    <a:srcRect l="41625" t="26277" r="7111" b="36482"/>
                    <a:stretch>
                      <a:fillRect/>
                    </a:stretch>
                  </pic:blipFill>
                  <pic:spPr bwMode="auto">
                    <a:xfrm>
                      <a:off x="0" y="0"/>
                      <a:ext cx="3067685" cy="2154555"/>
                    </a:xfrm>
                    <a:prstGeom prst="rect">
                      <a:avLst/>
                    </a:prstGeom>
                    <a:noFill/>
                    <a:ln w="28575">
                      <a:solidFill>
                        <a:schemeClr val="accent1">
                          <a:lumMod val="20000"/>
                          <a:lumOff val="80000"/>
                        </a:schemeClr>
                      </a:solidFill>
                      <a:miter lim="800000"/>
                      <a:headEnd/>
                      <a:tailEnd/>
                    </a:ln>
                  </pic:spPr>
                </pic:pic>
              </a:graphicData>
            </a:graphic>
          </wp:anchor>
        </w:drawing>
      </w:r>
    </w:p>
    <w:p w:rsidR="00300730" w:rsidRDefault="00300730" w:rsidP="00BC2333">
      <w:pPr>
        <w:pStyle w:val="Style5"/>
        <w:widowControl/>
        <w:spacing w:before="240" w:after="240" w:line="240" w:lineRule="auto"/>
        <w:ind w:firstLine="0"/>
        <w:jc w:val="both"/>
        <w:rPr>
          <w:rStyle w:val="FontStyle14"/>
          <w:rFonts w:asciiTheme="minorHAnsi" w:hAnsiTheme="minorHAnsi" w:cstheme="minorHAnsi"/>
          <w:sz w:val="26"/>
          <w:szCs w:val="26"/>
        </w:rPr>
      </w:pPr>
      <w:r w:rsidRPr="00C769F5">
        <w:rPr>
          <w:rStyle w:val="FontStyle13"/>
          <w:rFonts w:asciiTheme="minorHAnsi" w:hAnsiTheme="minorHAnsi" w:cstheme="minorHAnsi"/>
          <w:b/>
          <w:sz w:val="26"/>
          <w:szCs w:val="26"/>
        </w:rPr>
        <w:t>III.2</w:t>
      </w:r>
      <w:r w:rsidR="00BC2333">
        <w:rPr>
          <w:rStyle w:val="FontStyle13"/>
          <w:rFonts w:asciiTheme="minorHAnsi" w:hAnsiTheme="minorHAnsi" w:cstheme="minorHAnsi"/>
          <w:b/>
          <w:sz w:val="26"/>
          <w:szCs w:val="26"/>
        </w:rPr>
        <w:t>5</w:t>
      </w:r>
      <w:r>
        <w:rPr>
          <w:rStyle w:val="FontStyle13"/>
          <w:rFonts w:asciiTheme="minorHAnsi" w:hAnsiTheme="minorHAnsi" w:cstheme="minorHAnsi"/>
          <w:b/>
          <w:sz w:val="26"/>
          <w:szCs w:val="26"/>
        </w:rPr>
        <w:t>.1 Les plantations aux abords des bâtiments</w:t>
      </w:r>
      <w:r w:rsidR="00BE3458">
        <w:rPr>
          <w:rStyle w:val="FontStyle13"/>
          <w:rFonts w:asciiTheme="minorHAnsi" w:hAnsiTheme="minorHAnsi" w:cstheme="minorHAnsi"/>
          <w:b/>
          <w:sz w:val="26"/>
          <w:szCs w:val="26"/>
        </w:rPr>
        <w:t xml:space="preserve"> </w:t>
      </w:r>
      <w:r w:rsidR="00453E89" w:rsidRPr="002D3622">
        <w:rPr>
          <w:rFonts w:asciiTheme="minorHAnsi" w:hAnsiTheme="minorHAnsi" w:cstheme="minorHAnsi"/>
          <w:sz w:val="26"/>
          <w:szCs w:val="26"/>
        </w:rPr>
        <w:t>(voir figure N°III.</w:t>
      </w:r>
      <w:r w:rsidR="00453E89">
        <w:rPr>
          <w:rFonts w:asciiTheme="minorHAnsi" w:hAnsiTheme="minorHAnsi" w:cstheme="minorHAnsi"/>
          <w:sz w:val="26"/>
          <w:szCs w:val="26"/>
        </w:rPr>
        <w:t>3</w:t>
      </w:r>
      <w:r w:rsidR="00A14292">
        <w:rPr>
          <w:rFonts w:asciiTheme="minorHAnsi" w:hAnsiTheme="minorHAnsi" w:cstheme="minorHAnsi"/>
          <w:sz w:val="26"/>
          <w:szCs w:val="26"/>
        </w:rPr>
        <w:t>4</w:t>
      </w:r>
      <w:r w:rsidR="00453E89">
        <w:rPr>
          <w:rFonts w:asciiTheme="minorHAnsi" w:hAnsiTheme="minorHAnsi" w:cstheme="minorHAnsi"/>
          <w:sz w:val="26"/>
          <w:szCs w:val="26"/>
        </w:rPr>
        <w:t>)</w:t>
      </w:r>
      <w:r>
        <w:rPr>
          <w:rStyle w:val="FontStyle13"/>
          <w:rFonts w:asciiTheme="minorHAnsi" w:hAnsiTheme="minorHAnsi" w:cstheme="minorHAnsi"/>
          <w:b/>
          <w:sz w:val="26"/>
          <w:szCs w:val="26"/>
        </w:rPr>
        <w:t xml:space="preserve"> : </w:t>
      </w:r>
    </w:p>
    <w:p w:rsidR="00300730" w:rsidRPr="00300730" w:rsidRDefault="00300730" w:rsidP="00300730">
      <w:pPr>
        <w:pStyle w:val="Style5"/>
        <w:widowControl/>
        <w:spacing w:before="240" w:after="240" w:line="240" w:lineRule="auto"/>
        <w:ind w:firstLine="0"/>
        <w:jc w:val="both"/>
        <w:rPr>
          <w:rStyle w:val="FontStyle14"/>
          <w:rFonts w:asciiTheme="minorHAnsi" w:hAnsiTheme="minorHAnsi" w:cstheme="minorHAnsi"/>
          <w:sz w:val="26"/>
          <w:szCs w:val="26"/>
        </w:rPr>
      </w:pPr>
      <w:r w:rsidRPr="00300730">
        <w:rPr>
          <w:rStyle w:val="FontStyle14"/>
          <w:rFonts w:asciiTheme="minorHAnsi" w:hAnsiTheme="minorHAnsi" w:cstheme="minorHAnsi"/>
          <w:sz w:val="26"/>
          <w:szCs w:val="26"/>
        </w:rPr>
        <w:t>Dans de nombreux contextes culturels, les espaces extérieurs sont essentiels aux pratiques des habitants. Une multitude de signes symboliques ou physiques permettent d'établir une hiérarchie de ces espaces extérieurs. La transition se fait des espaces publics aux espaces les plus privatifs. En fonction du contexte d'intervention, les espaces extérieurs contigus aux habitats, les chemins, les ruelles de voisinage, les rues, les places,... nécessitent un traitement climatique. Le confort de ces espaces de transition est l'un des critères décisifs de leur utilisation.</w:t>
      </w:r>
    </w:p>
    <w:p w:rsidR="00300730" w:rsidRPr="00300730" w:rsidRDefault="00300730" w:rsidP="00300730">
      <w:pPr>
        <w:pStyle w:val="Style5"/>
        <w:widowControl/>
        <w:spacing w:before="240" w:after="240" w:line="240" w:lineRule="auto"/>
        <w:ind w:right="10" w:firstLine="0"/>
        <w:jc w:val="both"/>
        <w:rPr>
          <w:rStyle w:val="FontStyle14"/>
          <w:rFonts w:asciiTheme="minorHAnsi" w:hAnsiTheme="minorHAnsi" w:cstheme="minorHAnsi"/>
          <w:sz w:val="26"/>
          <w:szCs w:val="26"/>
        </w:rPr>
      </w:pPr>
      <w:r w:rsidRPr="00300730">
        <w:rPr>
          <w:rStyle w:val="FontStyle14"/>
          <w:rFonts w:asciiTheme="minorHAnsi" w:hAnsiTheme="minorHAnsi" w:cstheme="minorHAnsi"/>
          <w:sz w:val="26"/>
          <w:szCs w:val="26"/>
        </w:rPr>
        <w:lastRenderedPageBreak/>
        <w:t>La végétation doit être intégrée aux zones bâties afin d'améliorer l'environnement immédiat de chaque construction. Aux valeurs esthétiques s'ajoute le confort thermique qu’elle procure par l'ombrage, mais aussi par l'évaporation. Par ce biais, les températures ambiantes sont abaissées, le niveau d'humidité est amplifié et la ventilation naturelle canalisée.</w:t>
      </w:r>
    </w:p>
    <w:p w:rsidR="00300730" w:rsidRPr="00300730" w:rsidRDefault="00300730" w:rsidP="00300730">
      <w:pPr>
        <w:pStyle w:val="Style5"/>
        <w:widowControl/>
        <w:spacing w:before="240" w:after="240" w:line="240" w:lineRule="auto"/>
        <w:ind w:right="5" w:firstLine="0"/>
        <w:jc w:val="both"/>
        <w:rPr>
          <w:rStyle w:val="FontStyle14"/>
          <w:rFonts w:asciiTheme="minorHAnsi" w:hAnsiTheme="minorHAnsi" w:cstheme="minorHAnsi"/>
          <w:sz w:val="26"/>
          <w:szCs w:val="26"/>
        </w:rPr>
      </w:pPr>
      <w:r w:rsidRPr="00300730">
        <w:rPr>
          <w:rStyle w:val="FontStyle14"/>
          <w:rFonts w:asciiTheme="minorHAnsi" w:hAnsiTheme="minorHAnsi" w:cstheme="minorHAnsi"/>
          <w:sz w:val="26"/>
          <w:szCs w:val="26"/>
        </w:rPr>
        <w:t>En climat chaud et sec, l'évapotranspiration du sol peut participer au rafraîchissement de l'air ambiant. Ce phénomène est maximal aux limites des surfaces poreuses qui jouxtent des surfaces imperméables. Cette technique est limitée aux climats humides où le niveau d'humidité relative est déjà supérieur au niveau de confort hygrométrique.</w:t>
      </w:r>
    </w:p>
    <w:p w:rsidR="00300730" w:rsidRPr="00300730" w:rsidRDefault="00300730" w:rsidP="00154642">
      <w:pPr>
        <w:pStyle w:val="Style5"/>
        <w:widowControl/>
        <w:spacing w:before="240" w:after="240" w:line="240" w:lineRule="auto"/>
        <w:ind w:right="19" w:firstLine="0"/>
        <w:jc w:val="both"/>
        <w:rPr>
          <w:rStyle w:val="FontStyle14"/>
          <w:rFonts w:asciiTheme="minorHAnsi" w:hAnsiTheme="minorHAnsi" w:cstheme="minorHAnsi"/>
          <w:sz w:val="26"/>
          <w:szCs w:val="26"/>
        </w:rPr>
      </w:pPr>
      <w:r w:rsidRPr="00300730">
        <w:rPr>
          <w:rStyle w:val="FontStyle14"/>
          <w:rFonts w:asciiTheme="minorHAnsi" w:hAnsiTheme="minorHAnsi" w:cstheme="minorHAnsi"/>
          <w:sz w:val="26"/>
          <w:szCs w:val="26"/>
        </w:rPr>
        <w:t>L'amélioration du confort thermique par le phénomène d'humidification de l'air concerne les climats chauds et secs. Or, dans ces zones, l'eau vient à manquer. Dans certaines régions, l'accès à l'eau constitue le premier poste de dépense des familles</w:t>
      </w:r>
      <w:r w:rsidR="00154642">
        <w:rPr>
          <w:rStyle w:val="FontStyle14"/>
          <w:rFonts w:asciiTheme="minorHAnsi" w:hAnsiTheme="minorHAnsi" w:cstheme="minorHAnsi"/>
          <w:sz w:val="26"/>
          <w:szCs w:val="26"/>
        </w:rPr>
        <w:t xml:space="preserve"> </w:t>
      </w:r>
      <w:r w:rsidR="00154642" w:rsidRPr="00D6164E">
        <w:rPr>
          <w:rFonts w:asciiTheme="minorHAnsi" w:hAnsiTheme="minorHAnsi" w:cstheme="minorHAnsi"/>
          <w:b/>
          <w:bCs/>
          <w:sz w:val="26"/>
          <w:szCs w:val="26"/>
          <w:vertAlign w:val="superscript"/>
        </w:rPr>
        <w:t>[I</w:t>
      </w:r>
      <w:r w:rsidR="00154642" w:rsidRPr="00D6164E">
        <w:rPr>
          <w:rFonts w:asciiTheme="minorHAnsi" w:hAnsiTheme="minorHAnsi" w:cstheme="minorHAnsi"/>
          <w:b/>
          <w:sz w:val="26"/>
          <w:szCs w:val="26"/>
          <w:vertAlign w:val="superscript"/>
        </w:rPr>
        <w:t>II-</w:t>
      </w:r>
      <w:r w:rsidR="00154642">
        <w:rPr>
          <w:rFonts w:asciiTheme="minorHAnsi" w:hAnsiTheme="minorHAnsi" w:cstheme="minorHAnsi"/>
          <w:b/>
          <w:sz w:val="26"/>
          <w:szCs w:val="26"/>
          <w:vertAlign w:val="superscript"/>
        </w:rPr>
        <w:t>52</w:t>
      </w:r>
      <w:r w:rsidR="00154642" w:rsidRPr="00D6164E">
        <w:rPr>
          <w:rFonts w:asciiTheme="minorHAnsi" w:hAnsiTheme="minorHAnsi" w:cstheme="minorHAnsi"/>
          <w:b/>
          <w:bCs/>
          <w:sz w:val="26"/>
          <w:szCs w:val="26"/>
          <w:vertAlign w:val="superscript"/>
        </w:rPr>
        <w:t>]</w:t>
      </w:r>
      <w:r w:rsidRPr="00300730">
        <w:rPr>
          <w:rStyle w:val="FontStyle14"/>
          <w:rFonts w:asciiTheme="minorHAnsi" w:hAnsiTheme="minorHAnsi" w:cstheme="minorHAnsi"/>
          <w:sz w:val="26"/>
          <w:szCs w:val="26"/>
        </w:rPr>
        <w:t>.</w:t>
      </w:r>
    </w:p>
    <w:p w:rsidR="0056747C" w:rsidRPr="00300730" w:rsidRDefault="00E87883" w:rsidP="00300730">
      <w:pPr>
        <w:pStyle w:val="Style3"/>
        <w:widowControl/>
        <w:spacing w:before="240" w:after="240" w:line="240" w:lineRule="auto"/>
        <w:ind w:firstLine="0"/>
        <w:rPr>
          <w:rStyle w:val="FontStyle13"/>
          <w:rFonts w:asciiTheme="minorHAnsi" w:hAnsiTheme="minorHAnsi" w:cstheme="minorHAnsi"/>
          <w:b/>
          <w:sz w:val="26"/>
          <w:szCs w:val="26"/>
        </w:rPr>
      </w:pPr>
      <w:r>
        <w:rPr>
          <w:rFonts w:asciiTheme="minorHAnsi" w:eastAsia="Arial Unicode MS" w:hAnsiTheme="minorHAnsi" w:cstheme="minorHAnsi"/>
          <w:b/>
          <w:noProof/>
          <w:sz w:val="26"/>
          <w:szCs w:val="26"/>
        </w:rPr>
        <w:pict>
          <v:shape id="_x0000_s1115" type="#_x0000_t202" style="position:absolute;left:0;text-align:left;margin-left:2.4pt;margin-top:179.7pt;width:496.9pt;height:30.25pt;z-index:251801600;mso-width-relative:margin;mso-height-relative:margin" stroked="f">
            <v:textbox style="mso-next-textbox:#_x0000_s1115">
              <w:txbxContent>
                <w:p w:rsidR="00AE34FF" w:rsidRDefault="00AE34FF" w:rsidP="00A14292">
                  <w:pPr>
                    <w:pStyle w:val="Default"/>
                    <w:spacing w:after="200"/>
                    <w:rPr>
                      <w:sz w:val="20"/>
                      <w:szCs w:val="20"/>
                    </w:rPr>
                  </w:pPr>
                  <w:r>
                    <w:rPr>
                      <w:b/>
                      <w:sz w:val="20"/>
                      <w:szCs w:val="20"/>
                    </w:rPr>
                    <w:t xml:space="preserve">Figure III.34 </w:t>
                  </w:r>
                  <w:r w:rsidRPr="00857D58">
                    <w:rPr>
                      <w:b/>
                      <w:sz w:val="20"/>
                      <w:szCs w:val="20"/>
                    </w:rPr>
                    <w:t>:</w:t>
                  </w:r>
                  <w:r>
                    <w:rPr>
                      <w:b/>
                      <w:sz w:val="20"/>
                      <w:szCs w:val="20"/>
                    </w:rPr>
                    <w:t xml:space="preserve"> Les Plantations.                                        Source :</w:t>
                  </w:r>
                  <w:r w:rsidRPr="00063474">
                    <w:rPr>
                      <w:b/>
                      <w:sz w:val="20"/>
                      <w:szCs w:val="20"/>
                    </w:rPr>
                    <w:t xml:space="preserve"> </w:t>
                  </w:r>
                  <w:r>
                    <w:rPr>
                      <w:b/>
                      <w:sz w:val="20"/>
                      <w:szCs w:val="20"/>
                    </w:rPr>
                    <w:t xml:space="preserve">Livre, Traité l’architecture et l’urbanisme Bioclimatique.                  </w:t>
                  </w:r>
                </w:p>
                <w:p w:rsidR="00AE34FF" w:rsidRPr="00455022" w:rsidRDefault="00AE34FF" w:rsidP="00300730">
                  <w:pPr>
                    <w:pStyle w:val="Default"/>
                    <w:spacing w:after="200"/>
                    <w:jc w:val="both"/>
                    <w:rPr>
                      <w:b/>
                      <w:sz w:val="20"/>
                      <w:szCs w:val="20"/>
                    </w:rPr>
                  </w:pPr>
                </w:p>
                <w:p w:rsidR="00AE34FF" w:rsidRDefault="00AE34FF" w:rsidP="00300730">
                  <w:pPr>
                    <w:pStyle w:val="Default"/>
                    <w:spacing w:after="200"/>
                    <w:jc w:val="both"/>
                    <w:rPr>
                      <w:sz w:val="20"/>
                      <w:szCs w:val="20"/>
                    </w:rPr>
                  </w:pPr>
                </w:p>
                <w:p w:rsidR="00AE34FF" w:rsidRPr="00857D58" w:rsidRDefault="00AE34FF" w:rsidP="00300730">
                  <w:pPr>
                    <w:pStyle w:val="Default"/>
                    <w:spacing w:after="200"/>
                    <w:jc w:val="both"/>
                    <w:rPr>
                      <w:b/>
                      <w:sz w:val="20"/>
                      <w:szCs w:val="20"/>
                    </w:rPr>
                  </w:pPr>
                </w:p>
                <w:p w:rsidR="00AE34FF" w:rsidRPr="00857D58" w:rsidRDefault="00AE34FF" w:rsidP="00300730">
                  <w:pPr>
                    <w:rPr>
                      <w:b/>
                      <w:sz w:val="20"/>
                      <w:szCs w:val="20"/>
                    </w:rPr>
                  </w:pPr>
                </w:p>
              </w:txbxContent>
            </v:textbox>
          </v:shape>
        </w:pict>
      </w:r>
      <w:r w:rsidR="00300730">
        <w:rPr>
          <w:rFonts w:asciiTheme="minorHAnsi" w:eastAsia="Arial Unicode MS" w:hAnsiTheme="minorHAnsi" w:cstheme="minorHAnsi"/>
          <w:b/>
          <w:noProof/>
          <w:sz w:val="26"/>
          <w:szCs w:val="26"/>
        </w:rPr>
        <w:drawing>
          <wp:anchor distT="0" distB="0" distL="114300" distR="114300" simplePos="0" relativeHeight="251800576" behindDoc="1" locked="0" layoutInCell="1" allowOverlap="1">
            <wp:simplePos x="0" y="0"/>
            <wp:positionH relativeFrom="column">
              <wp:posOffset>3188970</wp:posOffset>
            </wp:positionH>
            <wp:positionV relativeFrom="paragraph">
              <wp:posOffset>37465</wp:posOffset>
            </wp:positionV>
            <wp:extent cx="3066415" cy="2156460"/>
            <wp:effectExtent l="57150" t="38100" r="38735" b="15240"/>
            <wp:wrapTight wrapText="bothSides">
              <wp:wrapPolygon edited="0">
                <wp:start x="-403" y="-382"/>
                <wp:lineTo x="-403" y="21753"/>
                <wp:lineTo x="21873" y="21753"/>
                <wp:lineTo x="21873" y="-382"/>
                <wp:lineTo x="-403" y="-382"/>
              </wp:wrapPolygon>
            </wp:wrapTight>
            <wp:docPr id="57" name="Image 2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5"/>
                    <pic:cNvPicPr preferRelativeResize="0">
                      <a:picLocks noChangeAspect="1" noChangeArrowheads="1"/>
                    </pic:cNvPicPr>
                  </pic:nvPicPr>
                  <pic:blipFill>
                    <a:blip r:embed="rId58"/>
                    <a:srcRect l="40392" t="11436" r="8637" b="21150"/>
                    <a:stretch>
                      <a:fillRect/>
                    </a:stretch>
                  </pic:blipFill>
                  <pic:spPr bwMode="auto">
                    <a:xfrm>
                      <a:off x="0" y="0"/>
                      <a:ext cx="3066415" cy="2156460"/>
                    </a:xfrm>
                    <a:prstGeom prst="rect">
                      <a:avLst/>
                    </a:prstGeom>
                    <a:noFill/>
                    <a:ln w="28575">
                      <a:solidFill>
                        <a:schemeClr val="accent1">
                          <a:lumMod val="20000"/>
                          <a:lumOff val="80000"/>
                        </a:schemeClr>
                      </a:solidFill>
                      <a:miter lim="800000"/>
                      <a:headEnd/>
                      <a:tailEnd/>
                    </a:ln>
                  </pic:spPr>
                </pic:pic>
              </a:graphicData>
            </a:graphic>
          </wp:anchor>
        </w:drawing>
      </w:r>
      <w:r w:rsidR="00300730">
        <w:rPr>
          <w:rFonts w:asciiTheme="minorHAnsi" w:eastAsia="Arial Unicode MS" w:hAnsiTheme="minorHAnsi" w:cstheme="minorHAnsi"/>
          <w:b/>
          <w:noProof/>
          <w:sz w:val="26"/>
          <w:szCs w:val="26"/>
        </w:rPr>
        <w:drawing>
          <wp:inline distT="0" distB="0" distL="0" distR="0">
            <wp:extent cx="3060000" cy="2156604"/>
            <wp:effectExtent l="57150" t="38100" r="45150" b="15096"/>
            <wp:docPr id="56" name="Image 2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2"/>
                    <pic:cNvPicPr preferRelativeResize="0">
                      <a:picLocks noChangeAspect="1" noChangeArrowheads="1"/>
                    </pic:cNvPicPr>
                  </pic:nvPicPr>
                  <pic:blipFill>
                    <a:blip r:embed="rId59"/>
                    <a:srcRect l="41625" t="26521" r="6974" b="33805"/>
                    <a:stretch>
                      <a:fillRect/>
                    </a:stretch>
                  </pic:blipFill>
                  <pic:spPr bwMode="auto">
                    <a:xfrm>
                      <a:off x="0" y="0"/>
                      <a:ext cx="3060000" cy="2156604"/>
                    </a:xfrm>
                    <a:prstGeom prst="rect">
                      <a:avLst/>
                    </a:prstGeom>
                    <a:noFill/>
                    <a:ln w="28575">
                      <a:solidFill>
                        <a:schemeClr val="accent1">
                          <a:lumMod val="20000"/>
                          <a:lumOff val="80000"/>
                        </a:schemeClr>
                      </a:solidFill>
                      <a:miter lim="800000"/>
                      <a:headEnd/>
                      <a:tailEnd/>
                    </a:ln>
                  </pic:spPr>
                </pic:pic>
              </a:graphicData>
            </a:graphic>
          </wp:inline>
        </w:drawing>
      </w:r>
    </w:p>
    <w:p w:rsidR="00300730" w:rsidRDefault="00300730" w:rsidP="00300730">
      <w:pPr>
        <w:spacing w:before="240" w:after="240" w:line="240" w:lineRule="auto"/>
        <w:jc w:val="both"/>
        <w:rPr>
          <w:rStyle w:val="FontStyle13"/>
          <w:rFonts w:asciiTheme="minorHAnsi" w:hAnsiTheme="minorHAnsi" w:cstheme="minorHAnsi"/>
          <w:b/>
          <w:sz w:val="26"/>
          <w:szCs w:val="26"/>
        </w:rPr>
      </w:pPr>
    </w:p>
    <w:p w:rsidR="00B204D9" w:rsidRDefault="00300730" w:rsidP="00BC2333">
      <w:pPr>
        <w:spacing w:before="240" w:after="240" w:line="240" w:lineRule="auto"/>
        <w:jc w:val="both"/>
        <w:rPr>
          <w:rStyle w:val="FontStyle13"/>
          <w:rFonts w:asciiTheme="minorHAnsi" w:hAnsiTheme="minorHAnsi" w:cstheme="minorHAnsi"/>
          <w:b/>
          <w:sz w:val="26"/>
          <w:szCs w:val="26"/>
        </w:rPr>
      </w:pPr>
      <w:r w:rsidRPr="00C769F5">
        <w:rPr>
          <w:rStyle w:val="FontStyle13"/>
          <w:rFonts w:asciiTheme="minorHAnsi" w:hAnsiTheme="minorHAnsi" w:cstheme="minorHAnsi"/>
          <w:b/>
          <w:sz w:val="26"/>
          <w:szCs w:val="26"/>
        </w:rPr>
        <w:t>III.2</w:t>
      </w:r>
      <w:r w:rsidR="00BC2333">
        <w:rPr>
          <w:rStyle w:val="FontStyle13"/>
          <w:rFonts w:asciiTheme="minorHAnsi" w:hAnsiTheme="minorHAnsi" w:cstheme="minorHAnsi"/>
          <w:b/>
          <w:sz w:val="26"/>
          <w:szCs w:val="26"/>
        </w:rPr>
        <w:t>5</w:t>
      </w:r>
      <w:r>
        <w:rPr>
          <w:rStyle w:val="FontStyle13"/>
          <w:rFonts w:asciiTheme="minorHAnsi" w:hAnsiTheme="minorHAnsi" w:cstheme="minorHAnsi"/>
          <w:b/>
          <w:sz w:val="26"/>
          <w:szCs w:val="26"/>
        </w:rPr>
        <w:t>.2 Les toits et les murs Végétalisés :</w:t>
      </w:r>
    </w:p>
    <w:p w:rsidR="00250F2F" w:rsidRDefault="00250F2F" w:rsidP="00BC2333">
      <w:pPr>
        <w:spacing w:before="100" w:beforeAutospacing="1" w:after="100" w:afterAutospacing="1" w:line="240" w:lineRule="auto"/>
        <w:rPr>
          <w:rFonts w:asciiTheme="minorHAnsi" w:eastAsia="Times New Roman" w:hAnsiTheme="minorHAnsi" w:cstheme="minorHAnsi"/>
          <w:sz w:val="26"/>
          <w:szCs w:val="26"/>
          <w:lang w:eastAsia="fr-FR"/>
        </w:rPr>
      </w:pPr>
      <w:r w:rsidRPr="00C769F5">
        <w:rPr>
          <w:rStyle w:val="FontStyle13"/>
          <w:rFonts w:asciiTheme="minorHAnsi" w:hAnsiTheme="minorHAnsi" w:cstheme="minorHAnsi"/>
          <w:b/>
          <w:sz w:val="26"/>
          <w:szCs w:val="26"/>
        </w:rPr>
        <w:t>III.2</w:t>
      </w:r>
      <w:r w:rsidR="00BC2333">
        <w:rPr>
          <w:rStyle w:val="FontStyle13"/>
          <w:rFonts w:asciiTheme="minorHAnsi" w:hAnsiTheme="minorHAnsi" w:cstheme="minorHAnsi"/>
          <w:b/>
          <w:sz w:val="26"/>
          <w:szCs w:val="26"/>
        </w:rPr>
        <w:t>5</w:t>
      </w:r>
      <w:r>
        <w:rPr>
          <w:rStyle w:val="FontStyle13"/>
          <w:rFonts w:asciiTheme="minorHAnsi" w:hAnsiTheme="minorHAnsi" w:cstheme="minorHAnsi"/>
          <w:b/>
          <w:sz w:val="26"/>
          <w:szCs w:val="26"/>
        </w:rPr>
        <w:t>.2.1</w:t>
      </w:r>
      <w:r w:rsidRPr="00250F2F">
        <w:rPr>
          <w:rFonts w:asciiTheme="minorHAnsi" w:eastAsia="Times New Roman" w:hAnsiTheme="minorHAnsi" w:cstheme="minorHAnsi"/>
          <w:b/>
          <w:bCs/>
          <w:sz w:val="26"/>
          <w:szCs w:val="26"/>
          <w:lang w:eastAsia="fr-FR"/>
        </w:rPr>
        <w:t xml:space="preserve"> </w:t>
      </w:r>
      <w:r w:rsidR="00583F1D">
        <w:rPr>
          <w:rFonts w:asciiTheme="minorHAnsi" w:eastAsia="Times New Roman" w:hAnsiTheme="minorHAnsi" w:cstheme="minorHAnsi"/>
          <w:b/>
          <w:bCs/>
          <w:sz w:val="26"/>
          <w:szCs w:val="26"/>
          <w:lang w:eastAsia="fr-FR"/>
        </w:rPr>
        <w:t>Le</w:t>
      </w:r>
      <w:r w:rsidRPr="00250F2F">
        <w:rPr>
          <w:rFonts w:asciiTheme="minorHAnsi" w:eastAsia="Times New Roman" w:hAnsiTheme="minorHAnsi" w:cstheme="minorHAnsi"/>
          <w:b/>
          <w:bCs/>
          <w:sz w:val="26"/>
          <w:szCs w:val="26"/>
          <w:lang w:eastAsia="fr-FR"/>
        </w:rPr>
        <w:t xml:space="preserve"> toit vert</w:t>
      </w:r>
      <w:r w:rsidRPr="00250F2F">
        <w:rPr>
          <w:rFonts w:asciiTheme="minorHAnsi" w:eastAsia="Times New Roman" w:hAnsiTheme="minorHAnsi" w:cstheme="minorHAnsi"/>
          <w:sz w:val="26"/>
          <w:szCs w:val="26"/>
          <w:lang w:eastAsia="fr-FR"/>
        </w:rPr>
        <w:t xml:space="preserve"> :</w:t>
      </w:r>
    </w:p>
    <w:p w:rsidR="00583F1D" w:rsidRPr="00250F2F" w:rsidRDefault="00250F2F" w:rsidP="00BE3458">
      <w:pPr>
        <w:spacing w:before="240" w:after="240" w:line="240" w:lineRule="auto"/>
        <w:jc w:val="both"/>
        <w:rPr>
          <w:rFonts w:asciiTheme="minorHAnsi" w:eastAsia="Times New Roman" w:hAnsiTheme="minorHAnsi" w:cstheme="minorHAnsi"/>
          <w:sz w:val="26"/>
          <w:szCs w:val="26"/>
          <w:lang w:eastAsia="fr-FR"/>
        </w:rPr>
      </w:pPr>
      <w:r w:rsidRPr="00583F1D">
        <w:rPr>
          <w:rFonts w:asciiTheme="minorHAnsi" w:eastAsia="Times New Roman" w:hAnsiTheme="minorHAnsi" w:cstheme="minorHAnsi"/>
          <w:sz w:val="26"/>
          <w:szCs w:val="26"/>
          <w:lang w:eastAsia="fr-FR"/>
        </w:rPr>
        <w:t>Couverture végétale pour les toits de tous types d'édifices.</w:t>
      </w:r>
      <w:r w:rsidRPr="00250F2F">
        <w:rPr>
          <w:rFonts w:asciiTheme="minorHAnsi" w:eastAsia="Times New Roman" w:hAnsiTheme="minorHAnsi" w:cstheme="minorHAnsi"/>
          <w:sz w:val="26"/>
          <w:szCs w:val="26"/>
          <w:lang w:eastAsia="fr-FR"/>
        </w:rPr>
        <w:t xml:space="preserve"> </w:t>
      </w:r>
      <w:r w:rsidR="00583F1D" w:rsidRPr="00250F2F">
        <w:rPr>
          <w:rFonts w:asciiTheme="minorHAnsi" w:eastAsia="Times New Roman" w:hAnsiTheme="minorHAnsi" w:cstheme="minorHAnsi"/>
          <w:sz w:val="26"/>
          <w:szCs w:val="26"/>
          <w:lang w:eastAsia="fr-FR"/>
        </w:rPr>
        <w:t xml:space="preserve">Les toits verts sont utilisés principalement pour 2 raisons: </w:t>
      </w:r>
    </w:p>
    <w:p w:rsidR="00250F2F" w:rsidRPr="00583F1D" w:rsidRDefault="00250F2F" w:rsidP="00227EFC">
      <w:pPr>
        <w:pStyle w:val="Paragraphedeliste"/>
        <w:numPr>
          <w:ilvl w:val="0"/>
          <w:numId w:val="24"/>
        </w:numPr>
        <w:spacing w:before="240" w:after="240" w:line="240" w:lineRule="auto"/>
        <w:jc w:val="both"/>
        <w:rPr>
          <w:rFonts w:asciiTheme="minorHAnsi" w:eastAsia="Times New Roman" w:hAnsiTheme="minorHAnsi" w:cstheme="minorHAnsi"/>
          <w:sz w:val="26"/>
          <w:szCs w:val="26"/>
          <w:lang w:eastAsia="fr-FR"/>
        </w:rPr>
      </w:pPr>
      <w:r w:rsidRPr="00583F1D">
        <w:rPr>
          <w:rFonts w:asciiTheme="minorHAnsi" w:eastAsia="Times New Roman" w:hAnsiTheme="minorHAnsi" w:cstheme="minorHAnsi"/>
          <w:sz w:val="26"/>
          <w:szCs w:val="26"/>
          <w:lang w:eastAsia="fr-FR"/>
        </w:rPr>
        <w:t xml:space="preserve">Maximiser l'isolation thermique du toit afin de réduire les dépenses énergétiques en chauffage et climatisation. </w:t>
      </w:r>
    </w:p>
    <w:p w:rsidR="00583F1D" w:rsidRPr="00583F1D" w:rsidRDefault="00583F1D" w:rsidP="00583F1D">
      <w:pPr>
        <w:pStyle w:val="toitvert"/>
        <w:ind w:left="0"/>
        <w:jc w:val="both"/>
        <w:rPr>
          <w:rFonts w:asciiTheme="minorHAnsi" w:hAnsiTheme="minorHAnsi" w:cstheme="minorHAnsi"/>
          <w:sz w:val="26"/>
          <w:szCs w:val="26"/>
        </w:rPr>
      </w:pPr>
      <w:r w:rsidRPr="00583F1D">
        <w:rPr>
          <w:rFonts w:asciiTheme="minorHAnsi" w:hAnsiTheme="minorHAnsi" w:cstheme="minorHAnsi"/>
          <w:sz w:val="26"/>
          <w:szCs w:val="26"/>
        </w:rPr>
        <w:t>Le toit vert puise ses origines dans les pays où l'isolation thermique est un facteur primordial dans le choix des matériaux et techniques de construction.</w:t>
      </w:r>
    </w:p>
    <w:p w:rsidR="00583F1D" w:rsidRDefault="00E87883" w:rsidP="00014109">
      <w:pPr>
        <w:pStyle w:val="toitvert"/>
        <w:ind w:left="0"/>
        <w:jc w:val="both"/>
        <w:rPr>
          <w:rFonts w:asciiTheme="minorHAnsi" w:hAnsiTheme="minorHAnsi" w:cstheme="minorHAnsi"/>
          <w:sz w:val="26"/>
          <w:szCs w:val="26"/>
        </w:rPr>
      </w:pPr>
      <w:r>
        <w:rPr>
          <w:rFonts w:asciiTheme="minorHAnsi" w:hAnsiTheme="minorHAnsi" w:cstheme="minorHAnsi"/>
          <w:noProof/>
          <w:sz w:val="26"/>
          <w:szCs w:val="26"/>
        </w:rPr>
        <w:pict>
          <v:shape id="_x0000_s1133" type="#_x0000_t32" style="position:absolute;left:0;text-align:left;margin-left:2.4pt;margin-top:41.2pt;width:193.5pt;height:0;z-index:251832320" o:connectortype="straight"/>
        </w:pict>
      </w:r>
      <w:r w:rsidR="00583F1D" w:rsidRPr="00583F1D">
        <w:rPr>
          <w:rFonts w:asciiTheme="minorHAnsi" w:hAnsiTheme="minorHAnsi" w:cstheme="minorHAnsi"/>
          <w:sz w:val="26"/>
          <w:szCs w:val="26"/>
        </w:rPr>
        <w:t>Construire un toit vert consiste à déposer de la terre (un substrat) et des plantes sur le toit d'une construction suffisamment robuste, imperméable et résistant aux racines</w:t>
      </w:r>
      <w:r w:rsidR="00014109">
        <w:rPr>
          <w:rFonts w:asciiTheme="minorHAnsi" w:hAnsiTheme="minorHAnsi" w:cstheme="minorHAnsi"/>
          <w:sz w:val="26"/>
          <w:szCs w:val="26"/>
        </w:rPr>
        <w:t xml:space="preserve"> </w:t>
      </w:r>
      <w:r w:rsidR="00014109" w:rsidRPr="00D6164E">
        <w:rPr>
          <w:rFonts w:asciiTheme="minorHAnsi" w:hAnsiTheme="minorHAnsi" w:cstheme="minorHAnsi"/>
          <w:b/>
          <w:bCs/>
          <w:sz w:val="26"/>
          <w:szCs w:val="26"/>
          <w:vertAlign w:val="superscript"/>
        </w:rPr>
        <w:t>[I</w:t>
      </w:r>
      <w:r w:rsidR="00014109" w:rsidRPr="00D6164E">
        <w:rPr>
          <w:rFonts w:asciiTheme="minorHAnsi" w:hAnsiTheme="minorHAnsi" w:cstheme="minorHAnsi"/>
          <w:b/>
          <w:sz w:val="26"/>
          <w:szCs w:val="26"/>
          <w:vertAlign w:val="superscript"/>
        </w:rPr>
        <w:t>II-</w:t>
      </w:r>
      <w:r w:rsidR="00014109">
        <w:rPr>
          <w:rFonts w:asciiTheme="minorHAnsi" w:hAnsiTheme="minorHAnsi" w:cstheme="minorHAnsi"/>
          <w:b/>
          <w:sz w:val="26"/>
          <w:szCs w:val="26"/>
          <w:vertAlign w:val="superscript"/>
        </w:rPr>
        <w:t>53</w:t>
      </w:r>
      <w:r w:rsidR="00014109" w:rsidRPr="00D6164E">
        <w:rPr>
          <w:rFonts w:asciiTheme="minorHAnsi" w:hAnsiTheme="minorHAnsi" w:cstheme="minorHAnsi"/>
          <w:b/>
          <w:bCs/>
          <w:sz w:val="26"/>
          <w:szCs w:val="26"/>
          <w:vertAlign w:val="superscript"/>
        </w:rPr>
        <w:t>]</w:t>
      </w:r>
      <w:r w:rsidR="00583F1D" w:rsidRPr="00583F1D">
        <w:rPr>
          <w:rFonts w:asciiTheme="minorHAnsi" w:hAnsiTheme="minorHAnsi" w:cstheme="minorHAnsi"/>
          <w:sz w:val="26"/>
          <w:szCs w:val="26"/>
        </w:rPr>
        <w:t>.</w:t>
      </w:r>
    </w:p>
    <w:p w:rsidR="00154642" w:rsidRDefault="00154642" w:rsidP="00014109">
      <w:pPr>
        <w:spacing w:before="240" w:after="240" w:line="240" w:lineRule="auto"/>
        <w:jc w:val="both"/>
        <w:rPr>
          <w:rFonts w:asciiTheme="minorHAnsi" w:hAnsiTheme="minorHAnsi" w:cstheme="minorHAnsi"/>
          <w:sz w:val="20"/>
          <w:szCs w:val="20"/>
        </w:rPr>
      </w:pPr>
      <w:r w:rsidRPr="00D6164E">
        <w:rPr>
          <w:rFonts w:asciiTheme="minorHAnsi" w:hAnsiTheme="minorHAnsi" w:cstheme="minorHAnsi"/>
          <w:b/>
          <w:sz w:val="20"/>
          <w:szCs w:val="20"/>
          <w:vertAlign w:val="superscript"/>
        </w:rPr>
        <w:t>[III-</w:t>
      </w:r>
      <w:r w:rsidR="00014109">
        <w:rPr>
          <w:rFonts w:asciiTheme="minorHAnsi" w:hAnsiTheme="minorHAnsi" w:cstheme="minorHAnsi"/>
          <w:b/>
          <w:sz w:val="20"/>
          <w:szCs w:val="20"/>
          <w:vertAlign w:val="superscript"/>
        </w:rPr>
        <w:t>50</w:t>
      </w:r>
      <w:r w:rsidRPr="00D6164E">
        <w:rPr>
          <w:rFonts w:asciiTheme="minorHAnsi" w:hAnsiTheme="minorHAnsi" w:cstheme="minorHAnsi"/>
          <w:b/>
          <w:sz w:val="20"/>
          <w:szCs w:val="20"/>
          <w:vertAlign w:val="superscript"/>
        </w:rPr>
        <w:t>]</w:t>
      </w:r>
      <w:r w:rsidR="00014109">
        <w:rPr>
          <w:rFonts w:asciiTheme="minorHAnsi" w:hAnsiTheme="minorHAnsi" w:cstheme="minorHAnsi"/>
          <w:b/>
          <w:sz w:val="20"/>
          <w:szCs w:val="20"/>
          <w:vertAlign w:val="superscript"/>
        </w:rPr>
        <w:t xml:space="preserve"> /</w:t>
      </w:r>
      <w:r w:rsidR="00014109" w:rsidRPr="00D6164E">
        <w:rPr>
          <w:rFonts w:asciiTheme="minorHAnsi" w:hAnsiTheme="minorHAnsi" w:cstheme="minorHAnsi"/>
          <w:b/>
          <w:sz w:val="20"/>
          <w:szCs w:val="20"/>
          <w:vertAlign w:val="superscript"/>
        </w:rPr>
        <w:t xml:space="preserve"> [III-</w:t>
      </w:r>
      <w:r w:rsidR="00014109">
        <w:rPr>
          <w:rFonts w:asciiTheme="minorHAnsi" w:hAnsiTheme="minorHAnsi" w:cstheme="minorHAnsi"/>
          <w:b/>
          <w:sz w:val="20"/>
          <w:szCs w:val="20"/>
          <w:vertAlign w:val="superscript"/>
        </w:rPr>
        <w:t>51</w:t>
      </w:r>
      <w:r w:rsidR="00014109" w:rsidRPr="00D6164E">
        <w:rPr>
          <w:rFonts w:asciiTheme="minorHAnsi" w:hAnsiTheme="minorHAnsi" w:cstheme="minorHAnsi"/>
          <w:b/>
          <w:sz w:val="20"/>
          <w:szCs w:val="20"/>
          <w:vertAlign w:val="superscript"/>
        </w:rPr>
        <w:t>]</w:t>
      </w:r>
      <w:r w:rsidR="00014109">
        <w:rPr>
          <w:rFonts w:asciiTheme="minorHAnsi" w:hAnsiTheme="minorHAnsi" w:cstheme="minorHAnsi"/>
          <w:b/>
          <w:sz w:val="20"/>
          <w:szCs w:val="20"/>
          <w:vertAlign w:val="superscript"/>
        </w:rPr>
        <w:t xml:space="preserve"> /</w:t>
      </w:r>
      <w:r w:rsidR="00014109" w:rsidRPr="00D6164E">
        <w:rPr>
          <w:rFonts w:asciiTheme="minorHAnsi" w:hAnsiTheme="minorHAnsi" w:cstheme="minorHAnsi"/>
          <w:b/>
          <w:sz w:val="20"/>
          <w:szCs w:val="20"/>
          <w:vertAlign w:val="superscript"/>
        </w:rPr>
        <w:t xml:space="preserve"> [III-</w:t>
      </w:r>
      <w:r w:rsidR="00014109">
        <w:rPr>
          <w:rFonts w:asciiTheme="minorHAnsi" w:hAnsiTheme="minorHAnsi" w:cstheme="minorHAnsi"/>
          <w:b/>
          <w:sz w:val="20"/>
          <w:szCs w:val="20"/>
          <w:vertAlign w:val="superscript"/>
        </w:rPr>
        <w:t>52</w:t>
      </w:r>
      <w:r w:rsidR="00014109" w:rsidRPr="00D6164E">
        <w:rPr>
          <w:rFonts w:asciiTheme="minorHAnsi" w:hAnsiTheme="minorHAnsi" w:cstheme="minorHAnsi"/>
          <w:b/>
          <w:sz w:val="20"/>
          <w:szCs w:val="20"/>
          <w:vertAlign w:val="superscript"/>
        </w:rPr>
        <w:t>]</w:t>
      </w:r>
      <w:r w:rsidR="00014109">
        <w:rPr>
          <w:rFonts w:asciiTheme="minorHAnsi" w:hAnsiTheme="minorHAnsi" w:cstheme="minorHAnsi"/>
          <w:b/>
          <w:sz w:val="20"/>
          <w:szCs w:val="20"/>
          <w:vertAlign w:val="superscript"/>
        </w:rPr>
        <w:t xml:space="preserve">  </w:t>
      </w:r>
      <w:r w:rsidRPr="00D6164E">
        <w:rPr>
          <w:rFonts w:asciiTheme="minorHAnsi" w:hAnsiTheme="minorHAnsi" w:cstheme="minorHAnsi"/>
          <w:b/>
          <w:sz w:val="20"/>
          <w:szCs w:val="20"/>
        </w:rPr>
        <w:t xml:space="preserve">ALAIN LIEBARD ET ANDRE DE HERDE </w:t>
      </w:r>
      <w:r w:rsidRPr="00D6164E">
        <w:rPr>
          <w:rFonts w:asciiTheme="minorHAnsi" w:hAnsiTheme="minorHAnsi" w:cstheme="minorHAnsi"/>
          <w:sz w:val="20"/>
          <w:szCs w:val="20"/>
        </w:rPr>
        <w:t xml:space="preserve">(Traité d’architecture et d’urbanisme bioclimatique –concevoir, édifier et aménager avec le développement durable/notion d’économie </w:t>
      </w:r>
      <w:r w:rsidRPr="00014109">
        <w:rPr>
          <w:rFonts w:asciiTheme="minorHAnsi" w:hAnsiTheme="minorHAnsi" w:cstheme="minorHAnsi"/>
          <w:sz w:val="18"/>
          <w:szCs w:val="18"/>
        </w:rPr>
        <w:t>P</w:t>
      </w:r>
      <w:r w:rsidR="00014109" w:rsidRPr="00014109">
        <w:rPr>
          <w:rFonts w:asciiTheme="minorHAnsi" w:hAnsiTheme="minorHAnsi" w:cstheme="minorHAnsi"/>
          <w:sz w:val="18"/>
          <w:szCs w:val="18"/>
        </w:rPr>
        <w:t>170</w:t>
      </w:r>
      <w:r w:rsidRPr="00014109">
        <w:rPr>
          <w:rFonts w:asciiTheme="minorHAnsi" w:hAnsiTheme="minorHAnsi" w:cstheme="minorHAnsi"/>
          <w:sz w:val="18"/>
          <w:szCs w:val="18"/>
        </w:rPr>
        <w:t>a et P</w:t>
      </w:r>
      <w:r w:rsidR="00014109" w:rsidRPr="00014109">
        <w:rPr>
          <w:rFonts w:asciiTheme="minorHAnsi" w:hAnsiTheme="minorHAnsi" w:cstheme="minorHAnsi"/>
          <w:sz w:val="18"/>
          <w:szCs w:val="18"/>
        </w:rPr>
        <w:t>170</w:t>
      </w:r>
      <w:r w:rsidRPr="00014109">
        <w:rPr>
          <w:rFonts w:asciiTheme="minorHAnsi" w:hAnsiTheme="minorHAnsi" w:cstheme="minorHAnsi"/>
          <w:sz w:val="18"/>
          <w:szCs w:val="18"/>
        </w:rPr>
        <w:t>b</w:t>
      </w:r>
      <w:r w:rsidR="00014109" w:rsidRPr="00014109">
        <w:rPr>
          <w:rFonts w:asciiTheme="minorHAnsi" w:hAnsiTheme="minorHAnsi" w:cstheme="minorHAnsi"/>
          <w:sz w:val="18"/>
          <w:szCs w:val="18"/>
        </w:rPr>
        <w:t xml:space="preserve"> / P139 a et P139 b / P140a et P140b</w:t>
      </w:r>
      <w:r w:rsidR="00014109">
        <w:rPr>
          <w:rFonts w:asciiTheme="minorHAnsi" w:hAnsiTheme="minorHAnsi" w:cstheme="minorHAnsi"/>
          <w:sz w:val="20"/>
          <w:szCs w:val="20"/>
        </w:rPr>
        <w:t>)</w:t>
      </w:r>
      <w:r>
        <w:rPr>
          <w:rFonts w:asciiTheme="minorHAnsi" w:hAnsiTheme="minorHAnsi" w:cstheme="minorHAnsi"/>
          <w:sz w:val="20"/>
          <w:szCs w:val="20"/>
        </w:rPr>
        <w:t>.</w:t>
      </w:r>
    </w:p>
    <w:p w:rsidR="00154642" w:rsidRDefault="00014109" w:rsidP="00014109">
      <w:pPr>
        <w:pStyle w:val="toitvert"/>
        <w:ind w:left="0"/>
        <w:jc w:val="both"/>
        <w:rPr>
          <w:rFonts w:asciiTheme="minorHAnsi" w:hAnsiTheme="minorHAnsi" w:cstheme="minorHAnsi"/>
          <w:sz w:val="26"/>
          <w:szCs w:val="26"/>
        </w:rPr>
      </w:pPr>
      <w:r w:rsidRPr="00D6164E">
        <w:rPr>
          <w:rFonts w:asciiTheme="minorHAnsi" w:hAnsiTheme="minorHAnsi" w:cstheme="minorHAnsi"/>
          <w:b/>
          <w:sz w:val="20"/>
          <w:szCs w:val="20"/>
          <w:vertAlign w:val="superscript"/>
        </w:rPr>
        <w:t>[III-</w:t>
      </w:r>
      <w:r>
        <w:rPr>
          <w:rFonts w:asciiTheme="minorHAnsi" w:hAnsiTheme="minorHAnsi" w:cstheme="minorHAnsi"/>
          <w:b/>
          <w:sz w:val="20"/>
          <w:szCs w:val="20"/>
          <w:vertAlign w:val="superscript"/>
        </w:rPr>
        <w:t>53</w:t>
      </w:r>
      <w:r w:rsidRPr="00D6164E">
        <w:rPr>
          <w:rFonts w:asciiTheme="minorHAnsi" w:hAnsiTheme="minorHAnsi" w:cstheme="minorHAnsi"/>
          <w:b/>
          <w:sz w:val="20"/>
          <w:szCs w:val="20"/>
          <w:vertAlign w:val="superscript"/>
        </w:rPr>
        <w:t>]</w:t>
      </w:r>
      <w:r w:rsidRPr="00014109">
        <w:rPr>
          <w:rFonts w:asciiTheme="minorHAnsi" w:hAnsiTheme="minorHAnsi" w:cstheme="minorHAnsi"/>
          <w:b/>
          <w:sz w:val="20"/>
          <w:szCs w:val="20"/>
        </w:rPr>
        <w:t xml:space="preserve"> </w:t>
      </w:r>
      <w:r>
        <w:rPr>
          <w:rFonts w:asciiTheme="minorHAnsi" w:hAnsiTheme="minorHAnsi" w:cstheme="minorHAnsi"/>
          <w:b/>
          <w:sz w:val="20"/>
          <w:szCs w:val="20"/>
        </w:rPr>
        <w:t>WWW.WIKIPEDIA.ORG</w:t>
      </w:r>
      <w:r w:rsidR="00007067">
        <w:rPr>
          <w:rFonts w:asciiTheme="minorHAnsi" w:hAnsiTheme="minorHAnsi" w:cstheme="minorHAnsi"/>
          <w:b/>
          <w:sz w:val="20"/>
          <w:szCs w:val="20"/>
        </w:rPr>
        <w:t>.</w:t>
      </w:r>
    </w:p>
    <w:p w:rsidR="00583F1D" w:rsidRPr="00583F1D" w:rsidRDefault="00583F1D" w:rsidP="00583F1D">
      <w:pPr>
        <w:pStyle w:val="toitvert"/>
        <w:ind w:left="0"/>
        <w:jc w:val="both"/>
        <w:rPr>
          <w:rFonts w:asciiTheme="minorHAnsi" w:hAnsiTheme="minorHAnsi" w:cstheme="minorHAnsi"/>
          <w:sz w:val="26"/>
          <w:szCs w:val="26"/>
        </w:rPr>
      </w:pPr>
      <w:r w:rsidRPr="00583F1D">
        <w:rPr>
          <w:rFonts w:asciiTheme="minorHAnsi" w:hAnsiTheme="minorHAnsi" w:cstheme="minorHAnsi"/>
          <w:sz w:val="26"/>
          <w:szCs w:val="26"/>
        </w:rPr>
        <w:lastRenderedPageBreak/>
        <w:t xml:space="preserve">Le premier bénéfice des toits verts est sans équivoque l'isolation thermique qu'ils apportent. </w:t>
      </w:r>
    </w:p>
    <w:p w:rsidR="00583F1D" w:rsidRPr="00583F1D" w:rsidRDefault="00583F1D" w:rsidP="00583F1D">
      <w:pPr>
        <w:pStyle w:val="toitvert"/>
        <w:ind w:left="0"/>
        <w:jc w:val="both"/>
        <w:rPr>
          <w:rFonts w:asciiTheme="minorHAnsi" w:hAnsiTheme="minorHAnsi" w:cstheme="minorHAnsi"/>
          <w:sz w:val="26"/>
          <w:szCs w:val="26"/>
        </w:rPr>
      </w:pPr>
      <w:r w:rsidRPr="00583F1D">
        <w:rPr>
          <w:rFonts w:asciiTheme="minorHAnsi" w:hAnsiTheme="minorHAnsi" w:cstheme="minorHAnsi"/>
          <w:sz w:val="26"/>
          <w:szCs w:val="26"/>
        </w:rPr>
        <w:t xml:space="preserve">On trouve ainsi des toits verts dans les pays très chauds, en Afrique par exemple, ainsi que dans les pays scandinaves. </w:t>
      </w:r>
    </w:p>
    <w:p w:rsidR="00583F1D" w:rsidRPr="00583F1D" w:rsidRDefault="00583F1D" w:rsidP="00583F1D">
      <w:pPr>
        <w:pStyle w:val="toitvert"/>
        <w:ind w:left="0"/>
        <w:jc w:val="both"/>
        <w:rPr>
          <w:rFonts w:asciiTheme="minorHAnsi" w:hAnsiTheme="minorHAnsi" w:cstheme="minorHAnsi"/>
          <w:sz w:val="26"/>
          <w:szCs w:val="26"/>
        </w:rPr>
      </w:pPr>
      <w:r w:rsidRPr="00583F1D">
        <w:rPr>
          <w:rFonts w:asciiTheme="minorHAnsi" w:hAnsiTheme="minorHAnsi" w:cstheme="minorHAnsi"/>
          <w:sz w:val="26"/>
          <w:szCs w:val="26"/>
        </w:rPr>
        <w:t>Ce type de toiture revêt un intérêt économique et énergétique évident, et en particulier pour</w:t>
      </w:r>
      <w:r>
        <w:rPr>
          <w:rFonts w:asciiTheme="minorHAnsi" w:hAnsiTheme="minorHAnsi" w:cstheme="minorHAnsi"/>
          <w:sz w:val="26"/>
          <w:szCs w:val="26"/>
        </w:rPr>
        <w:t xml:space="preserve"> </w:t>
      </w:r>
      <w:r w:rsidRPr="00583F1D">
        <w:rPr>
          <w:rFonts w:asciiTheme="minorHAnsi" w:hAnsiTheme="minorHAnsi" w:cstheme="minorHAnsi"/>
          <w:sz w:val="26"/>
          <w:szCs w:val="26"/>
        </w:rPr>
        <w:t>les constructions basses avec une large superficie au sol, tel qu'un super ou hypermarché.</w:t>
      </w:r>
    </w:p>
    <w:p w:rsidR="00960A7E" w:rsidRDefault="00583F1D" w:rsidP="00A14292">
      <w:pPr>
        <w:spacing w:before="240" w:after="240" w:line="240" w:lineRule="auto"/>
        <w:rPr>
          <w:rFonts w:asciiTheme="minorHAnsi" w:eastAsia="Times New Roman" w:hAnsiTheme="minorHAnsi" w:cstheme="minorHAnsi"/>
          <w:sz w:val="26"/>
          <w:szCs w:val="26"/>
          <w:lang w:eastAsia="fr-FR"/>
        </w:rPr>
      </w:pPr>
      <w:r w:rsidRPr="00583F1D">
        <w:rPr>
          <w:rFonts w:asciiTheme="minorHAnsi" w:eastAsia="Times New Roman" w:hAnsiTheme="minorHAnsi" w:cstheme="minorHAnsi"/>
          <w:sz w:val="26"/>
          <w:szCs w:val="26"/>
          <w:lang w:eastAsia="fr-FR"/>
        </w:rPr>
        <w:t>Dans les pays plus secs</w:t>
      </w:r>
      <w:r w:rsidR="00BE3458">
        <w:rPr>
          <w:rFonts w:asciiTheme="minorHAnsi" w:eastAsia="Times New Roman" w:hAnsiTheme="minorHAnsi" w:cstheme="minorHAnsi"/>
          <w:sz w:val="26"/>
          <w:szCs w:val="26"/>
          <w:lang w:eastAsia="fr-FR"/>
        </w:rPr>
        <w:t xml:space="preserve"> </w:t>
      </w:r>
      <w:r w:rsidR="00BE3458" w:rsidRPr="002D3622">
        <w:rPr>
          <w:rFonts w:asciiTheme="minorHAnsi" w:hAnsiTheme="minorHAnsi" w:cstheme="minorHAnsi"/>
          <w:sz w:val="26"/>
          <w:szCs w:val="26"/>
        </w:rPr>
        <w:t>(voir figure N°III.</w:t>
      </w:r>
      <w:r w:rsidR="00BE3458">
        <w:rPr>
          <w:rFonts w:asciiTheme="minorHAnsi" w:hAnsiTheme="minorHAnsi" w:cstheme="minorHAnsi"/>
          <w:sz w:val="26"/>
          <w:szCs w:val="26"/>
        </w:rPr>
        <w:t>3</w:t>
      </w:r>
      <w:r w:rsidR="00A14292">
        <w:rPr>
          <w:rFonts w:asciiTheme="minorHAnsi" w:hAnsiTheme="minorHAnsi" w:cstheme="minorHAnsi"/>
          <w:sz w:val="26"/>
          <w:szCs w:val="26"/>
        </w:rPr>
        <w:t>5</w:t>
      </w:r>
      <w:r w:rsidR="00BE3458">
        <w:rPr>
          <w:rFonts w:asciiTheme="minorHAnsi" w:hAnsiTheme="minorHAnsi" w:cstheme="minorHAnsi"/>
          <w:sz w:val="26"/>
          <w:szCs w:val="26"/>
        </w:rPr>
        <w:t>.1)</w:t>
      </w:r>
      <w:r w:rsidRPr="00583F1D">
        <w:rPr>
          <w:rFonts w:asciiTheme="minorHAnsi" w:eastAsia="Times New Roman" w:hAnsiTheme="minorHAnsi" w:cstheme="minorHAnsi"/>
          <w:sz w:val="26"/>
          <w:szCs w:val="26"/>
          <w:lang w:eastAsia="fr-FR"/>
        </w:rPr>
        <w:t>, on sèmera plutôt des plantes grasses sur le toit qui résisteront à l’été sans arrosage.</w:t>
      </w:r>
    </w:p>
    <w:p w:rsidR="00583F1D" w:rsidRPr="00583F1D" w:rsidRDefault="00583F1D" w:rsidP="00A14292">
      <w:pPr>
        <w:spacing w:before="240" w:after="240" w:line="240" w:lineRule="auto"/>
        <w:jc w:val="both"/>
        <w:rPr>
          <w:rFonts w:asciiTheme="minorHAnsi" w:eastAsia="Times New Roman" w:hAnsiTheme="minorHAnsi" w:cstheme="minorHAnsi"/>
          <w:sz w:val="26"/>
          <w:szCs w:val="26"/>
          <w:lang w:eastAsia="fr-FR"/>
        </w:rPr>
      </w:pPr>
      <w:r w:rsidRPr="00583F1D">
        <w:rPr>
          <w:rFonts w:asciiTheme="minorHAnsi" w:eastAsia="Times New Roman" w:hAnsiTheme="minorHAnsi" w:cstheme="minorHAnsi"/>
          <w:sz w:val="26"/>
          <w:szCs w:val="26"/>
          <w:lang w:eastAsia="fr-FR"/>
        </w:rPr>
        <w:t>L'évaporation, la transpiration des plantes a un effet de refroidissement de l'air et du substrat</w:t>
      </w:r>
      <w:r w:rsidR="00BE3458">
        <w:rPr>
          <w:rFonts w:asciiTheme="minorHAnsi" w:eastAsia="Times New Roman" w:hAnsiTheme="minorHAnsi" w:cstheme="minorHAnsi"/>
          <w:sz w:val="26"/>
          <w:szCs w:val="26"/>
          <w:lang w:eastAsia="fr-FR"/>
        </w:rPr>
        <w:t xml:space="preserve"> </w:t>
      </w:r>
      <w:r w:rsidR="00BE3458" w:rsidRPr="002D3622">
        <w:rPr>
          <w:rFonts w:asciiTheme="minorHAnsi" w:hAnsiTheme="minorHAnsi" w:cstheme="minorHAnsi"/>
          <w:sz w:val="26"/>
          <w:szCs w:val="26"/>
        </w:rPr>
        <w:t>(voir figure N°III.</w:t>
      </w:r>
      <w:r w:rsidR="00BE3458">
        <w:rPr>
          <w:rFonts w:asciiTheme="minorHAnsi" w:hAnsiTheme="minorHAnsi" w:cstheme="minorHAnsi"/>
          <w:sz w:val="26"/>
          <w:szCs w:val="26"/>
        </w:rPr>
        <w:t>3</w:t>
      </w:r>
      <w:r w:rsidR="00A14292">
        <w:rPr>
          <w:rFonts w:asciiTheme="minorHAnsi" w:hAnsiTheme="minorHAnsi" w:cstheme="minorHAnsi"/>
          <w:sz w:val="26"/>
          <w:szCs w:val="26"/>
        </w:rPr>
        <w:t>5</w:t>
      </w:r>
      <w:r w:rsidR="00BE3458">
        <w:rPr>
          <w:rFonts w:asciiTheme="minorHAnsi" w:hAnsiTheme="minorHAnsi" w:cstheme="minorHAnsi"/>
          <w:sz w:val="26"/>
          <w:szCs w:val="26"/>
        </w:rPr>
        <w:t>.2)</w:t>
      </w:r>
      <w:r>
        <w:rPr>
          <w:rFonts w:asciiTheme="minorHAnsi" w:eastAsia="Times New Roman" w:hAnsiTheme="minorHAnsi" w:cstheme="minorHAnsi"/>
          <w:sz w:val="26"/>
          <w:szCs w:val="26"/>
          <w:lang w:eastAsia="fr-FR"/>
        </w:rPr>
        <w:t>.</w:t>
      </w:r>
    </w:p>
    <w:p w:rsidR="00B204D9" w:rsidRPr="001B1FA7" w:rsidRDefault="00E87883" w:rsidP="005549AA">
      <w:pPr>
        <w:spacing w:before="240" w:after="240" w:line="240" w:lineRule="auto"/>
        <w:jc w:val="both"/>
        <w:rPr>
          <w:rFonts w:cs="Calibri"/>
          <w:b/>
          <w:sz w:val="26"/>
          <w:szCs w:val="26"/>
        </w:rPr>
      </w:pPr>
      <w:r>
        <w:rPr>
          <w:rFonts w:cs="Calibri"/>
          <w:b/>
          <w:noProof/>
          <w:sz w:val="26"/>
          <w:szCs w:val="26"/>
          <w:lang w:eastAsia="fr-FR"/>
        </w:rPr>
        <w:pict>
          <v:shape id="_x0000_s1121" type="#_x0000_t202" style="position:absolute;left:0;text-align:left;margin-left:-1.7pt;margin-top:-6pt;width:239.15pt;height:55.65pt;z-index:251815936;mso-width-relative:margin;mso-height-relative:margin" stroked="f">
            <v:textbox style="mso-next-textbox:#_x0000_s1121">
              <w:txbxContent>
                <w:p w:rsidR="00AE34FF" w:rsidRDefault="00AE34FF" w:rsidP="00AF2A0B">
                  <w:pPr>
                    <w:pStyle w:val="Default"/>
                    <w:spacing w:before="240" w:after="240"/>
                    <w:rPr>
                      <w:sz w:val="20"/>
                      <w:szCs w:val="20"/>
                    </w:rPr>
                  </w:pPr>
                  <w:r>
                    <w:rPr>
                      <w:b/>
                      <w:sz w:val="20"/>
                      <w:szCs w:val="20"/>
                    </w:rPr>
                    <w:t xml:space="preserve">Figure III.35.1 </w:t>
                  </w:r>
                  <w:r w:rsidRPr="00857D58">
                    <w:rPr>
                      <w:b/>
                      <w:sz w:val="20"/>
                      <w:szCs w:val="20"/>
                    </w:rPr>
                    <w:t>:</w:t>
                  </w:r>
                  <w:r>
                    <w:rPr>
                      <w:b/>
                      <w:sz w:val="20"/>
                      <w:szCs w:val="20"/>
                    </w:rPr>
                    <w:t xml:space="preserve"> Toit végétalisé.                                            </w:t>
                  </w:r>
                  <w:r w:rsidRPr="00583F1D">
                    <w:rPr>
                      <w:b/>
                      <w:sz w:val="20"/>
                      <w:szCs w:val="20"/>
                    </w:rPr>
                    <w:t>Isolation contre les grosses chaleurs</w:t>
                  </w:r>
                  <w:r>
                    <w:rPr>
                      <w:b/>
                      <w:sz w:val="20"/>
                      <w:szCs w:val="20"/>
                    </w:rPr>
                    <w:t xml:space="preserve">.                                             </w:t>
                  </w:r>
                  <w:r w:rsidRPr="00007067">
                    <w:rPr>
                      <w:b/>
                      <w:color w:val="FFFFFF" w:themeColor="background1"/>
                      <w:sz w:val="20"/>
                      <w:szCs w:val="20"/>
                    </w:rPr>
                    <w:t xml:space="preserve">S </w:t>
                  </w:r>
                  <w:r>
                    <w:rPr>
                      <w:b/>
                      <w:sz w:val="20"/>
                      <w:szCs w:val="20"/>
                    </w:rPr>
                    <w:t xml:space="preserve">                                          Source : www.wikipédia.org.                                       </w:t>
                  </w:r>
                </w:p>
                <w:p w:rsidR="00AE34FF" w:rsidRPr="00455022" w:rsidRDefault="00AE34FF" w:rsidP="00583F1D">
                  <w:pPr>
                    <w:pStyle w:val="Default"/>
                    <w:spacing w:after="200"/>
                    <w:jc w:val="both"/>
                    <w:rPr>
                      <w:b/>
                      <w:sz w:val="20"/>
                      <w:szCs w:val="20"/>
                    </w:rPr>
                  </w:pPr>
                </w:p>
                <w:p w:rsidR="00AE34FF" w:rsidRDefault="00AE34FF" w:rsidP="00583F1D">
                  <w:pPr>
                    <w:pStyle w:val="Default"/>
                    <w:spacing w:after="200"/>
                    <w:jc w:val="both"/>
                    <w:rPr>
                      <w:sz w:val="20"/>
                      <w:szCs w:val="20"/>
                    </w:rPr>
                  </w:pPr>
                </w:p>
                <w:p w:rsidR="00AE34FF" w:rsidRPr="00857D58" w:rsidRDefault="00AE34FF" w:rsidP="00583F1D">
                  <w:pPr>
                    <w:pStyle w:val="Default"/>
                    <w:spacing w:after="200"/>
                    <w:jc w:val="both"/>
                    <w:rPr>
                      <w:b/>
                      <w:sz w:val="20"/>
                      <w:szCs w:val="20"/>
                    </w:rPr>
                  </w:pPr>
                </w:p>
                <w:p w:rsidR="00AE34FF" w:rsidRPr="00857D58" w:rsidRDefault="00AE34FF" w:rsidP="00583F1D">
                  <w:pPr>
                    <w:rPr>
                      <w:b/>
                      <w:sz w:val="20"/>
                      <w:szCs w:val="20"/>
                    </w:rPr>
                  </w:pPr>
                </w:p>
              </w:txbxContent>
            </v:textbox>
          </v:shape>
        </w:pict>
      </w:r>
      <w:r w:rsidR="003F3C78">
        <w:rPr>
          <w:rFonts w:cs="Calibri"/>
          <w:b/>
          <w:noProof/>
          <w:sz w:val="26"/>
          <w:szCs w:val="26"/>
          <w:lang w:eastAsia="fr-FR"/>
        </w:rPr>
        <w:drawing>
          <wp:anchor distT="0" distB="0" distL="114300" distR="114300" simplePos="0" relativeHeight="251813888" behindDoc="1" locked="0" layoutInCell="1" allowOverlap="1">
            <wp:simplePos x="0" y="0"/>
            <wp:positionH relativeFrom="column">
              <wp:posOffset>9525</wp:posOffset>
            </wp:positionH>
            <wp:positionV relativeFrom="paragraph">
              <wp:posOffset>-17780</wp:posOffset>
            </wp:positionV>
            <wp:extent cx="3072130" cy="2151380"/>
            <wp:effectExtent l="57150" t="38100" r="33020" b="20320"/>
            <wp:wrapTight wrapText="bothSides">
              <wp:wrapPolygon edited="0">
                <wp:start x="-402" y="-383"/>
                <wp:lineTo x="-402" y="21804"/>
                <wp:lineTo x="21832" y="21804"/>
                <wp:lineTo x="21832" y="-383"/>
                <wp:lineTo x="-402" y="-383"/>
              </wp:wrapPolygon>
            </wp:wrapTight>
            <wp:docPr id="61" name="Image 19" descr="toit vert en Afriqu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9" descr="toit vert en Afrique"/>
                    <pic:cNvPicPr preferRelativeResize="0">
                      <a:picLocks noChangeAspect="1" noChangeArrowheads="1"/>
                    </pic:cNvPicPr>
                  </pic:nvPicPr>
                  <pic:blipFill>
                    <a:blip r:embed="rId60"/>
                    <a:srcRect/>
                    <a:stretch>
                      <a:fillRect/>
                    </a:stretch>
                  </pic:blipFill>
                  <pic:spPr bwMode="auto">
                    <a:xfrm>
                      <a:off x="0" y="0"/>
                      <a:ext cx="3072130" cy="2151380"/>
                    </a:xfrm>
                    <a:prstGeom prst="rect">
                      <a:avLst/>
                    </a:prstGeom>
                    <a:noFill/>
                    <a:ln w="28575">
                      <a:solidFill>
                        <a:schemeClr val="accent1">
                          <a:lumMod val="20000"/>
                          <a:lumOff val="80000"/>
                        </a:schemeClr>
                      </a:solidFill>
                      <a:miter lim="800000"/>
                      <a:headEnd/>
                      <a:tailEnd/>
                    </a:ln>
                  </pic:spPr>
                </pic:pic>
              </a:graphicData>
            </a:graphic>
          </wp:anchor>
        </w:drawing>
      </w:r>
      <w:r w:rsidR="003F3C78">
        <w:rPr>
          <w:rFonts w:cs="Calibri"/>
          <w:b/>
          <w:noProof/>
          <w:sz w:val="26"/>
          <w:szCs w:val="26"/>
          <w:lang w:eastAsia="fr-FR"/>
        </w:rPr>
        <w:drawing>
          <wp:anchor distT="0" distB="0" distL="114300" distR="114300" simplePos="0" relativeHeight="251814912" behindDoc="1" locked="0" layoutInCell="1" allowOverlap="1">
            <wp:simplePos x="0" y="0"/>
            <wp:positionH relativeFrom="column">
              <wp:posOffset>3199130</wp:posOffset>
            </wp:positionH>
            <wp:positionV relativeFrom="paragraph">
              <wp:posOffset>-17780</wp:posOffset>
            </wp:positionV>
            <wp:extent cx="3068955" cy="2150745"/>
            <wp:effectExtent l="57150" t="38100" r="36195" b="20955"/>
            <wp:wrapTight wrapText="bothSides">
              <wp:wrapPolygon edited="0">
                <wp:start x="-402" y="-383"/>
                <wp:lineTo x="-402" y="21810"/>
                <wp:lineTo x="21855" y="21810"/>
                <wp:lineTo x="21855" y="-383"/>
                <wp:lineTo x="-402" y="-383"/>
              </wp:wrapPolygon>
            </wp:wrapTight>
            <wp:docPr id="62" name="Image 22" descr="toit vert en montagn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2" descr="toit vert en montagne"/>
                    <pic:cNvPicPr preferRelativeResize="0">
                      <a:picLocks noChangeAspect="1" noChangeArrowheads="1"/>
                    </pic:cNvPicPr>
                  </pic:nvPicPr>
                  <pic:blipFill>
                    <a:blip r:embed="rId61"/>
                    <a:srcRect/>
                    <a:stretch>
                      <a:fillRect/>
                    </a:stretch>
                  </pic:blipFill>
                  <pic:spPr bwMode="auto">
                    <a:xfrm>
                      <a:off x="0" y="0"/>
                      <a:ext cx="3068955" cy="2150745"/>
                    </a:xfrm>
                    <a:prstGeom prst="rect">
                      <a:avLst/>
                    </a:prstGeom>
                    <a:noFill/>
                    <a:ln w="28575">
                      <a:solidFill>
                        <a:schemeClr val="accent1">
                          <a:lumMod val="20000"/>
                          <a:lumOff val="80000"/>
                        </a:schemeClr>
                      </a:solidFill>
                      <a:miter lim="800000"/>
                      <a:headEnd/>
                      <a:tailEnd/>
                    </a:ln>
                  </pic:spPr>
                </pic:pic>
              </a:graphicData>
            </a:graphic>
          </wp:anchor>
        </w:drawing>
      </w:r>
      <w:r>
        <w:rPr>
          <w:rFonts w:cs="Calibri"/>
          <w:b/>
          <w:noProof/>
          <w:sz w:val="26"/>
          <w:szCs w:val="26"/>
          <w:lang w:eastAsia="fr-FR"/>
        </w:rPr>
        <w:pict>
          <v:shape id="_x0000_s1122" type="#_x0000_t202" style="position:absolute;left:0;text-align:left;margin-left:257.6pt;margin-top:2.1pt;width:239.15pt;height:42.15pt;z-index:251816960;mso-position-horizontal-relative:text;mso-position-vertical-relative:text;mso-width-relative:margin;mso-height-relative:margin" stroked="f">
            <v:textbox style="mso-next-textbox:#_x0000_s1122">
              <w:txbxContent>
                <w:p w:rsidR="00AE34FF" w:rsidRDefault="00AE34FF" w:rsidP="00AF2A0B">
                  <w:pPr>
                    <w:pStyle w:val="Default"/>
                    <w:rPr>
                      <w:sz w:val="20"/>
                      <w:szCs w:val="20"/>
                    </w:rPr>
                  </w:pPr>
                  <w:r>
                    <w:rPr>
                      <w:b/>
                      <w:sz w:val="20"/>
                      <w:szCs w:val="20"/>
                    </w:rPr>
                    <w:t xml:space="preserve">Figure III.35.2 </w:t>
                  </w:r>
                  <w:r w:rsidRPr="00857D58">
                    <w:rPr>
                      <w:b/>
                      <w:sz w:val="20"/>
                      <w:szCs w:val="20"/>
                    </w:rPr>
                    <w:t>:</w:t>
                  </w:r>
                  <w:r>
                    <w:rPr>
                      <w:b/>
                      <w:sz w:val="20"/>
                      <w:szCs w:val="20"/>
                    </w:rPr>
                    <w:t xml:space="preserve"> Toit végétalisé.                                            </w:t>
                  </w:r>
                </w:p>
                <w:p w:rsidR="00AE34FF" w:rsidRDefault="00AE34FF" w:rsidP="00BE3458">
                  <w:pPr>
                    <w:pStyle w:val="Default"/>
                    <w:jc w:val="both"/>
                    <w:rPr>
                      <w:b/>
                      <w:sz w:val="20"/>
                      <w:szCs w:val="20"/>
                    </w:rPr>
                  </w:pPr>
                  <w:r w:rsidRPr="00BE3458">
                    <w:rPr>
                      <w:b/>
                      <w:sz w:val="20"/>
                      <w:szCs w:val="20"/>
                    </w:rPr>
                    <w:t>Isolation contre le grand froid</w:t>
                  </w:r>
                  <w:r>
                    <w:rPr>
                      <w:b/>
                      <w:sz w:val="20"/>
                      <w:szCs w:val="20"/>
                    </w:rPr>
                    <w:t>.</w:t>
                  </w:r>
                </w:p>
                <w:p w:rsidR="00AE34FF" w:rsidRPr="00455022" w:rsidRDefault="00AE34FF" w:rsidP="00BE3458">
                  <w:pPr>
                    <w:pStyle w:val="Default"/>
                    <w:jc w:val="both"/>
                    <w:rPr>
                      <w:b/>
                      <w:sz w:val="20"/>
                      <w:szCs w:val="20"/>
                    </w:rPr>
                  </w:pPr>
                  <w:r>
                    <w:rPr>
                      <w:b/>
                      <w:sz w:val="20"/>
                      <w:szCs w:val="20"/>
                    </w:rPr>
                    <w:t xml:space="preserve">                                            Source : www.wikipédia.org.                                       </w:t>
                  </w:r>
                </w:p>
                <w:p w:rsidR="00AE34FF" w:rsidRDefault="00AE34FF" w:rsidP="00583F1D">
                  <w:pPr>
                    <w:pStyle w:val="Default"/>
                    <w:spacing w:after="200"/>
                    <w:jc w:val="both"/>
                    <w:rPr>
                      <w:sz w:val="20"/>
                      <w:szCs w:val="20"/>
                    </w:rPr>
                  </w:pPr>
                </w:p>
                <w:p w:rsidR="00AE34FF" w:rsidRPr="00857D58" w:rsidRDefault="00AE34FF" w:rsidP="00583F1D">
                  <w:pPr>
                    <w:pStyle w:val="Default"/>
                    <w:spacing w:after="200"/>
                    <w:jc w:val="both"/>
                    <w:rPr>
                      <w:b/>
                      <w:sz w:val="20"/>
                      <w:szCs w:val="20"/>
                    </w:rPr>
                  </w:pPr>
                </w:p>
                <w:p w:rsidR="00AE34FF" w:rsidRPr="00857D58" w:rsidRDefault="00AE34FF" w:rsidP="00583F1D">
                  <w:pPr>
                    <w:rPr>
                      <w:b/>
                      <w:sz w:val="20"/>
                      <w:szCs w:val="20"/>
                    </w:rPr>
                  </w:pPr>
                </w:p>
              </w:txbxContent>
            </v:textbox>
          </v:shape>
        </w:pict>
      </w:r>
    </w:p>
    <w:p w:rsidR="00B204D9" w:rsidRDefault="00B204D9" w:rsidP="005549AA">
      <w:pPr>
        <w:spacing w:before="240" w:after="240" w:line="240" w:lineRule="auto"/>
        <w:jc w:val="both"/>
        <w:rPr>
          <w:rFonts w:cs="Calibri"/>
          <w:b/>
          <w:sz w:val="26"/>
          <w:szCs w:val="26"/>
        </w:rPr>
      </w:pPr>
    </w:p>
    <w:p w:rsidR="00BE3458" w:rsidRDefault="00BE3458" w:rsidP="00BC2333">
      <w:pPr>
        <w:spacing w:before="100" w:beforeAutospacing="1" w:after="100" w:afterAutospacing="1" w:line="240" w:lineRule="auto"/>
        <w:rPr>
          <w:rFonts w:asciiTheme="minorHAnsi" w:eastAsia="Times New Roman" w:hAnsiTheme="minorHAnsi" w:cstheme="minorHAnsi"/>
          <w:sz w:val="26"/>
          <w:szCs w:val="26"/>
          <w:lang w:eastAsia="fr-FR"/>
        </w:rPr>
      </w:pPr>
      <w:r w:rsidRPr="00C769F5">
        <w:rPr>
          <w:rStyle w:val="FontStyle13"/>
          <w:rFonts w:asciiTheme="minorHAnsi" w:hAnsiTheme="minorHAnsi" w:cstheme="minorHAnsi"/>
          <w:b/>
          <w:sz w:val="26"/>
          <w:szCs w:val="26"/>
        </w:rPr>
        <w:t>III.2</w:t>
      </w:r>
      <w:r w:rsidR="00BC2333">
        <w:rPr>
          <w:rStyle w:val="FontStyle13"/>
          <w:rFonts w:asciiTheme="minorHAnsi" w:hAnsiTheme="minorHAnsi" w:cstheme="minorHAnsi"/>
          <w:b/>
          <w:sz w:val="26"/>
          <w:szCs w:val="26"/>
        </w:rPr>
        <w:t>5</w:t>
      </w:r>
      <w:r>
        <w:rPr>
          <w:rStyle w:val="FontStyle13"/>
          <w:rFonts w:asciiTheme="minorHAnsi" w:hAnsiTheme="minorHAnsi" w:cstheme="minorHAnsi"/>
          <w:b/>
          <w:sz w:val="26"/>
          <w:szCs w:val="26"/>
        </w:rPr>
        <w:t>.2.2</w:t>
      </w:r>
      <w:r w:rsidRPr="00250F2F">
        <w:rPr>
          <w:rFonts w:asciiTheme="minorHAnsi" w:eastAsia="Times New Roman" w:hAnsiTheme="minorHAnsi" w:cstheme="minorHAnsi"/>
          <w:b/>
          <w:bCs/>
          <w:sz w:val="26"/>
          <w:szCs w:val="26"/>
          <w:lang w:eastAsia="fr-FR"/>
        </w:rPr>
        <w:t xml:space="preserve"> </w:t>
      </w:r>
      <w:r>
        <w:rPr>
          <w:rFonts w:asciiTheme="minorHAnsi" w:eastAsia="Times New Roman" w:hAnsiTheme="minorHAnsi" w:cstheme="minorHAnsi"/>
          <w:b/>
          <w:bCs/>
          <w:sz w:val="26"/>
          <w:szCs w:val="26"/>
          <w:lang w:eastAsia="fr-FR"/>
        </w:rPr>
        <w:t>les murs végétalisés</w:t>
      </w:r>
      <w:r w:rsidRPr="00250F2F">
        <w:rPr>
          <w:rFonts w:asciiTheme="minorHAnsi" w:eastAsia="Times New Roman" w:hAnsiTheme="minorHAnsi" w:cstheme="minorHAnsi"/>
          <w:sz w:val="26"/>
          <w:szCs w:val="26"/>
          <w:lang w:eastAsia="fr-FR"/>
        </w:rPr>
        <w:t xml:space="preserve"> :</w:t>
      </w:r>
    </w:p>
    <w:p w:rsidR="00BE3458" w:rsidRPr="00BE3458" w:rsidRDefault="00BE3458" w:rsidP="00BE3458">
      <w:pPr>
        <w:pStyle w:val="NormalWeb"/>
        <w:spacing w:before="240" w:beforeAutospacing="0" w:after="240" w:afterAutospacing="0"/>
        <w:jc w:val="both"/>
        <w:rPr>
          <w:rFonts w:asciiTheme="minorHAnsi" w:hAnsiTheme="minorHAnsi" w:cstheme="minorHAnsi"/>
          <w:color w:val="auto"/>
          <w:sz w:val="26"/>
          <w:szCs w:val="26"/>
        </w:rPr>
      </w:pPr>
      <w:r w:rsidRPr="00BE3458">
        <w:rPr>
          <w:rFonts w:asciiTheme="minorHAnsi" w:hAnsiTheme="minorHAnsi" w:cstheme="minorHAnsi"/>
          <w:color w:val="auto"/>
          <w:sz w:val="26"/>
          <w:szCs w:val="26"/>
        </w:rPr>
        <w:t>En plus de l'aspect esthétique, le mur végétalisé présente plusieurs avantages :</w:t>
      </w:r>
    </w:p>
    <w:p w:rsidR="00BE3458" w:rsidRPr="00BE3458" w:rsidRDefault="00BE3458" w:rsidP="00227EFC">
      <w:pPr>
        <w:numPr>
          <w:ilvl w:val="0"/>
          <w:numId w:val="25"/>
        </w:numPr>
        <w:spacing w:before="240" w:after="240" w:line="240" w:lineRule="auto"/>
        <w:jc w:val="both"/>
        <w:rPr>
          <w:rFonts w:asciiTheme="minorHAnsi" w:hAnsiTheme="minorHAnsi" w:cstheme="minorHAnsi"/>
          <w:sz w:val="26"/>
          <w:szCs w:val="26"/>
        </w:rPr>
      </w:pPr>
      <w:r w:rsidRPr="00BE3458">
        <w:rPr>
          <w:rFonts w:asciiTheme="minorHAnsi" w:hAnsiTheme="minorHAnsi" w:cstheme="minorHAnsi"/>
          <w:sz w:val="26"/>
          <w:szCs w:val="26"/>
        </w:rPr>
        <w:t xml:space="preserve">Il permet une meilleure régulation thermique du bâtiment. En été, l'ensoleillement est réduit. Si le mur supporte directement la végétation, l'évapotranspiration refroidit significativement le mur en été. </w:t>
      </w:r>
    </w:p>
    <w:p w:rsidR="00BE3458" w:rsidRPr="00BE3458" w:rsidRDefault="00BE3458" w:rsidP="00227EFC">
      <w:pPr>
        <w:numPr>
          <w:ilvl w:val="0"/>
          <w:numId w:val="25"/>
        </w:numPr>
        <w:spacing w:before="240" w:after="240" w:line="240" w:lineRule="auto"/>
        <w:jc w:val="both"/>
        <w:rPr>
          <w:rFonts w:asciiTheme="minorHAnsi" w:hAnsiTheme="minorHAnsi" w:cstheme="minorHAnsi"/>
          <w:sz w:val="26"/>
          <w:szCs w:val="26"/>
        </w:rPr>
      </w:pPr>
      <w:r w:rsidRPr="00BE3458">
        <w:rPr>
          <w:rFonts w:asciiTheme="minorHAnsi" w:hAnsiTheme="minorHAnsi" w:cstheme="minorHAnsi"/>
          <w:sz w:val="26"/>
          <w:szCs w:val="26"/>
        </w:rPr>
        <w:t>L'</w:t>
      </w:r>
      <w:hyperlink r:id="rId62" w:tooltip="Évapotranspiration" w:history="1">
        <w:r w:rsidRPr="00BE3458">
          <w:rPr>
            <w:rStyle w:val="Lienhypertexte"/>
            <w:rFonts w:asciiTheme="minorHAnsi" w:hAnsiTheme="minorHAnsi" w:cstheme="minorHAnsi"/>
            <w:color w:val="auto"/>
            <w:sz w:val="26"/>
            <w:szCs w:val="26"/>
            <w:u w:val="none"/>
          </w:rPr>
          <w:t>évapotranspiration</w:t>
        </w:r>
      </w:hyperlink>
      <w:r w:rsidRPr="00BE3458">
        <w:rPr>
          <w:rFonts w:asciiTheme="minorHAnsi" w:hAnsiTheme="minorHAnsi" w:cstheme="minorHAnsi"/>
          <w:sz w:val="26"/>
          <w:szCs w:val="26"/>
        </w:rPr>
        <w:t xml:space="preserve"> de la végétation implantée, du lierre ou d'autres grimpantes contribue au rafraîchissement de l'air et à une régulation de l'</w:t>
      </w:r>
      <w:hyperlink r:id="rId63" w:tooltip="Hygrométrie" w:history="1">
        <w:r w:rsidRPr="00BE3458">
          <w:rPr>
            <w:rStyle w:val="Lienhypertexte"/>
            <w:rFonts w:asciiTheme="minorHAnsi" w:hAnsiTheme="minorHAnsi" w:cstheme="minorHAnsi"/>
            <w:color w:val="auto"/>
            <w:sz w:val="26"/>
            <w:szCs w:val="26"/>
            <w:u w:val="none"/>
          </w:rPr>
          <w:t>hygrométrie</w:t>
        </w:r>
      </w:hyperlink>
      <w:r w:rsidRPr="00BE3458">
        <w:rPr>
          <w:rFonts w:asciiTheme="minorHAnsi" w:hAnsiTheme="minorHAnsi" w:cstheme="minorHAnsi"/>
          <w:sz w:val="26"/>
          <w:szCs w:val="26"/>
        </w:rPr>
        <w:t>. En hiver, ce couvert végétal seul ne peut jouer un véritable rôle d'</w:t>
      </w:r>
      <w:hyperlink r:id="rId64" w:tooltip="Isolation (construction)" w:history="1">
        <w:r w:rsidRPr="00BE3458">
          <w:rPr>
            <w:rStyle w:val="Lienhypertexte"/>
            <w:rFonts w:asciiTheme="minorHAnsi" w:hAnsiTheme="minorHAnsi" w:cstheme="minorHAnsi"/>
            <w:color w:val="auto"/>
            <w:sz w:val="26"/>
            <w:szCs w:val="26"/>
            <w:u w:val="none"/>
          </w:rPr>
          <w:t>isolant</w:t>
        </w:r>
      </w:hyperlink>
      <w:r w:rsidRPr="00BE3458">
        <w:rPr>
          <w:rFonts w:asciiTheme="minorHAnsi" w:hAnsiTheme="minorHAnsi" w:cstheme="minorHAnsi"/>
          <w:sz w:val="26"/>
          <w:szCs w:val="26"/>
        </w:rPr>
        <w:t xml:space="preserve">, mais en asséchant les fondations et en protégeant les murs de la pluie (grâce à l'orientation des feuilles et à leur densité dans le cas du lierre), il les rend plus </w:t>
      </w:r>
      <w:hyperlink r:id="rId65" w:tooltip="Isolant" w:history="1">
        <w:r w:rsidRPr="00BE3458">
          <w:rPr>
            <w:rStyle w:val="Lienhypertexte"/>
            <w:rFonts w:asciiTheme="minorHAnsi" w:hAnsiTheme="minorHAnsi" w:cstheme="minorHAnsi"/>
            <w:color w:val="auto"/>
            <w:sz w:val="26"/>
            <w:szCs w:val="26"/>
            <w:u w:val="none"/>
          </w:rPr>
          <w:t>isolants</w:t>
        </w:r>
      </w:hyperlink>
      <w:r w:rsidRPr="00BE3458">
        <w:rPr>
          <w:rFonts w:asciiTheme="minorHAnsi" w:hAnsiTheme="minorHAnsi" w:cstheme="minorHAnsi"/>
          <w:sz w:val="26"/>
          <w:szCs w:val="26"/>
        </w:rPr>
        <w:t xml:space="preserve">. </w:t>
      </w:r>
    </w:p>
    <w:p w:rsidR="00BE3458" w:rsidRPr="00BE3458" w:rsidRDefault="00BE3458" w:rsidP="00227EFC">
      <w:pPr>
        <w:numPr>
          <w:ilvl w:val="0"/>
          <w:numId w:val="25"/>
        </w:numPr>
        <w:spacing w:before="240" w:after="240" w:line="240" w:lineRule="auto"/>
        <w:jc w:val="both"/>
        <w:rPr>
          <w:rFonts w:asciiTheme="minorHAnsi" w:hAnsiTheme="minorHAnsi" w:cstheme="minorHAnsi"/>
          <w:sz w:val="26"/>
          <w:szCs w:val="26"/>
        </w:rPr>
      </w:pPr>
      <w:r w:rsidRPr="00BE3458">
        <w:rPr>
          <w:rFonts w:asciiTheme="minorHAnsi" w:hAnsiTheme="minorHAnsi" w:cstheme="minorHAnsi"/>
          <w:sz w:val="26"/>
          <w:szCs w:val="26"/>
        </w:rPr>
        <w:t>Il protège le bâtiment contre l'effet corrosif des pollutions urbaines (</w:t>
      </w:r>
      <w:hyperlink r:id="rId66" w:tooltip="Pluie acide" w:history="1">
        <w:r w:rsidRPr="00BE3458">
          <w:rPr>
            <w:rStyle w:val="Lienhypertexte"/>
            <w:rFonts w:asciiTheme="minorHAnsi" w:hAnsiTheme="minorHAnsi" w:cstheme="minorHAnsi"/>
            <w:color w:val="auto"/>
            <w:sz w:val="26"/>
            <w:szCs w:val="26"/>
            <w:u w:val="none"/>
          </w:rPr>
          <w:t>pluie acide</w:t>
        </w:r>
      </w:hyperlink>
      <w:r w:rsidRPr="00BE3458">
        <w:rPr>
          <w:rFonts w:asciiTheme="minorHAnsi" w:hAnsiTheme="minorHAnsi" w:cstheme="minorHAnsi"/>
          <w:sz w:val="26"/>
          <w:szCs w:val="26"/>
        </w:rPr>
        <w:t xml:space="preserve">, </w:t>
      </w:r>
      <w:hyperlink r:id="rId67" w:tooltip="Pollution atmosphérique" w:history="1">
        <w:r w:rsidRPr="00BE3458">
          <w:rPr>
            <w:rStyle w:val="Lienhypertexte"/>
            <w:rFonts w:asciiTheme="minorHAnsi" w:hAnsiTheme="minorHAnsi" w:cstheme="minorHAnsi"/>
            <w:color w:val="auto"/>
            <w:sz w:val="26"/>
            <w:szCs w:val="26"/>
            <w:u w:val="none"/>
          </w:rPr>
          <w:t>pollution atmosphérique</w:t>
        </w:r>
      </w:hyperlink>
      <w:r w:rsidRPr="00BE3458">
        <w:rPr>
          <w:rFonts w:asciiTheme="minorHAnsi" w:hAnsiTheme="minorHAnsi" w:cstheme="minorHAnsi"/>
          <w:sz w:val="26"/>
          <w:szCs w:val="26"/>
        </w:rPr>
        <w:t xml:space="preserve">) et contre l’humidité (acide, en ville), en offrant une surface imperméable à la pluie. En effet, la disposition "en tuiles" des feuilles de certaines grimpantes, telles que le lierre, permet de protéger presque totalement le mur de la pluie. </w:t>
      </w:r>
    </w:p>
    <w:p w:rsidR="00BE3458" w:rsidRPr="00BE3458" w:rsidRDefault="00BE3458" w:rsidP="00227EFC">
      <w:pPr>
        <w:numPr>
          <w:ilvl w:val="0"/>
          <w:numId w:val="25"/>
        </w:numPr>
        <w:spacing w:before="240" w:after="240" w:line="240" w:lineRule="auto"/>
        <w:jc w:val="both"/>
        <w:rPr>
          <w:rFonts w:asciiTheme="minorHAnsi" w:hAnsiTheme="minorHAnsi" w:cstheme="minorHAnsi"/>
          <w:sz w:val="26"/>
          <w:szCs w:val="26"/>
        </w:rPr>
      </w:pPr>
      <w:r w:rsidRPr="00BE3458">
        <w:rPr>
          <w:rFonts w:asciiTheme="minorHAnsi" w:hAnsiTheme="minorHAnsi" w:cstheme="minorHAnsi"/>
          <w:sz w:val="26"/>
          <w:szCs w:val="26"/>
        </w:rPr>
        <w:lastRenderedPageBreak/>
        <w:t xml:space="preserve">Les racines participent à l'assèchement du sol à proximité des fondations. </w:t>
      </w:r>
    </w:p>
    <w:p w:rsidR="00BE3458" w:rsidRPr="00BE3458" w:rsidRDefault="00BE3458" w:rsidP="00227EFC">
      <w:pPr>
        <w:numPr>
          <w:ilvl w:val="0"/>
          <w:numId w:val="25"/>
        </w:numPr>
        <w:spacing w:before="240" w:after="240" w:line="240" w:lineRule="auto"/>
        <w:jc w:val="both"/>
        <w:rPr>
          <w:rFonts w:asciiTheme="minorHAnsi" w:hAnsiTheme="minorHAnsi" w:cstheme="minorHAnsi"/>
          <w:sz w:val="26"/>
          <w:szCs w:val="26"/>
        </w:rPr>
      </w:pPr>
      <w:r w:rsidRPr="00BE3458">
        <w:rPr>
          <w:rFonts w:asciiTheme="minorHAnsi" w:hAnsiTheme="minorHAnsi" w:cstheme="minorHAnsi"/>
          <w:sz w:val="26"/>
          <w:szCs w:val="26"/>
        </w:rPr>
        <w:t xml:space="preserve">La végétalisation des façades offre une surface végétale supplémentaire et significative pour l'épuration de l'air et la production d'oxygène. </w:t>
      </w:r>
    </w:p>
    <w:p w:rsidR="00BE3458" w:rsidRPr="00BE3458" w:rsidRDefault="00BE3458" w:rsidP="00227EFC">
      <w:pPr>
        <w:numPr>
          <w:ilvl w:val="0"/>
          <w:numId w:val="25"/>
        </w:numPr>
        <w:spacing w:before="240" w:after="240" w:line="240" w:lineRule="auto"/>
        <w:jc w:val="both"/>
        <w:rPr>
          <w:rFonts w:asciiTheme="minorHAnsi" w:hAnsiTheme="minorHAnsi" w:cstheme="minorHAnsi"/>
          <w:sz w:val="26"/>
          <w:szCs w:val="26"/>
        </w:rPr>
      </w:pPr>
      <w:r w:rsidRPr="00BE3458">
        <w:rPr>
          <w:rFonts w:asciiTheme="minorHAnsi" w:hAnsiTheme="minorHAnsi" w:cstheme="minorHAnsi"/>
          <w:sz w:val="26"/>
          <w:szCs w:val="26"/>
        </w:rPr>
        <w:t xml:space="preserve">Certains </w:t>
      </w:r>
      <w:hyperlink r:id="rId68" w:tooltip="Mur anti-bruit" w:history="1">
        <w:r w:rsidRPr="00BE3458">
          <w:rPr>
            <w:rStyle w:val="Lienhypertexte"/>
            <w:rFonts w:asciiTheme="minorHAnsi" w:hAnsiTheme="minorHAnsi" w:cstheme="minorHAnsi"/>
            <w:color w:val="auto"/>
            <w:sz w:val="26"/>
            <w:szCs w:val="26"/>
            <w:u w:val="none"/>
          </w:rPr>
          <w:t>murs antibruit</w:t>
        </w:r>
      </w:hyperlink>
      <w:r w:rsidRPr="00BE3458">
        <w:rPr>
          <w:rFonts w:asciiTheme="minorHAnsi" w:hAnsiTheme="minorHAnsi" w:cstheme="minorHAnsi"/>
          <w:sz w:val="26"/>
          <w:szCs w:val="26"/>
        </w:rPr>
        <w:t xml:space="preserve"> sont végétalisés, augmentant leur fonction dé-stressante (végétalisé, Le Prieuré, Héliotrope…). Le feuillage seul est réputé inefficace, cependant le bruit du vent dans les feuilles et celui des oiseaux (comme celui des fontaines) ont des vertus psychologiquement apaisantes, et sans vraiment cacher le bruit ambiant, ils le rendent plus supportable</w:t>
      </w:r>
      <w:r w:rsidR="003F3C78">
        <w:rPr>
          <w:rFonts w:asciiTheme="minorHAnsi" w:hAnsiTheme="minorHAnsi" w:cstheme="minorHAnsi"/>
          <w:sz w:val="26"/>
          <w:szCs w:val="26"/>
        </w:rPr>
        <w:t xml:space="preserve"> </w:t>
      </w:r>
      <w:r w:rsidR="003F3C78" w:rsidRPr="002D3622">
        <w:rPr>
          <w:rFonts w:asciiTheme="minorHAnsi" w:hAnsiTheme="minorHAnsi" w:cstheme="minorHAnsi"/>
          <w:sz w:val="26"/>
          <w:szCs w:val="26"/>
        </w:rPr>
        <w:t>(voir figure N°III.</w:t>
      </w:r>
      <w:r w:rsidR="003F3C78">
        <w:rPr>
          <w:rFonts w:asciiTheme="minorHAnsi" w:hAnsiTheme="minorHAnsi" w:cstheme="minorHAnsi"/>
          <w:sz w:val="26"/>
          <w:szCs w:val="26"/>
        </w:rPr>
        <w:t>3</w:t>
      </w:r>
      <w:r w:rsidR="00A14292">
        <w:rPr>
          <w:rFonts w:asciiTheme="minorHAnsi" w:hAnsiTheme="minorHAnsi" w:cstheme="minorHAnsi"/>
          <w:sz w:val="26"/>
          <w:szCs w:val="26"/>
        </w:rPr>
        <w:t>6</w:t>
      </w:r>
      <w:r w:rsidR="003F3C78">
        <w:rPr>
          <w:rFonts w:asciiTheme="minorHAnsi" w:hAnsiTheme="minorHAnsi" w:cstheme="minorHAnsi"/>
          <w:sz w:val="26"/>
          <w:szCs w:val="26"/>
        </w:rPr>
        <w:t>)</w:t>
      </w:r>
      <w:r w:rsidRPr="00BE3458">
        <w:rPr>
          <w:rFonts w:asciiTheme="minorHAnsi" w:hAnsiTheme="minorHAnsi" w:cstheme="minorHAnsi"/>
          <w:sz w:val="26"/>
          <w:szCs w:val="26"/>
        </w:rPr>
        <w:t xml:space="preserve">. </w:t>
      </w:r>
    </w:p>
    <w:p w:rsidR="00BE3458" w:rsidRPr="00BE3458" w:rsidRDefault="00BE3458" w:rsidP="00007067">
      <w:pPr>
        <w:numPr>
          <w:ilvl w:val="0"/>
          <w:numId w:val="25"/>
        </w:numPr>
        <w:spacing w:before="240" w:after="240" w:line="240" w:lineRule="auto"/>
        <w:jc w:val="both"/>
        <w:rPr>
          <w:rFonts w:asciiTheme="minorHAnsi" w:hAnsiTheme="minorHAnsi" w:cstheme="minorHAnsi"/>
          <w:sz w:val="26"/>
          <w:szCs w:val="26"/>
        </w:rPr>
      </w:pPr>
      <w:r w:rsidRPr="00BE3458">
        <w:rPr>
          <w:rFonts w:asciiTheme="minorHAnsi" w:hAnsiTheme="minorHAnsi" w:cstheme="minorHAnsi"/>
          <w:sz w:val="26"/>
          <w:szCs w:val="26"/>
        </w:rPr>
        <w:t>Dans le cas de murs végétalisés avec substrat, les eaux ou effluents d'irrigation peuvent être épurées, et l'écoulement des eaux de toiture servant à irriguer est fortement ralenti, ce qui diminue les risques de crues urbaines</w:t>
      </w:r>
      <w:r w:rsidR="00007067">
        <w:rPr>
          <w:rFonts w:asciiTheme="minorHAnsi" w:hAnsiTheme="minorHAnsi" w:cstheme="minorHAnsi"/>
          <w:sz w:val="26"/>
          <w:szCs w:val="26"/>
        </w:rPr>
        <w:t xml:space="preserve"> </w:t>
      </w:r>
      <w:r w:rsidR="00007067" w:rsidRPr="00D6164E">
        <w:rPr>
          <w:rFonts w:asciiTheme="minorHAnsi" w:hAnsiTheme="minorHAnsi" w:cstheme="minorHAnsi"/>
          <w:b/>
          <w:bCs/>
          <w:sz w:val="26"/>
          <w:szCs w:val="26"/>
          <w:vertAlign w:val="superscript"/>
        </w:rPr>
        <w:t>[I</w:t>
      </w:r>
      <w:r w:rsidR="00007067" w:rsidRPr="00D6164E">
        <w:rPr>
          <w:rFonts w:asciiTheme="minorHAnsi" w:hAnsiTheme="minorHAnsi" w:cstheme="minorHAnsi"/>
          <w:b/>
          <w:sz w:val="26"/>
          <w:szCs w:val="26"/>
          <w:vertAlign w:val="superscript"/>
        </w:rPr>
        <w:t>II-</w:t>
      </w:r>
      <w:r w:rsidR="00007067">
        <w:rPr>
          <w:rFonts w:asciiTheme="minorHAnsi" w:hAnsiTheme="minorHAnsi" w:cstheme="minorHAnsi"/>
          <w:b/>
          <w:sz w:val="26"/>
          <w:szCs w:val="26"/>
          <w:vertAlign w:val="superscript"/>
        </w:rPr>
        <w:t>54</w:t>
      </w:r>
      <w:r w:rsidR="00007067" w:rsidRPr="00D6164E">
        <w:rPr>
          <w:rFonts w:asciiTheme="minorHAnsi" w:hAnsiTheme="minorHAnsi" w:cstheme="minorHAnsi"/>
          <w:b/>
          <w:bCs/>
          <w:sz w:val="26"/>
          <w:szCs w:val="26"/>
          <w:vertAlign w:val="superscript"/>
        </w:rPr>
        <w:t>]</w:t>
      </w:r>
      <w:r w:rsidRPr="00BE3458">
        <w:rPr>
          <w:rFonts w:asciiTheme="minorHAnsi" w:hAnsiTheme="minorHAnsi" w:cstheme="minorHAnsi"/>
          <w:sz w:val="26"/>
          <w:szCs w:val="26"/>
        </w:rPr>
        <w:t xml:space="preserve">. </w:t>
      </w:r>
    </w:p>
    <w:p w:rsidR="003F3C78" w:rsidRDefault="00E87883" w:rsidP="00627A61">
      <w:pPr>
        <w:spacing w:before="240" w:after="240" w:line="240" w:lineRule="auto"/>
        <w:jc w:val="both"/>
        <w:rPr>
          <w:rStyle w:val="FontStyle13"/>
          <w:rFonts w:asciiTheme="minorHAnsi" w:hAnsiTheme="minorHAnsi" w:cstheme="minorHAnsi"/>
          <w:b/>
          <w:sz w:val="26"/>
          <w:szCs w:val="26"/>
        </w:rPr>
      </w:pPr>
      <w:r>
        <w:rPr>
          <w:rFonts w:asciiTheme="minorHAnsi" w:eastAsia="Arial Unicode MS" w:hAnsiTheme="minorHAnsi" w:cstheme="minorHAnsi"/>
          <w:b/>
          <w:noProof/>
          <w:sz w:val="26"/>
          <w:szCs w:val="26"/>
          <w:lang w:eastAsia="fr-FR"/>
        </w:rPr>
        <w:pict>
          <v:shape id="_x0000_s1123" type="#_x0000_t202" style="position:absolute;left:0;text-align:left;margin-left:-3.5pt;margin-top:.75pt;width:497pt;height:25.85pt;z-index:251820032;mso-width-relative:margin;mso-height-relative:margin" stroked="f">
            <v:textbox style="mso-next-textbox:#_x0000_s1123">
              <w:txbxContent>
                <w:p w:rsidR="00AE34FF" w:rsidRPr="00455022" w:rsidRDefault="00AE34FF" w:rsidP="00A14292">
                  <w:pPr>
                    <w:pStyle w:val="Default"/>
                    <w:rPr>
                      <w:b/>
                      <w:sz w:val="20"/>
                      <w:szCs w:val="20"/>
                    </w:rPr>
                  </w:pPr>
                  <w:r>
                    <w:rPr>
                      <w:b/>
                      <w:sz w:val="20"/>
                      <w:szCs w:val="20"/>
                    </w:rPr>
                    <w:t>Figure III.36 : Exemples des murs végétalisés.</w:t>
                  </w:r>
                  <w:r>
                    <w:rPr>
                      <w:b/>
                      <w:sz w:val="20"/>
                      <w:szCs w:val="20"/>
                    </w:rPr>
                    <w:tab/>
                  </w:r>
                  <w:r>
                    <w:rPr>
                      <w:b/>
                      <w:sz w:val="20"/>
                      <w:szCs w:val="20"/>
                    </w:rPr>
                    <w:tab/>
                  </w:r>
                  <w:r>
                    <w:rPr>
                      <w:b/>
                      <w:sz w:val="20"/>
                      <w:szCs w:val="20"/>
                    </w:rPr>
                    <w:tab/>
                  </w:r>
                  <w:r>
                    <w:rPr>
                      <w:b/>
                      <w:sz w:val="20"/>
                      <w:szCs w:val="20"/>
                    </w:rPr>
                    <w:tab/>
                  </w:r>
                  <w:r>
                    <w:rPr>
                      <w:b/>
                      <w:sz w:val="20"/>
                      <w:szCs w:val="20"/>
                    </w:rPr>
                    <w:tab/>
                    <w:t xml:space="preserve">Source : www.wikipédia.org.                                       </w:t>
                  </w:r>
                </w:p>
                <w:p w:rsidR="00AE34FF" w:rsidRDefault="00AE34FF" w:rsidP="00676ECC">
                  <w:pPr>
                    <w:pStyle w:val="Default"/>
                    <w:spacing w:after="200"/>
                    <w:jc w:val="both"/>
                    <w:rPr>
                      <w:sz w:val="20"/>
                      <w:szCs w:val="20"/>
                    </w:rPr>
                  </w:pPr>
                </w:p>
                <w:p w:rsidR="00AE34FF" w:rsidRPr="00857D58" w:rsidRDefault="00AE34FF" w:rsidP="00676ECC">
                  <w:pPr>
                    <w:pStyle w:val="Default"/>
                    <w:spacing w:after="200"/>
                    <w:jc w:val="both"/>
                    <w:rPr>
                      <w:b/>
                      <w:sz w:val="20"/>
                      <w:szCs w:val="20"/>
                    </w:rPr>
                  </w:pPr>
                </w:p>
                <w:p w:rsidR="00AE34FF" w:rsidRPr="00857D58" w:rsidRDefault="00AE34FF" w:rsidP="00676ECC">
                  <w:pPr>
                    <w:rPr>
                      <w:b/>
                      <w:sz w:val="20"/>
                      <w:szCs w:val="20"/>
                    </w:rPr>
                  </w:pPr>
                </w:p>
              </w:txbxContent>
            </v:textbox>
          </v:shape>
        </w:pict>
      </w:r>
      <w:r w:rsidR="00676ECC">
        <w:rPr>
          <w:rFonts w:asciiTheme="minorHAnsi" w:eastAsia="Arial Unicode MS" w:hAnsiTheme="minorHAnsi" w:cstheme="minorHAnsi"/>
          <w:b/>
          <w:noProof/>
          <w:sz w:val="26"/>
          <w:szCs w:val="26"/>
          <w:lang w:eastAsia="fr-FR"/>
        </w:rPr>
        <w:drawing>
          <wp:anchor distT="0" distB="0" distL="114300" distR="114300" simplePos="0" relativeHeight="251819008" behindDoc="1" locked="0" layoutInCell="1" allowOverlap="1">
            <wp:simplePos x="0" y="0"/>
            <wp:positionH relativeFrom="column">
              <wp:posOffset>3249295</wp:posOffset>
            </wp:positionH>
            <wp:positionV relativeFrom="paragraph">
              <wp:posOffset>-31750</wp:posOffset>
            </wp:positionV>
            <wp:extent cx="3064510" cy="2156460"/>
            <wp:effectExtent l="57150" t="38100" r="40640" b="15240"/>
            <wp:wrapTight wrapText="bothSides">
              <wp:wrapPolygon edited="0">
                <wp:start x="-403" y="-382"/>
                <wp:lineTo x="-403" y="21753"/>
                <wp:lineTo x="21886" y="21753"/>
                <wp:lineTo x="21886" y="-382"/>
                <wp:lineTo x="-403" y="-382"/>
              </wp:wrapPolygon>
            </wp:wrapTight>
            <wp:docPr id="65" name="Image 3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4"/>
                    <pic:cNvPicPr preferRelativeResize="0">
                      <a:picLocks noChangeAspect="1" noChangeArrowheads="1"/>
                    </pic:cNvPicPr>
                  </pic:nvPicPr>
                  <pic:blipFill>
                    <a:blip r:embed="rId69"/>
                    <a:srcRect l="80873" t="40633" r="2873" b="20924"/>
                    <a:stretch>
                      <a:fillRect/>
                    </a:stretch>
                  </pic:blipFill>
                  <pic:spPr bwMode="auto">
                    <a:xfrm>
                      <a:off x="0" y="0"/>
                      <a:ext cx="3064510" cy="2156460"/>
                    </a:xfrm>
                    <a:prstGeom prst="rect">
                      <a:avLst/>
                    </a:prstGeom>
                    <a:noFill/>
                    <a:ln w="28575">
                      <a:solidFill>
                        <a:schemeClr val="accent1">
                          <a:lumMod val="20000"/>
                          <a:lumOff val="80000"/>
                        </a:schemeClr>
                      </a:solidFill>
                      <a:miter lim="800000"/>
                      <a:headEnd/>
                      <a:tailEnd/>
                    </a:ln>
                  </pic:spPr>
                </pic:pic>
              </a:graphicData>
            </a:graphic>
          </wp:anchor>
        </w:drawing>
      </w:r>
      <w:r w:rsidR="003F3C78">
        <w:rPr>
          <w:rFonts w:asciiTheme="minorHAnsi" w:eastAsia="Arial Unicode MS" w:hAnsiTheme="minorHAnsi" w:cstheme="minorHAnsi"/>
          <w:b/>
          <w:noProof/>
          <w:sz w:val="26"/>
          <w:szCs w:val="26"/>
          <w:lang w:eastAsia="fr-FR"/>
        </w:rPr>
        <w:drawing>
          <wp:anchor distT="0" distB="0" distL="114300" distR="114300" simplePos="0" relativeHeight="251817984" behindDoc="1" locked="0" layoutInCell="1" allowOverlap="1">
            <wp:simplePos x="0" y="0"/>
            <wp:positionH relativeFrom="column">
              <wp:posOffset>9525</wp:posOffset>
            </wp:positionH>
            <wp:positionV relativeFrom="paragraph">
              <wp:posOffset>-21590</wp:posOffset>
            </wp:positionV>
            <wp:extent cx="3062605" cy="2148205"/>
            <wp:effectExtent l="57150" t="38100" r="42545" b="23495"/>
            <wp:wrapTight wrapText="bothSides">
              <wp:wrapPolygon edited="0">
                <wp:start x="-403" y="-383"/>
                <wp:lineTo x="-403" y="21836"/>
                <wp:lineTo x="21900" y="21836"/>
                <wp:lineTo x="21900" y="-383"/>
                <wp:lineTo x="-403" y="-383"/>
              </wp:wrapPolygon>
            </wp:wrapTight>
            <wp:docPr id="63" name="Image 2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5"/>
                    <pic:cNvPicPr preferRelativeResize="0">
                      <a:picLocks noChangeAspect="1" noChangeArrowheads="1"/>
                    </pic:cNvPicPr>
                  </pic:nvPicPr>
                  <pic:blipFill>
                    <a:blip r:embed="rId70"/>
                    <a:srcRect l="80952" t="57173" r="2830" b="21390"/>
                    <a:stretch>
                      <a:fillRect/>
                    </a:stretch>
                  </pic:blipFill>
                  <pic:spPr bwMode="auto">
                    <a:xfrm>
                      <a:off x="0" y="0"/>
                      <a:ext cx="3062605" cy="2148205"/>
                    </a:xfrm>
                    <a:prstGeom prst="rect">
                      <a:avLst/>
                    </a:prstGeom>
                    <a:noFill/>
                    <a:ln w="28575">
                      <a:solidFill>
                        <a:schemeClr val="accent1">
                          <a:lumMod val="20000"/>
                          <a:lumOff val="80000"/>
                        </a:schemeClr>
                      </a:solidFill>
                      <a:miter lim="800000"/>
                      <a:headEnd/>
                      <a:tailEnd/>
                    </a:ln>
                  </pic:spPr>
                </pic:pic>
              </a:graphicData>
            </a:graphic>
          </wp:anchor>
        </w:drawing>
      </w:r>
    </w:p>
    <w:p w:rsidR="000C78CE" w:rsidRDefault="00FF4D0C" w:rsidP="00BC2333">
      <w:pPr>
        <w:spacing w:before="240" w:after="240" w:line="240" w:lineRule="auto"/>
        <w:jc w:val="both"/>
        <w:rPr>
          <w:rStyle w:val="FontStyle13"/>
          <w:rFonts w:asciiTheme="minorHAnsi" w:hAnsiTheme="minorHAnsi" w:cstheme="minorHAnsi"/>
          <w:b/>
          <w:sz w:val="26"/>
          <w:szCs w:val="26"/>
        </w:rPr>
      </w:pPr>
      <w:r w:rsidRPr="00C769F5">
        <w:rPr>
          <w:rStyle w:val="FontStyle13"/>
          <w:rFonts w:asciiTheme="minorHAnsi" w:hAnsiTheme="minorHAnsi" w:cstheme="minorHAnsi"/>
          <w:b/>
          <w:sz w:val="26"/>
          <w:szCs w:val="26"/>
        </w:rPr>
        <w:t>III.2</w:t>
      </w:r>
      <w:r w:rsidR="00BC2333">
        <w:rPr>
          <w:rStyle w:val="FontStyle13"/>
          <w:rFonts w:asciiTheme="minorHAnsi" w:hAnsiTheme="minorHAnsi" w:cstheme="minorHAnsi"/>
          <w:b/>
          <w:sz w:val="26"/>
          <w:szCs w:val="26"/>
        </w:rPr>
        <w:t>6</w:t>
      </w:r>
      <w:r>
        <w:rPr>
          <w:rStyle w:val="FontStyle13"/>
          <w:rFonts w:asciiTheme="minorHAnsi" w:hAnsiTheme="minorHAnsi" w:cstheme="minorHAnsi"/>
          <w:b/>
          <w:sz w:val="26"/>
          <w:szCs w:val="26"/>
        </w:rPr>
        <w:t xml:space="preserve"> Quelques traitements nécessaires pour le bâtiment :</w:t>
      </w:r>
    </w:p>
    <w:p w:rsidR="000C78CE" w:rsidRDefault="000C78CE" w:rsidP="00BC2333">
      <w:pPr>
        <w:spacing w:before="240" w:after="240" w:line="240" w:lineRule="auto"/>
        <w:jc w:val="both"/>
        <w:rPr>
          <w:rStyle w:val="FontStyle13"/>
          <w:rFonts w:asciiTheme="minorHAnsi" w:hAnsiTheme="minorHAnsi" w:cstheme="minorHAnsi"/>
          <w:b/>
          <w:sz w:val="26"/>
          <w:szCs w:val="26"/>
        </w:rPr>
      </w:pPr>
      <w:r w:rsidRPr="00C769F5">
        <w:rPr>
          <w:rStyle w:val="FontStyle13"/>
          <w:rFonts w:asciiTheme="minorHAnsi" w:hAnsiTheme="minorHAnsi" w:cstheme="minorHAnsi"/>
          <w:b/>
          <w:sz w:val="26"/>
          <w:szCs w:val="26"/>
        </w:rPr>
        <w:t>III.2</w:t>
      </w:r>
      <w:r w:rsidR="00BC2333">
        <w:rPr>
          <w:rStyle w:val="FontStyle13"/>
          <w:rFonts w:asciiTheme="minorHAnsi" w:hAnsiTheme="minorHAnsi" w:cstheme="minorHAnsi"/>
          <w:b/>
          <w:sz w:val="26"/>
          <w:szCs w:val="26"/>
        </w:rPr>
        <w:t>6</w:t>
      </w:r>
      <w:r>
        <w:rPr>
          <w:rStyle w:val="FontStyle13"/>
          <w:rFonts w:asciiTheme="minorHAnsi" w:hAnsiTheme="minorHAnsi" w:cstheme="minorHAnsi"/>
          <w:b/>
          <w:sz w:val="26"/>
          <w:szCs w:val="26"/>
        </w:rPr>
        <w:t>.</w:t>
      </w:r>
      <w:r w:rsidR="00627A61">
        <w:rPr>
          <w:rStyle w:val="FontStyle13"/>
          <w:rFonts w:asciiTheme="minorHAnsi" w:hAnsiTheme="minorHAnsi" w:cstheme="minorHAnsi"/>
          <w:b/>
          <w:sz w:val="26"/>
          <w:szCs w:val="26"/>
        </w:rPr>
        <w:t>1</w:t>
      </w:r>
      <w:r>
        <w:rPr>
          <w:rStyle w:val="FontStyle13"/>
          <w:rFonts w:asciiTheme="minorHAnsi" w:hAnsiTheme="minorHAnsi" w:cstheme="minorHAnsi"/>
          <w:b/>
          <w:sz w:val="26"/>
          <w:szCs w:val="26"/>
        </w:rPr>
        <w:t xml:space="preserve"> La hiérarchisation des espaces :</w:t>
      </w:r>
    </w:p>
    <w:p w:rsidR="000C78CE" w:rsidRPr="000C78CE" w:rsidRDefault="000C78CE" w:rsidP="000C78CE">
      <w:pPr>
        <w:spacing w:before="240" w:after="240" w:line="240" w:lineRule="auto"/>
        <w:jc w:val="both"/>
        <w:rPr>
          <w:rStyle w:val="FontStyle13"/>
          <w:rFonts w:asciiTheme="minorHAnsi" w:hAnsiTheme="minorHAnsi" w:cstheme="minorHAnsi"/>
          <w:bCs/>
          <w:sz w:val="26"/>
          <w:szCs w:val="26"/>
        </w:rPr>
      </w:pPr>
      <w:r w:rsidRPr="000C78CE">
        <w:rPr>
          <w:rStyle w:val="FontStyle13"/>
          <w:rFonts w:asciiTheme="minorHAnsi" w:hAnsiTheme="minorHAnsi" w:cstheme="minorHAnsi"/>
          <w:bCs/>
          <w:sz w:val="26"/>
          <w:szCs w:val="26"/>
        </w:rPr>
        <w:t xml:space="preserve">La hiérarchie </w:t>
      </w:r>
      <w:r w:rsidR="000356DA">
        <w:rPr>
          <w:rStyle w:val="FontStyle13"/>
          <w:rFonts w:asciiTheme="minorHAnsi" w:hAnsiTheme="minorHAnsi" w:cstheme="minorHAnsi"/>
          <w:bCs/>
          <w:sz w:val="26"/>
          <w:szCs w:val="26"/>
        </w:rPr>
        <w:t>d</w:t>
      </w:r>
      <w:r w:rsidRPr="000C78CE">
        <w:rPr>
          <w:rStyle w:val="FontStyle13"/>
          <w:rFonts w:asciiTheme="minorHAnsi" w:hAnsiTheme="minorHAnsi" w:cstheme="minorHAnsi"/>
          <w:bCs/>
          <w:sz w:val="26"/>
          <w:szCs w:val="26"/>
        </w:rPr>
        <w:t>es espaces assure la transition entre le dehors et le dedans.</w:t>
      </w:r>
    </w:p>
    <w:p w:rsidR="000C78CE" w:rsidRPr="000C78CE" w:rsidRDefault="000C78CE" w:rsidP="00007067">
      <w:pPr>
        <w:spacing w:before="240" w:after="240" w:line="240" w:lineRule="auto"/>
        <w:jc w:val="both"/>
        <w:rPr>
          <w:rStyle w:val="FontStyle13"/>
          <w:rFonts w:asciiTheme="minorHAnsi" w:hAnsiTheme="minorHAnsi" w:cstheme="minorHAnsi"/>
          <w:bCs/>
          <w:sz w:val="26"/>
          <w:szCs w:val="26"/>
        </w:rPr>
      </w:pPr>
      <w:r w:rsidRPr="000C78CE">
        <w:rPr>
          <w:rStyle w:val="FontStyle13"/>
          <w:rFonts w:asciiTheme="minorHAnsi" w:hAnsiTheme="minorHAnsi" w:cstheme="minorHAnsi"/>
          <w:bCs/>
          <w:sz w:val="26"/>
          <w:szCs w:val="26"/>
        </w:rPr>
        <w:t>En climat chaud, un certain nombre d’activités s’effectue en extérieur. Entre l’extérieur et l’intérieur se succèdent différents lieux, qui ont tous une fonction propre. On distingue, entre autres, les accès au bâtiment, les vérandas et les « espaces terrasses »</w:t>
      </w:r>
      <w:r w:rsidR="00007067" w:rsidRPr="00007067">
        <w:rPr>
          <w:rFonts w:asciiTheme="minorHAnsi" w:hAnsiTheme="minorHAnsi" w:cstheme="minorHAnsi"/>
          <w:b/>
          <w:bCs/>
          <w:sz w:val="26"/>
          <w:szCs w:val="26"/>
          <w:vertAlign w:val="superscript"/>
        </w:rPr>
        <w:t xml:space="preserve"> </w:t>
      </w:r>
      <w:r w:rsidR="00007067" w:rsidRPr="00D6164E">
        <w:rPr>
          <w:rFonts w:asciiTheme="minorHAnsi" w:hAnsiTheme="minorHAnsi" w:cstheme="minorHAnsi"/>
          <w:b/>
          <w:bCs/>
          <w:sz w:val="26"/>
          <w:szCs w:val="26"/>
          <w:vertAlign w:val="superscript"/>
        </w:rPr>
        <w:t>[I</w:t>
      </w:r>
      <w:r w:rsidR="00007067" w:rsidRPr="00D6164E">
        <w:rPr>
          <w:rFonts w:asciiTheme="minorHAnsi" w:hAnsiTheme="minorHAnsi" w:cstheme="minorHAnsi"/>
          <w:b/>
          <w:sz w:val="26"/>
          <w:szCs w:val="26"/>
          <w:vertAlign w:val="superscript"/>
        </w:rPr>
        <w:t>II-</w:t>
      </w:r>
      <w:r w:rsidR="00007067">
        <w:rPr>
          <w:rFonts w:asciiTheme="minorHAnsi" w:hAnsiTheme="minorHAnsi" w:cstheme="minorHAnsi"/>
          <w:b/>
          <w:sz w:val="26"/>
          <w:szCs w:val="26"/>
          <w:vertAlign w:val="superscript"/>
        </w:rPr>
        <w:t>55</w:t>
      </w:r>
      <w:r w:rsidR="00007067" w:rsidRPr="00D6164E">
        <w:rPr>
          <w:rFonts w:asciiTheme="minorHAnsi" w:hAnsiTheme="minorHAnsi" w:cstheme="minorHAnsi"/>
          <w:b/>
          <w:bCs/>
          <w:sz w:val="26"/>
          <w:szCs w:val="26"/>
          <w:vertAlign w:val="superscript"/>
        </w:rPr>
        <w:t>]</w:t>
      </w:r>
      <w:r w:rsidR="00975F24">
        <w:rPr>
          <w:rStyle w:val="FontStyle13"/>
          <w:rFonts w:asciiTheme="minorHAnsi" w:hAnsiTheme="minorHAnsi" w:cstheme="minorHAnsi"/>
          <w:bCs/>
          <w:sz w:val="26"/>
          <w:szCs w:val="26"/>
        </w:rPr>
        <w:t>.</w:t>
      </w:r>
    </w:p>
    <w:p w:rsidR="00FF4D0C" w:rsidRDefault="00FF4D0C" w:rsidP="00BC2333">
      <w:pPr>
        <w:spacing w:before="240" w:after="240" w:line="240" w:lineRule="auto"/>
        <w:jc w:val="both"/>
        <w:rPr>
          <w:rStyle w:val="FontStyle13"/>
          <w:rFonts w:asciiTheme="minorHAnsi" w:hAnsiTheme="minorHAnsi" w:cstheme="minorHAnsi"/>
          <w:b/>
          <w:sz w:val="26"/>
          <w:szCs w:val="26"/>
        </w:rPr>
      </w:pPr>
      <w:r w:rsidRPr="00C769F5">
        <w:rPr>
          <w:rStyle w:val="FontStyle13"/>
          <w:rFonts w:asciiTheme="minorHAnsi" w:hAnsiTheme="minorHAnsi" w:cstheme="minorHAnsi"/>
          <w:b/>
          <w:sz w:val="26"/>
          <w:szCs w:val="26"/>
        </w:rPr>
        <w:t>III.2</w:t>
      </w:r>
      <w:r w:rsidR="00BC2333">
        <w:rPr>
          <w:rStyle w:val="FontStyle13"/>
          <w:rFonts w:asciiTheme="minorHAnsi" w:hAnsiTheme="minorHAnsi" w:cstheme="minorHAnsi"/>
          <w:b/>
          <w:sz w:val="26"/>
          <w:szCs w:val="26"/>
        </w:rPr>
        <w:t>6</w:t>
      </w:r>
      <w:r>
        <w:rPr>
          <w:rStyle w:val="FontStyle13"/>
          <w:rFonts w:asciiTheme="minorHAnsi" w:hAnsiTheme="minorHAnsi" w:cstheme="minorHAnsi"/>
          <w:b/>
          <w:sz w:val="26"/>
          <w:szCs w:val="26"/>
        </w:rPr>
        <w:t>.</w:t>
      </w:r>
      <w:r w:rsidR="00627A61">
        <w:rPr>
          <w:rStyle w:val="FontStyle13"/>
          <w:rFonts w:asciiTheme="minorHAnsi" w:hAnsiTheme="minorHAnsi" w:cstheme="minorHAnsi"/>
          <w:b/>
          <w:sz w:val="26"/>
          <w:szCs w:val="26"/>
        </w:rPr>
        <w:t>2</w:t>
      </w:r>
      <w:r>
        <w:rPr>
          <w:rStyle w:val="FontStyle13"/>
          <w:rFonts w:asciiTheme="minorHAnsi" w:hAnsiTheme="minorHAnsi" w:cstheme="minorHAnsi"/>
          <w:b/>
          <w:sz w:val="26"/>
          <w:szCs w:val="26"/>
        </w:rPr>
        <w:t xml:space="preserve">  La forme de la toiture</w:t>
      </w:r>
      <w:r w:rsidR="00453E89">
        <w:rPr>
          <w:rStyle w:val="FontStyle13"/>
          <w:rFonts w:asciiTheme="minorHAnsi" w:hAnsiTheme="minorHAnsi" w:cstheme="minorHAnsi"/>
          <w:b/>
          <w:sz w:val="26"/>
          <w:szCs w:val="26"/>
        </w:rPr>
        <w:t xml:space="preserve"> </w:t>
      </w:r>
      <w:r w:rsidR="00453E89" w:rsidRPr="002D3622">
        <w:rPr>
          <w:rFonts w:asciiTheme="minorHAnsi" w:hAnsiTheme="minorHAnsi" w:cstheme="minorHAnsi"/>
          <w:sz w:val="26"/>
          <w:szCs w:val="26"/>
        </w:rPr>
        <w:t>(voir figure N°III.</w:t>
      </w:r>
      <w:r w:rsidR="00453E89">
        <w:rPr>
          <w:rFonts w:asciiTheme="minorHAnsi" w:hAnsiTheme="minorHAnsi" w:cstheme="minorHAnsi"/>
          <w:sz w:val="26"/>
          <w:szCs w:val="26"/>
        </w:rPr>
        <w:t>3</w:t>
      </w:r>
      <w:r w:rsidR="00A14292">
        <w:rPr>
          <w:rFonts w:asciiTheme="minorHAnsi" w:hAnsiTheme="minorHAnsi" w:cstheme="minorHAnsi"/>
          <w:sz w:val="26"/>
          <w:szCs w:val="26"/>
        </w:rPr>
        <w:t>7</w:t>
      </w:r>
      <w:r w:rsidR="00453E89">
        <w:rPr>
          <w:rFonts w:asciiTheme="minorHAnsi" w:hAnsiTheme="minorHAnsi" w:cstheme="minorHAnsi"/>
          <w:sz w:val="26"/>
          <w:szCs w:val="26"/>
        </w:rPr>
        <w:t>)</w:t>
      </w:r>
      <w:r>
        <w:rPr>
          <w:rStyle w:val="FontStyle13"/>
          <w:rFonts w:asciiTheme="minorHAnsi" w:hAnsiTheme="minorHAnsi" w:cstheme="minorHAnsi"/>
          <w:b/>
          <w:sz w:val="26"/>
          <w:szCs w:val="26"/>
        </w:rPr>
        <w:t> :</w:t>
      </w:r>
    </w:p>
    <w:p w:rsidR="00975F24" w:rsidRDefault="00975F24" w:rsidP="00975F24">
      <w:pPr>
        <w:spacing w:before="240" w:after="240" w:line="240" w:lineRule="auto"/>
        <w:jc w:val="both"/>
        <w:rPr>
          <w:sz w:val="26"/>
          <w:szCs w:val="26"/>
        </w:rPr>
      </w:pPr>
      <w:r>
        <w:rPr>
          <w:sz w:val="26"/>
          <w:szCs w:val="26"/>
        </w:rPr>
        <w:t>Une bonne ventilation des espaces intérieurs exige une implantation judicieuse du bâti face aux vents dominants. La forme de la toiture et la topographie du terrain peuvent renforcer les différences de pression favorables à la ventilation naturelle. La zone de haute pression borde la façade au vent, la zone de basse pression, la façade sous le vent.</w:t>
      </w:r>
    </w:p>
    <w:p w:rsidR="00007067" w:rsidRDefault="00E87883" w:rsidP="00975F24">
      <w:pPr>
        <w:spacing w:before="240" w:after="240" w:line="240" w:lineRule="auto"/>
        <w:jc w:val="both"/>
        <w:rPr>
          <w:sz w:val="26"/>
          <w:szCs w:val="26"/>
        </w:rPr>
      </w:pPr>
      <w:r>
        <w:rPr>
          <w:noProof/>
          <w:sz w:val="26"/>
          <w:szCs w:val="26"/>
          <w:lang w:eastAsia="fr-FR"/>
        </w:rPr>
        <w:pict>
          <v:shape id="_x0000_s1134" type="#_x0000_t32" style="position:absolute;left:0;text-align:left;margin-left:-3.5pt;margin-top:24.4pt;width:193.5pt;height:0;z-index:251833344" o:connectortype="straight"/>
        </w:pict>
      </w:r>
    </w:p>
    <w:p w:rsidR="00007067" w:rsidRDefault="00007067" w:rsidP="00F111D1">
      <w:pPr>
        <w:pStyle w:val="toitvert"/>
        <w:ind w:left="0"/>
        <w:jc w:val="both"/>
        <w:rPr>
          <w:rFonts w:asciiTheme="minorHAnsi" w:hAnsiTheme="minorHAnsi" w:cstheme="minorHAnsi"/>
          <w:sz w:val="26"/>
          <w:szCs w:val="26"/>
        </w:rPr>
      </w:pPr>
      <w:r w:rsidRPr="00D6164E">
        <w:rPr>
          <w:rFonts w:asciiTheme="minorHAnsi" w:hAnsiTheme="minorHAnsi" w:cstheme="minorHAnsi"/>
          <w:b/>
          <w:sz w:val="20"/>
          <w:szCs w:val="20"/>
          <w:vertAlign w:val="superscript"/>
        </w:rPr>
        <w:t>[III-</w:t>
      </w:r>
      <w:r>
        <w:rPr>
          <w:rFonts w:asciiTheme="minorHAnsi" w:hAnsiTheme="minorHAnsi" w:cstheme="minorHAnsi"/>
          <w:b/>
          <w:sz w:val="20"/>
          <w:szCs w:val="20"/>
          <w:vertAlign w:val="superscript"/>
        </w:rPr>
        <w:t>5</w:t>
      </w:r>
      <w:r w:rsidR="00F111D1">
        <w:rPr>
          <w:rFonts w:asciiTheme="minorHAnsi" w:hAnsiTheme="minorHAnsi" w:cstheme="minorHAnsi"/>
          <w:b/>
          <w:sz w:val="20"/>
          <w:szCs w:val="20"/>
          <w:vertAlign w:val="superscript"/>
        </w:rPr>
        <w:t>4</w:t>
      </w:r>
      <w:r w:rsidRPr="00D6164E">
        <w:rPr>
          <w:rFonts w:asciiTheme="minorHAnsi" w:hAnsiTheme="minorHAnsi" w:cstheme="minorHAnsi"/>
          <w:b/>
          <w:sz w:val="20"/>
          <w:szCs w:val="20"/>
          <w:vertAlign w:val="superscript"/>
        </w:rPr>
        <w:t>]</w:t>
      </w:r>
      <w:r w:rsidRPr="00014109">
        <w:rPr>
          <w:rFonts w:asciiTheme="minorHAnsi" w:hAnsiTheme="minorHAnsi" w:cstheme="minorHAnsi"/>
          <w:b/>
          <w:sz w:val="20"/>
          <w:szCs w:val="20"/>
        </w:rPr>
        <w:t xml:space="preserve"> </w:t>
      </w:r>
      <w:r>
        <w:rPr>
          <w:rFonts w:asciiTheme="minorHAnsi" w:hAnsiTheme="minorHAnsi" w:cstheme="minorHAnsi"/>
          <w:b/>
          <w:sz w:val="20"/>
          <w:szCs w:val="20"/>
        </w:rPr>
        <w:t>WWW.WIKIPEDIA.ORG.</w:t>
      </w:r>
    </w:p>
    <w:p w:rsidR="00975F24" w:rsidRDefault="00975F24" w:rsidP="00975F24">
      <w:pPr>
        <w:spacing w:before="240" w:after="240" w:line="240" w:lineRule="auto"/>
        <w:jc w:val="both"/>
        <w:rPr>
          <w:sz w:val="26"/>
          <w:szCs w:val="26"/>
        </w:rPr>
      </w:pPr>
      <w:r>
        <w:rPr>
          <w:sz w:val="26"/>
          <w:szCs w:val="26"/>
        </w:rPr>
        <w:lastRenderedPageBreak/>
        <w:t>En terrain plat et pour une direction de vent donnée, un bâtiment surélevé, dont la pente de toiture est orientée vers le vent, augmente et homogénéise la dépression de la façade sous le vent. A l’inverse, les toitures en pente dirigée sous le vent, les « toitures-terrasses » et les toits à quatre pentes sont moins efficaces.</w:t>
      </w:r>
    </w:p>
    <w:p w:rsidR="00975F24" w:rsidRDefault="00975F24" w:rsidP="00975F24">
      <w:pPr>
        <w:spacing w:before="240" w:after="240" w:line="240" w:lineRule="auto"/>
        <w:jc w:val="both"/>
        <w:rPr>
          <w:sz w:val="26"/>
          <w:szCs w:val="26"/>
        </w:rPr>
      </w:pPr>
      <w:r>
        <w:rPr>
          <w:sz w:val="26"/>
          <w:szCs w:val="26"/>
        </w:rPr>
        <w:t>Lorsque les vents dominants varient au cours de l’année, d’autres formes de toitures sont à envisager. On préconise alors une toiture à double pente si les secteurs des vents dominants s’opposent plus ou moins selon le même axe. Pour une faible constante directionnelle, on utilisera une toiture à quatre versants.</w:t>
      </w:r>
    </w:p>
    <w:p w:rsidR="00975F24" w:rsidRDefault="00975F24" w:rsidP="00975F24">
      <w:pPr>
        <w:spacing w:before="240" w:after="240" w:line="240" w:lineRule="auto"/>
        <w:jc w:val="both"/>
        <w:rPr>
          <w:sz w:val="26"/>
          <w:szCs w:val="26"/>
        </w:rPr>
      </w:pPr>
      <w:r>
        <w:rPr>
          <w:sz w:val="26"/>
          <w:szCs w:val="26"/>
        </w:rPr>
        <w:t>Dans le cas d’une topographie complexe, l’orientation de la pente par rapport aux vents dominants a beaucoup d’influence. L’emplacement privilégié de l’habitat est alors sur les pentes face au vent et en altitude. Dans ce cas, la pente de la toiture orientée sous le vent. Le choix d’un emplacement dans un site qui permet la collecte des vents est également pertinent.</w:t>
      </w:r>
    </w:p>
    <w:p w:rsidR="00975F24" w:rsidRDefault="00975F24" w:rsidP="00007067">
      <w:pPr>
        <w:spacing w:before="240" w:after="240" w:line="240" w:lineRule="auto"/>
        <w:jc w:val="both"/>
        <w:rPr>
          <w:sz w:val="26"/>
          <w:szCs w:val="26"/>
        </w:rPr>
      </w:pPr>
      <w:r>
        <w:rPr>
          <w:noProof/>
          <w:sz w:val="26"/>
          <w:szCs w:val="26"/>
          <w:lang w:eastAsia="fr-FR"/>
        </w:rPr>
        <w:drawing>
          <wp:anchor distT="0" distB="0" distL="114300" distR="114300" simplePos="0" relativeHeight="251807744" behindDoc="1" locked="0" layoutInCell="1" allowOverlap="1">
            <wp:simplePos x="0" y="0"/>
            <wp:positionH relativeFrom="column">
              <wp:posOffset>3201670</wp:posOffset>
            </wp:positionH>
            <wp:positionV relativeFrom="paragraph">
              <wp:posOffset>501015</wp:posOffset>
            </wp:positionV>
            <wp:extent cx="3076575" cy="2150110"/>
            <wp:effectExtent l="57150" t="38100" r="47625" b="21590"/>
            <wp:wrapTight wrapText="bothSides">
              <wp:wrapPolygon edited="0">
                <wp:start x="-401" y="-383"/>
                <wp:lineTo x="-401" y="21817"/>
                <wp:lineTo x="21934" y="21817"/>
                <wp:lineTo x="21934" y="-383"/>
                <wp:lineTo x="-401" y="-383"/>
              </wp:wrapPolygon>
            </wp:wrapTight>
            <wp:docPr id="51" name="Image 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0"/>
                    <pic:cNvPicPr preferRelativeResize="0">
                      <a:picLocks noChangeAspect="1" noChangeArrowheads="1"/>
                    </pic:cNvPicPr>
                  </pic:nvPicPr>
                  <pic:blipFill>
                    <a:blip r:embed="rId71"/>
                    <a:srcRect l="60807" t="43552" r="10008" b="17994"/>
                    <a:stretch>
                      <a:fillRect/>
                    </a:stretch>
                  </pic:blipFill>
                  <pic:spPr bwMode="auto">
                    <a:xfrm>
                      <a:off x="0" y="0"/>
                      <a:ext cx="3076575" cy="2150110"/>
                    </a:xfrm>
                    <a:prstGeom prst="rect">
                      <a:avLst/>
                    </a:prstGeom>
                    <a:noFill/>
                    <a:ln w="28575">
                      <a:solidFill>
                        <a:schemeClr val="accent1">
                          <a:lumMod val="20000"/>
                          <a:lumOff val="80000"/>
                        </a:schemeClr>
                      </a:solidFill>
                      <a:miter lim="800000"/>
                      <a:headEnd/>
                      <a:tailEnd/>
                    </a:ln>
                  </pic:spPr>
                </pic:pic>
              </a:graphicData>
            </a:graphic>
          </wp:anchor>
        </w:drawing>
      </w:r>
      <w:r>
        <w:rPr>
          <w:noProof/>
          <w:sz w:val="26"/>
          <w:szCs w:val="26"/>
          <w:lang w:eastAsia="fr-FR"/>
        </w:rPr>
        <w:drawing>
          <wp:anchor distT="0" distB="0" distL="114300" distR="114300" simplePos="0" relativeHeight="251808768" behindDoc="1" locked="0" layoutInCell="1" allowOverlap="1">
            <wp:simplePos x="0" y="0"/>
            <wp:positionH relativeFrom="column">
              <wp:posOffset>-19685</wp:posOffset>
            </wp:positionH>
            <wp:positionV relativeFrom="paragraph">
              <wp:posOffset>506730</wp:posOffset>
            </wp:positionV>
            <wp:extent cx="3077845" cy="2146300"/>
            <wp:effectExtent l="57150" t="38100" r="46355" b="25400"/>
            <wp:wrapTight wrapText="bothSides">
              <wp:wrapPolygon edited="0">
                <wp:start x="-401" y="-383"/>
                <wp:lineTo x="-401" y="21856"/>
                <wp:lineTo x="21925" y="21856"/>
                <wp:lineTo x="21925" y="-383"/>
                <wp:lineTo x="-401" y="-383"/>
              </wp:wrapPolygon>
            </wp:wrapTight>
            <wp:docPr id="54" name="Image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
                    <pic:cNvPicPr preferRelativeResize="0">
                      <a:picLocks noChangeAspect="1" noChangeArrowheads="1"/>
                    </pic:cNvPicPr>
                  </pic:nvPicPr>
                  <pic:blipFill>
                    <a:blip r:embed="rId71"/>
                    <a:srcRect l="61492" t="18005" r="9188" b="57404"/>
                    <a:stretch>
                      <a:fillRect/>
                    </a:stretch>
                  </pic:blipFill>
                  <pic:spPr bwMode="auto">
                    <a:xfrm>
                      <a:off x="0" y="0"/>
                      <a:ext cx="3077845" cy="2146300"/>
                    </a:xfrm>
                    <a:prstGeom prst="rect">
                      <a:avLst/>
                    </a:prstGeom>
                    <a:noFill/>
                    <a:ln w="28575">
                      <a:solidFill>
                        <a:schemeClr val="accent1">
                          <a:lumMod val="20000"/>
                          <a:lumOff val="80000"/>
                        </a:schemeClr>
                      </a:solidFill>
                      <a:miter lim="800000"/>
                      <a:headEnd/>
                      <a:tailEnd/>
                    </a:ln>
                  </pic:spPr>
                </pic:pic>
              </a:graphicData>
            </a:graphic>
          </wp:anchor>
        </w:drawing>
      </w:r>
      <w:r>
        <w:rPr>
          <w:sz w:val="26"/>
          <w:szCs w:val="26"/>
        </w:rPr>
        <w:t>En climat humide, afin de faciliter l’évacuation des eaux, on évite la toiture plate. En revanche, en climat sec, la « toitures-terrasses » offre des espaces complémentaires</w:t>
      </w:r>
      <w:r w:rsidR="00007067">
        <w:rPr>
          <w:sz w:val="26"/>
          <w:szCs w:val="26"/>
        </w:rPr>
        <w:t xml:space="preserve"> </w:t>
      </w:r>
      <w:r w:rsidR="00007067" w:rsidRPr="00D6164E">
        <w:rPr>
          <w:rFonts w:asciiTheme="minorHAnsi" w:hAnsiTheme="minorHAnsi" w:cstheme="minorHAnsi"/>
          <w:b/>
          <w:bCs/>
          <w:sz w:val="26"/>
          <w:szCs w:val="26"/>
          <w:vertAlign w:val="superscript"/>
        </w:rPr>
        <w:t>[I</w:t>
      </w:r>
      <w:r w:rsidR="00007067" w:rsidRPr="00D6164E">
        <w:rPr>
          <w:rFonts w:asciiTheme="minorHAnsi" w:hAnsiTheme="minorHAnsi" w:cstheme="minorHAnsi"/>
          <w:b/>
          <w:sz w:val="26"/>
          <w:szCs w:val="26"/>
          <w:vertAlign w:val="superscript"/>
        </w:rPr>
        <w:t>II-</w:t>
      </w:r>
      <w:r w:rsidR="00007067">
        <w:rPr>
          <w:rFonts w:asciiTheme="minorHAnsi" w:hAnsiTheme="minorHAnsi" w:cstheme="minorHAnsi"/>
          <w:b/>
          <w:sz w:val="26"/>
          <w:szCs w:val="26"/>
          <w:vertAlign w:val="superscript"/>
        </w:rPr>
        <w:t>56</w:t>
      </w:r>
      <w:r w:rsidR="00F111D1" w:rsidRPr="00D6164E">
        <w:rPr>
          <w:rFonts w:asciiTheme="minorHAnsi" w:hAnsiTheme="minorHAnsi" w:cstheme="minorHAnsi"/>
          <w:b/>
          <w:bCs/>
          <w:sz w:val="26"/>
          <w:szCs w:val="26"/>
          <w:vertAlign w:val="superscript"/>
        </w:rPr>
        <w:t>]</w:t>
      </w:r>
      <w:r w:rsidR="00F111D1">
        <w:rPr>
          <w:sz w:val="26"/>
          <w:szCs w:val="26"/>
        </w:rPr>
        <w:t>.</w:t>
      </w:r>
    </w:p>
    <w:p w:rsidR="00975F24" w:rsidRDefault="00E87883" w:rsidP="00975F24">
      <w:pPr>
        <w:spacing w:before="240" w:after="240" w:line="240" w:lineRule="auto"/>
        <w:jc w:val="both"/>
        <w:rPr>
          <w:sz w:val="26"/>
          <w:szCs w:val="26"/>
        </w:rPr>
      </w:pPr>
      <w:r>
        <w:rPr>
          <w:noProof/>
          <w:sz w:val="26"/>
          <w:szCs w:val="26"/>
          <w:lang w:eastAsia="fr-FR"/>
        </w:rPr>
        <w:pict>
          <v:shape id="_x0000_s1119" type="#_x0000_t202" style="position:absolute;left:0;text-align:left;margin-left:-5.2pt;margin-top:0;width:495.4pt;height:22.45pt;z-index:251809792;mso-width-relative:margin;mso-height-relative:margin" stroked="f">
            <v:textbox style="mso-next-textbox:#_x0000_s1119">
              <w:txbxContent>
                <w:p w:rsidR="00AE34FF" w:rsidRDefault="00AE34FF" w:rsidP="00A14292">
                  <w:pPr>
                    <w:pStyle w:val="Default"/>
                    <w:spacing w:after="200"/>
                    <w:rPr>
                      <w:sz w:val="20"/>
                      <w:szCs w:val="20"/>
                    </w:rPr>
                  </w:pPr>
                  <w:r>
                    <w:rPr>
                      <w:b/>
                      <w:sz w:val="20"/>
                      <w:szCs w:val="20"/>
                    </w:rPr>
                    <w:t xml:space="preserve">Figure III.37 </w:t>
                  </w:r>
                  <w:r w:rsidRPr="00857D58">
                    <w:rPr>
                      <w:b/>
                      <w:sz w:val="20"/>
                      <w:szCs w:val="20"/>
                    </w:rPr>
                    <w:t>:</w:t>
                  </w:r>
                  <w:r>
                    <w:rPr>
                      <w:b/>
                      <w:sz w:val="20"/>
                      <w:szCs w:val="20"/>
                    </w:rPr>
                    <w:t xml:space="preserve"> La forme de toiture.                               Source :</w:t>
                  </w:r>
                  <w:r w:rsidRPr="00063474">
                    <w:rPr>
                      <w:b/>
                      <w:sz w:val="20"/>
                      <w:szCs w:val="20"/>
                    </w:rPr>
                    <w:t xml:space="preserve"> </w:t>
                  </w:r>
                  <w:r>
                    <w:rPr>
                      <w:b/>
                      <w:sz w:val="20"/>
                      <w:szCs w:val="20"/>
                    </w:rPr>
                    <w:t xml:space="preserve">Livre, Traité l’architecture et l’urbanisme Bioclimatique.                  </w:t>
                  </w:r>
                </w:p>
                <w:p w:rsidR="00AE34FF" w:rsidRPr="00455022" w:rsidRDefault="00AE34FF" w:rsidP="00975F24">
                  <w:pPr>
                    <w:pStyle w:val="Default"/>
                    <w:spacing w:after="200"/>
                    <w:jc w:val="both"/>
                    <w:rPr>
                      <w:b/>
                      <w:sz w:val="20"/>
                      <w:szCs w:val="20"/>
                    </w:rPr>
                  </w:pPr>
                </w:p>
                <w:p w:rsidR="00AE34FF" w:rsidRDefault="00AE34FF" w:rsidP="00975F24">
                  <w:pPr>
                    <w:pStyle w:val="Default"/>
                    <w:spacing w:after="200"/>
                    <w:jc w:val="both"/>
                    <w:rPr>
                      <w:sz w:val="20"/>
                      <w:szCs w:val="20"/>
                    </w:rPr>
                  </w:pPr>
                </w:p>
                <w:p w:rsidR="00AE34FF" w:rsidRPr="00857D58" w:rsidRDefault="00AE34FF" w:rsidP="00975F24">
                  <w:pPr>
                    <w:pStyle w:val="Default"/>
                    <w:spacing w:after="200"/>
                    <w:jc w:val="both"/>
                    <w:rPr>
                      <w:b/>
                      <w:sz w:val="20"/>
                      <w:szCs w:val="20"/>
                    </w:rPr>
                  </w:pPr>
                </w:p>
                <w:p w:rsidR="00AE34FF" w:rsidRPr="00857D58" w:rsidRDefault="00AE34FF" w:rsidP="00975F24">
                  <w:pPr>
                    <w:rPr>
                      <w:b/>
                      <w:sz w:val="20"/>
                      <w:szCs w:val="20"/>
                    </w:rPr>
                  </w:pPr>
                </w:p>
              </w:txbxContent>
            </v:textbox>
          </v:shape>
        </w:pict>
      </w:r>
    </w:p>
    <w:p w:rsidR="00F81D3A" w:rsidRDefault="00FF4D0C" w:rsidP="00BC2333">
      <w:pPr>
        <w:spacing w:before="240" w:after="240" w:line="240" w:lineRule="auto"/>
        <w:jc w:val="both"/>
        <w:rPr>
          <w:rStyle w:val="FontStyle13"/>
          <w:rFonts w:asciiTheme="minorHAnsi" w:hAnsiTheme="minorHAnsi" w:cstheme="minorHAnsi"/>
          <w:b/>
          <w:sz w:val="26"/>
          <w:szCs w:val="26"/>
        </w:rPr>
      </w:pPr>
      <w:r w:rsidRPr="00C769F5">
        <w:rPr>
          <w:rStyle w:val="FontStyle13"/>
          <w:rFonts w:asciiTheme="minorHAnsi" w:hAnsiTheme="minorHAnsi" w:cstheme="minorHAnsi"/>
          <w:b/>
          <w:sz w:val="26"/>
          <w:szCs w:val="26"/>
        </w:rPr>
        <w:t>III.2</w:t>
      </w:r>
      <w:r w:rsidR="00BC2333">
        <w:rPr>
          <w:rStyle w:val="FontStyle13"/>
          <w:rFonts w:asciiTheme="minorHAnsi" w:hAnsiTheme="minorHAnsi" w:cstheme="minorHAnsi"/>
          <w:b/>
          <w:sz w:val="26"/>
          <w:szCs w:val="26"/>
        </w:rPr>
        <w:t>6</w:t>
      </w:r>
      <w:r>
        <w:rPr>
          <w:rStyle w:val="FontStyle13"/>
          <w:rFonts w:asciiTheme="minorHAnsi" w:hAnsiTheme="minorHAnsi" w:cstheme="minorHAnsi"/>
          <w:b/>
          <w:sz w:val="26"/>
          <w:szCs w:val="26"/>
        </w:rPr>
        <w:t>.</w:t>
      </w:r>
      <w:r w:rsidR="00627A61">
        <w:rPr>
          <w:rStyle w:val="FontStyle13"/>
          <w:rFonts w:asciiTheme="minorHAnsi" w:hAnsiTheme="minorHAnsi" w:cstheme="minorHAnsi"/>
          <w:b/>
          <w:sz w:val="26"/>
          <w:szCs w:val="26"/>
        </w:rPr>
        <w:t>3</w:t>
      </w:r>
      <w:r w:rsidR="00FB5022">
        <w:rPr>
          <w:rStyle w:val="FontStyle13"/>
          <w:rFonts w:asciiTheme="minorHAnsi" w:hAnsiTheme="minorHAnsi" w:cstheme="minorHAnsi"/>
          <w:b/>
          <w:sz w:val="26"/>
          <w:szCs w:val="26"/>
        </w:rPr>
        <w:t xml:space="preserve"> </w:t>
      </w:r>
      <w:r>
        <w:rPr>
          <w:rStyle w:val="FontStyle13"/>
          <w:rFonts w:asciiTheme="minorHAnsi" w:hAnsiTheme="minorHAnsi" w:cstheme="minorHAnsi"/>
          <w:b/>
          <w:sz w:val="26"/>
          <w:szCs w:val="26"/>
        </w:rPr>
        <w:t>Les percées</w:t>
      </w:r>
      <w:r w:rsidR="008F3E76">
        <w:rPr>
          <w:rStyle w:val="FontStyle13"/>
          <w:rFonts w:asciiTheme="minorHAnsi" w:hAnsiTheme="minorHAnsi" w:cstheme="minorHAnsi"/>
          <w:b/>
          <w:sz w:val="26"/>
          <w:szCs w:val="26"/>
        </w:rPr>
        <w:t> :</w:t>
      </w:r>
    </w:p>
    <w:p w:rsidR="00453E89" w:rsidRDefault="00453E89" w:rsidP="00453E89">
      <w:pPr>
        <w:spacing w:before="240" w:after="240" w:line="240" w:lineRule="auto"/>
        <w:jc w:val="both"/>
        <w:rPr>
          <w:sz w:val="26"/>
          <w:szCs w:val="26"/>
        </w:rPr>
      </w:pPr>
      <w:r>
        <w:rPr>
          <w:sz w:val="26"/>
          <w:szCs w:val="26"/>
        </w:rPr>
        <w:t>Deux phénomènes physiques distincts se combinent pour créer les écoulements d’air dans un habitat :</w:t>
      </w:r>
    </w:p>
    <w:p w:rsidR="00453E89" w:rsidRDefault="00453E89" w:rsidP="00227EFC">
      <w:pPr>
        <w:pStyle w:val="Paragraphedeliste"/>
        <w:numPr>
          <w:ilvl w:val="0"/>
          <w:numId w:val="22"/>
        </w:numPr>
        <w:spacing w:before="240" w:after="240" w:line="240" w:lineRule="auto"/>
        <w:jc w:val="both"/>
        <w:rPr>
          <w:sz w:val="26"/>
          <w:szCs w:val="26"/>
        </w:rPr>
      </w:pPr>
      <w:r w:rsidRPr="00625012">
        <w:rPr>
          <w:b/>
          <w:bCs/>
          <w:sz w:val="26"/>
          <w:szCs w:val="26"/>
        </w:rPr>
        <w:t>Les mouvements convectifs</w:t>
      </w:r>
      <w:r w:rsidRPr="00625012">
        <w:rPr>
          <w:sz w:val="26"/>
          <w:szCs w:val="26"/>
        </w:rPr>
        <w:t xml:space="preserve"> de</w:t>
      </w:r>
      <w:r>
        <w:rPr>
          <w:sz w:val="26"/>
          <w:szCs w:val="26"/>
        </w:rPr>
        <w:t xml:space="preserve"> l’air issus de l’ascension des masses d’air chaudes par rapport aux masses d’air plus fraîche ;</w:t>
      </w:r>
    </w:p>
    <w:p w:rsidR="00453E89" w:rsidRDefault="00453E89" w:rsidP="00227EFC">
      <w:pPr>
        <w:pStyle w:val="Paragraphedeliste"/>
        <w:numPr>
          <w:ilvl w:val="0"/>
          <w:numId w:val="22"/>
        </w:numPr>
        <w:spacing w:before="240" w:after="240" w:line="240" w:lineRule="auto"/>
        <w:jc w:val="both"/>
        <w:rPr>
          <w:sz w:val="26"/>
          <w:szCs w:val="26"/>
        </w:rPr>
      </w:pPr>
      <w:r>
        <w:rPr>
          <w:b/>
          <w:bCs/>
          <w:sz w:val="26"/>
          <w:szCs w:val="26"/>
        </w:rPr>
        <w:t xml:space="preserve">Les mouvements d’équilibrage </w:t>
      </w:r>
      <w:r>
        <w:rPr>
          <w:sz w:val="26"/>
          <w:szCs w:val="26"/>
        </w:rPr>
        <w:t>du champ de pression qui enveloppe les parois extérieures du bâtiment.</w:t>
      </w:r>
    </w:p>
    <w:p w:rsidR="00453E89" w:rsidRDefault="00453E89" w:rsidP="00453E89">
      <w:pPr>
        <w:spacing w:before="240" w:after="240" w:line="240" w:lineRule="auto"/>
        <w:jc w:val="both"/>
        <w:rPr>
          <w:sz w:val="26"/>
          <w:szCs w:val="26"/>
        </w:rPr>
      </w:pPr>
      <w:r>
        <w:rPr>
          <w:sz w:val="26"/>
          <w:szCs w:val="26"/>
        </w:rPr>
        <w:t xml:space="preserve">Dès qu’il y a du vent sur un site, les mouvements d’équilibrage du champ de pression extérieure deviennent beaucoup plus significatifs que les mouvements collectifs. Cependant, en climat chaud, rares sont les sites qui profitent de vents réguliers en fréquence et en intensité. Or, dès qu’il n’ya plus de vent, seuls les mouvements convectifs peuvent assurer la ventilation intérieure. Les régions qui reçoivent les vents des alizés sont donc les plus </w:t>
      </w:r>
      <w:r>
        <w:rPr>
          <w:sz w:val="26"/>
          <w:szCs w:val="26"/>
        </w:rPr>
        <w:lastRenderedPageBreak/>
        <w:t>privilégiées. Dans tous les autres cas, il vaut mieux établir des systèmes d’évacuation de l’air chaud par des mouvements convectifs.</w:t>
      </w:r>
    </w:p>
    <w:p w:rsidR="00453E89" w:rsidRDefault="00453E89" w:rsidP="00453E89">
      <w:pPr>
        <w:spacing w:before="240" w:after="240" w:line="240" w:lineRule="auto"/>
        <w:jc w:val="both"/>
        <w:rPr>
          <w:sz w:val="26"/>
          <w:szCs w:val="26"/>
        </w:rPr>
      </w:pPr>
      <w:r>
        <w:rPr>
          <w:sz w:val="26"/>
          <w:szCs w:val="26"/>
        </w:rPr>
        <w:t>La circulation intérieure de l’air due à ces écoulements gagne en efficacité en fonction de la disposition des ouvertures :</w:t>
      </w:r>
    </w:p>
    <w:p w:rsidR="00453E89" w:rsidRDefault="00453E89" w:rsidP="000356DA">
      <w:pPr>
        <w:pStyle w:val="Paragraphedeliste"/>
        <w:numPr>
          <w:ilvl w:val="0"/>
          <w:numId w:val="23"/>
        </w:numPr>
        <w:spacing w:before="240" w:after="240" w:line="240" w:lineRule="auto"/>
        <w:jc w:val="both"/>
        <w:rPr>
          <w:sz w:val="26"/>
          <w:szCs w:val="26"/>
        </w:rPr>
      </w:pPr>
      <w:r>
        <w:rPr>
          <w:sz w:val="26"/>
          <w:szCs w:val="26"/>
        </w:rPr>
        <w:t xml:space="preserve">Une seule fenêtre dans une pièce a peu </w:t>
      </w:r>
      <w:r w:rsidR="000356DA">
        <w:rPr>
          <w:sz w:val="26"/>
          <w:szCs w:val="26"/>
        </w:rPr>
        <w:t>d</w:t>
      </w:r>
      <w:r>
        <w:rPr>
          <w:sz w:val="26"/>
          <w:szCs w:val="26"/>
        </w:rPr>
        <w:t>’effet sur la ventilation. Les ouvertures dans des murs en vis -à –vis offrent de bons résultats, grâce à l’installation d’une percée traversante. L’orientation de ces percement</w:t>
      </w:r>
      <w:r w:rsidR="000356DA">
        <w:rPr>
          <w:sz w:val="26"/>
          <w:szCs w:val="26"/>
        </w:rPr>
        <w:t>s</w:t>
      </w:r>
      <w:r>
        <w:rPr>
          <w:sz w:val="26"/>
          <w:szCs w:val="26"/>
        </w:rPr>
        <w:t xml:space="preserve"> par rapport aux vents dominants est également un enjeu de taille ;</w:t>
      </w:r>
    </w:p>
    <w:p w:rsidR="00453E89" w:rsidRDefault="00453E89" w:rsidP="00227EFC">
      <w:pPr>
        <w:pStyle w:val="Paragraphedeliste"/>
        <w:numPr>
          <w:ilvl w:val="0"/>
          <w:numId w:val="23"/>
        </w:numPr>
        <w:spacing w:before="240" w:after="240" w:line="240" w:lineRule="auto"/>
        <w:jc w:val="both"/>
        <w:rPr>
          <w:sz w:val="26"/>
          <w:szCs w:val="26"/>
        </w:rPr>
      </w:pPr>
      <w:r>
        <w:rPr>
          <w:sz w:val="26"/>
          <w:szCs w:val="26"/>
        </w:rPr>
        <w:t>L’agrandissement de la fenêtre d’évacuation a pour effet d’améliorer la ventilation naturelle, plaçant l’espace intérieur en sous-pression ;</w:t>
      </w:r>
    </w:p>
    <w:p w:rsidR="00453E89" w:rsidRDefault="00453E89" w:rsidP="000356DA">
      <w:pPr>
        <w:pStyle w:val="Paragraphedeliste"/>
        <w:numPr>
          <w:ilvl w:val="0"/>
          <w:numId w:val="23"/>
        </w:numPr>
        <w:spacing w:before="240" w:after="240" w:line="240" w:lineRule="auto"/>
        <w:jc w:val="both"/>
        <w:rPr>
          <w:sz w:val="26"/>
          <w:szCs w:val="26"/>
        </w:rPr>
      </w:pPr>
      <w:r>
        <w:rPr>
          <w:sz w:val="26"/>
          <w:szCs w:val="26"/>
        </w:rPr>
        <w:t xml:space="preserve">L’ouverture en toiture ou, du moins, en partie haute de l’habitat, permet </w:t>
      </w:r>
      <w:r w:rsidR="000356DA">
        <w:rPr>
          <w:sz w:val="26"/>
          <w:szCs w:val="26"/>
        </w:rPr>
        <w:t>à</w:t>
      </w:r>
      <w:r>
        <w:rPr>
          <w:sz w:val="26"/>
          <w:szCs w:val="26"/>
        </w:rPr>
        <w:t xml:space="preserve"> l’air chaud, plus léger que l’air froid, de s’évacuer. L’air chaud étant moins dense que l’air froid, il a tendance à se stratifier dans les parties hautes des pièces. Lorsque cela n’est pas possible, il se forme une poche d’air chaud nuisible au rafraichissement le schéma illustre </w:t>
      </w:r>
      <w:r w:rsidR="000356DA">
        <w:rPr>
          <w:sz w:val="26"/>
          <w:szCs w:val="26"/>
        </w:rPr>
        <w:t xml:space="preserve">                      </w:t>
      </w:r>
      <w:r w:rsidRPr="002D3622">
        <w:rPr>
          <w:rFonts w:asciiTheme="minorHAnsi" w:hAnsiTheme="minorHAnsi" w:cstheme="minorHAnsi"/>
          <w:sz w:val="26"/>
          <w:szCs w:val="26"/>
        </w:rPr>
        <w:t>(voir figure N°III.</w:t>
      </w:r>
      <w:r>
        <w:rPr>
          <w:rFonts w:asciiTheme="minorHAnsi" w:hAnsiTheme="minorHAnsi" w:cstheme="minorHAnsi"/>
          <w:sz w:val="26"/>
          <w:szCs w:val="26"/>
        </w:rPr>
        <w:t>3</w:t>
      </w:r>
      <w:r w:rsidR="00A14292">
        <w:rPr>
          <w:rFonts w:asciiTheme="minorHAnsi" w:hAnsiTheme="minorHAnsi" w:cstheme="minorHAnsi"/>
          <w:sz w:val="26"/>
          <w:szCs w:val="26"/>
        </w:rPr>
        <w:t>8</w:t>
      </w:r>
      <w:r w:rsidR="00250F2F">
        <w:rPr>
          <w:rFonts w:asciiTheme="minorHAnsi" w:hAnsiTheme="minorHAnsi" w:cstheme="minorHAnsi"/>
          <w:sz w:val="26"/>
          <w:szCs w:val="26"/>
        </w:rPr>
        <w:t>)</w:t>
      </w:r>
      <w:r w:rsidR="00250F2F">
        <w:rPr>
          <w:sz w:val="26"/>
          <w:szCs w:val="26"/>
        </w:rPr>
        <w:t xml:space="preserve"> plusieurs</w:t>
      </w:r>
      <w:r>
        <w:rPr>
          <w:sz w:val="26"/>
          <w:szCs w:val="26"/>
        </w:rPr>
        <w:t xml:space="preserve"> principes d’écoulement par effet de cheminée (voir Bedzed). De nouveau, les jeux de répartition des pressions autour de l’habitat permettent d’améliorer cet effet de cheminée. Il est important que les arrivées d’air se fassent en partie basse des pièces et que l’évacuation soit possible vers le haut, afin de balayer la plus grandes partie possible du volume de l’habitat.</w:t>
      </w:r>
    </w:p>
    <w:p w:rsidR="00250F2F" w:rsidRPr="00250F2F" w:rsidRDefault="00250F2F" w:rsidP="00007067">
      <w:pPr>
        <w:spacing w:before="240" w:after="240" w:line="240" w:lineRule="auto"/>
        <w:jc w:val="both"/>
        <w:rPr>
          <w:sz w:val="26"/>
          <w:szCs w:val="26"/>
        </w:rPr>
      </w:pPr>
      <w:r w:rsidRPr="00250F2F">
        <w:rPr>
          <w:sz w:val="26"/>
          <w:szCs w:val="26"/>
        </w:rPr>
        <w:t>Il faut toutefois rappeler qu’en climat chaud et très sec, une ventilation naturelle à  fort débit réchauffe le bâtiment et ses parois et favorise l’entrée des poussières et du sable. Il faut alors limiter les débits d’air par évacuation de l’air vicié</w:t>
      </w:r>
      <w:r w:rsidR="00007067">
        <w:rPr>
          <w:sz w:val="26"/>
          <w:szCs w:val="26"/>
        </w:rPr>
        <w:t xml:space="preserve"> </w:t>
      </w:r>
      <w:r w:rsidR="00007067" w:rsidRPr="00D6164E">
        <w:rPr>
          <w:rFonts w:asciiTheme="minorHAnsi" w:hAnsiTheme="minorHAnsi" w:cstheme="minorHAnsi"/>
          <w:b/>
          <w:bCs/>
          <w:sz w:val="26"/>
          <w:szCs w:val="26"/>
          <w:vertAlign w:val="superscript"/>
        </w:rPr>
        <w:t>[I</w:t>
      </w:r>
      <w:r w:rsidR="00007067" w:rsidRPr="00D6164E">
        <w:rPr>
          <w:rFonts w:asciiTheme="minorHAnsi" w:hAnsiTheme="minorHAnsi" w:cstheme="minorHAnsi"/>
          <w:b/>
          <w:sz w:val="26"/>
          <w:szCs w:val="26"/>
          <w:vertAlign w:val="superscript"/>
        </w:rPr>
        <w:t>II-</w:t>
      </w:r>
      <w:r w:rsidR="00007067">
        <w:rPr>
          <w:rFonts w:asciiTheme="minorHAnsi" w:hAnsiTheme="minorHAnsi" w:cstheme="minorHAnsi"/>
          <w:b/>
          <w:sz w:val="26"/>
          <w:szCs w:val="26"/>
          <w:vertAlign w:val="superscript"/>
        </w:rPr>
        <w:t>57</w:t>
      </w:r>
      <w:r w:rsidR="00007067" w:rsidRPr="00D6164E">
        <w:rPr>
          <w:rFonts w:asciiTheme="minorHAnsi" w:hAnsiTheme="minorHAnsi" w:cstheme="minorHAnsi"/>
          <w:b/>
          <w:bCs/>
          <w:sz w:val="26"/>
          <w:szCs w:val="26"/>
          <w:vertAlign w:val="superscript"/>
        </w:rPr>
        <w:t>]</w:t>
      </w:r>
      <w:r w:rsidRPr="00250F2F">
        <w:rPr>
          <w:sz w:val="26"/>
          <w:szCs w:val="26"/>
        </w:rPr>
        <w:t>.</w:t>
      </w:r>
    </w:p>
    <w:p w:rsidR="00250F2F" w:rsidRDefault="00E87883" w:rsidP="00250F2F">
      <w:pPr>
        <w:spacing w:before="240" w:after="240" w:line="240" w:lineRule="auto"/>
        <w:jc w:val="both"/>
        <w:rPr>
          <w:sz w:val="26"/>
          <w:szCs w:val="26"/>
        </w:rPr>
      </w:pPr>
      <w:r>
        <w:rPr>
          <w:noProof/>
          <w:sz w:val="26"/>
          <w:szCs w:val="26"/>
          <w:lang w:eastAsia="fr-FR"/>
        </w:rPr>
        <w:pict>
          <v:shape id="_x0000_s1120" type="#_x0000_t202" style="position:absolute;left:0;text-align:left;margin-left:-3.35pt;margin-top:.75pt;width:495.4pt;height:22.45pt;z-index:251812864;mso-width-relative:margin;mso-height-relative:margin" stroked="f">
            <v:textbox style="mso-next-textbox:#_x0000_s1120">
              <w:txbxContent>
                <w:p w:rsidR="00AE34FF" w:rsidRDefault="00AE34FF" w:rsidP="00A14292">
                  <w:pPr>
                    <w:pStyle w:val="Default"/>
                    <w:spacing w:after="200"/>
                    <w:rPr>
                      <w:sz w:val="20"/>
                      <w:szCs w:val="20"/>
                    </w:rPr>
                  </w:pPr>
                  <w:r>
                    <w:rPr>
                      <w:b/>
                      <w:sz w:val="20"/>
                      <w:szCs w:val="20"/>
                    </w:rPr>
                    <w:t xml:space="preserve">Figure III.38 </w:t>
                  </w:r>
                  <w:r w:rsidRPr="00857D58">
                    <w:rPr>
                      <w:b/>
                      <w:sz w:val="20"/>
                      <w:szCs w:val="20"/>
                    </w:rPr>
                    <w:t>:</w:t>
                  </w:r>
                  <w:r>
                    <w:rPr>
                      <w:b/>
                      <w:sz w:val="20"/>
                      <w:szCs w:val="20"/>
                    </w:rPr>
                    <w:t xml:space="preserve"> Les percées.                                               Source :</w:t>
                  </w:r>
                  <w:r w:rsidRPr="00063474">
                    <w:rPr>
                      <w:b/>
                      <w:sz w:val="20"/>
                      <w:szCs w:val="20"/>
                    </w:rPr>
                    <w:t xml:space="preserve"> </w:t>
                  </w:r>
                  <w:r>
                    <w:rPr>
                      <w:b/>
                      <w:sz w:val="20"/>
                      <w:szCs w:val="20"/>
                    </w:rPr>
                    <w:t xml:space="preserve">Livre, Traité l’architecture et l’urbanisme Bioclimatique.                  </w:t>
                  </w:r>
                </w:p>
                <w:p w:rsidR="00AE34FF" w:rsidRPr="00455022" w:rsidRDefault="00AE34FF" w:rsidP="00250F2F">
                  <w:pPr>
                    <w:pStyle w:val="Default"/>
                    <w:spacing w:after="200"/>
                    <w:jc w:val="both"/>
                    <w:rPr>
                      <w:b/>
                      <w:sz w:val="20"/>
                      <w:szCs w:val="20"/>
                    </w:rPr>
                  </w:pPr>
                </w:p>
                <w:p w:rsidR="00AE34FF" w:rsidRDefault="00AE34FF" w:rsidP="00250F2F">
                  <w:pPr>
                    <w:pStyle w:val="Default"/>
                    <w:spacing w:after="200"/>
                    <w:jc w:val="both"/>
                    <w:rPr>
                      <w:sz w:val="20"/>
                      <w:szCs w:val="20"/>
                    </w:rPr>
                  </w:pPr>
                </w:p>
                <w:p w:rsidR="00AE34FF" w:rsidRPr="00857D58" w:rsidRDefault="00AE34FF" w:rsidP="00250F2F">
                  <w:pPr>
                    <w:pStyle w:val="Default"/>
                    <w:spacing w:after="200"/>
                    <w:jc w:val="both"/>
                    <w:rPr>
                      <w:b/>
                      <w:sz w:val="20"/>
                      <w:szCs w:val="20"/>
                    </w:rPr>
                  </w:pPr>
                </w:p>
                <w:p w:rsidR="00AE34FF" w:rsidRPr="00857D58" w:rsidRDefault="00AE34FF" w:rsidP="00250F2F">
                  <w:pPr>
                    <w:rPr>
                      <w:b/>
                      <w:sz w:val="20"/>
                      <w:szCs w:val="20"/>
                    </w:rPr>
                  </w:pPr>
                </w:p>
              </w:txbxContent>
            </v:textbox>
          </v:shape>
        </w:pict>
      </w:r>
      <w:r w:rsidR="00250F2F">
        <w:rPr>
          <w:noProof/>
          <w:sz w:val="26"/>
          <w:szCs w:val="26"/>
          <w:lang w:eastAsia="fr-FR"/>
        </w:rPr>
        <w:drawing>
          <wp:anchor distT="0" distB="0" distL="114300" distR="114300" simplePos="0" relativeHeight="251811840" behindDoc="1" locked="0" layoutInCell="1" allowOverlap="1">
            <wp:simplePos x="0" y="0"/>
            <wp:positionH relativeFrom="column">
              <wp:posOffset>3209925</wp:posOffset>
            </wp:positionH>
            <wp:positionV relativeFrom="paragraph">
              <wp:posOffset>-88900</wp:posOffset>
            </wp:positionV>
            <wp:extent cx="3062605" cy="2155825"/>
            <wp:effectExtent l="57150" t="38100" r="42545" b="15875"/>
            <wp:wrapTight wrapText="bothSides">
              <wp:wrapPolygon edited="0">
                <wp:start x="-403" y="-382"/>
                <wp:lineTo x="-403" y="21759"/>
                <wp:lineTo x="21900" y="21759"/>
                <wp:lineTo x="21900" y="-382"/>
                <wp:lineTo x="-403" y="-382"/>
              </wp:wrapPolygon>
            </wp:wrapTight>
            <wp:docPr id="60" name="Image 1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6"/>
                    <pic:cNvPicPr preferRelativeResize="0">
                      <a:picLocks noChangeAspect="1" noChangeArrowheads="1"/>
                    </pic:cNvPicPr>
                  </pic:nvPicPr>
                  <pic:blipFill>
                    <a:blip r:embed="rId72"/>
                    <a:srcRect l="60670" t="43796" r="10011" b="18967"/>
                    <a:stretch>
                      <a:fillRect/>
                    </a:stretch>
                  </pic:blipFill>
                  <pic:spPr bwMode="auto">
                    <a:xfrm>
                      <a:off x="0" y="0"/>
                      <a:ext cx="3062605" cy="2155825"/>
                    </a:xfrm>
                    <a:prstGeom prst="rect">
                      <a:avLst/>
                    </a:prstGeom>
                    <a:noFill/>
                    <a:ln w="28575">
                      <a:solidFill>
                        <a:schemeClr val="accent1">
                          <a:lumMod val="20000"/>
                          <a:lumOff val="80000"/>
                        </a:schemeClr>
                      </a:solidFill>
                      <a:miter lim="800000"/>
                      <a:headEnd/>
                      <a:tailEnd/>
                    </a:ln>
                  </pic:spPr>
                </pic:pic>
              </a:graphicData>
            </a:graphic>
          </wp:anchor>
        </w:drawing>
      </w:r>
      <w:r w:rsidR="00250F2F">
        <w:rPr>
          <w:noProof/>
          <w:sz w:val="26"/>
          <w:szCs w:val="26"/>
          <w:lang w:eastAsia="fr-FR"/>
        </w:rPr>
        <w:drawing>
          <wp:anchor distT="0" distB="0" distL="114300" distR="114300" simplePos="0" relativeHeight="251810816" behindDoc="1" locked="0" layoutInCell="1" allowOverlap="1">
            <wp:simplePos x="0" y="0"/>
            <wp:positionH relativeFrom="column">
              <wp:posOffset>-19050</wp:posOffset>
            </wp:positionH>
            <wp:positionV relativeFrom="paragraph">
              <wp:posOffset>-81915</wp:posOffset>
            </wp:positionV>
            <wp:extent cx="3068955" cy="2150745"/>
            <wp:effectExtent l="57150" t="38100" r="36195" b="20955"/>
            <wp:wrapTight wrapText="bothSides">
              <wp:wrapPolygon edited="0">
                <wp:start x="-402" y="-383"/>
                <wp:lineTo x="-402" y="21810"/>
                <wp:lineTo x="21855" y="21810"/>
                <wp:lineTo x="21855" y="-383"/>
                <wp:lineTo x="-402" y="-383"/>
              </wp:wrapPolygon>
            </wp:wrapTight>
            <wp:docPr id="58" name="Image 1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3"/>
                    <pic:cNvPicPr preferRelativeResize="0">
                      <a:picLocks noChangeAspect="1" noChangeArrowheads="1"/>
                    </pic:cNvPicPr>
                  </pic:nvPicPr>
                  <pic:blipFill>
                    <a:blip r:embed="rId73"/>
                    <a:srcRect l="61492" t="18491" r="9326" b="58621"/>
                    <a:stretch>
                      <a:fillRect/>
                    </a:stretch>
                  </pic:blipFill>
                  <pic:spPr bwMode="auto">
                    <a:xfrm>
                      <a:off x="0" y="0"/>
                      <a:ext cx="3068955" cy="2150745"/>
                    </a:xfrm>
                    <a:prstGeom prst="rect">
                      <a:avLst/>
                    </a:prstGeom>
                    <a:noFill/>
                    <a:ln w="28575">
                      <a:solidFill>
                        <a:schemeClr val="accent1">
                          <a:lumMod val="20000"/>
                          <a:lumOff val="80000"/>
                        </a:schemeClr>
                      </a:solidFill>
                      <a:miter lim="800000"/>
                      <a:headEnd/>
                      <a:tailEnd/>
                    </a:ln>
                  </pic:spPr>
                </pic:pic>
              </a:graphicData>
            </a:graphic>
          </wp:anchor>
        </w:drawing>
      </w:r>
    </w:p>
    <w:p w:rsidR="00007067" w:rsidRDefault="00007067" w:rsidP="00753427">
      <w:pPr>
        <w:spacing w:before="240" w:after="240" w:line="240" w:lineRule="auto"/>
        <w:jc w:val="both"/>
        <w:rPr>
          <w:rStyle w:val="FontStyle13"/>
          <w:rFonts w:asciiTheme="minorHAnsi" w:hAnsiTheme="minorHAnsi" w:cstheme="minorHAnsi"/>
          <w:b/>
          <w:sz w:val="26"/>
          <w:szCs w:val="26"/>
        </w:rPr>
      </w:pPr>
    </w:p>
    <w:p w:rsidR="00007067" w:rsidRDefault="00007067" w:rsidP="00753427">
      <w:pPr>
        <w:spacing w:before="240" w:after="240" w:line="240" w:lineRule="auto"/>
        <w:jc w:val="both"/>
        <w:rPr>
          <w:rStyle w:val="FontStyle13"/>
          <w:rFonts w:asciiTheme="minorHAnsi" w:hAnsiTheme="minorHAnsi" w:cstheme="minorHAnsi"/>
          <w:b/>
          <w:sz w:val="26"/>
          <w:szCs w:val="26"/>
        </w:rPr>
      </w:pPr>
    </w:p>
    <w:p w:rsidR="00C15DC1" w:rsidRDefault="00E87883" w:rsidP="00753427">
      <w:pPr>
        <w:spacing w:before="240" w:after="240" w:line="240" w:lineRule="auto"/>
        <w:jc w:val="both"/>
        <w:rPr>
          <w:rStyle w:val="FontStyle13"/>
          <w:rFonts w:asciiTheme="minorHAnsi" w:hAnsiTheme="minorHAnsi" w:cstheme="minorHAnsi"/>
          <w:b/>
          <w:sz w:val="26"/>
          <w:szCs w:val="26"/>
        </w:rPr>
      </w:pPr>
      <w:r>
        <w:rPr>
          <w:rFonts w:asciiTheme="minorHAnsi" w:eastAsia="Arial Unicode MS" w:hAnsiTheme="minorHAnsi" w:cstheme="minorHAnsi"/>
          <w:b/>
          <w:noProof/>
          <w:sz w:val="26"/>
          <w:szCs w:val="26"/>
          <w:lang w:eastAsia="fr-FR"/>
        </w:rPr>
        <w:pict>
          <v:shape id="_x0000_s1135" type="#_x0000_t32" style="position:absolute;left:0;text-align:left;margin-left:-3.35pt;margin-top:24.35pt;width:193.5pt;height:0;z-index:251834368" o:connectortype="straight"/>
        </w:pict>
      </w:r>
    </w:p>
    <w:p w:rsidR="00C15DC1" w:rsidRDefault="00F111D1" w:rsidP="00753427">
      <w:pPr>
        <w:spacing w:before="240" w:after="240" w:line="240" w:lineRule="auto"/>
        <w:jc w:val="both"/>
        <w:rPr>
          <w:rStyle w:val="FontStyle13"/>
          <w:rFonts w:asciiTheme="minorHAnsi" w:hAnsiTheme="minorHAnsi" w:cstheme="minorHAnsi"/>
          <w:b/>
          <w:sz w:val="26"/>
          <w:szCs w:val="26"/>
        </w:rPr>
      </w:pPr>
      <w:r w:rsidRPr="00D6164E">
        <w:rPr>
          <w:rFonts w:asciiTheme="minorHAnsi" w:hAnsiTheme="minorHAnsi" w:cstheme="minorHAnsi"/>
          <w:b/>
          <w:sz w:val="20"/>
          <w:szCs w:val="20"/>
          <w:vertAlign w:val="superscript"/>
        </w:rPr>
        <w:t>[III-</w:t>
      </w:r>
      <w:r>
        <w:rPr>
          <w:rFonts w:asciiTheme="minorHAnsi" w:hAnsiTheme="minorHAnsi" w:cstheme="minorHAnsi"/>
          <w:b/>
          <w:sz w:val="20"/>
          <w:szCs w:val="20"/>
          <w:vertAlign w:val="superscript"/>
        </w:rPr>
        <w:t>55</w:t>
      </w:r>
      <w:r w:rsidRPr="00D6164E">
        <w:rPr>
          <w:rFonts w:asciiTheme="minorHAnsi" w:hAnsiTheme="minorHAnsi" w:cstheme="minorHAnsi"/>
          <w:b/>
          <w:sz w:val="20"/>
          <w:szCs w:val="20"/>
          <w:vertAlign w:val="superscript"/>
        </w:rPr>
        <w:t>]</w:t>
      </w:r>
      <w:r>
        <w:rPr>
          <w:rFonts w:asciiTheme="minorHAnsi" w:hAnsiTheme="minorHAnsi" w:cstheme="minorHAnsi"/>
          <w:b/>
          <w:sz w:val="20"/>
          <w:szCs w:val="20"/>
          <w:vertAlign w:val="superscript"/>
        </w:rPr>
        <w:t xml:space="preserve">  </w:t>
      </w:r>
      <w:r>
        <w:rPr>
          <w:rFonts w:asciiTheme="minorHAnsi" w:hAnsiTheme="minorHAnsi" w:cstheme="minorHAnsi"/>
          <w:b/>
          <w:sz w:val="20"/>
          <w:szCs w:val="20"/>
        </w:rPr>
        <w:t>WWW.WIKIPEDIA.ORG.</w:t>
      </w:r>
    </w:p>
    <w:p w:rsidR="00C15DC1" w:rsidRDefault="00C15DC1" w:rsidP="00F111D1">
      <w:pPr>
        <w:spacing w:before="240" w:after="240" w:line="240" w:lineRule="auto"/>
        <w:jc w:val="both"/>
        <w:rPr>
          <w:rFonts w:asciiTheme="minorHAnsi" w:hAnsiTheme="minorHAnsi" w:cstheme="minorHAnsi"/>
          <w:sz w:val="20"/>
          <w:szCs w:val="20"/>
        </w:rPr>
      </w:pPr>
      <w:r w:rsidRPr="00D6164E">
        <w:rPr>
          <w:rFonts w:asciiTheme="minorHAnsi" w:hAnsiTheme="minorHAnsi" w:cstheme="minorHAnsi"/>
          <w:b/>
          <w:sz w:val="20"/>
          <w:szCs w:val="20"/>
          <w:vertAlign w:val="superscript"/>
        </w:rPr>
        <w:t>[III-</w:t>
      </w:r>
      <w:r>
        <w:rPr>
          <w:rFonts w:asciiTheme="minorHAnsi" w:hAnsiTheme="minorHAnsi" w:cstheme="minorHAnsi"/>
          <w:b/>
          <w:sz w:val="20"/>
          <w:szCs w:val="20"/>
          <w:vertAlign w:val="superscript"/>
        </w:rPr>
        <w:t>56</w:t>
      </w:r>
      <w:r w:rsidRPr="00D6164E">
        <w:rPr>
          <w:rFonts w:asciiTheme="minorHAnsi" w:hAnsiTheme="minorHAnsi" w:cstheme="minorHAnsi"/>
          <w:b/>
          <w:sz w:val="20"/>
          <w:szCs w:val="20"/>
          <w:vertAlign w:val="superscript"/>
        </w:rPr>
        <w:t>]</w:t>
      </w:r>
      <w:r>
        <w:rPr>
          <w:rFonts w:asciiTheme="minorHAnsi" w:hAnsiTheme="minorHAnsi" w:cstheme="minorHAnsi"/>
          <w:b/>
          <w:sz w:val="20"/>
          <w:szCs w:val="20"/>
          <w:vertAlign w:val="superscript"/>
        </w:rPr>
        <w:t xml:space="preserve"> /</w:t>
      </w:r>
      <w:r w:rsidRPr="00D6164E">
        <w:rPr>
          <w:rFonts w:asciiTheme="minorHAnsi" w:hAnsiTheme="minorHAnsi" w:cstheme="minorHAnsi"/>
          <w:b/>
          <w:sz w:val="20"/>
          <w:szCs w:val="20"/>
          <w:vertAlign w:val="superscript"/>
        </w:rPr>
        <w:t xml:space="preserve"> [III-</w:t>
      </w:r>
      <w:r>
        <w:rPr>
          <w:rFonts w:asciiTheme="minorHAnsi" w:hAnsiTheme="minorHAnsi" w:cstheme="minorHAnsi"/>
          <w:b/>
          <w:sz w:val="20"/>
          <w:szCs w:val="20"/>
          <w:vertAlign w:val="superscript"/>
        </w:rPr>
        <w:t>5</w:t>
      </w:r>
      <w:r w:rsidR="00F111D1">
        <w:rPr>
          <w:rFonts w:asciiTheme="minorHAnsi" w:hAnsiTheme="minorHAnsi" w:cstheme="minorHAnsi"/>
          <w:b/>
          <w:sz w:val="20"/>
          <w:szCs w:val="20"/>
          <w:vertAlign w:val="superscript"/>
        </w:rPr>
        <w:t>7</w:t>
      </w:r>
      <w:r w:rsidRPr="00D6164E">
        <w:rPr>
          <w:rFonts w:asciiTheme="minorHAnsi" w:hAnsiTheme="minorHAnsi" w:cstheme="minorHAnsi"/>
          <w:b/>
          <w:sz w:val="20"/>
          <w:szCs w:val="20"/>
          <w:vertAlign w:val="superscript"/>
        </w:rPr>
        <w:t>]</w:t>
      </w:r>
      <w:r>
        <w:rPr>
          <w:rFonts w:asciiTheme="minorHAnsi" w:hAnsiTheme="minorHAnsi" w:cstheme="minorHAnsi"/>
          <w:b/>
          <w:sz w:val="20"/>
          <w:szCs w:val="20"/>
          <w:vertAlign w:val="superscript"/>
        </w:rPr>
        <w:t xml:space="preserve">  </w:t>
      </w:r>
      <w:r w:rsidRPr="00D6164E">
        <w:rPr>
          <w:rFonts w:asciiTheme="minorHAnsi" w:hAnsiTheme="minorHAnsi" w:cstheme="minorHAnsi"/>
          <w:b/>
          <w:sz w:val="20"/>
          <w:szCs w:val="20"/>
        </w:rPr>
        <w:t xml:space="preserve">ALAIN LIEBARD ET ANDRE DE HERDE </w:t>
      </w:r>
      <w:r w:rsidRPr="00D6164E">
        <w:rPr>
          <w:rFonts w:asciiTheme="minorHAnsi" w:hAnsiTheme="minorHAnsi" w:cstheme="minorHAnsi"/>
          <w:sz w:val="20"/>
          <w:szCs w:val="20"/>
        </w:rPr>
        <w:t>(Traité d’architecture et d’urbanisme bioclimatique –concevoir, édifier et aménager avec le développement durable/notion d’économie</w:t>
      </w:r>
      <w:r w:rsidRPr="00014109">
        <w:rPr>
          <w:rFonts w:asciiTheme="minorHAnsi" w:hAnsiTheme="minorHAnsi" w:cstheme="minorHAnsi"/>
          <w:sz w:val="18"/>
          <w:szCs w:val="18"/>
        </w:rPr>
        <w:t xml:space="preserve"> P1</w:t>
      </w:r>
      <w:r w:rsidR="00F111D1">
        <w:rPr>
          <w:rFonts w:asciiTheme="minorHAnsi" w:hAnsiTheme="minorHAnsi" w:cstheme="minorHAnsi"/>
          <w:sz w:val="18"/>
          <w:szCs w:val="18"/>
        </w:rPr>
        <w:t>71</w:t>
      </w:r>
      <w:r w:rsidRPr="00014109">
        <w:rPr>
          <w:rFonts w:asciiTheme="minorHAnsi" w:hAnsiTheme="minorHAnsi" w:cstheme="minorHAnsi"/>
          <w:sz w:val="18"/>
          <w:szCs w:val="18"/>
        </w:rPr>
        <w:t xml:space="preserve"> a et P</w:t>
      </w:r>
      <w:r w:rsidR="00F111D1">
        <w:rPr>
          <w:rFonts w:asciiTheme="minorHAnsi" w:hAnsiTheme="minorHAnsi" w:cstheme="minorHAnsi"/>
          <w:sz w:val="18"/>
          <w:szCs w:val="18"/>
        </w:rPr>
        <w:t>171</w:t>
      </w:r>
      <w:r w:rsidRPr="00014109">
        <w:rPr>
          <w:rFonts w:asciiTheme="minorHAnsi" w:hAnsiTheme="minorHAnsi" w:cstheme="minorHAnsi"/>
          <w:sz w:val="18"/>
          <w:szCs w:val="18"/>
        </w:rPr>
        <w:t xml:space="preserve"> b / P1</w:t>
      </w:r>
      <w:r w:rsidR="00F111D1">
        <w:rPr>
          <w:rFonts w:asciiTheme="minorHAnsi" w:hAnsiTheme="minorHAnsi" w:cstheme="minorHAnsi"/>
          <w:sz w:val="18"/>
          <w:szCs w:val="18"/>
        </w:rPr>
        <w:t>69</w:t>
      </w:r>
      <w:r w:rsidRPr="00014109">
        <w:rPr>
          <w:rFonts w:asciiTheme="minorHAnsi" w:hAnsiTheme="minorHAnsi" w:cstheme="minorHAnsi"/>
          <w:sz w:val="18"/>
          <w:szCs w:val="18"/>
        </w:rPr>
        <w:t>a et P</w:t>
      </w:r>
      <w:r w:rsidR="00F111D1">
        <w:rPr>
          <w:rFonts w:asciiTheme="minorHAnsi" w:hAnsiTheme="minorHAnsi" w:cstheme="minorHAnsi"/>
          <w:sz w:val="18"/>
          <w:szCs w:val="18"/>
        </w:rPr>
        <w:t>169</w:t>
      </w:r>
      <w:r w:rsidRPr="00014109">
        <w:rPr>
          <w:rFonts w:asciiTheme="minorHAnsi" w:hAnsiTheme="minorHAnsi" w:cstheme="minorHAnsi"/>
          <w:sz w:val="18"/>
          <w:szCs w:val="18"/>
        </w:rPr>
        <w:t>b</w:t>
      </w:r>
      <w:r>
        <w:rPr>
          <w:rFonts w:asciiTheme="minorHAnsi" w:hAnsiTheme="minorHAnsi" w:cstheme="minorHAnsi"/>
          <w:sz w:val="20"/>
          <w:szCs w:val="20"/>
        </w:rPr>
        <w:t>).</w:t>
      </w:r>
    </w:p>
    <w:p w:rsidR="00627A61" w:rsidRDefault="00627A61" w:rsidP="00BC2333">
      <w:pPr>
        <w:spacing w:before="240" w:after="240" w:line="240" w:lineRule="auto"/>
        <w:jc w:val="both"/>
        <w:rPr>
          <w:rStyle w:val="FontStyle13"/>
          <w:rFonts w:asciiTheme="minorHAnsi" w:hAnsiTheme="minorHAnsi" w:cstheme="minorHAnsi"/>
          <w:b/>
          <w:sz w:val="26"/>
          <w:szCs w:val="26"/>
        </w:rPr>
      </w:pPr>
      <w:r w:rsidRPr="00C769F5">
        <w:rPr>
          <w:rStyle w:val="FontStyle13"/>
          <w:rFonts w:asciiTheme="minorHAnsi" w:hAnsiTheme="minorHAnsi" w:cstheme="minorHAnsi"/>
          <w:b/>
          <w:sz w:val="26"/>
          <w:szCs w:val="26"/>
        </w:rPr>
        <w:lastRenderedPageBreak/>
        <w:t>III.2</w:t>
      </w:r>
      <w:r w:rsidR="00BC2333">
        <w:rPr>
          <w:rStyle w:val="FontStyle13"/>
          <w:rFonts w:asciiTheme="minorHAnsi" w:hAnsiTheme="minorHAnsi" w:cstheme="minorHAnsi"/>
          <w:b/>
          <w:sz w:val="26"/>
          <w:szCs w:val="26"/>
        </w:rPr>
        <w:t>7</w:t>
      </w:r>
      <w:r>
        <w:rPr>
          <w:rStyle w:val="FontStyle13"/>
          <w:rFonts w:asciiTheme="minorHAnsi" w:hAnsiTheme="minorHAnsi" w:cstheme="minorHAnsi"/>
          <w:b/>
          <w:sz w:val="26"/>
          <w:szCs w:val="26"/>
        </w:rPr>
        <w:t xml:space="preserve"> Conclusion :</w:t>
      </w:r>
    </w:p>
    <w:p w:rsidR="00627A61" w:rsidRDefault="00627A61" w:rsidP="00627A61">
      <w:pPr>
        <w:autoSpaceDE w:val="0"/>
        <w:autoSpaceDN w:val="0"/>
        <w:adjustRightInd w:val="0"/>
        <w:spacing w:before="240" w:after="240" w:line="240" w:lineRule="auto"/>
        <w:jc w:val="both"/>
        <w:rPr>
          <w:rStyle w:val="FontStyle13"/>
          <w:rFonts w:asciiTheme="minorHAnsi" w:hAnsiTheme="minorHAnsi" w:cstheme="minorHAnsi"/>
          <w:bCs/>
          <w:sz w:val="26"/>
          <w:szCs w:val="26"/>
        </w:rPr>
      </w:pPr>
      <w:r w:rsidRPr="00627A61">
        <w:rPr>
          <w:rStyle w:val="FontStyle13"/>
          <w:rFonts w:asciiTheme="minorHAnsi" w:hAnsiTheme="minorHAnsi" w:cstheme="minorHAnsi"/>
          <w:bCs/>
          <w:sz w:val="26"/>
          <w:szCs w:val="26"/>
        </w:rPr>
        <w:t>L'intégration des énergies renouvelables dans les bâtiments influence la conception de ces derniers dans ce que l'architecture a de plus fondamental : l'orientation, le mode d'ouverture, les matériaux, etc. L'architecture bioclimatique se nourrit précisément de ces "contraintes" pour produire un habitat intégrant la notion de confort, de bien-être et d'économie. Le choix d'intégrer des énergies renouvelables implique davantage que l'utilisation de technologies nouvelles dans un bâtiment. Il s'agit plutôt d'une approche globale de conception du cadre de vie qui rapproche les habitants des phénomènes naturels, qu'ils soient climatiques ou écologiques, et permette, en réduisant les nuisances des uns et des autres, de mieux vivre ensemble.</w:t>
      </w:r>
    </w:p>
    <w:p w:rsidR="00627A61" w:rsidRDefault="00627A61" w:rsidP="00A64A35">
      <w:pPr>
        <w:autoSpaceDE w:val="0"/>
        <w:autoSpaceDN w:val="0"/>
        <w:adjustRightInd w:val="0"/>
        <w:spacing w:before="240" w:after="240" w:line="240" w:lineRule="auto"/>
        <w:jc w:val="both"/>
        <w:rPr>
          <w:rStyle w:val="FontStyle13"/>
          <w:rFonts w:asciiTheme="minorHAnsi" w:hAnsiTheme="minorHAnsi" w:cstheme="minorHAnsi"/>
          <w:bCs/>
          <w:sz w:val="26"/>
          <w:szCs w:val="26"/>
        </w:rPr>
      </w:pPr>
      <w:r w:rsidRPr="00627A61">
        <w:rPr>
          <w:rStyle w:val="FontStyle13"/>
          <w:rFonts w:asciiTheme="minorHAnsi" w:hAnsiTheme="minorHAnsi" w:cstheme="minorHAnsi"/>
          <w:bCs/>
          <w:sz w:val="26"/>
          <w:szCs w:val="26"/>
        </w:rPr>
        <w:t>Pour un projet de construction ou de rénovation, la bioclimatique doit être pensée</w:t>
      </w:r>
      <w:r>
        <w:rPr>
          <w:rStyle w:val="FontStyle13"/>
          <w:rFonts w:asciiTheme="minorHAnsi" w:hAnsiTheme="minorHAnsi" w:cstheme="minorHAnsi"/>
          <w:bCs/>
          <w:sz w:val="26"/>
          <w:szCs w:val="26"/>
        </w:rPr>
        <w:t xml:space="preserve"> </w:t>
      </w:r>
      <w:r w:rsidRPr="00627A61">
        <w:rPr>
          <w:rStyle w:val="FontStyle13"/>
          <w:rFonts w:asciiTheme="minorHAnsi" w:hAnsiTheme="minorHAnsi" w:cstheme="minorHAnsi"/>
          <w:bCs/>
          <w:sz w:val="26"/>
          <w:szCs w:val="26"/>
        </w:rPr>
        <w:t>dès le début du projet et ne doit pas constituer une contrainte mais un plus pour se</w:t>
      </w:r>
      <w:r>
        <w:rPr>
          <w:rStyle w:val="FontStyle13"/>
          <w:rFonts w:asciiTheme="minorHAnsi" w:hAnsiTheme="minorHAnsi" w:cstheme="minorHAnsi"/>
          <w:bCs/>
          <w:sz w:val="26"/>
          <w:szCs w:val="26"/>
        </w:rPr>
        <w:t xml:space="preserve"> </w:t>
      </w:r>
      <w:r w:rsidRPr="00627A61">
        <w:rPr>
          <w:rStyle w:val="FontStyle13"/>
          <w:rFonts w:asciiTheme="minorHAnsi" w:hAnsiTheme="minorHAnsi" w:cstheme="minorHAnsi"/>
          <w:bCs/>
          <w:sz w:val="26"/>
          <w:szCs w:val="26"/>
        </w:rPr>
        <w:t>protéger du climat et profiter des ressources naturelles pour le réchauffement et</w:t>
      </w:r>
      <w:r>
        <w:rPr>
          <w:rStyle w:val="FontStyle13"/>
          <w:rFonts w:asciiTheme="minorHAnsi" w:hAnsiTheme="minorHAnsi" w:cstheme="minorHAnsi"/>
          <w:bCs/>
          <w:sz w:val="26"/>
          <w:szCs w:val="26"/>
        </w:rPr>
        <w:t xml:space="preserve"> </w:t>
      </w:r>
      <w:r w:rsidRPr="00627A61">
        <w:rPr>
          <w:rStyle w:val="FontStyle13"/>
          <w:rFonts w:asciiTheme="minorHAnsi" w:hAnsiTheme="minorHAnsi" w:cstheme="minorHAnsi"/>
          <w:bCs/>
          <w:sz w:val="26"/>
          <w:szCs w:val="26"/>
        </w:rPr>
        <w:t>l’éclairage des pièces. Il faut que le terrain se prête à une réalisation de ce type en</w:t>
      </w:r>
      <w:r>
        <w:rPr>
          <w:rStyle w:val="FontStyle13"/>
          <w:rFonts w:asciiTheme="minorHAnsi" w:hAnsiTheme="minorHAnsi" w:cstheme="minorHAnsi"/>
          <w:bCs/>
          <w:sz w:val="26"/>
          <w:szCs w:val="26"/>
        </w:rPr>
        <w:t xml:space="preserve"> </w:t>
      </w:r>
      <w:r w:rsidRPr="00627A61">
        <w:rPr>
          <w:rStyle w:val="FontStyle13"/>
          <w:rFonts w:asciiTheme="minorHAnsi" w:hAnsiTheme="minorHAnsi" w:cstheme="minorHAnsi"/>
          <w:bCs/>
          <w:sz w:val="26"/>
          <w:szCs w:val="26"/>
        </w:rPr>
        <w:t>fonction des caractéristiques topographiques, microclimatiques, hydrographiques</w:t>
      </w:r>
      <w:r>
        <w:rPr>
          <w:rStyle w:val="FontStyle13"/>
          <w:rFonts w:asciiTheme="minorHAnsi" w:hAnsiTheme="minorHAnsi" w:cstheme="minorHAnsi"/>
          <w:bCs/>
          <w:sz w:val="26"/>
          <w:szCs w:val="26"/>
        </w:rPr>
        <w:t xml:space="preserve"> </w:t>
      </w:r>
      <w:r w:rsidRPr="00627A61">
        <w:rPr>
          <w:rStyle w:val="FontStyle13"/>
          <w:rFonts w:asciiTheme="minorHAnsi" w:hAnsiTheme="minorHAnsi" w:cstheme="minorHAnsi"/>
          <w:bCs/>
          <w:sz w:val="26"/>
          <w:szCs w:val="26"/>
        </w:rPr>
        <w:t>et de la végétation. Une isolation performante et une bonne inertie sont préconisées</w:t>
      </w:r>
      <w:r>
        <w:rPr>
          <w:rStyle w:val="FontStyle13"/>
          <w:rFonts w:asciiTheme="minorHAnsi" w:hAnsiTheme="minorHAnsi" w:cstheme="minorHAnsi"/>
          <w:bCs/>
          <w:sz w:val="26"/>
          <w:szCs w:val="26"/>
        </w:rPr>
        <w:t xml:space="preserve"> </w:t>
      </w:r>
      <w:r w:rsidRPr="00627A61">
        <w:rPr>
          <w:rStyle w:val="FontStyle13"/>
          <w:rFonts w:asciiTheme="minorHAnsi" w:hAnsiTheme="minorHAnsi" w:cstheme="minorHAnsi"/>
          <w:bCs/>
          <w:sz w:val="26"/>
          <w:szCs w:val="26"/>
        </w:rPr>
        <w:t xml:space="preserve">pour que </w:t>
      </w:r>
      <w:r w:rsidR="00A64A35">
        <w:rPr>
          <w:rStyle w:val="FontStyle13"/>
          <w:rFonts w:asciiTheme="minorHAnsi" w:hAnsiTheme="minorHAnsi" w:cstheme="minorHAnsi"/>
          <w:bCs/>
          <w:sz w:val="26"/>
          <w:szCs w:val="26"/>
        </w:rPr>
        <w:t xml:space="preserve">l’habitat </w:t>
      </w:r>
      <w:r w:rsidRPr="00627A61">
        <w:rPr>
          <w:rStyle w:val="FontStyle13"/>
          <w:rFonts w:asciiTheme="minorHAnsi" w:hAnsiTheme="minorHAnsi" w:cstheme="minorHAnsi"/>
          <w:bCs/>
          <w:sz w:val="26"/>
          <w:szCs w:val="26"/>
        </w:rPr>
        <w:t>soit réellement économe.</w:t>
      </w:r>
    </w:p>
    <w:p w:rsidR="00627A61" w:rsidRPr="00627A61" w:rsidRDefault="00627A61" w:rsidP="00627A61">
      <w:pPr>
        <w:autoSpaceDE w:val="0"/>
        <w:autoSpaceDN w:val="0"/>
        <w:adjustRightInd w:val="0"/>
        <w:spacing w:before="240" w:after="240" w:line="240" w:lineRule="auto"/>
        <w:rPr>
          <w:rStyle w:val="FontStyle13"/>
          <w:rFonts w:asciiTheme="minorHAnsi" w:cstheme="minorHAnsi"/>
          <w:bCs/>
          <w:sz w:val="26"/>
          <w:szCs w:val="26"/>
        </w:rPr>
      </w:pPr>
      <w:r w:rsidRPr="00627A61">
        <w:rPr>
          <w:rStyle w:val="FontStyle13"/>
          <w:rFonts w:asciiTheme="minorHAnsi" w:hAnsiTheme="minorHAnsi" w:cstheme="minorHAnsi"/>
          <w:bCs/>
          <w:sz w:val="26"/>
          <w:szCs w:val="26"/>
        </w:rPr>
        <w:t xml:space="preserve">On peut citer les </w:t>
      </w:r>
      <w:r w:rsidRPr="00627A61">
        <w:rPr>
          <w:rStyle w:val="FontStyle13"/>
          <w:rFonts w:asciiTheme="minorHAnsi" w:cstheme="minorHAnsi"/>
          <w:bCs/>
          <w:sz w:val="26"/>
          <w:szCs w:val="26"/>
        </w:rPr>
        <w:t>Grands principes de l’architecture bioclimatique :</w:t>
      </w:r>
    </w:p>
    <w:p w:rsidR="00627A61" w:rsidRPr="00627A61" w:rsidRDefault="00627A61" w:rsidP="00227EFC">
      <w:pPr>
        <w:pStyle w:val="Paragraphedeliste"/>
        <w:numPr>
          <w:ilvl w:val="0"/>
          <w:numId w:val="18"/>
        </w:numPr>
        <w:autoSpaceDE w:val="0"/>
        <w:autoSpaceDN w:val="0"/>
        <w:adjustRightInd w:val="0"/>
        <w:spacing w:before="240" w:after="240" w:line="240" w:lineRule="auto"/>
        <w:rPr>
          <w:rStyle w:val="FontStyle13"/>
          <w:rFonts w:asciiTheme="minorHAnsi" w:cstheme="minorHAnsi"/>
          <w:bCs/>
          <w:sz w:val="26"/>
          <w:szCs w:val="26"/>
        </w:rPr>
      </w:pPr>
      <w:r w:rsidRPr="00627A61">
        <w:rPr>
          <w:rStyle w:val="FontStyle13"/>
          <w:rFonts w:asciiTheme="minorHAnsi" w:cstheme="minorHAnsi"/>
          <w:bCs/>
          <w:sz w:val="26"/>
          <w:szCs w:val="26"/>
        </w:rPr>
        <w:t>volume compact pour limiter les dé</w:t>
      </w:r>
      <w:r>
        <w:rPr>
          <w:rStyle w:val="FontStyle13"/>
          <w:rFonts w:asciiTheme="minorHAnsi" w:cstheme="minorHAnsi"/>
          <w:bCs/>
          <w:sz w:val="26"/>
          <w:szCs w:val="26"/>
        </w:rPr>
        <w:t>perditions.</w:t>
      </w:r>
    </w:p>
    <w:p w:rsidR="00627A61" w:rsidRPr="00627A61" w:rsidRDefault="00627A61" w:rsidP="00227EFC">
      <w:pPr>
        <w:pStyle w:val="Paragraphedeliste"/>
        <w:numPr>
          <w:ilvl w:val="0"/>
          <w:numId w:val="18"/>
        </w:numPr>
        <w:autoSpaceDE w:val="0"/>
        <w:autoSpaceDN w:val="0"/>
        <w:adjustRightInd w:val="0"/>
        <w:spacing w:after="0" w:line="240" w:lineRule="auto"/>
        <w:rPr>
          <w:rStyle w:val="FontStyle13"/>
          <w:rFonts w:asciiTheme="minorHAnsi" w:cstheme="minorHAnsi"/>
          <w:bCs/>
          <w:sz w:val="26"/>
          <w:szCs w:val="26"/>
        </w:rPr>
      </w:pPr>
      <w:r w:rsidRPr="00627A61">
        <w:rPr>
          <w:rStyle w:val="FontStyle13"/>
          <w:rFonts w:asciiTheme="minorHAnsi" w:cstheme="minorHAnsi"/>
          <w:bCs/>
          <w:sz w:val="26"/>
          <w:szCs w:val="26"/>
        </w:rPr>
        <w:t>socle massif pour l’</w:t>
      </w:r>
      <w:r>
        <w:rPr>
          <w:rStyle w:val="FontStyle13"/>
          <w:rFonts w:asciiTheme="minorHAnsi" w:cstheme="minorHAnsi"/>
          <w:bCs/>
          <w:sz w:val="26"/>
          <w:szCs w:val="26"/>
        </w:rPr>
        <w:t>inertie.</w:t>
      </w:r>
    </w:p>
    <w:p w:rsidR="00627A61" w:rsidRDefault="00627A61" w:rsidP="00227EFC">
      <w:pPr>
        <w:pStyle w:val="Paragraphedeliste"/>
        <w:numPr>
          <w:ilvl w:val="0"/>
          <w:numId w:val="18"/>
        </w:numPr>
        <w:autoSpaceDE w:val="0"/>
        <w:autoSpaceDN w:val="0"/>
        <w:adjustRightInd w:val="0"/>
        <w:spacing w:after="0" w:line="240" w:lineRule="auto"/>
        <w:rPr>
          <w:rStyle w:val="FontStyle13"/>
          <w:rFonts w:asciiTheme="minorHAnsi" w:cstheme="minorHAnsi"/>
          <w:bCs/>
          <w:sz w:val="26"/>
          <w:szCs w:val="26"/>
        </w:rPr>
      </w:pPr>
      <w:r w:rsidRPr="00627A61">
        <w:rPr>
          <w:rStyle w:val="FontStyle13"/>
          <w:rFonts w:asciiTheme="minorHAnsi" w:cstheme="minorHAnsi"/>
          <w:bCs/>
          <w:sz w:val="26"/>
          <w:szCs w:val="26"/>
        </w:rPr>
        <w:t>ouvertures orientées au sud</w:t>
      </w:r>
      <w:r>
        <w:rPr>
          <w:rStyle w:val="FontStyle13"/>
          <w:rFonts w:asciiTheme="minorHAnsi" w:cstheme="minorHAnsi"/>
          <w:bCs/>
          <w:sz w:val="26"/>
          <w:szCs w:val="26"/>
        </w:rPr>
        <w:t>.</w:t>
      </w:r>
    </w:p>
    <w:p w:rsidR="00627A61" w:rsidRPr="00627A61" w:rsidRDefault="00627A61" w:rsidP="00227EFC">
      <w:pPr>
        <w:pStyle w:val="Paragraphedeliste"/>
        <w:numPr>
          <w:ilvl w:val="0"/>
          <w:numId w:val="18"/>
        </w:numPr>
        <w:autoSpaceDE w:val="0"/>
        <w:autoSpaceDN w:val="0"/>
        <w:adjustRightInd w:val="0"/>
        <w:spacing w:after="0" w:line="240" w:lineRule="auto"/>
        <w:rPr>
          <w:rStyle w:val="FontStyle13"/>
          <w:rFonts w:asciiTheme="minorHAnsi" w:cstheme="minorHAnsi"/>
          <w:bCs/>
          <w:sz w:val="26"/>
          <w:szCs w:val="26"/>
        </w:rPr>
      </w:pPr>
      <w:r w:rsidRPr="00627A61">
        <w:rPr>
          <w:rStyle w:val="FontStyle13"/>
          <w:rFonts w:asciiTheme="minorHAnsi" w:cstheme="minorHAnsi"/>
          <w:bCs/>
          <w:sz w:val="26"/>
          <w:szCs w:val="26"/>
        </w:rPr>
        <w:t xml:space="preserve"> piè</w:t>
      </w:r>
      <w:r>
        <w:rPr>
          <w:rStyle w:val="FontStyle13"/>
          <w:rFonts w:asciiTheme="minorHAnsi" w:cstheme="minorHAnsi"/>
          <w:bCs/>
          <w:sz w:val="26"/>
          <w:szCs w:val="26"/>
        </w:rPr>
        <w:t>ces de vie au sud.</w:t>
      </w:r>
    </w:p>
    <w:p w:rsidR="00627A61" w:rsidRPr="00627A61" w:rsidRDefault="00627A61" w:rsidP="00227EFC">
      <w:pPr>
        <w:pStyle w:val="Paragraphedeliste"/>
        <w:numPr>
          <w:ilvl w:val="0"/>
          <w:numId w:val="18"/>
        </w:numPr>
        <w:autoSpaceDE w:val="0"/>
        <w:autoSpaceDN w:val="0"/>
        <w:adjustRightInd w:val="0"/>
        <w:spacing w:before="240" w:after="240" w:line="240" w:lineRule="auto"/>
        <w:rPr>
          <w:rStyle w:val="FontStyle13"/>
          <w:rFonts w:asciiTheme="minorHAnsi" w:eastAsia="Calibri" w:hAnsiTheme="minorHAnsi" w:cstheme="minorHAnsi"/>
          <w:sz w:val="26"/>
          <w:szCs w:val="26"/>
          <w:lang w:eastAsia="fr-FR"/>
        </w:rPr>
      </w:pPr>
      <w:r w:rsidRPr="00627A61">
        <w:rPr>
          <w:rStyle w:val="FontStyle13"/>
          <w:rFonts w:asciiTheme="minorHAnsi" w:cstheme="minorHAnsi"/>
          <w:bCs/>
          <w:sz w:val="26"/>
          <w:szCs w:val="26"/>
        </w:rPr>
        <w:t xml:space="preserve">protections </w:t>
      </w:r>
      <w:r w:rsidR="00A05E02" w:rsidRPr="00627A61">
        <w:rPr>
          <w:rStyle w:val="FontStyle13"/>
          <w:rFonts w:asciiTheme="minorHAnsi" w:cstheme="minorHAnsi"/>
          <w:bCs/>
          <w:sz w:val="26"/>
          <w:szCs w:val="26"/>
        </w:rPr>
        <w:t>adéquates</w:t>
      </w:r>
      <w:r w:rsidR="00A05E02" w:rsidRPr="00D6164E">
        <w:rPr>
          <w:rFonts w:asciiTheme="minorHAnsi" w:hAnsiTheme="minorHAnsi" w:cstheme="minorHAnsi"/>
          <w:b/>
          <w:bCs/>
          <w:sz w:val="26"/>
          <w:szCs w:val="26"/>
          <w:vertAlign w:val="superscript"/>
        </w:rPr>
        <w:t xml:space="preserve"> [I</w:t>
      </w:r>
      <w:r w:rsidR="00A05E02" w:rsidRPr="00D6164E">
        <w:rPr>
          <w:rFonts w:asciiTheme="minorHAnsi" w:hAnsiTheme="minorHAnsi" w:cstheme="minorHAnsi"/>
          <w:b/>
          <w:sz w:val="26"/>
          <w:szCs w:val="26"/>
          <w:vertAlign w:val="superscript"/>
        </w:rPr>
        <w:t>II-</w:t>
      </w:r>
      <w:r w:rsidR="00A05E02">
        <w:rPr>
          <w:rFonts w:asciiTheme="minorHAnsi" w:hAnsiTheme="minorHAnsi" w:cstheme="minorHAnsi"/>
          <w:b/>
          <w:sz w:val="26"/>
          <w:szCs w:val="26"/>
          <w:vertAlign w:val="superscript"/>
        </w:rPr>
        <w:t>58</w:t>
      </w:r>
      <w:r w:rsidR="00A05E02" w:rsidRPr="00D6164E">
        <w:rPr>
          <w:rFonts w:asciiTheme="minorHAnsi" w:hAnsiTheme="minorHAnsi" w:cstheme="minorHAnsi"/>
          <w:b/>
          <w:bCs/>
          <w:sz w:val="26"/>
          <w:szCs w:val="26"/>
          <w:vertAlign w:val="superscript"/>
        </w:rPr>
        <w:t>]</w:t>
      </w:r>
      <w:r>
        <w:rPr>
          <w:rStyle w:val="FontStyle13"/>
          <w:rFonts w:asciiTheme="minorHAnsi" w:cstheme="minorHAnsi"/>
          <w:bCs/>
          <w:sz w:val="26"/>
          <w:szCs w:val="26"/>
        </w:rPr>
        <w:t>.</w:t>
      </w:r>
    </w:p>
    <w:p w:rsidR="00627A61" w:rsidRPr="00627A61" w:rsidRDefault="00627A61" w:rsidP="00A05E02">
      <w:pPr>
        <w:autoSpaceDE w:val="0"/>
        <w:autoSpaceDN w:val="0"/>
        <w:adjustRightInd w:val="0"/>
        <w:spacing w:before="240" w:after="240" w:line="240" w:lineRule="auto"/>
        <w:rPr>
          <w:rFonts w:asciiTheme="minorHAnsi" w:hAnsiTheme="minorHAnsi" w:cstheme="minorHAnsi"/>
          <w:sz w:val="26"/>
          <w:szCs w:val="26"/>
          <w:lang w:eastAsia="fr-FR"/>
        </w:rPr>
      </w:pPr>
      <w:r>
        <w:rPr>
          <w:rFonts w:asciiTheme="minorHAnsi" w:hAnsiTheme="minorHAnsi" w:cstheme="minorHAnsi"/>
          <w:sz w:val="26"/>
          <w:szCs w:val="26"/>
          <w:lang w:eastAsia="fr-FR"/>
        </w:rPr>
        <w:t xml:space="preserve">Dans le chapitre suivant on va </w:t>
      </w:r>
      <w:r w:rsidR="000356DA">
        <w:rPr>
          <w:rFonts w:asciiTheme="minorHAnsi" w:hAnsiTheme="minorHAnsi" w:cstheme="minorHAnsi"/>
          <w:sz w:val="26"/>
          <w:szCs w:val="26"/>
          <w:lang w:eastAsia="fr-FR"/>
        </w:rPr>
        <w:t>s’</w:t>
      </w:r>
      <w:r>
        <w:rPr>
          <w:rFonts w:asciiTheme="minorHAnsi" w:hAnsiTheme="minorHAnsi" w:cstheme="minorHAnsi"/>
          <w:sz w:val="26"/>
          <w:szCs w:val="26"/>
          <w:lang w:eastAsia="fr-FR"/>
        </w:rPr>
        <w:t>apercevoir que la conception durable n’est pas utopique</w:t>
      </w:r>
      <w:r w:rsidR="000356DA">
        <w:rPr>
          <w:rFonts w:asciiTheme="minorHAnsi" w:hAnsiTheme="minorHAnsi" w:cstheme="minorHAnsi"/>
          <w:sz w:val="26"/>
          <w:szCs w:val="26"/>
          <w:lang w:eastAsia="fr-FR"/>
        </w:rPr>
        <w:t>,</w:t>
      </w:r>
      <w:r>
        <w:rPr>
          <w:rFonts w:asciiTheme="minorHAnsi" w:hAnsiTheme="minorHAnsi" w:cstheme="minorHAnsi"/>
          <w:sz w:val="26"/>
          <w:szCs w:val="26"/>
          <w:lang w:eastAsia="fr-FR"/>
        </w:rPr>
        <w:t xml:space="preserve"> elle existe à parti</w:t>
      </w:r>
      <w:r w:rsidR="0046353F">
        <w:rPr>
          <w:rFonts w:asciiTheme="minorHAnsi" w:hAnsiTheme="minorHAnsi" w:cstheme="minorHAnsi"/>
          <w:sz w:val="26"/>
          <w:szCs w:val="26"/>
          <w:lang w:eastAsia="fr-FR"/>
        </w:rPr>
        <w:t xml:space="preserve">r </w:t>
      </w:r>
      <w:r>
        <w:rPr>
          <w:rFonts w:asciiTheme="minorHAnsi" w:hAnsiTheme="minorHAnsi" w:cstheme="minorHAnsi"/>
          <w:sz w:val="26"/>
          <w:szCs w:val="26"/>
          <w:lang w:eastAsia="fr-FR"/>
        </w:rPr>
        <w:t xml:space="preserve">des exemples </w:t>
      </w:r>
      <w:r w:rsidR="00EC7A6F">
        <w:rPr>
          <w:rFonts w:asciiTheme="minorHAnsi" w:hAnsiTheme="minorHAnsi" w:cstheme="minorHAnsi"/>
          <w:sz w:val="26"/>
          <w:szCs w:val="26"/>
          <w:lang w:eastAsia="fr-FR"/>
        </w:rPr>
        <w:t>déjà réalisés</w:t>
      </w:r>
      <w:r>
        <w:rPr>
          <w:rFonts w:asciiTheme="minorHAnsi" w:hAnsiTheme="minorHAnsi" w:cstheme="minorHAnsi"/>
          <w:sz w:val="26"/>
          <w:szCs w:val="26"/>
          <w:lang w:eastAsia="fr-FR"/>
        </w:rPr>
        <w:t xml:space="preserve">. </w:t>
      </w:r>
    </w:p>
    <w:p w:rsidR="00627A61" w:rsidRPr="00627A61" w:rsidRDefault="00627A61" w:rsidP="00627A61">
      <w:pPr>
        <w:autoSpaceDE w:val="0"/>
        <w:autoSpaceDN w:val="0"/>
        <w:adjustRightInd w:val="0"/>
        <w:spacing w:before="240" w:after="240" w:line="240" w:lineRule="auto"/>
        <w:jc w:val="both"/>
        <w:rPr>
          <w:rStyle w:val="FontStyle13"/>
          <w:rFonts w:asciiTheme="minorHAnsi" w:hAnsiTheme="minorHAnsi" w:cstheme="minorHAnsi"/>
          <w:bCs/>
          <w:sz w:val="26"/>
          <w:szCs w:val="26"/>
        </w:rPr>
      </w:pPr>
    </w:p>
    <w:p w:rsidR="00F111D1" w:rsidRDefault="00E87883" w:rsidP="00627A61">
      <w:pPr>
        <w:autoSpaceDE w:val="0"/>
        <w:autoSpaceDN w:val="0"/>
        <w:adjustRightInd w:val="0"/>
        <w:spacing w:before="240" w:after="240" w:line="240" w:lineRule="auto"/>
        <w:jc w:val="both"/>
        <w:rPr>
          <w:rStyle w:val="FontStyle13"/>
          <w:rFonts w:asciiTheme="minorHAnsi" w:hAnsiTheme="minorHAnsi" w:cstheme="minorHAnsi"/>
          <w:bCs/>
          <w:sz w:val="26"/>
          <w:szCs w:val="26"/>
        </w:rPr>
      </w:pPr>
      <w:r>
        <w:rPr>
          <w:rFonts w:asciiTheme="minorHAnsi" w:eastAsia="Arial Unicode MS" w:hAnsiTheme="minorHAnsi" w:cstheme="minorHAnsi"/>
          <w:bCs/>
          <w:noProof/>
          <w:sz w:val="26"/>
          <w:szCs w:val="26"/>
          <w:lang w:eastAsia="fr-FR"/>
        </w:rPr>
        <w:pict>
          <v:shape id="_x0000_s1136" type="#_x0000_t32" style="position:absolute;left:0;text-align:left;margin-left:-3.6pt;margin-top:195.05pt;width:193.5pt;height:0;z-index:251835392" o:connectortype="straight"/>
        </w:pict>
      </w:r>
    </w:p>
    <w:p w:rsidR="00F111D1" w:rsidRPr="00F111D1" w:rsidRDefault="00F111D1" w:rsidP="00F111D1">
      <w:pPr>
        <w:rPr>
          <w:rFonts w:asciiTheme="minorHAnsi" w:eastAsia="Arial Unicode MS" w:hAnsiTheme="minorHAnsi" w:cstheme="minorHAnsi"/>
          <w:sz w:val="26"/>
          <w:szCs w:val="26"/>
        </w:rPr>
      </w:pPr>
    </w:p>
    <w:p w:rsidR="00F111D1" w:rsidRPr="00F111D1" w:rsidRDefault="00F111D1" w:rsidP="00F111D1">
      <w:pPr>
        <w:rPr>
          <w:rFonts w:asciiTheme="minorHAnsi" w:eastAsia="Arial Unicode MS" w:hAnsiTheme="minorHAnsi" w:cstheme="minorHAnsi"/>
          <w:sz w:val="26"/>
          <w:szCs w:val="26"/>
        </w:rPr>
      </w:pPr>
    </w:p>
    <w:p w:rsidR="00F111D1" w:rsidRPr="00F111D1" w:rsidRDefault="00F111D1" w:rsidP="00F111D1">
      <w:pPr>
        <w:rPr>
          <w:rFonts w:asciiTheme="minorHAnsi" w:eastAsia="Arial Unicode MS" w:hAnsiTheme="minorHAnsi" w:cstheme="minorHAnsi"/>
          <w:sz w:val="26"/>
          <w:szCs w:val="26"/>
        </w:rPr>
      </w:pPr>
    </w:p>
    <w:p w:rsidR="00F111D1" w:rsidRPr="00F111D1" w:rsidRDefault="00F111D1" w:rsidP="00F111D1">
      <w:pPr>
        <w:rPr>
          <w:rFonts w:asciiTheme="minorHAnsi" w:eastAsia="Arial Unicode MS" w:hAnsiTheme="minorHAnsi" w:cstheme="minorHAnsi"/>
          <w:sz w:val="26"/>
          <w:szCs w:val="26"/>
        </w:rPr>
      </w:pPr>
    </w:p>
    <w:p w:rsidR="00F111D1" w:rsidRPr="00F111D1" w:rsidRDefault="00F111D1" w:rsidP="00F111D1">
      <w:pPr>
        <w:rPr>
          <w:rFonts w:asciiTheme="minorHAnsi" w:eastAsia="Arial Unicode MS" w:hAnsiTheme="minorHAnsi" w:cstheme="minorHAnsi"/>
          <w:sz w:val="26"/>
          <w:szCs w:val="26"/>
        </w:rPr>
      </w:pPr>
    </w:p>
    <w:p w:rsidR="00F111D1" w:rsidRDefault="00F111D1" w:rsidP="00F111D1">
      <w:pPr>
        <w:rPr>
          <w:rFonts w:asciiTheme="minorHAnsi" w:eastAsia="Arial Unicode MS" w:hAnsiTheme="minorHAnsi" w:cstheme="minorHAnsi"/>
          <w:sz w:val="26"/>
          <w:szCs w:val="26"/>
        </w:rPr>
      </w:pPr>
    </w:p>
    <w:p w:rsidR="00F111D1" w:rsidRDefault="00F111D1" w:rsidP="00F111D1">
      <w:pPr>
        <w:spacing w:before="240" w:after="240" w:line="240" w:lineRule="auto"/>
        <w:jc w:val="both"/>
        <w:rPr>
          <w:rStyle w:val="FontStyle13"/>
          <w:rFonts w:asciiTheme="minorHAnsi" w:hAnsiTheme="minorHAnsi" w:cstheme="minorHAnsi"/>
          <w:b/>
          <w:sz w:val="26"/>
          <w:szCs w:val="26"/>
        </w:rPr>
      </w:pPr>
      <w:r w:rsidRPr="00D6164E">
        <w:rPr>
          <w:rFonts w:asciiTheme="minorHAnsi" w:hAnsiTheme="minorHAnsi" w:cstheme="minorHAnsi"/>
          <w:b/>
          <w:sz w:val="20"/>
          <w:szCs w:val="20"/>
          <w:vertAlign w:val="superscript"/>
        </w:rPr>
        <w:t>[III-</w:t>
      </w:r>
      <w:r>
        <w:rPr>
          <w:rFonts w:asciiTheme="minorHAnsi" w:hAnsiTheme="minorHAnsi" w:cstheme="minorHAnsi"/>
          <w:b/>
          <w:sz w:val="20"/>
          <w:szCs w:val="20"/>
          <w:vertAlign w:val="superscript"/>
        </w:rPr>
        <w:t>55</w:t>
      </w:r>
      <w:r w:rsidRPr="00D6164E">
        <w:rPr>
          <w:rFonts w:asciiTheme="minorHAnsi" w:hAnsiTheme="minorHAnsi" w:cstheme="minorHAnsi"/>
          <w:b/>
          <w:sz w:val="20"/>
          <w:szCs w:val="20"/>
          <w:vertAlign w:val="superscript"/>
        </w:rPr>
        <w:t>]</w:t>
      </w:r>
      <w:r>
        <w:rPr>
          <w:rFonts w:asciiTheme="minorHAnsi" w:hAnsiTheme="minorHAnsi" w:cstheme="minorHAnsi"/>
          <w:b/>
          <w:sz w:val="20"/>
          <w:szCs w:val="20"/>
          <w:vertAlign w:val="superscript"/>
        </w:rPr>
        <w:t xml:space="preserve">  </w:t>
      </w:r>
      <w:r w:rsidRPr="00571744">
        <w:rPr>
          <w:rFonts w:asciiTheme="minorHAnsi" w:hAnsiTheme="minorHAnsi" w:cstheme="minorHAnsi"/>
          <w:b/>
          <w:sz w:val="20"/>
          <w:szCs w:val="20"/>
        </w:rPr>
        <w:t xml:space="preserve">ADEM </w:t>
      </w:r>
      <w:r w:rsidRPr="00571744">
        <w:rPr>
          <w:rFonts w:asciiTheme="minorHAnsi" w:hAnsiTheme="minorHAnsi" w:cstheme="minorHAnsi"/>
          <w:bCs/>
          <w:sz w:val="20"/>
          <w:szCs w:val="20"/>
        </w:rPr>
        <w:t>(Guide d’éco- construction</w:t>
      </w:r>
      <w:r>
        <w:rPr>
          <w:rFonts w:asciiTheme="minorHAnsi" w:hAnsiTheme="minorHAnsi" w:cstheme="minorHAnsi"/>
          <w:bCs/>
          <w:sz w:val="20"/>
          <w:szCs w:val="20"/>
        </w:rPr>
        <w:t>)</w:t>
      </w:r>
      <w:r>
        <w:rPr>
          <w:rFonts w:asciiTheme="minorHAnsi" w:hAnsiTheme="minorHAnsi" w:cstheme="minorHAnsi"/>
          <w:b/>
          <w:sz w:val="20"/>
          <w:szCs w:val="20"/>
        </w:rPr>
        <w:t>.</w:t>
      </w:r>
    </w:p>
    <w:p w:rsidR="00627A61" w:rsidRPr="00F111D1" w:rsidRDefault="00627A61" w:rsidP="00F111D1">
      <w:pPr>
        <w:rPr>
          <w:rFonts w:asciiTheme="minorHAnsi" w:eastAsia="Arial Unicode MS" w:hAnsiTheme="minorHAnsi" w:cstheme="minorHAnsi"/>
          <w:sz w:val="26"/>
          <w:szCs w:val="26"/>
        </w:rPr>
      </w:pPr>
    </w:p>
    <w:sectPr w:rsidR="00627A61" w:rsidRPr="00F111D1" w:rsidSect="00673501">
      <w:headerReference w:type="default" r:id="rId74"/>
      <w:footerReference w:type="default" r:id="rId75"/>
      <w:pgSz w:w="11906" w:h="16838"/>
      <w:pgMar w:top="851" w:right="851" w:bottom="851" w:left="1134" w:header="567" w:footer="283" w:gutter="0"/>
      <w:pgNumType w:start="84"/>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C21A4E" w:rsidRDefault="00C21A4E" w:rsidP="008F3F40">
      <w:pPr>
        <w:spacing w:after="0" w:line="240" w:lineRule="auto"/>
      </w:pPr>
      <w:r>
        <w:separator/>
      </w:r>
    </w:p>
  </w:endnote>
  <w:endnote w:type="continuationSeparator" w:id="1">
    <w:p w:rsidR="00C21A4E" w:rsidRDefault="00C21A4E" w:rsidP="008F3F40">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 w:name="Arial Black">
    <w:panose1 w:val="020B0A04020102020204"/>
    <w:charset w:val="00"/>
    <w:family w:val="swiss"/>
    <w:pitch w:val="variable"/>
    <w:sig w:usb0="000002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Akzidenz Grotesk BE">
    <w:altName w:val="Akzidenz Grotesk BE"/>
    <w:panose1 w:val="00000000000000000000"/>
    <w:charset w:val="00"/>
    <w:family w:val="swiss"/>
    <w:notTrueType/>
    <w:pitch w:val="default"/>
    <w:sig w:usb0="00000003" w:usb1="00000000" w:usb2="00000000" w:usb3="00000000" w:csb0="00000001" w:csb1="00000000"/>
  </w:font>
  <w:font w:name="Verdana">
    <w:panose1 w:val="020B0604030504040204"/>
    <w:charset w:val="00"/>
    <w:family w:val="swiss"/>
    <w:pitch w:val="variable"/>
    <w:sig w:usb0="A10006FF" w:usb1="4000205B" w:usb2="00000010" w:usb3="00000000" w:csb0="0000019F" w:csb1="00000000"/>
  </w:font>
  <w:font w:name="Univers">
    <w:altName w:val="Arial"/>
    <w:panose1 w:val="00000000000000000000"/>
    <w:charset w:val="00"/>
    <w:family w:val="swiss"/>
    <w:notTrueType/>
    <w:pitch w:val="default"/>
    <w:sig w:usb0="00000003" w:usb1="00000000" w:usb2="00000000" w:usb3="00000000" w:csb0="00000001" w:csb1="00000000"/>
  </w:font>
  <w:font w:name="Cambria Math">
    <w:panose1 w:val="02040503050406030204"/>
    <w:charset w:val="00"/>
    <w:family w:val="roman"/>
    <w:pitch w:val="variable"/>
    <w:sig w:usb0="A00002EF" w:usb1="420020EB" w:usb2="00000000" w:usb3="00000000" w:csb0="0000019F" w:csb1="00000000"/>
  </w:font>
  <w:font w:name="Cambria">
    <w:panose1 w:val="02040503050406030204"/>
    <w:charset w:val="00"/>
    <w:family w:val="roman"/>
    <w:pitch w:val="variable"/>
    <w:sig w:usb0="A00002EF" w:usb1="4000004B"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3076886"/>
      <w:docPartObj>
        <w:docPartGallery w:val="Page Numbers (Bottom of Page)"/>
        <w:docPartUnique/>
      </w:docPartObj>
    </w:sdtPr>
    <w:sdtContent>
      <w:p w:rsidR="00AE34FF" w:rsidRDefault="00AE34FF">
        <w:pPr>
          <w:pStyle w:val="Pieddepage"/>
          <w:jc w:val="right"/>
        </w:pPr>
        <w:r w:rsidRPr="00673501">
          <w:rPr>
            <w:color w:val="FFFFFF" w:themeColor="background1"/>
            <w:highlight w:val="black"/>
          </w:rPr>
          <w:fldChar w:fldCharType="begin"/>
        </w:r>
        <w:r w:rsidRPr="00673501">
          <w:rPr>
            <w:color w:val="FFFFFF" w:themeColor="background1"/>
            <w:highlight w:val="black"/>
          </w:rPr>
          <w:instrText xml:space="preserve"> PAGE   \* MERGEFORMAT </w:instrText>
        </w:r>
        <w:r w:rsidRPr="00673501">
          <w:rPr>
            <w:color w:val="FFFFFF" w:themeColor="background1"/>
            <w:highlight w:val="black"/>
          </w:rPr>
          <w:fldChar w:fldCharType="separate"/>
        </w:r>
        <w:r w:rsidR="00A05E02">
          <w:rPr>
            <w:noProof/>
            <w:color w:val="FFFFFF" w:themeColor="background1"/>
            <w:highlight w:val="black"/>
          </w:rPr>
          <w:t>135</w:t>
        </w:r>
        <w:r w:rsidRPr="00673501">
          <w:rPr>
            <w:color w:val="FFFFFF" w:themeColor="background1"/>
            <w:highlight w:val="black"/>
          </w:rPr>
          <w:fldChar w:fldCharType="end"/>
        </w:r>
      </w:p>
    </w:sdtContent>
  </w:sdt>
  <w:p w:rsidR="00AE34FF" w:rsidRDefault="00AE34FF">
    <w:pPr>
      <w:pStyle w:val="Pieddepage"/>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C21A4E" w:rsidRDefault="00C21A4E" w:rsidP="008F3F40">
      <w:pPr>
        <w:spacing w:after="0" w:line="240" w:lineRule="auto"/>
      </w:pPr>
      <w:r>
        <w:separator/>
      </w:r>
    </w:p>
  </w:footnote>
  <w:footnote w:type="continuationSeparator" w:id="1">
    <w:p w:rsidR="00C21A4E" w:rsidRDefault="00C21A4E" w:rsidP="008F3F40">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E34FF" w:rsidRPr="00CD3F4A" w:rsidRDefault="00AE34FF" w:rsidP="00B204D9">
    <w:pPr>
      <w:pStyle w:val="En-tte"/>
      <w:pBdr>
        <w:between w:val="single" w:sz="4" w:space="1" w:color="4F81BD"/>
      </w:pBdr>
      <w:spacing w:line="276" w:lineRule="auto"/>
      <w:jc w:val="center"/>
      <w:rPr>
        <w:b/>
        <w:color w:val="FFFFFF" w:themeColor="background1"/>
      </w:rPr>
    </w:pPr>
    <w:r w:rsidRPr="00CD3F4A">
      <w:rPr>
        <w:b/>
        <w:color w:val="FFFFFF" w:themeColor="background1"/>
        <w:highlight w:val="black"/>
      </w:rPr>
      <w:t>VERS L’HABITAT DURABLE  EN ALGERIE : (CAS DU LOGEMENT A HAUTE PERFORMANCE ENERGETIQUE- HPE)</w:t>
    </w:r>
  </w:p>
  <w:p w:rsidR="00AE34FF" w:rsidRPr="008F3F40" w:rsidRDefault="00AE34FF" w:rsidP="00B204D9">
    <w:pPr>
      <w:pStyle w:val="En-tte"/>
      <w:pBdr>
        <w:between w:val="single" w:sz="4" w:space="1" w:color="4F81BD"/>
      </w:pBdr>
      <w:spacing w:line="276" w:lineRule="auto"/>
      <w:jc w:val="center"/>
      <w:rPr>
        <w:b/>
      </w:rP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DA6AF4"/>
    <w:multiLevelType w:val="multilevel"/>
    <w:tmpl w:val="258E043E"/>
    <w:lvl w:ilvl="0">
      <w:start w:val="1"/>
      <w:numFmt w:val="bullet"/>
      <w:lvlText w:val=""/>
      <w:lvlJc w:val="left"/>
      <w:pPr>
        <w:tabs>
          <w:tab w:val="num" w:pos="360"/>
        </w:tabs>
        <w:ind w:left="360" w:hanging="360"/>
      </w:pPr>
      <w:rPr>
        <w:rFonts w:ascii="Wingdings" w:hAnsi="Wingdings"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1">
    <w:nsid w:val="069B0EA5"/>
    <w:multiLevelType w:val="hybridMultilevel"/>
    <w:tmpl w:val="1E90033E"/>
    <w:lvl w:ilvl="0" w:tplc="040C0005">
      <w:start w:val="1"/>
      <w:numFmt w:val="bullet"/>
      <w:lvlText w:val=""/>
      <w:lvlJc w:val="left"/>
      <w:pPr>
        <w:ind w:left="360" w:hanging="360"/>
      </w:pPr>
      <w:rPr>
        <w:rFonts w:ascii="Wingdings" w:hAnsi="Wingdings"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2">
    <w:nsid w:val="08D3299C"/>
    <w:multiLevelType w:val="multilevel"/>
    <w:tmpl w:val="FFA4D3D8"/>
    <w:lvl w:ilvl="0">
      <w:start w:val="1"/>
      <w:numFmt w:val="bullet"/>
      <w:lvlText w:val=""/>
      <w:lvlJc w:val="left"/>
      <w:pPr>
        <w:tabs>
          <w:tab w:val="num" w:pos="360"/>
        </w:tabs>
        <w:ind w:left="360" w:hanging="360"/>
      </w:pPr>
      <w:rPr>
        <w:rFonts w:ascii="Wingdings" w:hAnsi="Wingdings"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3">
    <w:nsid w:val="0EF45327"/>
    <w:multiLevelType w:val="hybridMultilevel"/>
    <w:tmpl w:val="9A761B7C"/>
    <w:lvl w:ilvl="0" w:tplc="040C0005">
      <w:start w:val="1"/>
      <w:numFmt w:val="bullet"/>
      <w:lvlText w:val=""/>
      <w:lvlJc w:val="left"/>
      <w:pPr>
        <w:ind w:left="360" w:hanging="360"/>
      </w:pPr>
      <w:rPr>
        <w:rFonts w:ascii="Wingdings" w:hAnsi="Wingdings"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4">
    <w:nsid w:val="1514502F"/>
    <w:multiLevelType w:val="hybridMultilevel"/>
    <w:tmpl w:val="8C38C486"/>
    <w:lvl w:ilvl="0" w:tplc="040C0005">
      <w:start w:val="1"/>
      <w:numFmt w:val="bullet"/>
      <w:lvlText w:val=""/>
      <w:lvlJc w:val="left"/>
      <w:pPr>
        <w:ind w:left="360" w:hanging="360"/>
      </w:pPr>
      <w:rPr>
        <w:rFonts w:ascii="Wingdings" w:hAnsi="Wingdings"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5">
    <w:nsid w:val="1C395A6E"/>
    <w:multiLevelType w:val="hybridMultilevel"/>
    <w:tmpl w:val="FFCE0926"/>
    <w:lvl w:ilvl="0" w:tplc="040C0005">
      <w:start w:val="1"/>
      <w:numFmt w:val="bullet"/>
      <w:lvlText w:val=""/>
      <w:lvlJc w:val="left"/>
      <w:pPr>
        <w:ind w:left="360" w:hanging="360"/>
      </w:pPr>
      <w:rPr>
        <w:rFonts w:ascii="Wingdings" w:hAnsi="Wingdings"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6">
    <w:nsid w:val="203F546E"/>
    <w:multiLevelType w:val="hybridMultilevel"/>
    <w:tmpl w:val="4D948924"/>
    <w:lvl w:ilvl="0" w:tplc="040C0005">
      <w:start w:val="1"/>
      <w:numFmt w:val="bullet"/>
      <w:lvlText w:val=""/>
      <w:lvlJc w:val="left"/>
      <w:pPr>
        <w:ind w:left="360" w:hanging="360"/>
      </w:pPr>
      <w:rPr>
        <w:rFonts w:ascii="Wingdings" w:hAnsi="Wingdings"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7">
    <w:nsid w:val="268D1E1C"/>
    <w:multiLevelType w:val="hybridMultilevel"/>
    <w:tmpl w:val="70EED6CE"/>
    <w:lvl w:ilvl="0" w:tplc="040C0005">
      <w:start w:val="1"/>
      <w:numFmt w:val="bullet"/>
      <w:lvlText w:val=""/>
      <w:lvlJc w:val="left"/>
      <w:pPr>
        <w:ind w:left="360" w:hanging="360"/>
      </w:pPr>
      <w:rPr>
        <w:rFonts w:ascii="Wingdings" w:hAnsi="Wingdings"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8">
    <w:nsid w:val="2BEB0A11"/>
    <w:multiLevelType w:val="hybridMultilevel"/>
    <w:tmpl w:val="A014A238"/>
    <w:lvl w:ilvl="0" w:tplc="040C0005">
      <w:start w:val="1"/>
      <w:numFmt w:val="bullet"/>
      <w:lvlText w:val=""/>
      <w:lvlJc w:val="left"/>
      <w:pPr>
        <w:ind w:left="360" w:hanging="360"/>
      </w:pPr>
      <w:rPr>
        <w:rFonts w:ascii="Wingdings" w:hAnsi="Wingdings"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9">
    <w:nsid w:val="33FD40DA"/>
    <w:multiLevelType w:val="multilevel"/>
    <w:tmpl w:val="8E7820CA"/>
    <w:lvl w:ilvl="0">
      <w:start w:val="1"/>
      <w:numFmt w:val="bullet"/>
      <w:lvlText w:val=""/>
      <w:lvlJc w:val="left"/>
      <w:pPr>
        <w:tabs>
          <w:tab w:val="num" w:pos="360"/>
        </w:tabs>
        <w:ind w:left="360" w:hanging="360"/>
      </w:pPr>
      <w:rPr>
        <w:rFonts w:ascii="Wingdings" w:hAnsi="Wingdings"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10">
    <w:nsid w:val="3526349B"/>
    <w:multiLevelType w:val="hybridMultilevel"/>
    <w:tmpl w:val="B5C6E4AE"/>
    <w:lvl w:ilvl="0" w:tplc="040C0005">
      <w:start w:val="1"/>
      <w:numFmt w:val="bullet"/>
      <w:lvlText w:val=""/>
      <w:lvlJc w:val="left"/>
      <w:pPr>
        <w:ind w:left="360" w:hanging="360"/>
      </w:pPr>
      <w:rPr>
        <w:rFonts w:ascii="Wingdings" w:hAnsi="Wingdings"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11">
    <w:nsid w:val="36675E25"/>
    <w:multiLevelType w:val="hybridMultilevel"/>
    <w:tmpl w:val="7BF01B10"/>
    <w:lvl w:ilvl="0" w:tplc="040C0005">
      <w:start w:val="1"/>
      <w:numFmt w:val="bullet"/>
      <w:lvlText w:val=""/>
      <w:lvlJc w:val="left"/>
      <w:pPr>
        <w:ind w:left="360" w:hanging="360"/>
      </w:pPr>
      <w:rPr>
        <w:rFonts w:ascii="Wingdings" w:hAnsi="Wingdings"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12">
    <w:nsid w:val="37EB6061"/>
    <w:multiLevelType w:val="hybridMultilevel"/>
    <w:tmpl w:val="4552DCEC"/>
    <w:lvl w:ilvl="0" w:tplc="040C0005">
      <w:start w:val="1"/>
      <w:numFmt w:val="bullet"/>
      <w:lvlText w:val=""/>
      <w:lvlJc w:val="left"/>
      <w:pPr>
        <w:ind w:left="360" w:hanging="360"/>
      </w:pPr>
      <w:rPr>
        <w:rFonts w:ascii="Wingdings" w:hAnsi="Wingdings"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13">
    <w:nsid w:val="3C827D9A"/>
    <w:multiLevelType w:val="hybridMultilevel"/>
    <w:tmpl w:val="7B7E044E"/>
    <w:lvl w:ilvl="0" w:tplc="040C0005">
      <w:start w:val="1"/>
      <w:numFmt w:val="bullet"/>
      <w:lvlText w:val=""/>
      <w:lvlJc w:val="left"/>
      <w:pPr>
        <w:ind w:left="360" w:hanging="360"/>
      </w:pPr>
      <w:rPr>
        <w:rFonts w:ascii="Wingdings" w:hAnsi="Wingdings"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14">
    <w:nsid w:val="40A12FD5"/>
    <w:multiLevelType w:val="hybridMultilevel"/>
    <w:tmpl w:val="72D243C8"/>
    <w:lvl w:ilvl="0" w:tplc="040C0005">
      <w:start w:val="1"/>
      <w:numFmt w:val="bullet"/>
      <w:lvlText w:val=""/>
      <w:lvlJc w:val="left"/>
      <w:pPr>
        <w:ind w:left="360" w:hanging="360"/>
      </w:pPr>
      <w:rPr>
        <w:rFonts w:ascii="Wingdings" w:hAnsi="Wingdings"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15">
    <w:nsid w:val="410C2855"/>
    <w:multiLevelType w:val="multilevel"/>
    <w:tmpl w:val="151ACB4C"/>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16">
    <w:nsid w:val="4AA9717C"/>
    <w:multiLevelType w:val="hybridMultilevel"/>
    <w:tmpl w:val="68A058EE"/>
    <w:lvl w:ilvl="0" w:tplc="040C0005">
      <w:start w:val="1"/>
      <w:numFmt w:val="bullet"/>
      <w:lvlText w:val=""/>
      <w:lvlJc w:val="left"/>
      <w:pPr>
        <w:ind w:left="360" w:hanging="360"/>
      </w:pPr>
      <w:rPr>
        <w:rFonts w:ascii="Wingdings" w:hAnsi="Wingdings"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17">
    <w:nsid w:val="4AFF6DEA"/>
    <w:multiLevelType w:val="hybridMultilevel"/>
    <w:tmpl w:val="B596CF28"/>
    <w:lvl w:ilvl="0" w:tplc="040C000F">
      <w:start w:val="1"/>
      <w:numFmt w:val="decimal"/>
      <w:lvlText w:val="%1."/>
      <w:lvlJc w:val="left"/>
      <w:pPr>
        <w:ind w:left="360" w:hanging="360"/>
      </w:pPr>
      <w:rPr>
        <w:rFonts w:hint="default"/>
      </w:rPr>
    </w:lvl>
    <w:lvl w:ilvl="1" w:tplc="040C0019" w:tentative="1">
      <w:start w:val="1"/>
      <w:numFmt w:val="lowerLetter"/>
      <w:lvlText w:val="%2."/>
      <w:lvlJc w:val="left"/>
      <w:pPr>
        <w:ind w:left="1080" w:hanging="360"/>
      </w:pPr>
    </w:lvl>
    <w:lvl w:ilvl="2" w:tplc="040C001B" w:tentative="1">
      <w:start w:val="1"/>
      <w:numFmt w:val="lowerRoman"/>
      <w:lvlText w:val="%3."/>
      <w:lvlJc w:val="right"/>
      <w:pPr>
        <w:ind w:left="1800" w:hanging="180"/>
      </w:pPr>
    </w:lvl>
    <w:lvl w:ilvl="3" w:tplc="040C000F" w:tentative="1">
      <w:start w:val="1"/>
      <w:numFmt w:val="decimal"/>
      <w:lvlText w:val="%4."/>
      <w:lvlJc w:val="left"/>
      <w:pPr>
        <w:ind w:left="2520" w:hanging="360"/>
      </w:pPr>
    </w:lvl>
    <w:lvl w:ilvl="4" w:tplc="040C0019" w:tentative="1">
      <w:start w:val="1"/>
      <w:numFmt w:val="lowerLetter"/>
      <w:lvlText w:val="%5."/>
      <w:lvlJc w:val="left"/>
      <w:pPr>
        <w:ind w:left="3240" w:hanging="360"/>
      </w:pPr>
    </w:lvl>
    <w:lvl w:ilvl="5" w:tplc="040C001B" w:tentative="1">
      <w:start w:val="1"/>
      <w:numFmt w:val="lowerRoman"/>
      <w:lvlText w:val="%6."/>
      <w:lvlJc w:val="right"/>
      <w:pPr>
        <w:ind w:left="3960" w:hanging="180"/>
      </w:pPr>
    </w:lvl>
    <w:lvl w:ilvl="6" w:tplc="040C000F" w:tentative="1">
      <w:start w:val="1"/>
      <w:numFmt w:val="decimal"/>
      <w:lvlText w:val="%7."/>
      <w:lvlJc w:val="left"/>
      <w:pPr>
        <w:ind w:left="4680" w:hanging="360"/>
      </w:pPr>
    </w:lvl>
    <w:lvl w:ilvl="7" w:tplc="040C0019" w:tentative="1">
      <w:start w:val="1"/>
      <w:numFmt w:val="lowerLetter"/>
      <w:lvlText w:val="%8."/>
      <w:lvlJc w:val="left"/>
      <w:pPr>
        <w:ind w:left="5400" w:hanging="360"/>
      </w:pPr>
    </w:lvl>
    <w:lvl w:ilvl="8" w:tplc="040C001B" w:tentative="1">
      <w:start w:val="1"/>
      <w:numFmt w:val="lowerRoman"/>
      <w:lvlText w:val="%9."/>
      <w:lvlJc w:val="right"/>
      <w:pPr>
        <w:ind w:left="6120" w:hanging="180"/>
      </w:pPr>
    </w:lvl>
  </w:abstractNum>
  <w:abstractNum w:abstractNumId="18">
    <w:nsid w:val="52A01DF5"/>
    <w:multiLevelType w:val="hybridMultilevel"/>
    <w:tmpl w:val="097666A8"/>
    <w:lvl w:ilvl="0" w:tplc="040C0005">
      <w:start w:val="1"/>
      <w:numFmt w:val="bullet"/>
      <w:lvlText w:val=""/>
      <w:lvlJc w:val="left"/>
      <w:pPr>
        <w:ind w:left="360" w:hanging="360"/>
      </w:pPr>
      <w:rPr>
        <w:rFonts w:ascii="Wingdings" w:hAnsi="Wingdings"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19">
    <w:nsid w:val="551678DD"/>
    <w:multiLevelType w:val="hybridMultilevel"/>
    <w:tmpl w:val="BEECF866"/>
    <w:lvl w:ilvl="0" w:tplc="040C000F">
      <w:start w:val="1"/>
      <w:numFmt w:val="decimal"/>
      <w:lvlText w:val="%1."/>
      <w:lvlJc w:val="left"/>
      <w:pPr>
        <w:ind w:left="360" w:hanging="360"/>
      </w:pPr>
      <w:rPr>
        <w:rFonts w:hint="default"/>
      </w:rPr>
    </w:lvl>
    <w:lvl w:ilvl="1" w:tplc="040C0019" w:tentative="1">
      <w:start w:val="1"/>
      <w:numFmt w:val="lowerLetter"/>
      <w:lvlText w:val="%2."/>
      <w:lvlJc w:val="left"/>
      <w:pPr>
        <w:ind w:left="1080" w:hanging="360"/>
      </w:pPr>
    </w:lvl>
    <w:lvl w:ilvl="2" w:tplc="040C001B" w:tentative="1">
      <w:start w:val="1"/>
      <w:numFmt w:val="lowerRoman"/>
      <w:lvlText w:val="%3."/>
      <w:lvlJc w:val="right"/>
      <w:pPr>
        <w:ind w:left="1800" w:hanging="180"/>
      </w:pPr>
    </w:lvl>
    <w:lvl w:ilvl="3" w:tplc="040C000F" w:tentative="1">
      <w:start w:val="1"/>
      <w:numFmt w:val="decimal"/>
      <w:lvlText w:val="%4."/>
      <w:lvlJc w:val="left"/>
      <w:pPr>
        <w:ind w:left="2520" w:hanging="360"/>
      </w:pPr>
    </w:lvl>
    <w:lvl w:ilvl="4" w:tplc="040C0019" w:tentative="1">
      <w:start w:val="1"/>
      <w:numFmt w:val="lowerLetter"/>
      <w:lvlText w:val="%5."/>
      <w:lvlJc w:val="left"/>
      <w:pPr>
        <w:ind w:left="3240" w:hanging="360"/>
      </w:pPr>
    </w:lvl>
    <w:lvl w:ilvl="5" w:tplc="040C001B" w:tentative="1">
      <w:start w:val="1"/>
      <w:numFmt w:val="lowerRoman"/>
      <w:lvlText w:val="%6."/>
      <w:lvlJc w:val="right"/>
      <w:pPr>
        <w:ind w:left="3960" w:hanging="180"/>
      </w:pPr>
    </w:lvl>
    <w:lvl w:ilvl="6" w:tplc="040C000F" w:tentative="1">
      <w:start w:val="1"/>
      <w:numFmt w:val="decimal"/>
      <w:lvlText w:val="%7."/>
      <w:lvlJc w:val="left"/>
      <w:pPr>
        <w:ind w:left="4680" w:hanging="360"/>
      </w:pPr>
    </w:lvl>
    <w:lvl w:ilvl="7" w:tplc="040C0019" w:tentative="1">
      <w:start w:val="1"/>
      <w:numFmt w:val="lowerLetter"/>
      <w:lvlText w:val="%8."/>
      <w:lvlJc w:val="left"/>
      <w:pPr>
        <w:ind w:left="5400" w:hanging="360"/>
      </w:pPr>
    </w:lvl>
    <w:lvl w:ilvl="8" w:tplc="040C001B" w:tentative="1">
      <w:start w:val="1"/>
      <w:numFmt w:val="lowerRoman"/>
      <w:lvlText w:val="%9."/>
      <w:lvlJc w:val="right"/>
      <w:pPr>
        <w:ind w:left="6120" w:hanging="180"/>
      </w:pPr>
    </w:lvl>
  </w:abstractNum>
  <w:abstractNum w:abstractNumId="20">
    <w:nsid w:val="584B0E6D"/>
    <w:multiLevelType w:val="hybridMultilevel"/>
    <w:tmpl w:val="67908BE2"/>
    <w:lvl w:ilvl="0" w:tplc="E41E19E2">
      <w:start w:val="5"/>
      <w:numFmt w:val="bullet"/>
      <w:lvlText w:val="-"/>
      <w:lvlJc w:val="left"/>
      <w:pPr>
        <w:ind w:left="360" w:hanging="360"/>
      </w:pPr>
      <w:rPr>
        <w:rFonts w:ascii="Calibri" w:eastAsia="Calibri" w:hAnsi="Calibri" w:cs="Calibri"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21">
    <w:nsid w:val="62DF3FF9"/>
    <w:multiLevelType w:val="hybridMultilevel"/>
    <w:tmpl w:val="486499C6"/>
    <w:lvl w:ilvl="0" w:tplc="040C0005">
      <w:start w:val="1"/>
      <w:numFmt w:val="bullet"/>
      <w:lvlText w:val=""/>
      <w:lvlJc w:val="left"/>
      <w:pPr>
        <w:ind w:left="360" w:hanging="360"/>
      </w:pPr>
      <w:rPr>
        <w:rFonts w:ascii="Wingdings" w:hAnsi="Wingdings"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22">
    <w:nsid w:val="630E4CF9"/>
    <w:multiLevelType w:val="hybridMultilevel"/>
    <w:tmpl w:val="88F0DC26"/>
    <w:lvl w:ilvl="0" w:tplc="040C0005">
      <w:start w:val="1"/>
      <w:numFmt w:val="bullet"/>
      <w:lvlText w:val=""/>
      <w:lvlJc w:val="left"/>
      <w:pPr>
        <w:ind w:left="360" w:hanging="360"/>
      </w:pPr>
      <w:rPr>
        <w:rFonts w:ascii="Wingdings" w:hAnsi="Wingdings"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23">
    <w:nsid w:val="68FD08A7"/>
    <w:multiLevelType w:val="hybridMultilevel"/>
    <w:tmpl w:val="0F78D7DE"/>
    <w:lvl w:ilvl="0" w:tplc="040C0005">
      <w:start w:val="1"/>
      <w:numFmt w:val="bullet"/>
      <w:lvlText w:val=""/>
      <w:lvlJc w:val="left"/>
      <w:pPr>
        <w:ind w:left="360" w:hanging="360"/>
      </w:pPr>
      <w:rPr>
        <w:rFonts w:ascii="Wingdings" w:hAnsi="Wingdings"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24">
    <w:nsid w:val="6A96429C"/>
    <w:multiLevelType w:val="hybridMultilevel"/>
    <w:tmpl w:val="D4264BF8"/>
    <w:lvl w:ilvl="0" w:tplc="040C0005">
      <w:start w:val="1"/>
      <w:numFmt w:val="bullet"/>
      <w:lvlText w:val=""/>
      <w:lvlJc w:val="left"/>
      <w:pPr>
        <w:ind w:left="360" w:hanging="360"/>
      </w:pPr>
      <w:rPr>
        <w:rFonts w:ascii="Wingdings" w:hAnsi="Wingdings"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25">
    <w:nsid w:val="6E8F446A"/>
    <w:multiLevelType w:val="hybridMultilevel"/>
    <w:tmpl w:val="396C6692"/>
    <w:lvl w:ilvl="0" w:tplc="040C0005">
      <w:start w:val="1"/>
      <w:numFmt w:val="bullet"/>
      <w:lvlText w:val=""/>
      <w:lvlJc w:val="left"/>
      <w:pPr>
        <w:ind w:left="360" w:hanging="360"/>
      </w:pPr>
      <w:rPr>
        <w:rFonts w:ascii="Wingdings" w:hAnsi="Wingdings"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26">
    <w:nsid w:val="79BA17FE"/>
    <w:multiLevelType w:val="hybridMultilevel"/>
    <w:tmpl w:val="2EFCC700"/>
    <w:lvl w:ilvl="0" w:tplc="040C0005">
      <w:start w:val="1"/>
      <w:numFmt w:val="bullet"/>
      <w:lvlText w:val=""/>
      <w:lvlJc w:val="left"/>
      <w:pPr>
        <w:ind w:left="360" w:hanging="360"/>
      </w:pPr>
      <w:rPr>
        <w:rFonts w:ascii="Wingdings" w:hAnsi="Wingdings"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27">
    <w:nsid w:val="7B8E4350"/>
    <w:multiLevelType w:val="hybridMultilevel"/>
    <w:tmpl w:val="22B83D06"/>
    <w:lvl w:ilvl="0" w:tplc="040C0005">
      <w:start w:val="1"/>
      <w:numFmt w:val="bullet"/>
      <w:lvlText w:val=""/>
      <w:lvlJc w:val="left"/>
      <w:pPr>
        <w:ind w:left="360" w:hanging="360"/>
      </w:pPr>
      <w:rPr>
        <w:rFonts w:ascii="Wingdings" w:hAnsi="Wingdings"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num w:numId="1">
    <w:abstractNumId w:val="7"/>
  </w:num>
  <w:num w:numId="2">
    <w:abstractNumId w:val="17"/>
  </w:num>
  <w:num w:numId="3">
    <w:abstractNumId w:val="19"/>
  </w:num>
  <w:num w:numId="4">
    <w:abstractNumId w:val="21"/>
  </w:num>
  <w:num w:numId="5">
    <w:abstractNumId w:val="1"/>
  </w:num>
  <w:num w:numId="6">
    <w:abstractNumId w:val="8"/>
  </w:num>
  <w:num w:numId="7">
    <w:abstractNumId w:val="20"/>
  </w:num>
  <w:num w:numId="8">
    <w:abstractNumId w:val="12"/>
  </w:num>
  <w:num w:numId="9">
    <w:abstractNumId w:val="9"/>
  </w:num>
  <w:num w:numId="10">
    <w:abstractNumId w:val="2"/>
  </w:num>
  <w:num w:numId="11">
    <w:abstractNumId w:val="0"/>
  </w:num>
  <w:num w:numId="12">
    <w:abstractNumId w:val="25"/>
  </w:num>
  <w:num w:numId="13">
    <w:abstractNumId w:val="11"/>
  </w:num>
  <w:num w:numId="14">
    <w:abstractNumId w:val="24"/>
  </w:num>
  <w:num w:numId="15">
    <w:abstractNumId w:val="16"/>
  </w:num>
  <w:num w:numId="16">
    <w:abstractNumId w:val="13"/>
  </w:num>
  <w:num w:numId="17">
    <w:abstractNumId w:val="14"/>
  </w:num>
  <w:num w:numId="18">
    <w:abstractNumId w:val="23"/>
  </w:num>
  <w:num w:numId="19">
    <w:abstractNumId w:val="10"/>
  </w:num>
  <w:num w:numId="20">
    <w:abstractNumId w:val="26"/>
  </w:num>
  <w:num w:numId="21">
    <w:abstractNumId w:val="18"/>
  </w:num>
  <w:num w:numId="22">
    <w:abstractNumId w:val="27"/>
  </w:num>
  <w:num w:numId="23">
    <w:abstractNumId w:val="22"/>
  </w:num>
  <w:num w:numId="24">
    <w:abstractNumId w:val="5"/>
  </w:num>
  <w:num w:numId="25">
    <w:abstractNumId w:val="15"/>
  </w:num>
  <w:num w:numId="26">
    <w:abstractNumId w:val="4"/>
  </w:num>
  <w:num w:numId="27">
    <w:abstractNumId w:val="6"/>
  </w:num>
  <w:num w:numId="28">
    <w:abstractNumId w:val="3"/>
  </w:num>
  <w:numIdMacAtCleanup w:val="28"/>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0"/>
  <w:defaultTabStop w:val="708"/>
  <w:hyphenationZone w:val="425"/>
  <w:drawingGridHorizontalSpacing w:val="110"/>
  <w:displayHorizontalDrawingGridEvery w:val="2"/>
  <w:characterSpacingControl w:val="doNotCompress"/>
  <w:hdrShapeDefaults>
    <o:shapedefaults v:ext="edit" spidmax="183298">
      <o:colormenu v:ext="edit" strokecolor="none"/>
    </o:shapedefaults>
  </w:hdrShapeDefaults>
  <w:footnotePr>
    <w:footnote w:id="0"/>
    <w:footnote w:id="1"/>
  </w:footnotePr>
  <w:endnotePr>
    <w:endnote w:id="0"/>
    <w:endnote w:id="1"/>
  </w:endnotePr>
  <w:compat/>
  <w:rsids>
    <w:rsidRoot w:val="008F3F40"/>
    <w:rsid w:val="00002D5C"/>
    <w:rsid w:val="00007067"/>
    <w:rsid w:val="0000786A"/>
    <w:rsid w:val="00010120"/>
    <w:rsid w:val="000134B3"/>
    <w:rsid w:val="00014109"/>
    <w:rsid w:val="00014920"/>
    <w:rsid w:val="000356DA"/>
    <w:rsid w:val="0003790A"/>
    <w:rsid w:val="0004249C"/>
    <w:rsid w:val="0005064A"/>
    <w:rsid w:val="00052890"/>
    <w:rsid w:val="00055D31"/>
    <w:rsid w:val="00061784"/>
    <w:rsid w:val="00063474"/>
    <w:rsid w:val="000638BE"/>
    <w:rsid w:val="000640D6"/>
    <w:rsid w:val="0006793C"/>
    <w:rsid w:val="00070288"/>
    <w:rsid w:val="00076EA7"/>
    <w:rsid w:val="000972AF"/>
    <w:rsid w:val="000A1655"/>
    <w:rsid w:val="000A5AB9"/>
    <w:rsid w:val="000B054E"/>
    <w:rsid w:val="000B16CB"/>
    <w:rsid w:val="000B16F4"/>
    <w:rsid w:val="000B1F30"/>
    <w:rsid w:val="000B6A7B"/>
    <w:rsid w:val="000B6CB3"/>
    <w:rsid w:val="000B6CCF"/>
    <w:rsid w:val="000B79F5"/>
    <w:rsid w:val="000C78CE"/>
    <w:rsid w:val="000D10DF"/>
    <w:rsid w:val="000D246E"/>
    <w:rsid w:val="000D454F"/>
    <w:rsid w:val="000E73AC"/>
    <w:rsid w:val="000F07EE"/>
    <w:rsid w:val="000F3FB1"/>
    <w:rsid w:val="000F6749"/>
    <w:rsid w:val="00101644"/>
    <w:rsid w:val="0010342D"/>
    <w:rsid w:val="00105FB1"/>
    <w:rsid w:val="00114FF6"/>
    <w:rsid w:val="001215CA"/>
    <w:rsid w:val="00125557"/>
    <w:rsid w:val="001348AF"/>
    <w:rsid w:val="0013758C"/>
    <w:rsid w:val="00140228"/>
    <w:rsid w:val="001527A8"/>
    <w:rsid w:val="001543F0"/>
    <w:rsid w:val="00154642"/>
    <w:rsid w:val="0016296A"/>
    <w:rsid w:val="00163059"/>
    <w:rsid w:val="00166E42"/>
    <w:rsid w:val="00174E2B"/>
    <w:rsid w:val="0017521C"/>
    <w:rsid w:val="00181EBF"/>
    <w:rsid w:val="00182294"/>
    <w:rsid w:val="0018330B"/>
    <w:rsid w:val="00192833"/>
    <w:rsid w:val="001A08BA"/>
    <w:rsid w:val="001B0784"/>
    <w:rsid w:val="001B1FA7"/>
    <w:rsid w:val="001B3EA4"/>
    <w:rsid w:val="001B6C27"/>
    <w:rsid w:val="001C0F22"/>
    <w:rsid w:val="001C15EA"/>
    <w:rsid w:val="001C19F2"/>
    <w:rsid w:val="001C4BB1"/>
    <w:rsid w:val="001C5047"/>
    <w:rsid w:val="001D3E21"/>
    <w:rsid w:val="001E09A1"/>
    <w:rsid w:val="001E0DE2"/>
    <w:rsid w:val="001F0C2D"/>
    <w:rsid w:val="001F2B8D"/>
    <w:rsid w:val="001F44A0"/>
    <w:rsid w:val="001F4540"/>
    <w:rsid w:val="00215638"/>
    <w:rsid w:val="002217C3"/>
    <w:rsid w:val="002233D6"/>
    <w:rsid w:val="002268B5"/>
    <w:rsid w:val="00227EFC"/>
    <w:rsid w:val="0023124D"/>
    <w:rsid w:val="002331B5"/>
    <w:rsid w:val="0023485C"/>
    <w:rsid w:val="00235888"/>
    <w:rsid w:val="0023610A"/>
    <w:rsid w:val="002440E7"/>
    <w:rsid w:val="00250F2F"/>
    <w:rsid w:val="0025238B"/>
    <w:rsid w:val="002624E7"/>
    <w:rsid w:val="00262BA1"/>
    <w:rsid w:val="002654C2"/>
    <w:rsid w:val="002658EC"/>
    <w:rsid w:val="00267ED6"/>
    <w:rsid w:val="00273EAA"/>
    <w:rsid w:val="00280455"/>
    <w:rsid w:val="00283830"/>
    <w:rsid w:val="0028430D"/>
    <w:rsid w:val="00286A2B"/>
    <w:rsid w:val="00286C6D"/>
    <w:rsid w:val="0028746C"/>
    <w:rsid w:val="002959DE"/>
    <w:rsid w:val="0029629A"/>
    <w:rsid w:val="00297765"/>
    <w:rsid w:val="002A0BBF"/>
    <w:rsid w:val="002A11B2"/>
    <w:rsid w:val="002A634F"/>
    <w:rsid w:val="002B2AA3"/>
    <w:rsid w:val="002B3EBC"/>
    <w:rsid w:val="002B6CB4"/>
    <w:rsid w:val="002D2470"/>
    <w:rsid w:val="002D3622"/>
    <w:rsid w:val="002D54D7"/>
    <w:rsid w:val="002D739F"/>
    <w:rsid w:val="002D7F5B"/>
    <w:rsid w:val="002E2AE5"/>
    <w:rsid w:val="002E35F3"/>
    <w:rsid w:val="002E420D"/>
    <w:rsid w:val="002E4C7F"/>
    <w:rsid w:val="002F1592"/>
    <w:rsid w:val="002F7387"/>
    <w:rsid w:val="00300730"/>
    <w:rsid w:val="00301FD7"/>
    <w:rsid w:val="00303CFF"/>
    <w:rsid w:val="00305295"/>
    <w:rsid w:val="00305A59"/>
    <w:rsid w:val="00307E50"/>
    <w:rsid w:val="00316B14"/>
    <w:rsid w:val="00334632"/>
    <w:rsid w:val="00344C26"/>
    <w:rsid w:val="0035103B"/>
    <w:rsid w:val="00354B41"/>
    <w:rsid w:val="0036238E"/>
    <w:rsid w:val="00363E41"/>
    <w:rsid w:val="00365551"/>
    <w:rsid w:val="00380AE8"/>
    <w:rsid w:val="00383A44"/>
    <w:rsid w:val="00385B08"/>
    <w:rsid w:val="0039158E"/>
    <w:rsid w:val="003916F1"/>
    <w:rsid w:val="003944BB"/>
    <w:rsid w:val="00394B85"/>
    <w:rsid w:val="00394C61"/>
    <w:rsid w:val="003972DB"/>
    <w:rsid w:val="003A0771"/>
    <w:rsid w:val="003A1D3B"/>
    <w:rsid w:val="003A6F92"/>
    <w:rsid w:val="003A7285"/>
    <w:rsid w:val="003B00AE"/>
    <w:rsid w:val="003B799D"/>
    <w:rsid w:val="003C1FFF"/>
    <w:rsid w:val="003C3229"/>
    <w:rsid w:val="003D6628"/>
    <w:rsid w:val="003E16F0"/>
    <w:rsid w:val="003F1835"/>
    <w:rsid w:val="003F282E"/>
    <w:rsid w:val="003F2892"/>
    <w:rsid w:val="003F3C78"/>
    <w:rsid w:val="003F7FA8"/>
    <w:rsid w:val="004004D7"/>
    <w:rsid w:val="00403C4E"/>
    <w:rsid w:val="004056E1"/>
    <w:rsid w:val="00406225"/>
    <w:rsid w:val="00410560"/>
    <w:rsid w:val="00416492"/>
    <w:rsid w:val="004175F8"/>
    <w:rsid w:val="00420ECE"/>
    <w:rsid w:val="004222D9"/>
    <w:rsid w:val="00430E57"/>
    <w:rsid w:val="00432D2B"/>
    <w:rsid w:val="004331BF"/>
    <w:rsid w:val="00435DD3"/>
    <w:rsid w:val="00435ECB"/>
    <w:rsid w:val="00443FD2"/>
    <w:rsid w:val="00444399"/>
    <w:rsid w:val="004460E6"/>
    <w:rsid w:val="0045360C"/>
    <w:rsid w:val="00453E89"/>
    <w:rsid w:val="00456A39"/>
    <w:rsid w:val="0046285F"/>
    <w:rsid w:val="0046353F"/>
    <w:rsid w:val="00475C01"/>
    <w:rsid w:val="004804C9"/>
    <w:rsid w:val="00483BFD"/>
    <w:rsid w:val="0049218A"/>
    <w:rsid w:val="00496CF3"/>
    <w:rsid w:val="004A3D21"/>
    <w:rsid w:val="004B4654"/>
    <w:rsid w:val="004B5A54"/>
    <w:rsid w:val="004C3F81"/>
    <w:rsid w:val="004C70A1"/>
    <w:rsid w:val="004D40DD"/>
    <w:rsid w:val="004D6867"/>
    <w:rsid w:val="004D68A8"/>
    <w:rsid w:val="004E0D5D"/>
    <w:rsid w:val="004F016C"/>
    <w:rsid w:val="004F263F"/>
    <w:rsid w:val="004F2F6E"/>
    <w:rsid w:val="004F36AF"/>
    <w:rsid w:val="004F3B01"/>
    <w:rsid w:val="00505347"/>
    <w:rsid w:val="00506F25"/>
    <w:rsid w:val="005072A8"/>
    <w:rsid w:val="00512603"/>
    <w:rsid w:val="0051384E"/>
    <w:rsid w:val="00515E62"/>
    <w:rsid w:val="005168A5"/>
    <w:rsid w:val="00520B86"/>
    <w:rsid w:val="00522FFE"/>
    <w:rsid w:val="00524B9F"/>
    <w:rsid w:val="005308B2"/>
    <w:rsid w:val="00532959"/>
    <w:rsid w:val="00541957"/>
    <w:rsid w:val="005473AF"/>
    <w:rsid w:val="0055465E"/>
    <w:rsid w:val="005549AA"/>
    <w:rsid w:val="005574BC"/>
    <w:rsid w:val="005650BC"/>
    <w:rsid w:val="0056747C"/>
    <w:rsid w:val="00571744"/>
    <w:rsid w:val="00575597"/>
    <w:rsid w:val="00575B58"/>
    <w:rsid w:val="00583335"/>
    <w:rsid w:val="00583F1D"/>
    <w:rsid w:val="00586949"/>
    <w:rsid w:val="00586AE0"/>
    <w:rsid w:val="00587C39"/>
    <w:rsid w:val="005902CE"/>
    <w:rsid w:val="005A3B17"/>
    <w:rsid w:val="005A66EC"/>
    <w:rsid w:val="005A72FF"/>
    <w:rsid w:val="005A782F"/>
    <w:rsid w:val="005B0216"/>
    <w:rsid w:val="005B3331"/>
    <w:rsid w:val="005C5056"/>
    <w:rsid w:val="005C7A73"/>
    <w:rsid w:val="005D142F"/>
    <w:rsid w:val="005D43AB"/>
    <w:rsid w:val="005D5D9D"/>
    <w:rsid w:val="005E0337"/>
    <w:rsid w:val="005E11FE"/>
    <w:rsid w:val="005E4BB3"/>
    <w:rsid w:val="005E4F04"/>
    <w:rsid w:val="005E5F57"/>
    <w:rsid w:val="005E7546"/>
    <w:rsid w:val="006039F4"/>
    <w:rsid w:val="00613568"/>
    <w:rsid w:val="00626B46"/>
    <w:rsid w:val="00627A61"/>
    <w:rsid w:val="006302F0"/>
    <w:rsid w:val="00633077"/>
    <w:rsid w:val="00633F8A"/>
    <w:rsid w:val="00635D0A"/>
    <w:rsid w:val="00644656"/>
    <w:rsid w:val="006477E0"/>
    <w:rsid w:val="00651C7E"/>
    <w:rsid w:val="0065585F"/>
    <w:rsid w:val="00665D6E"/>
    <w:rsid w:val="00666138"/>
    <w:rsid w:val="00666810"/>
    <w:rsid w:val="00671511"/>
    <w:rsid w:val="00673501"/>
    <w:rsid w:val="00673CB4"/>
    <w:rsid w:val="006762D0"/>
    <w:rsid w:val="00676ECC"/>
    <w:rsid w:val="0067720F"/>
    <w:rsid w:val="00680473"/>
    <w:rsid w:val="006827DF"/>
    <w:rsid w:val="00687A6E"/>
    <w:rsid w:val="006B7384"/>
    <w:rsid w:val="006B77FA"/>
    <w:rsid w:val="006C04E2"/>
    <w:rsid w:val="006E7F0E"/>
    <w:rsid w:val="006F42CF"/>
    <w:rsid w:val="006F436D"/>
    <w:rsid w:val="00706811"/>
    <w:rsid w:val="00706CBC"/>
    <w:rsid w:val="00714E9C"/>
    <w:rsid w:val="00715247"/>
    <w:rsid w:val="00716064"/>
    <w:rsid w:val="00717407"/>
    <w:rsid w:val="00721863"/>
    <w:rsid w:val="00722ADF"/>
    <w:rsid w:val="00723AC1"/>
    <w:rsid w:val="00731A28"/>
    <w:rsid w:val="00731E6E"/>
    <w:rsid w:val="00734615"/>
    <w:rsid w:val="0073480A"/>
    <w:rsid w:val="007362DC"/>
    <w:rsid w:val="0073663D"/>
    <w:rsid w:val="00737276"/>
    <w:rsid w:val="007406AC"/>
    <w:rsid w:val="00742E68"/>
    <w:rsid w:val="007439C3"/>
    <w:rsid w:val="0074516B"/>
    <w:rsid w:val="00753427"/>
    <w:rsid w:val="00763CBC"/>
    <w:rsid w:val="00765346"/>
    <w:rsid w:val="00782909"/>
    <w:rsid w:val="00792C6A"/>
    <w:rsid w:val="00796E81"/>
    <w:rsid w:val="007A622D"/>
    <w:rsid w:val="007A6F74"/>
    <w:rsid w:val="007B129B"/>
    <w:rsid w:val="007B2EB0"/>
    <w:rsid w:val="007B2F16"/>
    <w:rsid w:val="007B4BF8"/>
    <w:rsid w:val="007D17A0"/>
    <w:rsid w:val="007D56DF"/>
    <w:rsid w:val="007E0063"/>
    <w:rsid w:val="007E0451"/>
    <w:rsid w:val="007E14D9"/>
    <w:rsid w:val="007E4468"/>
    <w:rsid w:val="007F0789"/>
    <w:rsid w:val="007F1AC2"/>
    <w:rsid w:val="007F3D44"/>
    <w:rsid w:val="007F636B"/>
    <w:rsid w:val="007F70F1"/>
    <w:rsid w:val="007F7295"/>
    <w:rsid w:val="00802D45"/>
    <w:rsid w:val="00804DB4"/>
    <w:rsid w:val="00806EFA"/>
    <w:rsid w:val="008117C8"/>
    <w:rsid w:val="00814CC0"/>
    <w:rsid w:val="008157C6"/>
    <w:rsid w:val="00817E10"/>
    <w:rsid w:val="00821CD3"/>
    <w:rsid w:val="00831F44"/>
    <w:rsid w:val="00833DEB"/>
    <w:rsid w:val="0083413F"/>
    <w:rsid w:val="008349D0"/>
    <w:rsid w:val="00835BE8"/>
    <w:rsid w:val="0084442E"/>
    <w:rsid w:val="0084682C"/>
    <w:rsid w:val="00852CC6"/>
    <w:rsid w:val="00854E8E"/>
    <w:rsid w:val="00857D58"/>
    <w:rsid w:val="00860640"/>
    <w:rsid w:val="008663A2"/>
    <w:rsid w:val="008664D9"/>
    <w:rsid w:val="00874B3D"/>
    <w:rsid w:val="00877FA8"/>
    <w:rsid w:val="00881016"/>
    <w:rsid w:val="00881B6B"/>
    <w:rsid w:val="008833A6"/>
    <w:rsid w:val="008839DD"/>
    <w:rsid w:val="0088568D"/>
    <w:rsid w:val="008A2B06"/>
    <w:rsid w:val="008A42B9"/>
    <w:rsid w:val="008A67E1"/>
    <w:rsid w:val="008B0AC5"/>
    <w:rsid w:val="008C10A3"/>
    <w:rsid w:val="008C16CC"/>
    <w:rsid w:val="008C6246"/>
    <w:rsid w:val="008C7890"/>
    <w:rsid w:val="008D1F17"/>
    <w:rsid w:val="008E11A3"/>
    <w:rsid w:val="008E68E4"/>
    <w:rsid w:val="008F3E76"/>
    <w:rsid w:val="008F3F40"/>
    <w:rsid w:val="008F614E"/>
    <w:rsid w:val="00903E18"/>
    <w:rsid w:val="00920C8A"/>
    <w:rsid w:val="00933C65"/>
    <w:rsid w:val="00935E25"/>
    <w:rsid w:val="00937EA4"/>
    <w:rsid w:val="00940477"/>
    <w:rsid w:val="009447E8"/>
    <w:rsid w:val="00944EC1"/>
    <w:rsid w:val="00945583"/>
    <w:rsid w:val="00952424"/>
    <w:rsid w:val="00953705"/>
    <w:rsid w:val="00957183"/>
    <w:rsid w:val="00957CE8"/>
    <w:rsid w:val="00960A7E"/>
    <w:rsid w:val="009743CA"/>
    <w:rsid w:val="00975F24"/>
    <w:rsid w:val="00980B28"/>
    <w:rsid w:val="009817A2"/>
    <w:rsid w:val="00987D1A"/>
    <w:rsid w:val="0099138F"/>
    <w:rsid w:val="009918E3"/>
    <w:rsid w:val="00992BC7"/>
    <w:rsid w:val="009941FE"/>
    <w:rsid w:val="009A3FE0"/>
    <w:rsid w:val="009A6A8E"/>
    <w:rsid w:val="009A7EA2"/>
    <w:rsid w:val="009B366A"/>
    <w:rsid w:val="009B604D"/>
    <w:rsid w:val="009B6563"/>
    <w:rsid w:val="009C2EB5"/>
    <w:rsid w:val="009D19BC"/>
    <w:rsid w:val="009D1BE6"/>
    <w:rsid w:val="009D298B"/>
    <w:rsid w:val="009D4D9D"/>
    <w:rsid w:val="009F32E3"/>
    <w:rsid w:val="00A0124A"/>
    <w:rsid w:val="00A02189"/>
    <w:rsid w:val="00A029BF"/>
    <w:rsid w:val="00A05E02"/>
    <w:rsid w:val="00A108C5"/>
    <w:rsid w:val="00A14292"/>
    <w:rsid w:val="00A14626"/>
    <w:rsid w:val="00A17862"/>
    <w:rsid w:val="00A2085F"/>
    <w:rsid w:val="00A20CFD"/>
    <w:rsid w:val="00A27B6F"/>
    <w:rsid w:val="00A27EB4"/>
    <w:rsid w:val="00A34955"/>
    <w:rsid w:val="00A35AAE"/>
    <w:rsid w:val="00A36B68"/>
    <w:rsid w:val="00A41ED7"/>
    <w:rsid w:val="00A4688B"/>
    <w:rsid w:val="00A53230"/>
    <w:rsid w:val="00A5622B"/>
    <w:rsid w:val="00A57432"/>
    <w:rsid w:val="00A62F7C"/>
    <w:rsid w:val="00A64A35"/>
    <w:rsid w:val="00A6636C"/>
    <w:rsid w:val="00A666D2"/>
    <w:rsid w:val="00A67280"/>
    <w:rsid w:val="00A72EEA"/>
    <w:rsid w:val="00A7564B"/>
    <w:rsid w:val="00A81B7E"/>
    <w:rsid w:val="00A936D8"/>
    <w:rsid w:val="00A94002"/>
    <w:rsid w:val="00A97662"/>
    <w:rsid w:val="00A97EE2"/>
    <w:rsid w:val="00AA7230"/>
    <w:rsid w:val="00AB3147"/>
    <w:rsid w:val="00AC1DA0"/>
    <w:rsid w:val="00AC4750"/>
    <w:rsid w:val="00AD4BA6"/>
    <w:rsid w:val="00AD4F6E"/>
    <w:rsid w:val="00AD6F28"/>
    <w:rsid w:val="00AD7CFF"/>
    <w:rsid w:val="00AE068D"/>
    <w:rsid w:val="00AE1555"/>
    <w:rsid w:val="00AE2496"/>
    <w:rsid w:val="00AE34FF"/>
    <w:rsid w:val="00AE41FB"/>
    <w:rsid w:val="00AE6B08"/>
    <w:rsid w:val="00AF1B04"/>
    <w:rsid w:val="00AF2A0B"/>
    <w:rsid w:val="00AF4245"/>
    <w:rsid w:val="00AF5BBC"/>
    <w:rsid w:val="00B006D1"/>
    <w:rsid w:val="00B02AF5"/>
    <w:rsid w:val="00B050C7"/>
    <w:rsid w:val="00B05D6A"/>
    <w:rsid w:val="00B079CB"/>
    <w:rsid w:val="00B12CCC"/>
    <w:rsid w:val="00B17114"/>
    <w:rsid w:val="00B173E8"/>
    <w:rsid w:val="00B204D9"/>
    <w:rsid w:val="00B22474"/>
    <w:rsid w:val="00B25DFB"/>
    <w:rsid w:val="00B26638"/>
    <w:rsid w:val="00B26E53"/>
    <w:rsid w:val="00B27B2D"/>
    <w:rsid w:val="00B310E2"/>
    <w:rsid w:val="00B33BA2"/>
    <w:rsid w:val="00B35066"/>
    <w:rsid w:val="00B37056"/>
    <w:rsid w:val="00B419F4"/>
    <w:rsid w:val="00B4406A"/>
    <w:rsid w:val="00B462EE"/>
    <w:rsid w:val="00B5361F"/>
    <w:rsid w:val="00B5417A"/>
    <w:rsid w:val="00B54A51"/>
    <w:rsid w:val="00B572FF"/>
    <w:rsid w:val="00B57908"/>
    <w:rsid w:val="00B6033A"/>
    <w:rsid w:val="00B60B63"/>
    <w:rsid w:val="00B652ED"/>
    <w:rsid w:val="00B7018D"/>
    <w:rsid w:val="00B7238B"/>
    <w:rsid w:val="00B72773"/>
    <w:rsid w:val="00B73386"/>
    <w:rsid w:val="00B7494F"/>
    <w:rsid w:val="00B828A9"/>
    <w:rsid w:val="00B87BED"/>
    <w:rsid w:val="00B92BB3"/>
    <w:rsid w:val="00B943DF"/>
    <w:rsid w:val="00B94E4A"/>
    <w:rsid w:val="00B9631B"/>
    <w:rsid w:val="00BA166B"/>
    <w:rsid w:val="00BA2CD9"/>
    <w:rsid w:val="00BA48F6"/>
    <w:rsid w:val="00BA4E1B"/>
    <w:rsid w:val="00BA569E"/>
    <w:rsid w:val="00BB0479"/>
    <w:rsid w:val="00BB487C"/>
    <w:rsid w:val="00BB4B1C"/>
    <w:rsid w:val="00BC2333"/>
    <w:rsid w:val="00BC4792"/>
    <w:rsid w:val="00BC6D50"/>
    <w:rsid w:val="00BD3409"/>
    <w:rsid w:val="00BD57DB"/>
    <w:rsid w:val="00BE3458"/>
    <w:rsid w:val="00BE698C"/>
    <w:rsid w:val="00BF4740"/>
    <w:rsid w:val="00C07834"/>
    <w:rsid w:val="00C07C4B"/>
    <w:rsid w:val="00C07C65"/>
    <w:rsid w:val="00C11184"/>
    <w:rsid w:val="00C15DC1"/>
    <w:rsid w:val="00C17773"/>
    <w:rsid w:val="00C21A4E"/>
    <w:rsid w:val="00C3024B"/>
    <w:rsid w:val="00C34728"/>
    <w:rsid w:val="00C409A2"/>
    <w:rsid w:val="00C43FC0"/>
    <w:rsid w:val="00C47F8A"/>
    <w:rsid w:val="00C6533E"/>
    <w:rsid w:val="00C66971"/>
    <w:rsid w:val="00C66A71"/>
    <w:rsid w:val="00C769F5"/>
    <w:rsid w:val="00C80D84"/>
    <w:rsid w:val="00C80F49"/>
    <w:rsid w:val="00C82652"/>
    <w:rsid w:val="00C84A08"/>
    <w:rsid w:val="00C869B9"/>
    <w:rsid w:val="00C87DDE"/>
    <w:rsid w:val="00C973F0"/>
    <w:rsid w:val="00CA3ACA"/>
    <w:rsid w:val="00CA3E23"/>
    <w:rsid w:val="00CA60FB"/>
    <w:rsid w:val="00CB240D"/>
    <w:rsid w:val="00CB39CE"/>
    <w:rsid w:val="00CC1A05"/>
    <w:rsid w:val="00CC7286"/>
    <w:rsid w:val="00CD3F4A"/>
    <w:rsid w:val="00CD40B8"/>
    <w:rsid w:val="00CD6E03"/>
    <w:rsid w:val="00CE1BD3"/>
    <w:rsid w:val="00CE2116"/>
    <w:rsid w:val="00CE25A9"/>
    <w:rsid w:val="00CE37CC"/>
    <w:rsid w:val="00CE605A"/>
    <w:rsid w:val="00CE6F46"/>
    <w:rsid w:val="00CF1990"/>
    <w:rsid w:val="00CF3607"/>
    <w:rsid w:val="00D06D4D"/>
    <w:rsid w:val="00D12AAD"/>
    <w:rsid w:val="00D143A6"/>
    <w:rsid w:val="00D16A53"/>
    <w:rsid w:val="00D179CB"/>
    <w:rsid w:val="00D22B93"/>
    <w:rsid w:val="00D22FD5"/>
    <w:rsid w:val="00D25377"/>
    <w:rsid w:val="00D32F5A"/>
    <w:rsid w:val="00D33EC7"/>
    <w:rsid w:val="00D37FC1"/>
    <w:rsid w:val="00D5282F"/>
    <w:rsid w:val="00D533B4"/>
    <w:rsid w:val="00D545BD"/>
    <w:rsid w:val="00D6164E"/>
    <w:rsid w:val="00D65516"/>
    <w:rsid w:val="00D7178C"/>
    <w:rsid w:val="00D71F9A"/>
    <w:rsid w:val="00D80AA4"/>
    <w:rsid w:val="00D81CE5"/>
    <w:rsid w:val="00D84D78"/>
    <w:rsid w:val="00D918C1"/>
    <w:rsid w:val="00D942E9"/>
    <w:rsid w:val="00D948D2"/>
    <w:rsid w:val="00D94A72"/>
    <w:rsid w:val="00D9683D"/>
    <w:rsid w:val="00D97899"/>
    <w:rsid w:val="00DA2C47"/>
    <w:rsid w:val="00DA3668"/>
    <w:rsid w:val="00DB6BDB"/>
    <w:rsid w:val="00DB6D6E"/>
    <w:rsid w:val="00DD046A"/>
    <w:rsid w:val="00DD0563"/>
    <w:rsid w:val="00DD1088"/>
    <w:rsid w:val="00DD4A4C"/>
    <w:rsid w:val="00DD52EC"/>
    <w:rsid w:val="00DE0C38"/>
    <w:rsid w:val="00DE43D6"/>
    <w:rsid w:val="00DE6231"/>
    <w:rsid w:val="00DF5632"/>
    <w:rsid w:val="00E01EBB"/>
    <w:rsid w:val="00E07542"/>
    <w:rsid w:val="00E114AE"/>
    <w:rsid w:val="00E14E55"/>
    <w:rsid w:val="00E15502"/>
    <w:rsid w:val="00E21AAE"/>
    <w:rsid w:val="00E2604D"/>
    <w:rsid w:val="00E26CC5"/>
    <w:rsid w:val="00E348EC"/>
    <w:rsid w:val="00E362B0"/>
    <w:rsid w:val="00E37B9A"/>
    <w:rsid w:val="00E4352A"/>
    <w:rsid w:val="00E44DD7"/>
    <w:rsid w:val="00E55844"/>
    <w:rsid w:val="00E60BF4"/>
    <w:rsid w:val="00E7315C"/>
    <w:rsid w:val="00E87883"/>
    <w:rsid w:val="00E908A7"/>
    <w:rsid w:val="00E93723"/>
    <w:rsid w:val="00E940A3"/>
    <w:rsid w:val="00E95B76"/>
    <w:rsid w:val="00EA3963"/>
    <w:rsid w:val="00EA7331"/>
    <w:rsid w:val="00EA762B"/>
    <w:rsid w:val="00EA7B72"/>
    <w:rsid w:val="00EB2116"/>
    <w:rsid w:val="00EB4D17"/>
    <w:rsid w:val="00EC6D68"/>
    <w:rsid w:val="00EC7A6F"/>
    <w:rsid w:val="00ED0059"/>
    <w:rsid w:val="00ED1883"/>
    <w:rsid w:val="00ED2A68"/>
    <w:rsid w:val="00ED33F8"/>
    <w:rsid w:val="00ED5A07"/>
    <w:rsid w:val="00ED7E18"/>
    <w:rsid w:val="00EF017A"/>
    <w:rsid w:val="00EF0B3E"/>
    <w:rsid w:val="00EF2D56"/>
    <w:rsid w:val="00EF34E8"/>
    <w:rsid w:val="00EF47D9"/>
    <w:rsid w:val="00EF7F29"/>
    <w:rsid w:val="00F00679"/>
    <w:rsid w:val="00F10CF9"/>
    <w:rsid w:val="00F111D1"/>
    <w:rsid w:val="00F23CC1"/>
    <w:rsid w:val="00F248F8"/>
    <w:rsid w:val="00F25D3E"/>
    <w:rsid w:val="00F260CA"/>
    <w:rsid w:val="00F42568"/>
    <w:rsid w:val="00F46A3D"/>
    <w:rsid w:val="00F5340D"/>
    <w:rsid w:val="00F56814"/>
    <w:rsid w:val="00F56B06"/>
    <w:rsid w:val="00F57CB5"/>
    <w:rsid w:val="00F62F32"/>
    <w:rsid w:val="00F666CB"/>
    <w:rsid w:val="00F67029"/>
    <w:rsid w:val="00F702D1"/>
    <w:rsid w:val="00F71A3D"/>
    <w:rsid w:val="00F72468"/>
    <w:rsid w:val="00F75AF9"/>
    <w:rsid w:val="00F80A99"/>
    <w:rsid w:val="00F81D3A"/>
    <w:rsid w:val="00F851C7"/>
    <w:rsid w:val="00F87201"/>
    <w:rsid w:val="00FA0DA0"/>
    <w:rsid w:val="00FA2F87"/>
    <w:rsid w:val="00FA33C2"/>
    <w:rsid w:val="00FA3958"/>
    <w:rsid w:val="00FA41DE"/>
    <w:rsid w:val="00FA6647"/>
    <w:rsid w:val="00FA6704"/>
    <w:rsid w:val="00FA7CDC"/>
    <w:rsid w:val="00FA7E18"/>
    <w:rsid w:val="00FB1A3E"/>
    <w:rsid w:val="00FB392F"/>
    <w:rsid w:val="00FB5022"/>
    <w:rsid w:val="00FB6EB7"/>
    <w:rsid w:val="00FC690B"/>
    <w:rsid w:val="00FC73D1"/>
    <w:rsid w:val="00FD1415"/>
    <w:rsid w:val="00FD14C0"/>
    <w:rsid w:val="00FD55C0"/>
    <w:rsid w:val="00FD6D6C"/>
    <w:rsid w:val="00FE19C7"/>
    <w:rsid w:val="00FE386E"/>
    <w:rsid w:val="00FF2D51"/>
    <w:rsid w:val="00FF4D0C"/>
  </w:rsids>
  <m:mathPr>
    <m:mathFont m:val="Cambria Math"/>
    <m:brkBin m:val="before"/>
    <m:brkBinSub m:val="--"/>
    <m:smallFrac m:val="off"/>
    <m:dispDef/>
    <m:lMargin m:val="0"/>
    <m:rMargin m:val="0"/>
    <m:defJc m:val="centerGroup"/>
    <m:wrapIndent m:val="1440"/>
    <m:intLim m:val="subSup"/>
    <m:naryLim m:val="undOvr"/>
  </m:mathPr>
  <w:themeFontLang w:val="fr-FR" w:bidi="ar-SA"/>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83298">
      <o:colormenu v:ext="edit" strokecolor="none"/>
    </o:shapedefaults>
    <o:shapelayout v:ext="edit">
      <o:idmap v:ext="edit" data="1"/>
      <o:rules v:ext="edit">
        <o:r id="V:Rule33" type="connector" idref="#_x0000_s1070"/>
        <o:r id="V:Rule34" type="connector" idref="#_x0000_s1133"/>
        <o:r id="V:Rule35" type="connector" idref="#_x0000_s1083"/>
        <o:r id="V:Rule36" type="connector" idref="#_x0000_s1093"/>
        <o:r id="V:Rule37" type="connector" idref="#_x0000_s1060"/>
        <o:r id="V:Rule38" type="connector" idref="#_x0000_s1087"/>
        <o:r id="V:Rule39" type="connector" idref="#_x0000_s1063"/>
        <o:r id="V:Rule40" type="connector" idref="#_x0000_s1135"/>
        <o:r id="V:Rule41" type="connector" idref="#_x0000_s1136"/>
        <o:r id="V:Rule42" type="connector" idref="#_x0000_s1129"/>
        <o:r id="V:Rule43" type="connector" idref="#_x0000_s1099"/>
        <o:r id="V:Rule44" type="connector" idref="#_x0000_s1069"/>
        <o:r id="V:Rule45" type="connector" idref="#_x0000_s1049"/>
        <o:r id="V:Rule46" type="connector" idref="#_x0000_s1096"/>
        <o:r id="V:Rule47" type="connector" idref="#_x0000_s1131"/>
        <o:r id="V:Rule48" type="connector" idref="#_x0000_s1047"/>
        <o:r id="V:Rule49" type="connector" idref="#_x0000_s1132"/>
        <o:r id="V:Rule50" type="connector" idref="#_x0000_s1057"/>
        <o:r id="V:Rule51" type="connector" idref="#_x0000_s1088"/>
        <o:r id="V:Rule52" type="connector" idref="#_x0000_s1051"/>
        <o:r id="V:Rule53" type="connector" idref="#_x0000_s1054"/>
        <o:r id="V:Rule54" type="connector" idref="#_x0000_s1130"/>
        <o:r id="V:Rule55" type="connector" idref="#_x0000_s1081"/>
        <o:r id="V:Rule56" type="connector" idref="#_x0000_s1128"/>
        <o:r id="V:Rule57" type="connector" idref="#_x0000_s1073"/>
        <o:r id="V:Rule58" type="connector" idref="#_x0000_s1095"/>
        <o:r id="V:Rule59" type="connector" idref="#_x0000_s1066"/>
        <o:r id="V:Rule60" type="connector" idref="#_x0000_s1077"/>
        <o:r id="V:Rule61" type="connector" idref="#_x0000_s1097"/>
        <o:r id="V:Rule62" type="connector" idref="#_x0000_s1053"/>
        <o:r id="V:Rule63" type="connector" idref="#_x0000_s1134"/>
        <o:r id="V:Rule64" type="connector" idref="#_x0000_s1068"/>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lang w:val="fr-FR" w:eastAsia="fr-FR"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B6EB7"/>
    <w:pPr>
      <w:spacing w:after="200" w:line="276" w:lineRule="auto"/>
    </w:pPr>
    <w:rPr>
      <w:sz w:val="22"/>
      <w:szCs w:val="22"/>
      <w:lang w:eastAsia="en-US"/>
    </w:rPr>
  </w:style>
  <w:style w:type="character" w:default="1" w:styleId="Policepardfaut">
    <w:name w:val="Default Paragraph Font"/>
    <w:uiPriority w:val="1"/>
    <w:semiHidden/>
    <w:unhideWhenUsed/>
  </w:style>
  <w:style w:type="table" w:default="1" w:styleId="TableauNormal">
    <w:name w:val="Normal Table"/>
    <w:uiPriority w:val="99"/>
    <w:semiHidden/>
    <w:unhideWhenUsed/>
    <w:qFormat/>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En-tte">
    <w:name w:val="header"/>
    <w:basedOn w:val="Normal"/>
    <w:link w:val="En-tteCar"/>
    <w:uiPriority w:val="99"/>
    <w:unhideWhenUsed/>
    <w:rsid w:val="008F3F40"/>
    <w:pPr>
      <w:tabs>
        <w:tab w:val="center" w:pos="4536"/>
        <w:tab w:val="right" w:pos="9072"/>
      </w:tabs>
      <w:spacing w:after="0" w:line="240" w:lineRule="auto"/>
    </w:pPr>
  </w:style>
  <w:style w:type="character" w:customStyle="1" w:styleId="En-tteCar">
    <w:name w:val="En-tête Car"/>
    <w:basedOn w:val="Policepardfaut"/>
    <w:link w:val="En-tte"/>
    <w:uiPriority w:val="99"/>
    <w:rsid w:val="008F3F40"/>
  </w:style>
  <w:style w:type="paragraph" w:styleId="Pieddepage">
    <w:name w:val="footer"/>
    <w:basedOn w:val="Normal"/>
    <w:link w:val="PieddepageCar"/>
    <w:uiPriority w:val="99"/>
    <w:unhideWhenUsed/>
    <w:rsid w:val="008F3F40"/>
    <w:pPr>
      <w:tabs>
        <w:tab w:val="center" w:pos="4536"/>
        <w:tab w:val="right" w:pos="9072"/>
      </w:tabs>
      <w:spacing w:after="0" w:line="240" w:lineRule="auto"/>
    </w:pPr>
  </w:style>
  <w:style w:type="character" w:customStyle="1" w:styleId="PieddepageCar">
    <w:name w:val="Pied de page Car"/>
    <w:basedOn w:val="Policepardfaut"/>
    <w:link w:val="Pieddepage"/>
    <w:uiPriority w:val="99"/>
    <w:rsid w:val="008F3F40"/>
  </w:style>
  <w:style w:type="paragraph" w:styleId="Textedebulles">
    <w:name w:val="Balloon Text"/>
    <w:basedOn w:val="Normal"/>
    <w:link w:val="TextedebullesCar"/>
    <w:uiPriority w:val="99"/>
    <w:semiHidden/>
    <w:unhideWhenUsed/>
    <w:rsid w:val="008F3F40"/>
    <w:pPr>
      <w:spacing w:after="0" w:line="240" w:lineRule="auto"/>
    </w:pPr>
    <w:rPr>
      <w:rFonts w:ascii="Tahoma" w:hAnsi="Tahoma" w:cs="Tahoma"/>
      <w:sz w:val="16"/>
      <w:szCs w:val="16"/>
    </w:rPr>
  </w:style>
  <w:style w:type="character" w:customStyle="1" w:styleId="TextedebullesCar">
    <w:name w:val="Texte de bulles Car"/>
    <w:basedOn w:val="Policepardfaut"/>
    <w:link w:val="Textedebulles"/>
    <w:uiPriority w:val="99"/>
    <w:semiHidden/>
    <w:rsid w:val="008F3F40"/>
    <w:rPr>
      <w:rFonts w:ascii="Tahoma" w:hAnsi="Tahoma" w:cs="Tahoma"/>
      <w:sz w:val="16"/>
      <w:szCs w:val="16"/>
    </w:rPr>
  </w:style>
  <w:style w:type="paragraph" w:styleId="Paragraphedeliste">
    <w:name w:val="List Paragraph"/>
    <w:basedOn w:val="Normal"/>
    <w:uiPriority w:val="34"/>
    <w:qFormat/>
    <w:rsid w:val="008F3F40"/>
    <w:pPr>
      <w:ind w:left="720"/>
      <w:contextualSpacing/>
    </w:pPr>
  </w:style>
  <w:style w:type="character" w:styleId="Textedelespacerserv">
    <w:name w:val="Placeholder Text"/>
    <w:basedOn w:val="Policepardfaut"/>
    <w:uiPriority w:val="99"/>
    <w:semiHidden/>
    <w:rsid w:val="00835BE8"/>
    <w:rPr>
      <w:color w:val="808080"/>
    </w:rPr>
  </w:style>
  <w:style w:type="paragraph" w:styleId="Sansinterligne">
    <w:name w:val="No Spacing"/>
    <w:link w:val="SansinterligneCar"/>
    <w:uiPriority w:val="1"/>
    <w:qFormat/>
    <w:rsid w:val="005549AA"/>
    <w:rPr>
      <w:rFonts w:asciiTheme="minorHAnsi" w:eastAsiaTheme="minorEastAsia" w:hAnsiTheme="minorHAnsi" w:cstheme="minorBidi"/>
      <w:sz w:val="22"/>
      <w:szCs w:val="22"/>
      <w:lang w:eastAsia="en-US"/>
    </w:rPr>
  </w:style>
  <w:style w:type="character" w:customStyle="1" w:styleId="SansinterligneCar">
    <w:name w:val="Sans interligne Car"/>
    <w:basedOn w:val="Policepardfaut"/>
    <w:link w:val="Sansinterligne"/>
    <w:uiPriority w:val="1"/>
    <w:rsid w:val="005549AA"/>
    <w:rPr>
      <w:rFonts w:asciiTheme="minorHAnsi" w:eastAsiaTheme="minorEastAsia" w:hAnsiTheme="minorHAnsi" w:cstheme="minorBidi"/>
      <w:sz w:val="22"/>
      <w:szCs w:val="22"/>
      <w:lang w:eastAsia="en-US"/>
    </w:rPr>
  </w:style>
  <w:style w:type="table" w:styleId="Grilledutableau">
    <w:name w:val="Table Grid"/>
    <w:basedOn w:val="TableauNormal"/>
    <w:uiPriority w:val="59"/>
    <w:rsid w:val="00AE068D"/>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styleId="Grillemoyenne1-Accent5">
    <w:name w:val="Medium Grid 1 Accent 5"/>
    <w:basedOn w:val="TableauNormal"/>
    <w:uiPriority w:val="67"/>
    <w:rsid w:val="00613568"/>
    <w:tblPr>
      <w:tblStyleRowBandSize w:val="1"/>
      <w:tblStyleColBandSize w:val="1"/>
      <w:tblInd w:w="0" w:type="dxa"/>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CellMar>
        <w:top w:w="0" w:type="dxa"/>
        <w:left w:w="108" w:type="dxa"/>
        <w:bottom w:w="0" w:type="dxa"/>
        <w:right w:w="108" w:type="dxa"/>
      </w:tblCellMar>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paragraph" w:styleId="NormalWeb">
    <w:name w:val="Normal (Web)"/>
    <w:basedOn w:val="Normal"/>
    <w:uiPriority w:val="99"/>
    <w:semiHidden/>
    <w:unhideWhenUsed/>
    <w:rsid w:val="00182294"/>
    <w:pPr>
      <w:spacing w:before="100" w:beforeAutospacing="1" w:after="100" w:afterAutospacing="1" w:line="240" w:lineRule="auto"/>
    </w:pPr>
    <w:rPr>
      <w:rFonts w:ascii="Times New Roman" w:eastAsia="Times New Roman" w:hAnsi="Times New Roman"/>
      <w:color w:val="000066"/>
      <w:sz w:val="24"/>
      <w:szCs w:val="24"/>
      <w:lang w:eastAsia="fr-FR"/>
    </w:rPr>
  </w:style>
  <w:style w:type="character" w:styleId="Lienhypertexte">
    <w:name w:val="Hyperlink"/>
    <w:basedOn w:val="Policepardfaut"/>
    <w:uiPriority w:val="99"/>
    <w:unhideWhenUsed/>
    <w:rsid w:val="004C70A1"/>
    <w:rPr>
      <w:color w:val="0000FF" w:themeColor="hyperlink"/>
      <w:u w:val="single"/>
    </w:rPr>
  </w:style>
  <w:style w:type="paragraph" w:customStyle="1" w:styleId="Style3">
    <w:name w:val="Style3"/>
    <w:basedOn w:val="Normal"/>
    <w:uiPriority w:val="99"/>
    <w:rsid w:val="00ED7E18"/>
    <w:pPr>
      <w:widowControl w:val="0"/>
      <w:autoSpaceDE w:val="0"/>
      <w:autoSpaceDN w:val="0"/>
      <w:adjustRightInd w:val="0"/>
      <w:spacing w:after="0" w:line="214" w:lineRule="exact"/>
      <w:ind w:firstLine="518"/>
      <w:jc w:val="both"/>
    </w:pPr>
    <w:rPr>
      <w:rFonts w:ascii="Arial Black" w:eastAsiaTheme="minorEastAsia" w:hAnsi="Arial Black" w:cstheme="minorBidi"/>
      <w:sz w:val="24"/>
      <w:szCs w:val="24"/>
      <w:lang w:eastAsia="fr-FR"/>
    </w:rPr>
  </w:style>
  <w:style w:type="paragraph" w:customStyle="1" w:styleId="Style5">
    <w:name w:val="Style5"/>
    <w:basedOn w:val="Normal"/>
    <w:uiPriority w:val="99"/>
    <w:rsid w:val="00ED7E18"/>
    <w:pPr>
      <w:widowControl w:val="0"/>
      <w:autoSpaceDE w:val="0"/>
      <w:autoSpaceDN w:val="0"/>
      <w:adjustRightInd w:val="0"/>
      <w:spacing w:after="0" w:line="221" w:lineRule="exact"/>
      <w:ind w:hanging="149"/>
    </w:pPr>
    <w:rPr>
      <w:rFonts w:ascii="Arial Black" w:eastAsiaTheme="minorEastAsia" w:hAnsi="Arial Black" w:cstheme="minorBidi"/>
      <w:sz w:val="24"/>
      <w:szCs w:val="24"/>
      <w:lang w:eastAsia="fr-FR"/>
    </w:rPr>
  </w:style>
  <w:style w:type="character" w:customStyle="1" w:styleId="FontStyle13">
    <w:name w:val="Font Style13"/>
    <w:basedOn w:val="Policepardfaut"/>
    <w:uiPriority w:val="99"/>
    <w:rsid w:val="00ED7E18"/>
    <w:rPr>
      <w:rFonts w:ascii="Arial Unicode MS" w:eastAsia="Arial Unicode MS" w:cs="Arial Unicode MS"/>
      <w:sz w:val="18"/>
      <w:szCs w:val="18"/>
    </w:rPr>
  </w:style>
  <w:style w:type="character" w:customStyle="1" w:styleId="A3">
    <w:name w:val="A3"/>
    <w:uiPriority w:val="99"/>
    <w:rsid w:val="0056747C"/>
    <w:rPr>
      <w:rFonts w:cs="Akzidenz Grotesk BE"/>
      <w:color w:val="000000"/>
      <w:sz w:val="19"/>
      <w:szCs w:val="19"/>
    </w:rPr>
  </w:style>
  <w:style w:type="paragraph" w:customStyle="1" w:styleId="Default">
    <w:name w:val="Default"/>
    <w:rsid w:val="0056747C"/>
    <w:pPr>
      <w:autoSpaceDE w:val="0"/>
      <w:autoSpaceDN w:val="0"/>
      <w:adjustRightInd w:val="0"/>
    </w:pPr>
    <w:rPr>
      <w:rFonts w:cs="Calibri"/>
      <w:color w:val="000000"/>
      <w:sz w:val="24"/>
      <w:szCs w:val="24"/>
    </w:rPr>
  </w:style>
  <w:style w:type="character" w:customStyle="1" w:styleId="FontStyle14">
    <w:name w:val="Font Style14"/>
    <w:basedOn w:val="Policepardfaut"/>
    <w:uiPriority w:val="99"/>
    <w:rsid w:val="00300730"/>
    <w:rPr>
      <w:rFonts w:ascii="Arial Unicode MS" w:eastAsia="Arial Unicode MS" w:cs="Arial Unicode MS"/>
      <w:sz w:val="18"/>
      <w:szCs w:val="18"/>
    </w:rPr>
  </w:style>
  <w:style w:type="paragraph" w:customStyle="1" w:styleId="toitvert">
    <w:name w:val="toitvert"/>
    <w:basedOn w:val="Normal"/>
    <w:rsid w:val="00250F2F"/>
    <w:pPr>
      <w:spacing w:before="100" w:beforeAutospacing="1" w:after="100" w:afterAutospacing="1" w:line="240" w:lineRule="auto"/>
      <w:ind w:left="543"/>
    </w:pPr>
    <w:rPr>
      <w:rFonts w:ascii="Verdana" w:eastAsia="Times New Roman" w:hAnsi="Verdana"/>
      <w:sz w:val="24"/>
      <w:szCs w:val="24"/>
      <w:lang w:eastAsia="fr-FR"/>
    </w:rPr>
  </w:style>
  <w:style w:type="character" w:styleId="lev">
    <w:name w:val="Strong"/>
    <w:basedOn w:val="Policepardfaut"/>
    <w:uiPriority w:val="22"/>
    <w:qFormat/>
    <w:rsid w:val="00250F2F"/>
    <w:rPr>
      <w:b/>
      <w:bCs/>
    </w:rPr>
  </w:style>
  <w:style w:type="character" w:styleId="DfinitionHTML">
    <w:name w:val="HTML Definition"/>
    <w:basedOn w:val="Policepardfaut"/>
    <w:uiPriority w:val="99"/>
    <w:semiHidden/>
    <w:unhideWhenUsed/>
    <w:rsid w:val="00250F2F"/>
    <w:rPr>
      <w:i/>
      <w:iCs/>
    </w:rPr>
  </w:style>
  <w:style w:type="character" w:customStyle="1" w:styleId="citecrochet1">
    <w:name w:val="cite_crochet1"/>
    <w:basedOn w:val="Policepardfaut"/>
    <w:rsid w:val="00BE3458"/>
    <w:rPr>
      <w:vanish/>
      <w:webHidden w:val="0"/>
      <w:specVanish w:val="0"/>
    </w:rPr>
  </w:style>
</w:styles>
</file>

<file path=word/webSettings.xml><?xml version="1.0" encoding="utf-8"?>
<w:webSettings xmlns:r="http://schemas.openxmlformats.org/officeDocument/2006/relationships" xmlns:w="http://schemas.openxmlformats.org/wordprocessingml/2006/main">
  <w:divs>
    <w:div w:id="101925412">
      <w:bodyDiv w:val="1"/>
      <w:marLeft w:val="0"/>
      <w:marRight w:val="0"/>
      <w:marTop w:val="0"/>
      <w:marBottom w:val="0"/>
      <w:divBdr>
        <w:top w:val="none" w:sz="0" w:space="0" w:color="auto"/>
        <w:left w:val="none" w:sz="0" w:space="0" w:color="auto"/>
        <w:bottom w:val="none" w:sz="0" w:space="0" w:color="auto"/>
        <w:right w:val="none" w:sz="0" w:space="0" w:color="auto"/>
      </w:divBdr>
      <w:divsChild>
        <w:div w:id="2074740107">
          <w:marLeft w:val="0"/>
          <w:marRight w:val="0"/>
          <w:marTop w:val="0"/>
          <w:marBottom w:val="0"/>
          <w:divBdr>
            <w:top w:val="none" w:sz="0" w:space="0" w:color="auto"/>
            <w:left w:val="none" w:sz="0" w:space="0" w:color="auto"/>
            <w:bottom w:val="none" w:sz="0" w:space="0" w:color="auto"/>
            <w:right w:val="none" w:sz="0" w:space="0" w:color="auto"/>
          </w:divBdr>
        </w:div>
        <w:div w:id="273831967">
          <w:marLeft w:val="0"/>
          <w:marRight w:val="0"/>
          <w:marTop w:val="0"/>
          <w:marBottom w:val="0"/>
          <w:divBdr>
            <w:top w:val="none" w:sz="0" w:space="0" w:color="auto"/>
            <w:left w:val="none" w:sz="0" w:space="0" w:color="auto"/>
            <w:bottom w:val="none" w:sz="0" w:space="0" w:color="auto"/>
            <w:right w:val="none" w:sz="0" w:space="0" w:color="auto"/>
          </w:divBdr>
        </w:div>
        <w:div w:id="1337538307">
          <w:marLeft w:val="0"/>
          <w:marRight w:val="0"/>
          <w:marTop w:val="0"/>
          <w:marBottom w:val="0"/>
          <w:divBdr>
            <w:top w:val="none" w:sz="0" w:space="0" w:color="auto"/>
            <w:left w:val="none" w:sz="0" w:space="0" w:color="auto"/>
            <w:bottom w:val="none" w:sz="0" w:space="0" w:color="auto"/>
            <w:right w:val="none" w:sz="0" w:space="0" w:color="auto"/>
          </w:divBdr>
        </w:div>
        <w:div w:id="546335002">
          <w:marLeft w:val="0"/>
          <w:marRight w:val="0"/>
          <w:marTop w:val="0"/>
          <w:marBottom w:val="0"/>
          <w:divBdr>
            <w:top w:val="none" w:sz="0" w:space="0" w:color="auto"/>
            <w:left w:val="none" w:sz="0" w:space="0" w:color="auto"/>
            <w:bottom w:val="none" w:sz="0" w:space="0" w:color="auto"/>
            <w:right w:val="none" w:sz="0" w:space="0" w:color="auto"/>
          </w:divBdr>
          <w:divsChild>
            <w:div w:id="2026905355">
              <w:marLeft w:val="0"/>
              <w:marRight w:val="0"/>
              <w:marTop w:val="0"/>
              <w:marBottom w:val="0"/>
              <w:divBdr>
                <w:top w:val="none" w:sz="0" w:space="0" w:color="auto"/>
                <w:left w:val="none" w:sz="0" w:space="0" w:color="auto"/>
                <w:bottom w:val="none" w:sz="0" w:space="0" w:color="auto"/>
                <w:right w:val="none" w:sz="0" w:space="0" w:color="auto"/>
              </w:divBdr>
            </w:div>
            <w:div w:id="590548520">
              <w:marLeft w:val="0"/>
              <w:marRight w:val="0"/>
              <w:marTop w:val="0"/>
              <w:marBottom w:val="0"/>
              <w:divBdr>
                <w:top w:val="none" w:sz="0" w:space="0" w:color="auto"/>
                <w:left w:val="none" w:sz="0" w:space="0" w:color="auto"/>
                <w:bottom w:val="none" w:sz="0" w:space="0" w:color="auto"/>
                <w:right w:val="none" w:sz="0" w:space="0" w:color="auto"/>
              </w:divBdr>
            </w:div>
            <w:div w:id="227301861">
              <w:marLeft w:val="0"/>
              <w:marRight w:val="0"/>
              <w:marTop w:val="0"/>
              <w:marBottom w:val="0"/>
              <w:divBdr>
                <w:top w:val="none" w:sz="0" w:space="0" w:color="auto"/>
                <w:left w:val="none" w:sz="0" w:space="0" w:color="auto"/>
                <w:bottom w:val="none" w:sz="0" w:space="0" w:color="auto"/>
                <w:right w:val="none" w:sz="0" w:space="0" w:color="auto"/>
              </w:divBdr>
            </w:div>
            <w:div w:id="1474788851">
              <w:marLeft w:val="0"/>
              <w:marRight w:val="0"/>
              <w:marTop w:val="0"/>
              <w:marBottom w:val="0"/>
              <w:divBdr>
                <w:top w:val="none" w:sz="0" w:space="0" w:color="auto"/>
                <w:left w:val="none" w:sz="0" w:space="0" w:color="auto"/>
                <w:bottom w:val="none" w:sz="0" w:space="0" w:color="auto"/>
                <w:right w:val="none" w:sz="0" w:space="0" w:color="auto"/>
              </w:divBdr>
            </w:div>
            <w:div w:id="250701448">
              <w:marLeft w:val="0"/>
              <w:marRight w:val="0"/>
              <w:marTop w:val="0"/>
              <w:marBottom w:val="0"/>
              <w:divBdr>
                <w:top w:val="none" w:sz="0" w:space="0" w:color="auto"/>
                <w:left w:val="none" w:sz="0" w:space="0" w:color="auto"/>
                <w:bottom w:val="none" w:sz="0" w:space="0" w:color="auto"/>
                <w:right w:val="none" w:sz="0" w:space="0" w:color="auto"/>
              </w:divBdr>
            </w:div>
          </w:divsChild>
        </w:div>
        <w:div w:id="739985546">
          <w:marLeft w:val="0"/>
          <w:marRight w:val="0"/>
          <w:marTop w:val="0"/>
          <w:marBottom w:val="0"/>
          <w:divBdr>
            <w:top w:val="none" w:sz="0" w:space="0" w:color="auto"/>
            <w:left w:val="none" w:sz="0" w:space="0" w:color="auto"/>
            <w:bottom w:val="none" w:sz="0" w:space="0" w:color="auto"/>
            <w:right w:val="none" w:sz="0" w:space="0" w:color="auto"/>
          </w:divBdr>
        </w:div>
        <w:div w:id="312296561">
          <w:marLeft w:val="0"/>
          <w:marRight w:val="0"/>
          <w:marTop w:val="0"/>
          <w:marBottom w:val="0"/>
          <w:divBdr>
            <w:top w:val="none" w:sz="0" w:space="0" w:color="auto"/>
            <w:left w:val="none" w:sz="0" w:space="0" w:color="auto"/>
            <w:bottom w:val="none" w:sz="0" w:space="0" w:color="auto"/>
            <w:right w:val="none" w:sz="0" w:space="0" w:color="auto"/>
          </w:divBdr>
        </w:div>
        <w:div w:id="1023828496">
          <w:marLeft w:val="0"/>
          <w:marRight w:val="0"/>
          <w:marTop w:val="0"/>
          <w:marBottom w:val="0"/>
          <w:divBdr>
            <w:top w:val="none" w:sz="0" w:space="0" w:color="auto"/>
            <w:left w:val="none" w:sz="0" w:space="0" w:color="auto"/>
            <w:bottom w:val="none" w:sz="0" w:space="0" w:color="auto"/>
            <w:right w:val="none" w:sz="0" w:space="0" w:color="auto"/>
          </w:divBdr>
        </w:div>
        <w:div w:id="434986868">
          <w:marLeft w:val="0"/>
          <w:marRight w:val="0"/>
          <w:marTop w:val="0"/>
          <w:marBottom w:val="0"/>
          <w:divBdr>
            <w:top w:val="none" w:sz="0" w:space="0" w:color="auto"/>
            <w:left w:val="none" w:sz="0" w:space="0" w:color="auto"/>
            <w:bottom w:val="none" w:sz="0" w:space="0" w:color="auto"/>
            <w:right w:val="none" w:sz="0" w:space="0" w:color="auto"/>
          </w:divBdr>
        </w:div>
      </w:divsChild>
    </w:div>
    <w:div w:id="242498734">
      <w:bodyDiv w:val="1"/>
      <w:marLeft w:val="0"/>
      <w:marRight w:val="0"/>
      <w:marTop w:val="0"/>
      <w:marBottom w:val="0"/>
      <w:divBdr>
        <w:top w:val="none" w:sz="0" w:space="0" w:color="auto"/>
        <w:left w:val="none" w:sz="0" w:space="0" w:color="auto"/>
        <w:bottom w:val="none" w:sz="0" w:space="0" w:color="auto"/>
        <w:right w:val="none" w:sz="0" w:space="0" w:color="auto"/>
      </w:divBdr>
      <w:divsChild>
        <w:div w:id="1056854706">
          <w:marLeft w:val="0"/>
          <w:marRight w:val="0"/>
          <w:marTop w:val="0"/>
          <w:marBottom w:val="0"/>
          <w:divBdr>
            <w:top w:val="none" w:sz="0" w:space="0" w:color="auto"/>
            <w:left w:val="none" w:sz="0" w:space="0" w:color="auto"/>
            <w:bottom w:val="none" w:sz="0" w:space="0" w:color="auto"/>
            <w:right w:val="none" w:sz="0" w:space="0" w:color="auto"/>
          </w:divBdr>
          <w:divsChild>
            <w:div w:id="13801324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16749343">
      <w:bodyDiv w:val="1"/>
      <w:marLeft w:val="0"/>
      <w:marRight w:val="0"/>
      <w:marTop w:val="0"/>
      <w:marBottom w:val="0"/>
      <w:divBdr>
        <w:top w:val="none" w:sz="0" w:space="0" w:color="auto"/>
        <w:left w:val="none" w:sz="0" w:space="0" w:color="auto"/>
        <w:bottom w:val="none" w:sz="0" w:space="0" w:color="auto"/>
        <w:right w:val="none" w:sz="0" w:space="0" w:color="auto"/>
      </w:divBdr>
      <w:divsChild>
        <w:div w:id="1935281437">
          <w:marLeft w:val="0"/>
          <w:marRight w:val="0"/>
          <w:marTop w:val="0"/>
          <w:marBottom w:val="0"/>
          <w:divBdr>
            <w:top w:val="none" w:sz="0" w:space="0" w:color="auto"/>
            <w:left w:val="none" w:sz="0" w:space="0" w:color="auto"/>
            <w:bottom w:val="none" w:sz="0" w:space="0" w:color="auto"/>
            <w:right w:val="none" w:sz="0" w:space="0" w:color="auto"/>
          </w:divBdr>
          <w:divsChild>
            <w:div w:id="19982650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44828231">
      <w:bodyDiv w:val="1"/>
      <w:marLeft w:val="0"/>
      <w:marRight w:val="0"/>
      <w:marTop w:val="0"/>
      <w:marBottom w:val="0"/>
      <w:divBdr>
        <w:top w:val="none" w:sz="0" w:space="0" w:color="auto"/>
        <w:left w:val="none" w:sz="0" w:space="0" w:color="auto"/>
        <w:bottom w:val="none" w:sz="0" w:space="0" w:color="auto"/>
        <w:right w:val="none" w:sz="0" w:space="0" w:color="auto"/>
      </w:divBdr>
      <w:divsChild>
        <w:div w:id="801918619">
          <w:marLeft w:val="0"/>
          <w:marRight w:val="0"/>
          <w:marTop w:val="0"/>
          <w:marBottom w:val="0"/>
          <w:divBdr>
            <w:top w:val="none" w:sz="0" w:space="0" w:color="auto"/>
            <w:left w:val="none" w:sz="0" w:space="0" w:color="auto"/>
            <w:bottom w:val="none" w:sz="0" w:space="0" w:color="auto"/>
            <w:right w:val="none" w:sz="0" w:space="0" w:color="auto"/>
          </w:divBdr>
          <w:divsChild>
            <w:div w:id="15943165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47802975">
      <w:bodyDiv w:val="1"/>
      <w:marLeft w:val="408"/>
      <w:marRight w:val="408"/>
      <w:marTop w:val="408"/>
      <w:marBottom w:val="408"/>
      <w:divBdr>
        <w:top w:val="single" w:sz="6" w:space="14" w:color="006633"/>
        <w:left w:val="single" w:sz="6" w:space="14" w:color="006633"/>
        <w:bottom w:val="single" w:sz="6" w:space="14" w:color="006633"/>
        <w:right w:val="single" w:sz="6" w:space="14" w:color="006633"/>
      </w:divBdr>
    </w:div>
    <w:div w:id="2071688761">
      <w:bodyDiv w:val="1"/>
      <w:marLeft w:val="408"/>
      <w:marRight w:val="408"/>
      <w:marTop w:val="408"/>
      <w:marBottom w:val="408"/>
      <w:divBdr>
        <w:top w:val="single" w:sz="6" w:space="14" w:color="006633"/>
        <w:left w:val="single" w:sz="6" w:space="14" w:color="006633"/>
        <w:bottom w:val="single" w:sz="6" w:space="14" w:color="006633"/>
        <w:right w:val="single" w:sz="6" w:space="14" w:color="006633"/>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image" Target="media/image32.png"/><Relationship Id="rId21" Type="http://schemas.openxmlformats.org/officeDocument/2006/relationships/image" Target="media/image14.png"/><Relationship Id="rId34" Type="http://schemas.openxmlformats.org/officeDocument/2006/relationships/image" Target="media/image27.png"/><Relationship Id="rId42" Type="http://schemas.openxmlformats.org/officeDocument/2006/relationships/image" Target="media/image35.png"/><Relationship Id="rId47" Type="http://schemas.openxmlformats.org/officeDocument/2006/relationships/image" Target="media/image40.png"/><Relationship Id="rId50" Type="http://schemas.openxmlformats.org/officeDocument/2006/relationships/image" Target="media/image43.png"/><Relationship Id="rId55" Type="http://schemas.openxmlformats.org/officeDocument/2006/relationships/image" Target="media/image48.png"/><Relationship Id="rId63" Type="http://schemas.openxmlformats.org/officeDocument/2006/relationships/hyperlink" Target="http://fr.wikipedia.org/wiki/Hygrom%C3%A9trie" TargetMode="External"/><Relationship Id="rId68" Type="http://schemas.openxmlformats.org/officeDocument/2006/relationships/hyperlink" Target="http://fr.wikipedia.org/wiki/Mur_anti-bruit" TargetMode="External"/><Relationship Id="rId76" Type="http://schemas.openxmlformats.org/officeDocument/2006/relationships/fontTable" Target="fontTable.xml"/><Relationship Id="rId7" Type="http://schemas.openxmlformats.org/officeDocument/2006/relationships/endnotes" Target="endnotes.xml"/><Relationship Id="rId71" Type="http://schemas.openxmlformats.org/officeDocument/2006/relationships/image" Target="media/image57.png"/><Relationship Id="rId2" Type="http://schemas.openxmlformats.org/officeDocument/2006/relationships/numbering" Target="numbering.xml"/><Relationship Id="rId16" Type="http://schemas.openxmlformats.org/officeDocument/2006/relationships/image" Target="media/image9.png"/><Relationship Id="rId29" Type="http://schemas.openxmlformats.org/officeDocument/2006/relationships/image" Target="media/image22.gif"/><Relationship Id="rId11" Type="http://schemas.openxmlformats.org/officeDocument/2006/relationships/image" Target="media/image4.jpe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30.png"/><Relationship Id="rId40" Type="http://schemas.openxmlformats.org/officeDocument/2006/relationships/image" Target="media/image33.png"/><Relationship Id="rId45" Type="http://schemas.openxmlformats.org/officeDocument/2006/relationships/image" Target="media/image38.png"/><Relationship Id="rId53" Type="http://schemas.openxmlformats.org/officeDocument/2006/relationships/image" Target="media/image46.png"/><Relationship Id="rId58" Type="http://schemas.openxmlformats.org/officeDocument/2006/relationships/image" Target="media/image51.png"/><Relationship Id="rId66" Type="http://schemas.openxmlformats.org/officeDocument/2006/relationships/hyperlink" Target="http://fr.wikipedia.org/wiki/Pluie_acide" TargetMode="External"/><Relationship Id="rId74"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49" Type="http://schemas.openxmlformats.org/officeDocument/2006/relationships/image" Target="media/image42.emf"/><Relationship Id="rId57" Type="http://schemas.openxmlformats.org/officeDocument/2006/relationships/image" Target="media/image50.png"/><Relationship Id="rId61" Type="http://schemas.openxmlformats.org/officeDocument/2006/relationships/image" Target="media/image54.jpeg"/><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png"/><Relationship Id="rId44" Type="http://schemas.openxmlformats.org/officeDocument/2006/relationships/image" Target="media/image37.png"/><Relationship Id="rId52" Type="http://schemas.openxmlformats.org/officeDocument/2006/relationships/image" Target="media/image45.png"/><Relationship Id="rId60" Type="http://schemas.openxmlformats.org/officeDocument/2006/relationships/image" Target="media/image53.jpeg"/><Relationship Id="rId65" Type="http://schemas.openxmlformats.org/officeDocument/2006/relationships/hyperlink" Target="http://fr.wikipedia.org/wiki/Isolant" TargetMode="External"/><Relationship Id="rId73" Type="http://schemas.openxmlformats.org/officeDocument/2006/relationships/image" Target="media/image59.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gif"/><Relationship Id="rId35" Type="http://schemas.openxmlformats.org/officeDocument/2006/relationships/image" Target="media/image28.png"/><Relationship Id="rId43" Type="http://schemas.openxmlformats.org/officeDocument/2006/relationships/image" Target="media/image36.png"/><Relationship Id="rId48" Type="http://schemas.openxmlformats.org/officeDocument/2006/relationships/image" Target="media/image41.png"/><Relationship Id="rId56" Type="http://schemas.openxmlformats.org/officeDocument/2006/relationships/image" Target="media/image49.png"/><Relationship Id="rId64" Type="http://schemas.openxmlformats.org/officeDocument/2006/relationships/hyperlink" Target="http://fr.wikipedia.org/wiki/Isolation_(construction)" TargetMode="External"/><Relationship Id="rId69" Type="http://schemas.openxmlformats.org/officeDocument/2006/relationships/image" Target="media/image55.png"/><Relationship Id="rId77" Type="http://schemas.openxmlformats.org/officeDocument/2006/relationships/theme" Target="theme/theme1.xml"/><Relationship Id="rId8" Type="http://schemas.openxmlformats.org/officeDocument/2006/relationships/image" Target="media/image1.png"/><Relationship Id="rId51" Type="http://schemas.openxmlformats.org/officeDocument/2006/relationships/image" Target="media/image44.png"/><Relationship Id="rId72" Type="http://schemas.openxmlformats.org/officeDocument/2006/relationships/image" Target="media/image58.png"/><Relationship Id="rId3" Type="http://schemas.openxmlformats.org/officeDocument/2006/relationships/styles" Target="styles.xml"/><Relationship Id="rId12" Type="http://schemas.openxmlformats.org/officeDocument/2006/relationships/image" Target="media/image5.jpe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1.png"/><Relationship Id="rId46" Type="http://schemas.openxmlformats.org/officeDocument/2006/relationships/image" Target="media/image39.png"/><Relationship Id="rId59" Type="http://schemas.openxmlformats.org/officeDocument/2006/relationships/image" Target="media/image52.png"/><Relationship Id="rId67" Type="http://schemas.openxmlformats.org/officeDocument/2006/relationships/hyperlink" Target="http://fr.wikipedia.org/wiki/Pollution_atmosph%C3%A9rique" TargetMode="External"/><Relationship Id="rId20" Type="http://schemas.openxmlformats.org/officeDocument/2006/relationships/image" Target="media/image13.png"/><Relationship Id="rId41" Type="http://schemas.openxmlformats.org/officeDocument/2006/relationships/image" Target="media/image34.png"/><Relationship Id="rId54" Type="http://schemas.openxmlformats.org/officeDocument/2006/relationships/image" Target="media/image47.png"/><Relationship Id="rId62" Type="http://schemas.openxmlformats.org/officeDocument/2006/relationships/hyperlink" Target="http://fr.wikipedia.org/wiki/%C3%89vapotranspiration" TargetMode="External"/><Relationship Id="rId70" Type="http://schemas.openxmlformats.org/officeDocument/2006/relationships/image" Target="media/image56.png"/><Relationship Id="rId75"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36D8583-5F27-48A0-8844-6EA6692A68F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899</TotalTime>
  <Pages>52</Pages>
  <Words>17561</Words>
  <Characters>96590</Characters>
  <Application>Microsoft Office Word</Application>
  <DocSecurity>0</DocSecurity>
  <Lines>804</Lines>
  <Paragraphs>227</Paragraphs>
  <ScaleCrop>false</ScaleCrop>
  <HeadingPairs>
    <vt:vector size="2" baseType="variant">
      <vt:variant>
        <vt:lpstr>Titre</vt:lpstr>
      </vt:variant>
      <vt:variant>
        <vt:i4>1</vt:i4>
      </vt:variant>
    </vt:vector>
  </HeadingPairs>
  <TitlesOfParts>
    <vt:vector size="1" baseType="lpstr">
      <vt:lpstr>VERS L’HABITAT DURABLE  EN ALGERIE : (CAS DU LOGEMENT A HAUTE PERFORMANCE ENERGETIQUE- HPE)</vt:lpstr>
    </vt:vector>
  </TitlesOfParts>
  <Company/>
  <LinksUpToDate>false</LinksUpToDate>
  <CharactersWithSpaces>113924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VERS L’HABITAT DURABLE  EN ALGERIE : (CAS DU LOGEMENT A HAUTE PERFORMANCE ENERGETIQUE- HPE)</dc:title>
  <dc:creator>pc</dc:creator>
  <cp:lastModifiedBy>pc</cp:lastModifiedBy>
  <cp:revision>65</cp:revision>
  <cp:lastPrinted>2011-05-07T07:44:00Z</cp:lastPrinted>
  <dcterms:created xsi:type="dcterms:W3CDTF">2011-01-18T20:02:00Z</dcterms:created>
  <dcterms:modified xsi:type="dcterms:W3CDTF">2011-05-07T15:15:00Z</dcterms:modified>
</cp:coreProperties>
</file>