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BB3" w:rsidRPr="00CF4BB3" w:rsidRDefault="00CF4BB3" w:rsidP="00DB357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6"/>
          <w:szCs w:val="26"/>
          <w:lang w:eastAsia="fr-FR"/>
        </w:rPr>
      </w:pPr>
      <w:r w:rsidRPr="00CF4BB3">
        <w:rPr>
          <w:rFonts w:asciiTheme="minorHAnsi" w:hAnsiTheme="minorHAnsi" w:cstheme="minorHAnsi"/>
          <w:b/>
          <w:bCs/>
          <w:sz w:val="26"/>
          <w:szCs w:val="26"/>
          <w:lang w:eastAsia="fr-FR"/>
        </w:rPr>
        <w:t>Les contraintes de la recherche</w:t>
      </w:r>
      <w:r>
        <w:rPr>
          <w:rFonts w:asciiTheme="minorHAnsi" w:hAnsiTheme="minorHAnsi" w:cstheme="minorHAnsi"/>
          <w:b/>
          <w:bCs/>
          <w:sz w:val="26"/>
          <w:szCs w:val="26"/>
          <w:lang w:eastAsia="fr-FR"/>
        </w:rPr>
        <w:t> :</w:t>
      </w:r>
    </w:p>
    <w:p w:rsidR="00CF4BB3" w:rsidRDefault="00CF4BB3" w:rsidP="00DE73B1">
      <w:pPr>
        <w:autoSpaceDE w:val="0"/>
        <w:autoSpaceDN w:val="0"/>
        <w:adjustRightInd w:val="0"/>
        <w:spacing w:before="240" w:after="240" w:line="240" w:lineRule="auto"/>
        <w:jc w:val="both"/>
        <w:rPr>
          <w:rFonts w:asciiTheme="minorHAnsi" w:hAnsiTheme="minorHAnsi" w:cstheme="minorHAnsi"/>
          <w:sz w:val="26"/>
          <w:szCs w:val="26"/>
          <w:lang w:eastAsia="fr-FR"/>
        </w:rPr>
      </w:pPr>
      <w:r w:rsidRPr="00CF4BB3">
        <w:rPr>
          <w:rFonts w:asciiTheme="minorHAnsi" w:hAnsiTheme="minorHAnsi" w:cstheme="minorHAnsi"/>
          <w:sz w:val="26"/>
          <w:szCs w:val="26"/>
          <w:lang w:eastAsia="fr-FR"/>
        </w:rPr>
        <w:t xml:space="preserve">Le travail sur le thème « </w:t>
      </w:r>
      <w:r>
        <w:rPr>
          <w:rFonts w:asciiTheme="minorHAnsi" w:hAnsiTheme="minorHAnsi" w:cstheme="minorHAnsi"/>
          <w:sz w:val="26"/>
          <w:szCs w:val="26"/>
          <w:lang w:eastAsia="fr-FR"/>
        </w:rPr>
        <w:t>Habitat durable</w:t>
      </w:r>
      <w:r w:rsidRPr="00CF4BB3">
        <w:rPr>
          <w:rFonts w:asciiTheme="minorHAnsi" w:hAnsiTheme="minorHAnsi" w:cstheme="minorHAnsi"/>
          <w:sz w:val="26"/>
          <w:szCs w:val="26"/>
          <w:lang w:eastAsia="fr-FR"/>
        </w:rPr>
        <w:t xml:space="preserve"> » s’est avéré difficile. Dans notre</w:t>
      </w:r>
      <w:r>
        <w:rPr>
          <w:rFonts w:asciiTheme="minorHAnsi" w:hAnsiTheme="minorHAnsi" w:cstheme="minorHAnsi"/>
          <w:sz w:val="26"/>
          <w:szCs w:val="26"/>
          <w:lang w:eastAsia="fr-FR"/>
        </w:rPr>
        <w:t xml:space="preserve"> </w:t>
      </w:r>
      <w:r w:rsidRPr="00CF4BB3">
        <w:rPr>
          <w:rFonts w:asciiTheme="minorHAnsi" w:hAnsiTheme="minorHAnsi" w:cstheme="minorHAnsi"/>
          <w:sz w:val="26"/>
          <w:szCs w:val="26"/>
          <w:lang w:eastAsia="fr-FR"/>
        </w:rPr>
        <w:t xml:space="preserve">recherche nous nous sommes </w:t>
      </w:r>
      <w:r>
        <w:rPr>
          <w:rFonts w:asciiTheme="minorHAnsi" w:hAnsiTheme="minorHAnsi" w:cstheme="minorHAnsi"/>
          <w:sz w:val="26"/>
          <w:szCs w:val="26"/>
          <w:lang w:eastAsia="fr-FR"/>
        </w:rPr>
        <w:t xml:space="preserve">rencontrés </w:t>
      </w:r>
      <w:r w:rsidR="00DE73B1">
        <w:rPr>
          <w:rFonts w:asciiTheme="minorHAnsi" w:hAnsiTheme="minorHAnsi" w:cstheme="minorHAnsi"/>
          <w:sz w:val="26"/>
          <w:szCs w:val="26"/>
          <w:lang w:eastAsia="fr-FR"/>
        </w:rPr>
        <w:t>quelques</w:t>
      </w:r>
      <w:r w:rsidRPr="00CF4BB3">
        <w:rPr>
          <w:rFonts w:asciiTheme="minorHAnsi" w:hAnsiTheme="minorHAnsi" w:cstheme="minorHAnsi"/>
          <w:sz w:val="26"/>
          <w:szCs w:val="26"/>
          <w:lang w:eastAsia="fr-FR"/>
        </w:rPr>
        <w:t xml:space="preserve"> problèmes, nous citons :</w:t>
      </w:r>
    </w:p>
    <w:p w:rsidR="00CF4BB3" w:rsidRDefault="00CF4BB3" w:rsidP="00DB357C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Theme="minorHAnsi" w:hAnsiTheme="minorHAnsi" w:cstheme="minorHAnsi"/>
          <w:sz w:val="26"/>
          <w:szCs w:val="26"/>
          <w:lang w:eastAsia="fr-FR"/>
        </w:rPr>
      </w:pPr>
      <w:r w:rsidRPr="00CF4BB3">
        <w:rPr>
          <w:rFonts w:asciiTheme="minorHAnsi" w:hAnsiTheme="minorHAnsi" w:cstheme="minorHAnsi"/>
          <w:sz w:val="26"/>
          <w:szCs w:val="26"/>
          <w:lang w:eastAsia="fr-FR"/>
        </w:rPr>
        <w:t>un manque de documentation récente. Les travaux sur ce sujet sont relativement rares, d’où une bibliographie orientée surtout vers Internet.</w:t>
      </w:r>
    </w:p>
    <w:p w:rsidR="00CF4BB3" w:rsidRPr="00CF4BB3" w:rsidRDefault="00CF4BB3" w:rsidP="00DB357C">
      <w:pPr>
        <w:pStyle w:val="Paragraphedeliste"/>
        <w:autoSpaceDE w:val="0"/>
        <w:autoSpaceDN w:val="0"/>
        <w:adjustRightInd w:val="0"/>
        <w:spacing w:before="240" w:after="240" w:line="240" w:lineRule="auto"/>
        <w:ind w:left="360"/>
        <w:jc w:val="both"/>
        <w:rPr>
          <w:rFonts w:asciiTheme="minorHAnsi" w:hAnsiTheme="minorHAnsi" w:cstheme="minorHAnsi"/>
          <w:sz w:val="26"/>
          <w:szCs w:val="26"/>
          <w:lang w:eastAsia="fr-FR"/>
        </w:rPr>
      </w:pPr>
    </w:p>
    <w:p w:rsidR="00CF4BB3" w:rsidRDefault="00CF4BB3" w:rsidP="00DB357C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spacing w:before="240" w:after="240" w:line="240" w:lineRule="auto"/>
        <w:jc w:val="both"/>
        <w:rPr>
          <w:rFonts w:asciiTheme="minorHAnsi" w:hAnsiTheme="minorHAnsi" w:cstheme="minorHAnsi"/>
          <w:sz w:val="26"/>
          <w:szCs w:val="26"/>
          <w:lang w:eastAsia="fr-FR"/>
        </w:rPr>
      </w:pPr>
      <w:r w:rsidRPr="00CF4BB3">
        <w:rPr>
          <w:rFonts w:asciiTheme="minorHAnsi" w:hAnsiTheme="minorHAnsi" w:cstheme="minorHAnsi"/>
          <w:sz w:val="26"/>
          <w:szCs w:val="26"/>
          <w:lang w:eastAsia="fr-FR"/>
        </w:rPr>
        <w:t>L’inaccessibilité des nouveaux projets. Ce qui nous mène à préciser que certains projets n’ont pas été ci</w:t>
      </w:r>
      <w:r w:rsidR="00DB357C">
        <w:rPr>
          <w:rFonts w:asciiTheme="minorHAnsi" w:hAnsiTheme="minorHAnsi" w:cstheme="minorHAnsi"/>
          <w:sz w:val="26"/>
          <w:szCs w:val="26"/>
          <w:lang w:eastAsia="fr-FR"/>
        </w:rPr>
        <w:t>tés pour absence d’informations.</w:t>
      </w:r>
    </w:p>
    <w:p w:rsidR="00DB357C" w:rsidRPr="00DB357C" w:rsidRDefault="00DB357C" w:rsidP="00DB357C">
      <w:pPr>
        <w:pStyle w:val="Paragraphedeliste"/>
        <w:jc w:val="both"/>
        <w:rPr>
          <w:rFonts w:asciiTheme="minorHAnsi" w:hAnsiTheme="minorHAnsi" w:cstheme="minorHAnsi"/>
          <w:sz w:val="26"/>
          <w:szCs w:val="26"/>
          <w:lang w:eastAsia="fr-FR"/>
        </w:rPr>
      </w:pPr>
    </w:p>
    <w:p w:rsidR="00F91AA6" w:rsidRPr="00CF4BB3" w:rsidRDefault="00F91AA6" w:rsidP="00DB357C">
      <w:pPr>
        <w:pStyle w:val="Paragraphedeliste"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theme="minorHAnsi"/>
          <w:sz w:val="26"/>
          <w:szCs w:val="26"/>
        </w:rPr>
      </w:pPr>
    </w:p>
    <w:sectPr w:rsidR="00F91AA6" w:rsidRPr="00CF4BB3" w:rsidSect="00D37069">
      <w:headerReference w:type="default" r:id="rId8"/>
      <w:pgSz w:w="11906" w:h="16838"/>
      <w:pgMar w:top="851" w:right="851" w:bottom="851" w:left="1134" w:header="567" w:footer="567" w:gutter="0"/>
      <w:pgNumType w:start="20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315" w:rsidRDefault="00D63315" w:rsidP="008F3F40">
      <w:pPr>
        <w:spacing w:after="0" w:line="240" w:lineRule="auto"/>
      </w:pPr>
      <w:r>
        <w:separator/>
      </w:r>
    </w:p>
  </w:endnote>
  <w:endnote w:type="continuationSeparator" w:id="1">
    <w:p w:rsidR="00D63315" w:rsidRDefault="00D63315" w:rsidP="008F3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315" w:rsidRDefault="00D63315" w:rsidP="008F3F40">
      <w:pPr>
        <w:spacing w:after="0" w:line="240" w:lineRule="auto"/>
      </w:pPr>
      <w:r>
        <w:separator/>
      </w:r>
    </w:p>
  </w:footnote>
  <w:footnote w:type="continuationSeparator" w:id="1">
    <w:p w:rsidR="00D63315" w:rsidRDefault="00D63315" w:rsidP="008F3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A26" w:rsidRPr="008363D2" w:rsidRDefault="00192A26" w:rsidP="008F3F40">
    <w:pPr>
      <w:pStyle w:val="En-tte"/>
      <w:pBdr>
        <w:between w:val="single" w:sz="4" w:space="1" w:color="4F81BD"/>
      </w:pBdr>
      <w:spacing w:line="276" w:lineRule="auto"/>
      <w:jc w:val="center"/>
      <w:rPr>
        <w:b/>
        <w:color w:val="FFFFFF" w:themeColor="background1"/>
      </w:rPr>
    </w:pPr>
    <w:r w:rsidRPr="008363D2">
      <w:rPr>
        <w:b/>
        <w:color w:val="FFFFFF" w:themeColor="background1"/>
        <w:highlight w:val="black"/>
      </w:rPr>
      <w:t>VERS L’HABITAT DURABLE  EN ALGERIE : (CAS DU LOGEMENT A HAUTE PERFORMANCE ENERGETIQUE- HPE)</w:t>
    </w:r>
  </w:p>
  <w:p w:rsidR="00192A26" w:rsidRDefault="00192A26">
    <w:pPr>
      <w:pStyle w:val="En-tte"/>
      <w:pBdr>
        <w:between w:val="single" w:sz="4" w:space="1" w:color="4F81BD"/>
      </w:pBdr>
      <w:spacing w:line="276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08AB"/>
    <w:multiLevelType w:val="hybridMultilevel"/>
    <w:tmpl w:val="9D9AC88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92734"/>
    <w:multiLevelType w:val="hybridMultilevel"/>
    <w:tmpl w:val="39CA8C6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8C189F"/>
    <w:multiLevelType w:val="hybridMultilevel"/>
    <w:tmpl w:val="E77051F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07285A"/>
    <w:multiLevelType w:val="hybridMultilevel"/>
    <w:tmpl w:val="B2C83212"/>
    <w:lvl w:ilvl="0" w:tplc="040C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652BD7"/>
    <w:multiLevelType w:val="hybridMultilevel"/>
    <w:tmpl w:val="2536E878"/>
    <w:lvl w:ilvl="0" w:tplc="88A0F74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55470B"/>
    <w:multiLevelType w:val="hybridMultilevel"/>
    <w:tmpl w:val="B9DCC12A"/>
    <w:lvl w:ilvl="0" w:tplc="84683146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F5535F"/>
    <w:multiLevelType w:val="hybridMultilevel"/>
    <w:tmpl w:val="C42C64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865EF"/>
    <w:multiLevelType w:val="hybridMultilevel"/>
    <w:tmpl w:val="B024CD9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31150"/>
    <w:multiLevelType w:val="hybridMultilevel"/>
    <w:tmpl w:val="CAE66E2C"/>
    <w:lvl w:ilvl="0" w:tplc="148A67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E80705"/>
    <w:multiLevelType w:val="hybridMultilevel"/>
    <w:tmpl w:val="1598E85E"/>
    <w:lvl w:ilvl="0" w:tplc="C43A6E1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65E4664"/>
    <w:multiLevelType w:val="hybridMultilevel"/>
    <w:tmpl w:val="D5E657E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388192A"/>
    <w:multiLevelType w:val="hybridMultilevel"/>
    <w:tmpl w:val="9D101166"/>
    <w:lvl w:ilvl="0" w:tplc="50A891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54723"/>
    <w:multiLevelType w:val="hybridMultilevel"/>
    <w:tmpl w:val="D69E29D6"/>
    <w:lvl w:ilvl="0" w:tplc="CBF0619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9041F3B"/>
    <w:multiLevelType w:val="hybridMultilevel"/>
    <w:tmpl w:val="C9B60A2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6D93127"/>
    <w:multiLevelType w:val="hybridMultilevel"/>
    <w:tmpl w:val="8402CE1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8"/>
  </w:num>
  <w:num w:numId="5">
    <w:abstractNumId w:val="13"/>
  </w:num>
  <w:num w:numId="6">
    <w:abstractNumId w:val="5"/>
  </w:num>
  <w:num w:numId="7">
    <w:abstractNumId w:val="4"/>
  </w:num>
  <w:num w:numId="8">
    <w:abstractNumId w:val="2"/>
  </w:num>
  <w:num w:numId="9">
    <w:abstractNumId w:val="11"/>
  </w:num>
  <w:num w:numId="10">
    <w:abstractNumId w:val="9"/>
  </w:num>
  <w:num w:numId="11">
    <w:abstractNumId w:val="3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14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8306"/>
  </w:hdrShapeDefaults>
  <w:footnotePr>
    <w:footnote w:id="0"/>
    <w:footnote w:id="1"/>
  </w:footnotePr>
  <w:endnotePr>
    <w:endnote w:id="0"/>
    <w:endnote w:id="1"/>
  </w:endnotePr>
  <w:compat/>
  <w:rsids>
    <w:rsidRoot w:val="008F3F40"/>
    <w:rsid w:val="00007186"/>
    <w:rsid w:val="00010120"/>
    <w:rsid w:val="000107E6"/>
    <w:rsid w:val="0004249C"/>
    <w:rsid w:val="000638BE"/>
    <w:rsid w:val="000640CC"/>
    <w:rsid w:val="00076EA7"/>
    <w:rsid w:val="00080E05"/>
    <w:rsid w:val="000A1655"/>
    <w:rsid w:val="000A5AB9"/>
    <w:rsid w:val="000B6CCF"/>
    <w:rsid w:val="000D56B1"/>
    <w:rsid w:val="000E73AC"/>
    <w:rsid w:val="000F790F"/>
    <w:rsid w:val="001137D2"/>
    <w:rsid w:val="001253BA"/>
    <w:rsid w:val="00145ED2"/>
    <w:rsid w:val="00152314"/>
    <w:rsid w:val="001543F0"/>
    <w:rsid w:val="0016292E"/>
    <w:rsid w:val="0016296A"/>
    <w:rsid w:val="00174E2B"/>
    <w:rsid w:val="0018330B"/>
    <w:rsid w:val="00186F7A"/>
    <w:rsid w:val="00191E9D"/>
    <w:rsid w:val="00192A26"/>
    <w:rsid w:val="0019379B"/>
    <w:rsid w:val="001A7756"/>
    <w:rsid w:val="001C15EA"/>
    <w:rsid w:val="001C5047"/>
    <w:rsid w:val="001D3763"/>
    <w:rsid w:val="001F4540"/>
    <w:rsid w:val="002233D6"/>
    <w:rsid w:val="002319E0"/>
    <w:rsid w:val="0023485C"/>
    <w:rsid w:val="00240251"/>
    <w:rsid w:val="00283D8C"/>
    <w:rsid w:val="00286A9D"/>
    <w:rsid w:val="00294F20"/>
    <w:rsid w:val="002A1A85"/>
    <w:rsid w:val="002B6CB4"/>
    <w:rsid w:val="002D4337"/>
    <w:rsid w:val="002D7F5B"/>
    <w:rsid w:val="002F7387"/>
    <w:rsid w:val="00301FD7"/>
    <w:rsid w:val="003024BA"/>
    <w:rsid w:val="00303A99"/>
    <w:rsid w:val="00310481"/>
    <w:rsid w:val="00310A61"/>
    <w:rsid w:val="00344C26"/>
    <w:rsid w:val="00354EA2"/>
    <w:rsid w:val="0036244D"/>
    <w:rsid w:val="00380AE8"/>
    <w:rsid w:val="003B2F1D"/>
    <w:rsid w:val="003B799D"/>
    <w:rsid w:val="00404B03"/>
    <w:rsid w:val="00406225"/>
    <w:rsid w:val="00410348"/>
    <w:rsid w:val="00416492"/>
    <w:rsid w:val="00420ECE"/>
    <w:rsid w:val="00421AA5"/>
    <w:rsid w:val="004331BF"/>
    <w:rsid w:val="004377C9"/>
    <w:rsid w:val="00456A39"/>
    <w:rsid w:val="0046285F"/>
    <w:rsid w:val="004B2248"/>
    <w:rsid w:val="004E0D5D"/>
    <w:rsid w:val="004E7A2B"/>
    <w:rsid w:val="004F2F6E"/>
    <w:rsid w:val="004F3B01"/>
    <w:rsid w:val="005072A8"/>
    <w:rsid w:val="00523473"/>
    <w:rsid w:val="00525194"/>
    <w:rsid w:val="005412FE"/>
    <w:rsid w:val="00556962"/>
    <w:rsid w:val="005B0216"/>
    <w:rsid w:val="005B3331"/>
    <w:rsid w:val="005C5056"/>
    <w:rsid w:val="005D5347"/>
    <w:rsid w:val="005D5D9D"/>
    <w:rsid w:val="005E29EB"/>
    <w:rsid w:val="005E48FE"/>
    <w:rsid w:val="006132C8"/>
    <w:rsid w:val="00626B46"/>
    <w:rsid w:val="006302F0"/>
    <w:rsid w:val="006310D3"/>
    <w:rsid w:val="0066098E"/>
    <w:rsid w:val="0066665D"/>
    <w:rsid w:val="00671840"/>
    <w:rsid w:val="006827DF"/>
    <w:rsid w:val="006857F9"/>
    <w:rsid w:val="006A551E"/>
    <w:rsid w:val="006B77FA"/>
    <w:rsid w:val="006B7EA9"/>
    <w:rsid w:val="006D2CC1"/>
    <w:rsid w:val="00701A66"/>
    <w:rsid w:val="0070521C"/>
    <w:rsid w:val="00715247"/>
    <w:rsid w:val="00722767"/>
    <w:rsid w:val="00722ADF"/>
    <w:rsid w:val="00723AC1"/>
    <w:rsid w:val="0072510C"/>
    <w:rsid w:val="00734298"/>
    <w:rsid w:val="00735640"/>
    <w:rsid w:val="007556ED"/>
    <w:rsid w:val="00777B15"/>
    <w:rsid w:val="00792A75"/>
    <w:rsid w:val="00804DB4"/>
    <w:rsid w:val="00806EDB"/>
    <w:rsid w:val="0081302A"/>
    <w:rsid w:val="008157C6"/>
    <w:rsid w:val="00824076"/>
    <w:rsid w:val="00832901"/>
    <w:rsid w:val="008363D2"/>
    <w:rsid w:val="00850C7F"/>
    <w:rsid w:val="00857DAF"/>
    <w:rsid w:val="00881B6B"/>
    <w:rsid w:val="008839DD"/>
    <w:rsid w:val="008B099B"/>
    <w:rsid w:val="008C7890"/>
    <w:rsid w:val="008D66AF"/>
    <w:rsid w:val="008E38CA"/>
    <w:rsid w:val="008F099B"/>
    <w:rsid w:val="008F3F40"/>
    <w:rsid w:val="00920395"/>
    <w:rsid w:val="00922BCF"/>
    <w:rsid w:val="00926607"/>
    <w:rsid w:val="00933C65"/>
    <w:rsid w:val="00944EC1"/>
    <w:rsid w:val="00981F11"/>
    <w:rsid w:val="00987D1A"/>
    <w:rsid w:val="009C2EB5"/>
    <w:rsid w:val="009C3B3F"/>
    <w:rsid w:val="009D4D9D"/>
    <w:rsid w:val="009E1095"/>
    <w:rsid w:val="009F5237"/>
    <w:rsid w:val="00A029BF"/>
    <w:rsid w:val="00A1220F"/>
    <w:rsid w:val="00A36B68"/>
    <w:rsid w:val="00A3777D"/>
    <w:rsid w:val="00A41ED7"/>
    <w:rsid w:val="00A67280"/>
    <w:rsid w:val="00A72EEA"/>
    <w:rsid w:val="00A74A40"/>
    <w:rsid w:val="00A76CEA"/>
    <w:rsid w:val="00A908B5"/>
    <w:rsid w:val="00A97662"/>
    <w:rsid w:val="00AA0D49"/>
    <w:rsid w:val="00AA7230"/>
    <w:rsid w:val="00AB3147"/>
    <w:rsid w:val="00AD4BA6"/>
    <w:rsid w:val="00AE41FB"/>
    <w:rsid w:val="00AE6B08"/>
    <w:rsid w:val="00B050C7"/>
    <w:rsid w:val="00B079CB"/>
    <w:rsid w:val="00B12CCC"/>
    <w:rsid w:val="00B23C64"/>
    <w:rsid w:val="00B23D13"/>
    <w:rsid w:val="00B25F5A"/>
    <w:rsid w:val="00B270D2"/>
    <w:rsid w:val="00B33BA2"/>
    <w:rsid w:val="00B40011"/>
    <w:rsid w:val="00B419F4"/>
    <w:rsid w:val="00B53595"/>
    <w:rsid w:val="00B616A5"/>
    <w:rsid w:val="00B72773"/>
    <w:rsid w:val="00B9631B"/>
    <w:rsid w:val="00BC762A"/>
    <w:rsid w:val="00BD57DB"/>
    <w:rsid w:val="00BE698C"/>
    <w:rsid w:val="00BF4740"/>
    <w:rsid w:val="00C01BDE"/>
    <w:rsid w:val="00C47F8A"/>
    <w:rsid w:val="00C57F21"/>
    <w:rsid w:val="00C80D84"/>
    <w:rsid w:val="00C87A27"/>
    <w:rsid w:val="00C87DDE"/>
    <w:rsid w:val="00C973F0"/>
    <w:rsid w:val="00C97BBE"/>
    <w:rsid w:val="00CA3ACA"/>
    <w:rsid w:val="00CA3E23"/>
    <w:rsid w:val="00CC72C3"/>
    <w:rsid w:val="00CE2116"/>
    <w:rsid w:val="00CE25A9"/>
    <w:rsid w:val="00CE29CF"/>
    <w:rsid w:val="00CF4708"/>
    <w:rsid w:val="00CF4BB3"/>
    <w:rsid w:val="00D01DA9"/>
    <w:rsid w:val="00D13F98"/>
    <w:rsid w:val="00D143A6"/>
    <w:rsid w:val="00D25377"/>
    <w:rsid w:val="00D37069"/>
    <w:rsid w:val="00D545BD"/>
    <w:rsid w:val="00D63315"/>
    <w:rsid w:val="00D71F9A"/>
    <w:rsid w:val="00D948D2"/>
    <w:rsid w:val="00DB357C"/>
    <w:rsid w:val="00DB4C84"/>
    <w:rsid w:val="00DE73B1"/>
    <w:rsid w:val="00DF5632"/>
    <w:rsid w:val="00E14E55"/>
    <w:rsid w:val="00E33C9B"/>
    <w:rsid w:val="00E37F41"/>
    <w:rsid w:val="00E44DD7"/>
    <w:rsid w:val="00E6564B"/>
    <w:rsid w:val="00E7315C"/>
    <w:rsid w:val="00E9493C"/>
    <w:rsid w:val="00E94D83"/>
    <w:rsid w:val="00EF017A"/>
    <w:rsid w:val="00EF0B3E"/>
    <w:rsid w:val="00EF7F94"/>
    <w:rsid w:val="00F107CC"/>
    <w:rsid w:val="00F25D3E"/>
    <w:rsid w:val="00F25EC1"/>
    <w:rsid w:val="00F6609E"/>
    <w:rsid w:val="00F71A3D"/>
    <w:rsid w:val="00F72468"/>
    <w:rsid w:val="00F72880"/>
    <w:rsid w:val="00F75AF9"/>
    <w:rsid w:val="00F91AA6"/>
    <w:rsid w:val="00F9205C"/>
    <w:rsid w:val="00FA0A21"/>
    <w:rsid w:val="00FA0DA0"/>
    <w:rsid w:val="00FA3958"/>
    <w:rsid w:val="00FA7E18"/>
    <w:rsid w:val="00FB6EB7"/>
    <w:rsid w:val="00FC73D1"/>
    <w:rsid w:val="00FE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EB7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3F40"/>
  </w:style>
  <w:style w:type="paragraph" w:styleId="Pieddepage">
    <w:name w:val="footer"/>
    <w:basedOn w:val="Normal"/>
    <w:link w:val="PieddepageCar"/>
    <w:uiPriority w:val="99"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3F40"/>
  </w:style>
  <w:style w:type="paragraph" w:styleId="Textedebulles">
    <w:name w:val="Balloon Text"/>
    <w:basedOn w:val="Normal"/>
    <w:link w:val="TextedebullesCar"/>
    <w:uiPriority w:val="99"/>
    <w:semiHidden/>
    <w:unhideWhenUsed/>
    <w:rsid w:val="008F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3F4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F3F40"/>
    <w:pPr>
      <w:ind w:left="720"/>
      <w:contextualSpacing/>
    </w:pPr>
  </w:style>
  <w:style w:type="paragraph" w:customStyle="1" w:styleId="Default">
    <w:name w:val="Default"/>
    <w:rsid w:val="00CC72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FontStyle13">
    <w:name w:val="Font Style13"/>
    <w:basedOn w:val="Policepardfaut"/>
    <w:uiPriority w:val="99"/>
    <w:rsid w:val="001A7756"/>
    <w:rPr>
      <w:rFonts w:ascii="Arial Unicode MS" w:eastAsia="Arial Unicode MS" w:cs="Arial Unicode MS"/>
      <w:sz w:val="18"/>
      <w:szCs w:val="18"/>
    </w:rPr>
  </w:style>
  <w:style w:type="character" w:customStyle="1" w:styleId="longtext">
    <w:name w:val="long_text"/>
    <w:basedOn w:val="Policepardfaut"/>
    <w:rsid w:val="00F91A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8AB5E-BB17-4234-8088-00D9654F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VERS L’HABITAT DURABLE  EN ALGERIE : (CAS DU LOGEMENT A HAUTE PERFORMANCE ENERGETIQUE- HPE)</vt:lpstr>
    </vt:vector>
  </TitlesOfParts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 L’HABITAT DURABLE  EN ALGERIE : (CAS DU LOGEMENT A HAUTE PERFORMANCE ENERGETIQUE- HPE)</dc:title>
  <dc:creator>pc</dc:creator>
  <cp:lastModifiedBy>pc</cp:lastModifiedBy>
  <cp:revision>5</cp:revision>
  <cp:lastPrinted>2011-03-11T18:15:00Z</cp:lastPrinted>
  <dcterms:created xsi:type="dcterms:W3CDTF">2011-03-11T16:57:00Z</dcterms:created>
  <dcterms:modified xsi:type="dcterms:W3CDTF">2011-03-11T18:15:00Z</dcterms:modified>
</cp:coreProperties>
</file>