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2B6" w:rsidRDefault="00DD32B6" w:rsidP="00DD32B6">
      <w:pPr>
        <w:tabs>
          <w:tab w:val="left" w:pos="8175"/>
        </w:tabs>
        <w:bidi/>
        <w:rPr>
          <w:sz w:val="32"/>
          <w:szCs w:val="32"/>
          <w:lang w:bidi="ar-DZ"/>
        </w:rPr>
      </w:pPr>
      <w:r>
        <w:pict>
          <v:roundrect id="_x0000_s1026" style="position:absolute;left:0;text-align:left;margin-left:-15.35pt;margin-top:16.55pt;width:503.25pt;height:293.6pt;z-index:251658240" arcsize="10923f" filled="f" strokeweight="1.5pt"/>
        </w:pict>
      </w:r>
    </w:p>
    <w:p w:rsidR="00DD32B6" w:rsidRDefault="00DD32B6" w:rsidP="00DD32B6">
      <w:pPr>
        <w:tabs>
          <w:tab w:val="left" w:pos="8175"/>
        </w:tabs>
        <w:bidi/>
        <w:rPr>
          <w:b/>
          <w:bCs/>
          <w:sz w:val="36"/>
          <w:szCs w:val="36"/>
          <w:rtl/>
          <w:lang w:bidi="ar-DZ"/>
        </w:rPr>
      </w:pPr>
      <w:r>
        <w:rPr>
          <w:b/>
          <w:bCs/>
          <w:sz w:val="36"/>
          <w:szCs w:val="36"/>
          <w:u w:val="single"/>
          <w:rtl/>
          <w:lang w:bidi="ar-DZ"/>
        </w:rPr>
        <w:t>الملخص:</w:t>
      </w:r>
    </w:p>
    <w:p w:rsidR="00DD32B6" w:rsidRDefault="00DD32B6" w:rsidP="00DD32B6">
      <w:pPr>
        <w:tabs>
          <w:tab w:val="left" w:pos="8175"/>
        </w:tabs>
        <w:bidi/>
        <w:spacing w:line="360" w:lineRule="auto"/>
        <w:jc w:val="both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rtl/>
          <w:lang w:bidi="ar-DZ"/>
        </w:rPr>
        <w:t xml:space="preserve">   تعد الفترة المعاصرة من تاريخ الجزائر(1947-1954م) من أهم الفترات،مما جعلها محطة إهتمام العديد من المؤرخين ،من بينهم "عبد الرحمان بن إبراهيم بن العقون" من خلال كتابه  "الكفاح القومي والسياسي مذكرات معاصر، الفترة الثالثة"  بإعتباره</w:t>
      </w:r>
      <w:r>
        <w:rPr>
          <w:rFonts w:asciiTheme="minorBidi" w:hAnsiTheme="minorBidi"/>
          <w:sz w:val="32"/>
          <w:szCs w:val="32"/>
          <w:lang w:bidi="ar-DZ"/>
        </w:rPr>
        <w:t xml:space="preserve"> </w:t>
      </w:r>
      <w:r>
        <w:rPr>
          <w:rFonts w:asciiTheme="minorBidi" w:hAnsiTheme="minorBidi"/>
          <w:sz w:val="32"/>
          <w:szCs w:val="32"/>
          <w:rtl/>
          <w:lang w:bidi="ar-DZ"/>
        </w:rPr>
        <w:t>شخصية عايشت مختلف وقائع وأحداث هذه المرحلة  وما شهدته الحركة الوطنية الجزائرية</w:t>
      </w:r>
      <w:r>
        <w:rPr>
          <w:rFonts w:asciiTheme="minorBidi" w:hAnsiTheme="minorBidi"/>
          <w:sz w:val="32"/>
          <w:szCs w:val="32"/>
          <w:lang w:bidi="ar-DZ"/>
        </w:rPr>
        <w:t xml:space="preserve"> </w:t>
      </w:r>
      <w:r>
        <w:rPr>
          <w:rFonts w:asciiTheme="minorBidi" w:hAnsiTheme="minorBidi"/>
          <w:sz w:val="32"/>
          <w:szCs w:val="32"/>
          <w:rtl/>
          <w:lang w:bidi="ar-DZ"/>
        </w:rPr>
        <w:t>من أزمات وتطورات ، ساهمت في بلورة  الكفاح المسلح  والذي توج  بثورة الفاتح نوفمبر</w:t>
      </w:r>
    </w:p>
    <w:p w:rsidR="00DD32B6" w:rsidRDefault="00DD32B6" w:rsidP="00DD32B6">
      <w:pPr>
        <w:tabs>
          <w:tab w:val="left" w:pos="8175"/>
        </w:tabs>
        <w:spacing w:line="360" w:lineRule="auto"/>
        <w:jc w:val="right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rtl/>
          <w:lang w:bidi="ar-DZ"/>
        </w:rPr>
        <w:t>1954م.</w:t>
      </w:r>
    </w:p>
    <w:p w:rsidR="00DD32B6" w:rsidRDefault="00DD32B6" w:rsidP="00DD32B6">
      <w:pPr>
        <w:tabs>
          <w:tab w:val="left" w:pos="8175"/>
        </w:tabs>
        <w:jc w:val="right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u w:val="single"/>
          <w:rtl/>
          <w:lang w:bidi="ar-DZ"/>
        </w:rPr>
        <w:t>الكلمات المفتاحية</w:t>
      </w:r>
      <w:r>
        <w:rPr>
          <w:rFonts w:asciiTheme="minorBidi" w:hAnsiTheme="minorBidi"/>
          <w:sz w:val="32"/>
          <w:szCs w:val="32"/>
          <w:rtl/>
          <w:lang w:bidi="ar-DZ"/>
        </w:rPr>
        <w:t>:حركة وطنية،كفاح مسلح،عبد الرحمان بن إبراهيم بن العقون،ثورة</w:t>
      </w:r>
    </w:p>
    <w:p w:rsidR="00B82B7D" w:rsidRPr="00B82B7D" w:rsidRDefault="00DD32B6" w:rsidP="00B82B7D">
      <w:pPr>
        <w:tabs>
          <w:tab w:val="left" w:pos="8175"/>
        </w:tabs>
        <w:spacing w:line="360" w:lineRule="auto"/>
        <w:jc w:val="right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tl/>
        </w:rPr>
        <w:pict>
          <v:roundrect id="_x0000_s1027" style="position:absolute;left:0;text-align:left;margin-left:-29.6pt;margin-top:33.2pt;width:510.75pt;height:367.1pt;z-index:251658240" arcsize="10923f" filled="f" strokeweight="1.5pt"/>
        </w:pict>
      </w:r>
      <w:r>
        <w:rPr>
          <w:rFonts w:asciiTheme="minorBidi" w:hAnsiTheme="minorBidi"/>
          <w:sz w:val="32"/>
          <w:szCs w:val="32"/>
          <w:rtl/>
          <w:lang w:bidi="ar-DZ"/>
        </w:rPr>
        <w:t>نوفمبر1954م.</w:t>
      </w:r>
    </w:p>
    <w:p w:rsidR="00DD32B6" w:rsidRDefault="00DD32B6" w:rsidP="00DD32B6">
      <w:pPr>
        <w:tabs>
          <w:tab w:val="left" w:pos="8175"/>
        </w:tabs>
        <w:spacing w:line="360" w:lineRule="auto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sz w:val="32"/>
          <w:szCs w:val="32"/>
          <w:lang w:bidi="ar-DZ"/>
        </w:rPr>
        <w:t xml:space="preserve">      </w:t>
      </w:r>
      <w:r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  <w:t>Summary :</w:t>
      </w:r>
    </w:p>
    <w:p w:rsidR="00DD32B6" w:rsidRDefault="00DD32B6" w:rsidP="00DD32B6">
      <w:pPr>
        <w:tabs>
          <w:tab w:val="left" w:pos="8175"/>
        </w:tabs>
        <w:spacing w:line="360" w:lineRule="auto"/>
        <w:jc w:val="both"/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 xml:space="preserve">    The cotemporary period of algerian  history is considered(1947-1954) one of the most important periods,which  made it the focus of many historians ,including 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"</w:t>
      </w:r>
      <w:r>
        <w:rPr>
          <w:rFonts w:asciiTheme="majorBidi" w:hAnsiTheme="majorBidi" w:cstheme="majorBidi"/>
          <w:sz w:val="32"/>
          <w:szCs w:val="32"/>
          <w:lang w:bidi="ar-DZ"/>
        </w:rPr>
        <w:t>ABD al-rahman bin ibrahim bin al-aqoun 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"</w:t>
      </w:r>
      <w:r>
        <w:rPr>
          <w:rFonts w:asciiTheme="majorBidi" w:hAnsiTheme="majorBidi" w:cstheme="majorBidi"/>
          <w:sz w:val="32"/>
          <w:szCs w:val="32"/>
          <w:lang w:val="en-US" w:bidi="ar-DZ"/>
        </w:rPr>
        <w:t>in his book </w:t>
      </w:r>
      <w:r>
        <w:rPr>
          <w:rFonts w:asciiTheme="majorBidi" w:hAnsiTheme="majorBidi" w:cstheme="majorBidi"/>
          <w:sz w:val="32"/>
          <w:szCs w:val="32"/>
          <w:rtl/>
          <w:lang w:bidi="ar-DZ"/>
        </w:rPr>
        <w:t>"</w:t>
      </w:r>
      <w:r>
        <w:rPr>
          <w:rFonts w:asciiTheme="majorBidi" w:hAnsiTheme="majorBidi" w:cstheme="majorBidi"/>
          <w:sz w:val="32"/>
          <w:szCs w:val="32"/>
          <w:lang w:val="en-US" w:bidi="ar-DZ"/>
        </w:rPr>
        <w:t>The National and Political Struggle through the Memoir of a Contoemporary,part three</w:t>
      </w:r>
      <w:r>
        <w:rPr>
          <w:rFonts w:asciiTheme="majorBidi" w:hAnsiTheme="majorBidi" w:cstheme="majorBidi"/>
          <w:sz w:val="32"/>
          <w:szCs w:val="32"/>
          <w:rtl/>
          <w:lang w:bidi="ar-DZ"/>
        </w:rPr>
        <w:t>"</w:t>
      </w:r>
      <w:r>
        <w:rPr>
          <w:rFonts w:asciiTheme="majorBidi" w:hAnsiTheme="majorBidi" w:cstheme="majorBidi"/>
          <w:sz w:val="32"/>
          <w:szCs w:val="32"/>
          <w:lang w:val="en-US" w:bidi="ar-DZ"/>
        </w:rPr>
        <w:t>,as a personality who lieved throuh the various events of this stage and what the national movement witnessed ,the algerian crisis and developments cintributed to the</w:t>
      </w:r>
      <w:r>
        <w:rPr>
          <w:rFonts w:asciiTheme="majorBidi" w:hAnsiTheme="majorBidi" w:cstheme="majorBidi"/>
          <w:sz w:val="32"/>
          <w:szCs w:val="32"/>
          <w:rtl/>
          <w:lang w:val="en-US" w:bidi="ar-DZ"/>
        </w:rPr>
        <w:t xml:space="preserve">  </w:t>
      </w:r>
      <w:r>
        <w:rPr>
          <w:rFonts w:asciiTheme="majorBidi" w:hAnsiTheme="majorBidi" w:cstheme="majorBidi"/>
          <w:sz w:val="32"/>
          <w:szCs w:val="32"/>
          <w:lang w:val="en-US" w:bidi="ar-DZ"/>
        </w:rPr>
        <w:t>armed struggle,which culminated in the revolution of conqueror of November 195</w:t>
      </w:r>
      <w:r>
        <w:rPr>
          <w:rFonts w:asciiTheme="majorBidi" w:hAnsiTheme="majorBidi" w:cstheme="majorBidi"/>
          <w:sz w:val="32"/>
          <w:szCs w:val="32"/>
          <w:rtl/>
          <w:lang w:val="en-US" w:bidi="ar-DZ"/>
        </w:rPr>
        <w:t>4</w:t>
      </w:r>
      <w:r>
        <w:rPr>
          <w:rFonts w:asciiTheme="majorBidi" w:hAnsiTheme="majorBidi" w:cstheme="majorBidi"/>
          <w:sz w:val="32"/>
          <w:szCs w:val="32"/>
          <w:lang w:val="en-US" w:bidi="ar-DZ"/>
        </w:rPr>
        <w:t>.</w:t>
      </w:r>
    </w:p>
    <w:p w:rsidR="00DD32B6" w:rsidRDefault="00DD32B6" w:rsidP="00DD32B6">
      <w:pPr>
        <w:tabs>
          <w:tab w:val="left" w:pos="8175"/>
        </w:tabs>
        <w:jc w:val="both"/>
        <w:rPr>
          <w:rFonts w:asciiTheme="majorBidi" w:hAnsiTheme="majorBidi" w:cstheme="majorBidi"/>
          <w:sz w:val="32"/>
          <w:szCs w:val="32"/>
          <w:rtl/>
          <w:lang w:bidi="ar-DZ"/>
        </w:rPr>
      </w:pPr>
      <w:r>
        <w:rPr>
          <w:rFonts w:asciiTheme="majorBidi" w:hAnsiTheme="majorBidi" w:cstheme="majorBidi"/>
          <w:sz w:val="32"/>
          <w:szCs w:val="32"/>
          <w:u w:val="single"/>
          <w:lang w:bidi="ar-DZ"/>
        </w:rPr>
        <w:t>Key words :</w:t>
      </w:r>
      <w:r>
        <w:rPr>
          <w:rFonts w:asciiTheme="majorBidi" w:hAnsiTheme="majorBidi" w:cstheme="majorBidi"/>
          <w:sz w:val="32"/>
          <w:szCs w:val="32"/>
          <w:lang w:bidi="ar-DZ"/>
        </w:rPr>
        <w:t xml:space="preserve"> national movement,armed struggle,abd al-rahman bin</w:t>
      </w:r>
    </w:p>
    <w:p w:rsidR="00DD32B6" w:rsidRDefault="00DD32B6" w:rsidP="00DD32B6">
      <w:pPr>
        <w:tabs>
          <w:tab w:val="left" w:pos="8175"/>
        </w:tabs>
        <w:spacing w:line="360" w:lineRule="auto"/>
        <w:jc w:val="both"/>
        <w:rPr>
          <w:rFonts w:asciiTheme="majorBidi" w:hAnsiTheme="majorBidi" w:cstheme="majorBidi" w:hint="cs"/>
          <w:sz w:val="32"/>
          <w:szCs w:val="32"/>
          <w:rtl/>
          <w:lang w:val="en-US"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>ibrahim bin al-aqoun,revolution novembre 1954 .</w:t>
      </w:r>
    </w:p>
    <w:sectPr w:rsidR="00DD32B6" w:rsidSect="00CE26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EED" w:rsidRDefault="00853EED" w:rsidP="006D411A">
      <w:pPr>
        <w:spacing w:after="0" w:line="240" w:lineRule="auto"/>
      </w:pPr>
      <w:r>
        <w:separator/>
      </w:r>
    </w:p>
  </w:endnote>
  <w:endnote w:type="continuationSeparator" w:id="1">
    <w:p w:rsidR="00853EED" w:rsidRDefault="00853EED" w:rsidP="006D4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EED" w:rsidRDefault="00853EED" w:rsidP="006D411A">
      <w:pPr>
        <w:spacing w:after="0" w:line="240" w:lineRule="auto"/>
      </w:pPr>
      <w:r>
        <w:separator/>
      </w:r>
    </w:p>
  </w:footnote>
  <w:footnote w:type="continuationSeparator" w:id="1">
    <w:p w:rsidR="00853EED" w:rsidRDefault="00853EED" w:rsidP="006D41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C3E40"/>
    <w:multiLevelType w:val="hybridMultilevel"/>
    <w:tmpl w:val="E61A1100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A535C94"/>
    <w:multiLevelType w:val="hybridMultilevel"/>
    <w:tmpl w:val="CE7E4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E5016"/>
    <w:rsid w:val="00063536"/>
    <w:rsid w:val="000A67D8"/>
    <w:rsid w:val="000E1A31"/>
    <w:rsid w:val="001453CA"/>
    <w:rsid w:val="001C7B74"/>
    <w:rsid w:val="002A4DE2"/>
    <w:rsid w:val="002D733F"/>
    <w:rsid w:val="004C572F"/>
    <w:rsid w:val="00642746"/>
    <w:rsid w:val="0068631A"/>
    <w:rsid w:val="006D411A"/>
    <w:rsid w:val="00730235"/>
    <w:rsid w:val="007365C8"/>
    <w:rsid w:val="00771913"/>
    <w:rsid w:val="007D1EF4"/>
    <w:rsid w:val="007D3B6B"/>
    <w:rsid w:val="007E5016"/>
    <w:rsid w:val="00853EED"/>
    <w:rsid w:val="008E3D30"/>
    <w:rsid w:val="009423DE"/>
    <w:rsid w:val="00957EA9"/>
    <w:rsid w:val="009A283D"/>
    <w:rsid w:val="00A17993"/>
    <w:rsid w:val="00A81F9D"/>
    <w:rsid w:val="00A83B4D"/>
    <w:rsid w:val="00AD22E6"/>
    <w:rsid w:val="00B17956"/>
    <w:rsid w:val="00B36476"/>
    <w:rsid w:val="00B57BA3"/>
    <w:rsid w:val="00B82B7D"/>
    <w:rsid w:val="00BB0123"/>
    <w:rsid w:val="00C4021A"/>
    <w:rsid w:val="00CE2620"/>
    <w:rsid w:val="00D00935"/>
    <w:rsid w:val="00D40E5D"/>
    <w:rsid w:val="00DA16B4"/>
    <w:rsid w:val="00DD32B6"/>
    <w:rsid w:val="00E32A9F"/>
    <w:rsid w:val="00E44014"/>
    <w:rsid w:val="00EA018D"/>
    <w:rsid w:val="00ED2D9D"/>
    <w:rsid w:val="00EE1D1F"/>
    <w:rsid w:val="00F031B5"/>
    <w:rsid w:val="00F507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6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C7B7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6D41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D411A"/>
  </w:style>
  <w:style w:type="paragraph" w:styleId="Pieddepage">
    <w:name w:val="footer"/>
    <w:basedOn w:val="Normal"/>
    <w:link w:val="PieddepageCar"/>
    <w:uiPriority w:val="99"/>
    <w:unhideWhenUsed/>
    <w:rsid w:val="006D41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D41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86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580462-E921-4923-835D-63D7BEB46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181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25</cp:revision>
  <dcterms:created xsi:type="dcterms:W3CDTF">2023-12-20T16:48:00Z</dcterms:created>
  <dcterms:modified xsi:type="dcterms:W3CDTF">2024-06-23T12:12:00Z</dcterms:modified>
</cp:coreProperties>
</file>