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02A0" w:rsidRPr="00247C16" w:rsidRDefault="009602A0" w:rsidP="009602A0">
      <w:pPr>
        <w:autoSpaceDE w:val="0"/>
        <w:autoSpaceDN w:val="0"/>
        <w:adjustRightInd w:val="0"/>
        <w:spacing w:after="0" w:line="360" w:lineRule="auto"/>
        <w:jc w:val="center"/>
        <w:rPr>
          <w:rFonts w:asciiTheme="majorBidi" w:hAnsiTheme="majorBidi" w:cstheme="majorBidi"/>
          <w:b/>
          <w:bCs/>
          <w:sz w:val="36"/>
          <w:szCs w:val="36"/>
        </w:rPr>
      </w:pPr>
      <w:r w:rsidRPr="00247C16">
        <w:rPr>
          <w:rFonts w:ascii="Arial,Bold" w:hAnsi="Arial,Bold" w:cs="Arial,Bold"/>
          <w:b/>
          <w:bCs/>
          <w:sz w:val="36"/>
          <w:szCs w:val="36"/>
        </w:rPr>
        <w:t>Table des matières</w:t>
      </w:r>
    </w:p>
    <w:p w:rsidR="009602A0" w:rsidRDefault="009602A0" w:rsidP="009602A0">
      <w:pPr>
        <w:autoSpaceDE w:val="0"/>
        <w:autoSpaceDN w:val="0"/>
        <w:adjustRightInd w:val="0"/>
        <w:spacing w:after="0" w:line="360" w:lineRule="auto"/>
        <w:jc w:val="both"/>
        <w:rPr>
          <w:rFonts w:asciiTheme="majorBidi" w:hAnsiTheme="majorBidi" w:cstheme="majorBidi"/>
          <w:b/>
          <w:bCs/>
          <w:sz w:val="32"/>
          <w:szCs w:val="32"/>
        </w:rPr>
      </w:pPr>
    </w:p>
    <w:p w:rsidR="009602A0" w:rsidRPr="00D703D7" w:rsidRDefault="009602A0" w:rsidP="009602A0">
      <w:pPr>
        <w:autoSpaceDE w:val="0"/>
        <w:autoSpaceDN w:val="0"/>
        <w:adjustRightInd w:val="0"/>
        <w:spacing w:after="0" w:line="360" w:lineRule="auto"/>
        <w:rPr>
          <w:rFonts w:asciiTheme="majorBidi" w:hAnsiTheme="majorBidi" w:cstheme="majorBidi"/>
          <w:sz w:val="32"/>
          <w:szCs w:val="32"/>
        </w:rPr>
      </w:pPr>
      <w:r w:rsidRPr="00D703D7">
        <w:rPr>
          <w:rFonts w:asciiTheme="majorBidi" w:hAnsiTheme="majorBidi" w:cstheme="majorBidi"/>
          <w:b/>
          <w:bCs/>
          <w:sz w:val="32"/>
          <w:szCs w:val="32"/>
        </w:rPr>
        <w:t>Introduction générale</w:t>
      </w:r>
      <w:r w:rsidRPr="0043635D">
        <w:rPr>
          <w:rFonts w:asciiTheme="majorBidi" w:hAnsiTheme="majorBidi" w:cstheme="majorBidi"/>
          <w:sz w:val="24"/>
          <w:szCs w:val="24"/>
        </w:rPr>
        <w:t>…………………………………………………</w:t>
      </w:r>
      <w:r>
        <w:rPr>
          <w:rFonts w:asciiTheme="majorBidi" w:hAnsiTheme="majorBidi" w:cstheme="majorBidi"/>
          <w:sz w:val="24"/>
          <w:szCs w:val="24"/>
        </w:rPr>
        <w:t>…………………</w:t>
      </w:r>
      <w:r w:rsidRPr="0043635D">
        <w:rPr>
          <w:rFonts w:asciiTheme="majorBidi" w:hAnsiTheme="majorBidi" w:cstheme="majorBidi"/>
          <w:sz w:val="24"/>
          <w:szCs w:val="24"/>
        </w:rPr>
        <w:t>…</w:t>
      </w:r>
      <w:r>
        <w:rPr>
          <w:rFonts w:asciiTheme="majorBidi" w:hAnsiTheme="majorBidi" w:cstheme="majorBidi"/>
          <w:sz w:val="24"/>
          <w:szCs w:val="24"/>
        </w:rPr>
        <w:t>3</w:t>
      </w:r>
      <w:r w:rsidRPr="0043635D">
        <w:rPr>
          <w:rFonts w:asciiTheme="majorBidi" w:hAnsiTheme="majorBidi" w:cstheme="majorBidi"/>
          <w:sz w:val="32"/>
          <w:szCs w:val="32"/>
        </w:rPr>
        <w:t xml:space="preserve">  </w:t>
      </w:r>
    </w:p>
    <w:p w:rsidR="009602A0" w:rsidRPr="00D703D7" w:rsidRDefault="009602A0" w:rsidP="009602A0">
      <w:pPr>
        <w:rPr>
          <w:rFonts w:asciiTheme="majorBidi" w:hAnsiTheme="majorBidi" w:cstheme="majorBidi"/>
          <w:sz w:val="32"/>
          <w:szCs w:val="32"/>
        </w:rPr>
      </w:pPr>
    </w:p>
    <w:p w:rsidR="009602A0" w:rsidRPr="0043635D" w:rsidRDefault="009602A0" w:rsidP="009602A0">
      <w:pPr>
        <w:rPr>
          <w:rFonts w:asciiTheme="majorBidi" w:hAnsiTheme="majorBidi" w:cstheme="majorBidi"/>
          <w:sz w:val="32"/>
          <w:szCs w:val="32"/>
        </w:rPr>
      </w:pPr>
      <w:r w:rsidRPr="00C0279B">
        <w:rPr>
          <w:rFonts w:asciiTheme="majorBidi" w:hAnsiTheme="majorBidi" w:cstheme="majorBidi"/>
          <w:b/>
          <w:bCs/>
          <w:sz w:val="32"/>
          <w:szCs w:val="32"/>
        </w:rPr>
        <w:t>Chapitre1</w:t>
      </w:r>
      <w:r w:rsidRPr="0043635D">
        <w:rPr>
          <w:rFonts w:asciiTheme="majorBidi" w:hAnsiTheme="majorBidi" w:cstheme="majorBidi"/>
          <w:sz w:val="24"/>
          <w:szCs w:val="24"/>
        </w:rPr>
        <w:t>………………………………………………………………</w:t>
      </w:r>
      <w:r>
        <w:rPr>
          <w:rFonts w:asciiTheme="majorBidi" w:hAnsiTheme="majorBidi" w:cstheme="majorBidi"/>
          <w:sz w:val="24"/>
          <w:szCs w:val="24"/>
        </w:rPr>
        <w:t>……………………...</w:t>
      </w:r>
      <w:r w:rsidRPr="0043635D">
        <w:rPr>
          <w:rFonts w:asciiTheme="majorBidi" w:hAnsiTheme="majorBidi" w:cstheme="majorBidi"/>
          <w:sz w:val="24"/>
          <w:szCs w:val="24"/>
        </w:rPr>
        <w:t>…</w:t>
      </w:r>
      <w:r>
        <w:rPr>
          <w:rFonts w:asciiTheme="majorBidi" w:hAnsiTheme="majorBidi" w:cstheme="majorBidi"/>
          <w:sz w:val="24"/>
          <w:szCs w:val="24"/>
        </w:rPr>
        <w:t>7</w:t>
      </w:r>
    </w:p>
    <w:p w:rsidR="009602A0" w:rsidRPr="0043635D" w:rsidRDefault="009602A0" w:rsidP="009602A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8"/>
          <w:szCs w:val="28"/>
        </w:rPr>
        <w:t>Généralités sur l</w:t>
      </w:r>
      <w:r w:rsidRPr="00CA5E3F">
        <w:rPr>
          <w:rFonts w:ascii="Times New Roman" w:hAnsi="Times New Roman" w:cs="Times New Roman"/>
          <w:b/>
          <w:bCs/>
          <w:sz w:val="28"/>
          <w:szCs w:val="28"/>
        </w:rPr>
        <w:t xml:space="preserve">es </w:t>
      </w:r>
      <w:r>
        <w:rPr>
          <w:rFonts w:ascii="Times New Roman" w:hAnsi="Times New Roman" w:cs="Times New Roman"/>
          <w:b/>
          <w:bCs/>
          <w:sz w:val="28"/>
          <w:szCs w:val="28"/>
        </w:rPr>
        <w:t>c</w:t>
      </w:r>
      <w:r w:rsidRPr="00CA5E3F">
        <w:rPr>
          <w:rFonts w:ascii="Times New Roman" w:hAnsi="Times New Roman" w:cs="Times New Roman"/>
          <w:b/>
          <w:bCs/>
          <w:sz w:val="28"/>
          <w:szCs w:val="28"/>
        </w:rPr>
        <w:t>ristaux photoniques</w:t>
      </w:r>
      <w:r>
        <w:rPr>
          <w:rFonts w:ascii="Times New Roman" w:hAnsi="Times New Roman" w:cs="Times New Roman"/>
          <w:b/>
          <w:bCs/>
          <w:sz w:val="28"/>
          <w:szCs w:val="28"/>
        </w:rPr>
        <w:t xml:space="preserve"> </w:t>
      </w:r>
      <w:r>
        <w:rPr>
          <w:rFonts w:ascii="Times New Roman" w:hAnsi="Times New Roman" w:cs="Times New Roman"/>
          <w:sz w:val="24"/>
          <w:szCs w:val="24"/>
        </w:rPr>
        <w:t>………………………………………………….8</w:t>
      </w:r>
    </w:p>
    <w:p w:rsidR="009602A0" w:rsidRPr="00CA5E3F" w:rsidRDefault="009602A0" w:rsidP="009602A0">
      <w:pPr>
        <w:autoSpaceDE w:val="0"/>
        <w:autoSpaceDN w:val="0"/>
        <w:adjustRightInd w:val="0"/>
        <w:spacing w:after="0" w:line="240" w:lineRule="auto"/>
        <w:rPr>
          <w:rFonts w:ascii="Times New Roman" w:hAnsi="Times New Roman" w:cs="Times New Roman"/>
          <w:b/>
          <w:bCs/>
          <w:sz w:val="28"/>
          <w:szCs w:val="28"/>
        </w:rPr>
      </w:pPr>
    </w:p>
    <w:p w:rsidR="009602A0" w:rsidRDefault="009602A0" w:rsidP="009602A0">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4"/>
          <w:szCs w:val="24"/>
        </w:rPr>
        <w:t>1. Introduction………………………………………………………………………………….…….8</w:t>
      </w:r>
    </w:p>
    <w:p w:rsidR="009602A0" w:rsidRDefault="009602A0" w:rsidP="009602A0">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4"/>
          <w:szCs w:val="24"/>
        </w:rPr>
        <w:t xml:space="preserve">1.1. Concept de base………………………………………………………………………………….9          </w:t>
      </w:r>
    </w:p>
    <w:p w:rsidR="009602A0" w:rsidRDefault="009602A0" w:rsidP="009602A0">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4"/>
          <w:szCs w:val="24"/>
        </w:rPr>
        <w:t>1.2. Cristal photonique à une dimension (miroir de Bragg)………………………………………...11</w:t>
      </w:r>
    </w:p>
    <w:p w:rsidR="009602A0" w:rsidRPr="00C0279B" w:rsidRDefault="009602A0" w:rsidP="009602A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 Diagrammes de bandes…………………………………………………………………………13</w:t>
      </w:r>
    </w:p>
    <w:p w:rsidR="009602A0" w:rsidRPr="00BE06BB" w:rsidRDefault="009602A0" w:rsidP="009602A0">
      <w:pPr>
        <w:autoSpaceDE w:val="0"/>
        <w:autoSpaceDN w:val="0"/>
        <w:adjustRightInd w:val="0"/>
        <w:spacing w:after="0" w:line="360" w:lineRule="auto"/>
        <w:jc w:val="both"/>
        <w:rPr>
          <w:rFonts w:ascii="Times New Roman" w:hAnsi="Times New Roman" w:cs="Times New Roman"/>
          <w:sz w:val="24"/>
          <w:szCs w:val="24"/>
        </w:rPr>
      </w:pPr>
      <w:r w:rsidRPr="00BE06BB">
        <w:rPr>
          <w:rFonts w:ascii="Times New Roman" w:hAnsi="Times New Roman" w:cs="Times New Roman"/>
          <w:sz w:val="24"/>
          <w:szCs w:val="24"/>
        </w:rPr>
        <w:t>1.4.1. Définitions : réseau réciproque et zone de Brillouin irréductible</w:t>
      </w:r>
      <w:r>
        <w:rPr>
          <w:rFonts w:ascii="Times New Roman" w:hAnsi="Times New Roman" w:cs="Times New Roman"/>
          <w:sz w:val="24"/>
          <w:szCs w:val="24"/>
        </w:rPr>
        <w:t>…………………………….13</w:t>
      </w:r>
    </w:p>
    <w:p w:rsidR="009602A0" w:rsidRPr="00AD2AA8" w:rsidRDefault="009602A0" w:rsidP="009602A0">
      <w:pPr>
        <w:pStyle w:val="Paragraphedeliste"/>
        <w:numPr>
          <w:ilvl w:val="0"/>
          <w:numId w:val="29"/>
        </w:numPr>
        <w:autoSpaceDE w:val="0"/>
        <w:autoSpaceDN w:val="0"/>
        <w:adjustRightInd w:val="0"/>
        <w:spacing w:after="0" w:line="360" w:lineRule="auto"/>
        <w:ind w:right="-2"/>
        <w:jc w:val="right"/>
        <w:rPr>
          <w:rFonts w:ascii="Times New Roman" w:hAnsi="Times New Roman" w:cs="Times New Roman"/>
          <w:sz w:val="28"/>
          <w:szCs w:val="28"/>
        </w:rPr>
      </w:pPr>
      <w:r w:rsidRPr="00AD2AA8">
        <w:rPr>
          <w:rFonts w:ascii="Times New Roman" w:hAnsi="Times New Roman" w:cs="Times New Roman"/>
          <w:sz w:val="24"/>
          <w:szCs w:val="24"/>
        </w:rPr>
        <w:t xml:space="preserve">Réseau </w:t>
      </w:r>
      <w:r>
        <w:rPr>
          <w:rFonts w:ascii="Times New Roman" w:hAnsi="Times New Roman" w:cs="Times New Roman"/>
          <w:sz w:val="24"/>
          <w:szCs w:val="24"/>
        </w:rPr>
        <w:t>r</w:t>
      </w:r>
      <w:r w:rsidRPr="00AD2AA8">
        <w:rPr>
          <w:rFonts w:ascii="Times New Roman" w:hAnsi="Times New Roman" w:cs="Times New Roman"/>
          <w:sz w:val="24"/>
          <w:szCs w:val="24"/>
        </w:rPr>
        <w:t>éciproque................................................................................................................ 1</w:t>
      </w:r>
      <w:r>
        <w:rPr>
          <w:rFonts w:ascii="Times New Roman" w:hAnsi="Times New Roman" w:cs="Times New Roman"/>
          <w:sz w:val="24"/>
          <w:szCs w:val="24"/>
        </w:rPr>
        <w:t>3</w:t>
      </w:r>
      <w:r w:rsidRPr="00AD2AA8">
        <w:rPr>
          <w:rFonts w:ascii="Times New Roman" w:hAnsi="Times New Roman" w:cs="Times New Roman"/>
          <w:sz w:val="24"/>
          <w:szCs w:val="24"/>
        </w:rPr>
        <w:t xml:space="preserve"> </w:t>
      </w:r>
    </w:p>
    <w:p w:rsidR="009602A0" w:rsidRPr="00AD2AA8" w:rsidRDefault="009602A0" w:rsidP="009602A0">
      <w:pPr>
        <w:pStyle w:val="Paragraphedeliste"/>
        <w:numPr>
          <w:ilvl w:val="0"/>
          <w:numId w:val="29"/>
        </w:numPr>
        <w:autoSpaceDE w:val="0"/>
        <w:autoSpaceDN w:val="0"/>
        <w:adjustRightInd w:val="0"/>
        <w:spacing w:after="0" w:line="360" w:lineRule="auto"/>
        <w:jc w:val="right"/>
        <w:rPr>
          <w:rFonts w:ascii="Times New Roman" w:hAnsi="Times New Roman" w:cs="Times New Roman"/>
          <w:sz w:val="28"/>
          <w:szCs w:val="28"/>
        </w:rPr>
      </w:pPr>
      <w:r w:rsidRPr="00AD2AA8">
        <w:rPr>
          <w:rFonts w:ascii="Times New Roman" w:hAnsi="Times New Roman" w:cs="Times New Roman"/>
          <w:sz w:val="24"/>
          <w:szCs w:val="24"/>
        </w:rPr>
        <w:t>Zone de Brillouin irréductible……………………………</w:t>
      </w:r>
      <w:r>
        <w:rPr>
          <w:rFonts w:ascii="Times New Roman" w:hAnsi="Times New Roman" w:cs="Times New Roman"/>
          <w:sz w:val="24"/>
          <w:szCs w:val="24"/>
        </w:rPr>
        <w:t>...</w:t>
      </w:r>
      <w:r w:rsidRPr="00AD2AA8">
        <w:rPr>
          <w:rFonts w:ascii="Times New Roman" w:hAnsi="Times New Roman" w:cs="Times New Roman"/>
          <w:sz w:val="24"/>
          <w:szCs w:val="24"/>
        </w:rPr>
        <w:t>…………………………</w:t>
      </w:r>
      <w:r>
        <w:rPr>
          <w:rFonts w:ascii="Times New Roman" w:hAnsi="Times New Roman" w:cs="Times New Roman"/>
          <w:sz w:val="24"/>
          <w:szCs w:val="24"/>
        </w:rPr>
        <w:t xml:space="preserve">…… </w:t>
      </w:r>
      <w:r w:rsidRPr="00AD2AA8">
        <w:rPr>
          <w:rFonts w:ascii="Times New Roman" w:hAnsi="Times New Roman" w:cs="Times New Roman"/>
          <w:sz w:val="24"/>
          <w:szCs w:val="24"/>
        </w:rPr>
        <w:t>1</w:t>
      </w:r>
      <w:r>
        <w:rPr>
          <w:rFonts w:ascii="Times New Roman" w:hAnsi="Times New Roman" w:cs="Times New Roman"/>
          <w:sz w:val="24"/>
          <w:szCs w:val="24"/>
        </w:rPr>
        <w:t>4</w:t>
      </w:r>
    </w:p>
    <w:p w:rsidR="009602A0" w:rsidRPr="00AD2AA8" w:rsidRDefault="009602A0" w:rsidP="009602A0">
      <w:pPr>
        <w:pStyle w:val="Paragraphedeliste"/>
        <w:numPr>
          <w:ilvl w:val="0"/>
          <w:numId w:val="29"/>
        </w:numPr>
        <w:autoSpaceDE w:val="0"/>
        <w:autoSpaceDN w:val="0"/>
        <w:adjustRightInd w:val="0"/>
        <w:spacing w:after="0" w:line="360" w:lineRule="auto"/>
        <w:jc w:val="right"/>
        <w:rPr>
          <w:rFonts w:ascii="Times New Roman" w:hAnsi="Times New Roman" w:cs="Times New Roman"/>
          <w:sz w:val="28"/>
          <w:szCs w:val="28"/>
        </w:rPr>
      </w:pPr>
      <w:r w:rsidRPr="00AD2AA8">
        <w:rPr>
          <w:rFonts w:ascii="Times New Roman" w:hAnsi="Times New Roman" w:cs="Times New Roman"/>
          <w:sz w:val="24"/>
          <w:szCs w:val="24"/>
        </w:rPr>
        <w:t>Le réseau carré……………………………………</w:t>
      </w:r>
      <w:r>
        <w:rPr>
          <w:rFonts w:ascii="Times New Roman" w:hAnsi="Times New Roman" w:cs="Times New Roman"/>
          <w:sz w:val="24"/>
          <w:szCs w:val="24"/>
        </w:rPr>
        <w:t>…………………………</w:t>
      </w:r>
      <w:r w:rsidRPr="00AD2AA8">
        <w:rPr>
          <w:rFonts w:ascii="Times New Roman" w:hAnsi="Times New Roman" w:cs="Times New Roman"/>
          <w:sz w:val="24"/>
          <w:szCs w:val="24"/>
        </w:rPr>
        <w:t>……………..1</w:t>
      </w:r>
      <w:r>
        <w:rPr>
          <w:rFonts w:ascii="Times New Roman" w:hAnsi="Times New Roman" w:cs="Times New Roman"/>
          <w:sz w:val="24"/>
          <w:szCs w:val="24"/>
        </w:rPr>
        <w:t>5</w:t>
      </w:r>
    </w:p>
    <w:p w:rsidR="009602A0" w:rsidRPr="00AD2AA8" w:rsidRDefault="009602A0" w:rsidP="009602A0">
      <w:pPr>
        <w:pStyle w:val="Paragraphedeliste"/>
        <w:numPr>
          <w:ilvl w:val="0"/>
          <w:numId w:val="29"/>
        </w:numPr>
        <w:autoSpaceDE w:val="0"/>
        <w:autoSpaceDN w:val="0"/>
        <w:adjustRightInd w:val="0"/>
        <w:spacing w:after="0" w:line="360" w:lineRule="auto"/>
        <w:jc w:val="right"/>
        <w:rPr>
          <w:rFonts w:ascii="Times New Roman" w:hAnsi="Times New Roman" w:cs="Times New Roman"/>
          <w:sz w:val="28"/>
          <w:szCs w:val="28"/>
        </w:rPr>
      </w:pPr>
      <w:r w:rsidRPr="00AD2AA8">
        <w:rPr>
          <w:rFonts w:ascii="Symbol" w:hAnsi="Symbol" w:cs="Symbol"/>
          <w:sz w:val="24"/>
          <w:szCs w:val="24"/>
        </w:rPr>
        <w:t></w:t>
      </w:r>
      <w:r w:rsidRPr="00AD2AA8">
        <w:rPr>
          <w:rFonts w:ascii="Times New Roman" w:hAnsi="Times New Roman" w:cs="Times New Roman"/>
          <w:sz w:val="24"/>
          <w:szCs w:val="24"/>
        </w:rPr>
        <w:t>Le réseau triangulaire……………………………</w:t>
      </w:r>
      <w:r>
        <w:rPr>
          <w:rFonts w:ascii="Times New Roman" w:hAnsi="Times New Roman" w:cs="Times New Roman"/>
          <w:sz w:val="24"/>
          <w:szCs w:val="24"/>
        </w:rPr>
        <w:t>……………………………………..</w:t>
      </w:r>
      <w:r w:rsidRPr="00AD2AA8">
        <w:rPr>
          <w:rFonts w:ascii="Times New Roman" w:hAnsi="Times New Roman" w:cs="Times New Roman"/>
          <w:sz w:val="24"/>
          <w:szCs w:val="24"/>
        </w:rPr>
        <w:t>…..1</w:t>
      </w:r>
      <w:r>
        <w:rPr>
          <w:rFonts w:ascii="Times New Roman" w:hAnsi="Times New Roman" w:cs="Times New Roman"/>
          <w:sz w:val="24"/>
          <w:szCs w:val="24"/>
        </w:rPr>
        <w:t>6</w:t>
      </w:r>
    </w:p>
    <w:p w:rsidR="009602A0" w:rsidRPr="00AD2AA8" w:rsidRDefault="009602A0" w:rsidP="009602A0">
      <w:pPr>
        <w:pStyle w:val="Paragraphedeliste"/>
        <w:numPr>
          <w:ilvl w:val="0"/>
          <w:numId w:val="29"/>
        </w:numPr>
        <w:autoSpaceDE w:val="0"/>
        <w:autoSpaceDN w:val="0"/>
        <w:adjustRightInd w:val="0"/>
        <w:spacing w:after="0" w:line="360" w:lineRule="auto"/>
        <w:jc w:val="right"/>
        <w:rPr>
          <w:rFonts w:ascii="Times New Roman" w:hAnsi="Times New Roman" w:cs="Times New Roman"/>
          <w:sz w:val="28"/>
          <w:szCs w:val="28"/>
        </w:rPr>
      </w:pPr>
      <w:r w:rsidRPr="00AD2AA8">
        <w:rPr>
          <w:rFonts w:ascii="Times New Roman" w:hAnsi="Times New Roman" w:cs="Times New Roman"/>
          <w:sz w:val="24"/>
          <w:szCs w:val="24"/>
        </w:rPr>
        <w:t>Le réseau hexagonal………………………………</w:t>
      </w:r>
      <w:r>
        <w:rPr>
          <w:rFonts w:ascii="Times New Roman" w:hAnsi="Times New Roman" w:cs="Times New Roman"/>
          <w:sz w:val="24"/>
          <w:szCs w:val="24"/>
        </w:rPr>
        <w:t>………………………………..</w:t>
      </w:r>
      <w:r w:rsidRPr="00AD2AA8">
        <w:rPr>
          <w:rFonts w:ascii="Times New Roman" w:hAnsi="Times New Roman" w:cs="Times New Roman"/>
          <w:sz w:val="24"/>
          <w:szCs w:val="24"/>
        </w:rPr>
        <w:t>………1</w:t>
      </w:r>
      <w:r>
        <w:rPr>
          <w:rFonts w:ascii="Times New Roman" w:hAnsi="Times New Roman" w:cs="Times New Roman"/>
          <w:sz w:val="24"/>
          <w:szCs w:val="24"/>
        </w:rPr>
        <w:t>7</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1.4.2. Bande interdite photonique 1D…………………………………………………………….…17</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1.4.2.1. Largeur de la bande interdite photonique…………………………………………………..20</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1.4.3. Cristal photonique 2D - Diagramme de bandes……………………………………...………22</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1.5. Défauts……………………………………………………………………….…………………25</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1.5.1. Microcavités…………………………………………………………………….……………25</w:t>
      </w:r>
    </w:p>
    <w:p w:rsidR="009602A0" w:rsidRDefault="009602A0" w:rsidP="009602A0">
      <w:pPr>
        <w:spacing w:line="360" w:lineRule="auto"/>
        <w:jc w:val="right"/>
        <w:rPr>
          <w:rFonts w:ascii="Times New Roman" w:hAnsi="Times New Roman" w:cs="Times New Roman"/>
          <w:sz w:val="24"/>
          <w:szCs w:val="24"/>
        </w:rPr>
      </w:pPr>
      <w:r>
        <w:rPr>
          <w:rFonts w:ascii="Times New Roman" w:hAnsi="Times New Roman" w:cs="Times New Roman"/>
          <w:sz w:val="24"/>
          <w:szCs w:val="24"/>
        </w:rPr>
        <w:t>1.5.2. Guides d’onde …………………………………………………………………………….….27</w:t>
      </w:r>
    </w:p>
    <w:p w:rsidR="009602A0" w:rsidRPr="00A53FE9" w:rsidRDefault="009602A0" w:rsidP="009602A0">
      <w:pPr>
        <w:spacing w:line="360" w:lineRule="auto"/>
        <w:jc w:val="right"/>
        <w:rPr>
          <w:rFonts w:asciiTheme="majorBidi" w:hAnsiTheme="majorBidi" w:cstheme="majorBidi"/>
          <w:sz w:val="24"/>
          <w:szCs w:val="24"/>
        </w:rPr>
      </w:pPr>
      <w:r>
        <w:rPr>
          <w:rFonts w:asciiTheme="majorBidi" w:hAnsiTheme="majorBidi" w:cstheme="majorBidi"/>
          <w:sz w:val="24"/>
          <w:szCs w:val="24"/>
        </w:rPr>
        <w:t>2</w:t>
      </w:r>
      <w:r w:rsidRPr="00A53FE9">
        <w:rPr>
          <w:rFonts w:asciiTheme="majorBidi" w:hAnsiTheme="majorBidi" w:cstheme="majorBidi"/>
          <w:sz w:val="24"/>
          <w:szCs w:val="24"/>
        </w:rPr>
        <w:t>. Conclusion</w:t>
      </w:r>
      <w:r>
        <w:rPr>
          <w:rFonts w:asciiTheme="majorBidi" w:hAnsiTheme="majorBidi" w:cstheme="majorBidi"/>
          <w:sz w:val="24"/>
          <w:szCs w:val="24"/>
        </w:rPr>
        <w:t>………………………………………………………………………………………..28</w:t>
      </w:r>
    </w:p>
    <w:p w:rsidR="009602A0" w:rsidRPr="00A26621" w:rsidRDefault="009602A0" w:rsidP="009602A0">
      <w:pPr>
        <w:spacing w:line="360" w:lineRule="auto"/>
        <w:jc w:val="right"/>
        <w:rPr>
          <w:rFonts w:asciiTheme="majorBidi" w:hAnsiTheme="majorBidi" w:cstheme="majorBidi"/>
          <w:sz w:val="24"/>
          <w:szCs w:val="24"/>
        </w:rPr>
      </w:pPr>
      <w:r w:rsidRPr="00CA5E3F">
        <w:rPr>
          <w:rFonts w:asciiTheme="majorBidi" w:hAnsiTheme="majorBidi" w:cstheme="majorBidi"/>
          <w:b/>
          <w:bCs/>
          <w:sz w:val="32"/>
          <w:szCs w:val="32"/>
        </w:rPr>
        <w:t>Chapitre2</w:t>
      </w:r>
      <w:r>
        <w:rPr>
          <w:rFonts w:asciiTheme="majorBidi" w:hAnsiTheme="majorBidi" w:cstheme="majorBidi"/>
          <w:b/>
          <w:bCs/>
          <w:sz w:val="32"/>
          <w:szCs w:val="32"/>
        </w:rPr>
        <w:t xml:space="preserve"> </w:t>
      </w:r>
      <w:r w:rsidRPr="00A26621">
        <w:rPr>
          <w:rFonts w:asciiTheme="majorBidi" w:hAnsiTheme="majorBidi" w:cstheme="majorBidi"/>
          <w:sz w:val="24"/>
          <w:szCs w:val="24"/>
        </w:rPr>
        <w:t>……………</w:t>
      </w:r>
      <w:r>
        <w:rPr>
          <w:rFonts w:asciiTheme="majorBidi" w:hAnsiTheme="majorBidi" w:cstheme="majorBidi"/>
          <w:sz w:val="24"/>
          <w:szCs w:val="24"/>
        </w:rPr>
        <w:t>…………………………………………………………………………29</w:t>
      </w:r>
    </w:p>
    <w:p w:rsidR="009602A0" w:rsidRPr="00A26621" w:rsidRDefault="009602A0" w:rsidP="009602A0">
      <w:pPr>
        <w:spacing w:line="360" w:lineRule="auto"/>
        <w:rPr>
          <w:rFonts w:asciiTheme="majorBidi" w:hAnsiTheme="majorBidi" w:cstheme="majorBidi"/>
          <w:sz w:val="24"/>
          <w:szCs w:val="24"/>
        </w:rPr>
      </w:pPr>
      <w:r>
        <w:rPr>
          <w:rFonts w:asciiTheme="majorBidi" w:hAnsiTheme="majorBidi" w:cstheme="majorBidi"/>
          <w:b/>
          <w:bCs/>
          <w:sz w:val="32"/>
          <w:szCs w:val="32"/>
        </w:rPr>
        <w:t>Outils de simulation des cristaux photoniques</w:t>
      </w:r>
      <w:r w:rsidRPr="00A53FE9">
        <w:rPr>
          <w:rFonts w:asciiTheme="majorBidi" w:hAnsiTheme="majorBidi" w:cstheme="majorBidi"/>
          <w:sz w:val="24"/>
          <w:szCs w:val="24"/>
        </w:rPr>
        <w:t xml:space="preserve"> </w:t>
      </w:r>
      <w:r>
        <w:rPr>
          <w:rFonts w:asciiTheme="majorBidi" w:hAnsiTheme="majorBidi" w:cstheme="majorBidi"/>
          <w:sz w:val="24"/>
          <w:szCs w:val="24"/>
        </w:rPr>
        <w:t>…………………………………30</w:t>
      </w:r>
      <w:r w:rsidRPr="00A53FE9">
        <w:rPr>
          <w:rFonts w:asciiTheme="majorBidi" w:hAnsiTheme="majorBidi" w:cstheme="majorBidi"/>
          <w:sz w:val="24"/>
          <w:szCs w:val="24"/>
        </w:rPr>
        <w:t xml:space="preserve"> </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1. Méthode  de décomposition en ondes planes (PWE)………………………………………….....30</w:t>
      </w:r>
    </w:p>
    <w:p w:rsidR="009602A0" w:rsidRPr="00A53FE9" w:rsidRDefault="009602A0" w:rsidP="009602A0">
      <w:pPr>
        <w:autoSpaceDE w:val="0"/>
        <w:autoSpaceDN w:val="0"/>
        <w:adjustRightInd w:val="0"/>
        <w:spacing w:after="0" w:line="360" w:lineRule="auto"/>
        <w:jc w:val="right"/>
        <w:rPr>
          <w:rFonts w:ascii="Times New Roman" w:hAnsi="Times New Roman" w:cs="Times New Roman"/>
          <w:sz w:val="24"/>
          <w:szCs w:val="24"/>
        </w:rPr>
      </w:pPr>
      <w:r w:rsidRPr="00A53FE9">
        <w:rPr>
          <w:rFonts w:ascii="Times New Roman" w:hAnsi="Times New Roman" w:cs="Times New Roman"/>
          <w:sz w:val="24"/>
          <w:szCs w:val="24"/>
        </w:rPr>
        <w:t>2. Méthode des différences finies temporelles (FDTD)</w:t>
      </w:r>
      <w:r>
        <w:rPr>
          <w:rFonts w:ascii="Times New Roman" w:hAnsi="Times New Roman" w:cs="Times New Roman"/>
          <w:sz w:val="24"/>
          <w:szCs w:val="24"/>
        </w:rPr>
        <w:t>………………………………………….....32</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t>2.1. Principe de la méthode…………………………………………………………………………33</w:t>
      </w:r>
    </w:p>
    <w:p w:rsidR="009602A0" w:rsidRDefault="009602A0" w:rsidP="009602A0">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4"/>
          <w:szCs w:val="24"/>
        </w:rPr>
        <w:lastRenderedPageBreak/>
        <w:t>2.2. Conditions aux limites…………………………………………………………………………36</w:t>
      </w:r>
    </w:p>
    <w:p w:rsidR="009602A0" w:rsidRPr="00607C1E" w:rsidRDefault="009602A0" w:rsidP="009602A0">
      <w:pPr>
        <w:pStyle w:val="Paragraphedeliste"/>
        <w:numPr>
          <w:ilvl w:val="0"/>
          <w:numId w:val="26"/>
        </w:numPr>
        <w:autoSpaceDE w:val="0"/>
        <w:autoSpaceDN w:val="0"/>
        <w:adjustRightInd w:val="0"/>
        <w:spacing w:after="0" w:line="360" w:lineRule="auto"/>
        <w:jc w:val="right"/>
        <w:rPr>
          <w:rFonts w:ascii="Times New Roman" w:hAnsi="Times New Roman" w:cs="Times New Roman"/>
          <w:sz w:val="28"/>
          <w:szCs w:val="28"/>
        </w:rPr>
      </w:pPr>
      <w:r w:rsidRPr="00607C1E">
        <w:rPr>
          <w:rFonts w:ascii="Times New Roman" w:hAnsi="Times New Roman" w:cs="Times New Roman"/>
          <w:sz w:val="24"/>
          <w:szCs w:val="24"/>
        </w:rPr>
        <w:t>Condition de Mur</w:t>
      </w:r>
      <w:r>
        <w:rPr>
          <w:rFonts w:ascii="Times New Roman" w:hAnsi="Times New Roman" w:cs="Times New Roman"/>
          <w:sz w:val="24"/>
          <w:szCs w:val="24"/>
        </w:rPr>
        <w:t>………………………………………………………………………...…36</w:t>
      </w:r>
    </w:p>
    <w:p w:rsidR="009602A0" w:rsidRPr="00607C1E" w:rsidRDefault="009602A0" w:rsidP="009602A0">
      <w:pPr>
        <w:pStyle w:val="Paragraphedeliste"/>
        <w:numPr>
          <w:ilvl w:val="0"/>
          <w:numId w:val="27"/>
        </w:numPr>
        <w:autoSpaceDE w:val="0"/>
        <w:autoSpaceDN w:val="0"/>
        <w:adjustRightInd w:val="0"/>
        <w:spacing w:after="0" w:line="360" w:lineRule="auto"/>
        <w:jc w:val="right"/>
        <w:rPr>
          <w:rFonts w:ascii="Times New Roman" w:hAnsi="Times New Roman" w:cs="Times New Roman"/>
          <w:sz w:val="28"/>
          <w:szCs w:val="28"/>
        </w:rPr>
      </w:pPr>
      <w:r w:rsidRPr="00607C1E">
        <w:rPr>
          <w:rFonts w:ascii="Times New Roman" w:hAnsi="Times New Roman" w:cs="Times New Roman"/>
          <w:sz w:val="24"/>
          <w:szCs w:val="24"/>
        </w:rPr>
        <w:t>Les PML de Bérenger</w:t>
      </w:r>
      <w:r>
        <w:rPr>
          <w:rFonts w:ascii="Times New Roman" w:hAnsi="Times New Roman" w:cs="Times New Roman"/>
          <w:sz w:val="24"/>
          <w:szCs w:val="24"/>
        </w:rPr>
        <w:t>………………………………………………………………….……36</w:t>
      </w:r>
    </w:p>
    <w:p w:rsidR="009602A0" w:rsidRPr="002D67BC" w:rsidRDefault="009602A0" w:rsidP="009602A0">
      <w:pPr>
        <w:spacing w:line="360" w:lineRule="auto"/>
        <w:jc w:val="right"/>
        <w:rPr>
          <w:rFonts w:asciiTheme="majorBidi" w:hAnsiTheme="majorBidi" w:cstheme="majorBidi"/>
          <w:b/>
          <w:bCs/>
          <w:sz w:val="24"/>
          <w:szCs w:val="24"/>
        </w:rPr>
      </w:pPr>
      <w:r w:rsidRPr="002D67BC">
        <w:rPr>
          <w:rFonts w:ascii="Times New Roman" w:hAnsi="Times New Roman" w:cs="Times New Roman"/>
          <w:sz w:val="24"/>
          <w:szCs w:val="24"/>
        </w:rPr>
        <w:t>3. Conclusion</w:t>
      </w:r>
      <w:r>
        <w:rPr>
          <w:rFonts w:ascii="Times New Roman" w:hAnsi="Times New Roman" w:cs="Times New Roman"/>
          <w:sz w:val="24"/>
          <w:szCs w:val="24"/>
        </w:rPr>
        <w:t>………………………………………………………………………………………..38</w:t>
      </w:r>
      <w:r w:rsidRPr="002D67BC">
        <w:rPr>
          <w:rFonts w:asciiTheme="majorBidi" w:hAnsiTheme="majorBidi" w:cstheme="majorBidi"/>
          <w:b/>
          <w:bCs/>
          <w:sz w:val="24"/>
          <w:szCs w:val="24"/>
        </w:rPr>
        <w:t xml:space="preserve"> </w:t>
      </w:r>
    </w:p>
    <w:p w:rsidR="009602A0" w:rsidRPr="002D67BC" w:rsidRDefault="009602A0" w:rsidP="009602A0">
      <w:pPr>
        <w:jc w:val="right"/>
        <w:rPr>
          <w:rFonts w:asciiTheme="majorBidi" w:hAnsiTheme="majorBidi" w:cstheme="majorBidi"/>
          <w:sz w:val="24"/>
          <w:szCs w:val="24"/>
        </w:rPr>
      </w:pPr>
      <w:r w:rsidRPr="003E2E23">
        <w:rPr>
          <w:rFonts w:asciiTheme="majorBidi" w:hAnsiTheme="majorBidi" w:cstheme="majorBidi"/>
          <w:b/>
          <w:bCs/>
          <w:sz w:val="32"/>
          <w:szCs w:val="32"/>
        </w:rPr>
        <w:t>Chapitre3</w:t>
      </w:r>
      <w:r w:rsidRPr="002D67BC">
        <w:rPr>
          <w:rFonts w:asciiTheme="majorBidi" w:hAnsiTheme="majorBidi" w:cstheme="majorBidi"/>
          <w:sz w:val="32"/>
          <w:szCs w:val="32"/>
        </w:rPr>
        <w:t xml:space="preserve"> </w:t>
      </w:r>
      <w:r w:rsidRPr="002D67BC">
        <w:rPr>
          <w:rFonts w:asciiTheme="majorBidi" w:hAnsiTheme="majorBidi" w:cstheme="majorBidi"/>
          <w:sz w:val="24"/>
          <w:szCs w:val="24"/>
        </w:rPr>
        <w:t>………………………………………………………………………………………3</w:t>
      </w:r>
      <w:r>
        <w:rPr>
          <w:rFonts w:asciiTheme="majorBidi" w:hAnsiTheme="majorBidi" w:cstheme="majorBidi"/>
          <w:sz w:val="24"/>
          <w:szCs w:val="24"/>
        </w:rPr>
        <w:t>9</w:t>
      </w:r>
    </w:p>
    <w:p w:rsidR="009602A0" w:rsidRPr="002D67BC" w:rsidRDefault="009602A0" w:rsidP="009602A0">
      <w:pPr>
        <w:autoSpaceDE w:val="0"/>
        <w:autoSpaceDN w:val="0"/>
        <w:adjustRightInd w:val="0"/>
        <w:spacing w:after="0" w:line="360" w:lineRule="auto"/>
        <w:jc w:val="right"/>
        <w:rPr>
          <w:rFonts w:ascii="Times New Roman" w:hAnsi="Times New Roman" w:cs="Times New Roman"/>
          <w:sz w:val="24"/>
          <w:szCs w:val="24"/>
        </w:rPr>
      </w:pPr>
      <w:r w:rsidRPr="003E2E23">
        <w:rPr>
          <w:rFonts w:ascii="Times New Roman" w:hAnsi="Times New Roman" w:cs="Times New Roman"/>
          <w:b/>
          <w:bCs/>
          <w:sz w:val="32"/>
          <w:szCs w:val="32"/>
        </w:rPr>
        <w:t>Simulation d’un cristal photonique en semiconducteur III-V (GaAs)</w:t>
      </w:r>
      <w:r w:rsidRPr="002D67BC">
        <w:rPr>
          <w:rFonts w:ascii="Times New Roman" w:hAnsi="Times New Roman" w:cs="Times New Roman"/>
          <w:sz w:val="32"/>
          <w:szCs w:val="32"/>
        </w:rPr>
        <w:t xml:space="preserve"> </w:t>
      </w:r>
      <w:r>
        <w:rPr>
          <w:rFonts w:ascii="Times New Roman" w:hAnsi="Times New Roman" w:cs="Times New Roman"/>
          <w:sz w:val="24"/>
          <w:szCs w:val="24"/>
        </w:rPr>
        <w:t>40</w:t>
      </w:r>
    </w:p>
    <w:p w:rsidR="009602A0" w:rsidRDefault="009602A0" w:rsidP="009602A0">
      <w:pPr>
        <w:jc w:val="right"/>
        <w:rPr>
          <w:rFonts w:ascii="Times New Roman" w:hAnsi="Times New Roman" w:cs="Times New Roman"/>
          <w:sz w:val="24"/>
          <w:szCs w:val="24"/>
        </w:rPr>
      </w:pPr>
      <w:r>
        <w:rPr>
          <w:rFonts w:ascii="Times New Roman" w:hAnsi="Times New Roman" w:cs="Times New Roman"/>
          <w:sz w:val="24"/>
          <w:szCs w:val="24"/>
        </w:rPr>
        <w:t>1.</w:t>
      </w:r>
      <w:r w:rsidRPr="003E2E23">
        <w:rPr>
          <w:rFonts w:ascii="Times New Roman" w:hAnsi="Times New Roman" w:cs="Times New Roman"/>
          <w:sz w:val="24"/>
          <w:szCs w:val="24"/>
        </w:rPr>
        <w:t xml:space="preserve"> Introduction</w:t>
      </w:r>
      <w:r>
        <w:rPr>
          <w:rFonts w:ascii="Times New Roman" w:hAnsi="Times New Roman" w:cs="Times New Roman"/>
          <w:sz w:val="24"/>
          <w:szCs w:val="24"/>
        </w:rPr>
        <w:t>………………………………………………………………………………………40</w:t>
      </w:r>
    </w:p>
    <w:p w:rsidR="009602A0" w:rsidRDefault="009602A0" w:rsidP="009602A0">
      <w:pPr>
        <w:jc w:val="right"/>
        <w:rPr>
          <w:rFonts w:ascii="Times New Roman" w:hAnsi="Times New Roman" w:cs="Times New Roman"/>
          <w:sz w:val="24"/>
          <w:szCs w:val="24"/>
        </w:rPr>
      </w:pPr>
      <w:r>
        <w:rPr>
          <w:rFonts w:ascii="Times New Roman" w:hAnsi="Times New Roman" w:cs="Times New Roman"/>
          <w:sz w:val="24"/>
          <w:szCs w:val="24"/>
        </w:rPr>
        <w:t xml:space="preserve">2. </w:t>
      </w:r>
      <w:r w:rsidRPr="003E2E23">
        <w:rPr>
          <w:rFonts w:ascii="Times New Roman" w:hAnsi="Times New Roman" w:cs="Times New Roman"/>
          <w:sz w:val="24"/>
          <w:szCs w:val="24"/>
        </w:rPr>
        <w:t>La structure périodique unidimensionnelle (1D)</w:t>
      </w:r>
      <w:r>
        <w:rPr>
          <w:rFonts w:ascii="Times New Roman" w:hAnsi="Times New Roman" w:cs="Times New Roman"/>
          <w:sz w:val="24"/>
          <w:szCs w:val="24"/>
        </w:rPr>
        <w:t>…………………………………………………40</w:t>
      </w:r>
    </w:p>
    <w:p w:rsidR="009602A0" w:rsidRDefault="009602A0" w:rsidP="009602A0">
      <w:pPr>
        <w:jc w:val="right"/>
        <w:rPr>
          <w:rFonts w:ascii="Times New Roman" w:hAnsi="Times New Roman" w:cs="Times New Roman"/>
          <w:sz w:val="24"/>
          <w:szCs w:val="24"/>
        </w:rPr>
      </w:pPr>
      <w:r>
        <w:rPr>
          <w:rFonts w:ascii="Times New Roman" w:hAnsi="Times New Roman" w:cs="Times New Roman"/>
          <w:sz w:val="24"/>
          <w:szCs w:val="24"/>
        </w:rPr>
        <w:t>3. Cristaux photoniques bidimentionnels (2D)…………………………………………………   …42</w:t>
      </w:r>
    </w:p>
    <w:p w:rsidR="009602A0" w:rsidRDefault="009602A0" w:rsidP="009602A0">
      <w:pPr>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4. </w:t>
      </w:r>
      <w:r w:rsidRPr="003E2E23">
        <w:rPr>
          <w:rFonts w:ascii="Times New Roman" w:hAnsi="Times New Roman" w:cs="Times New Roman"/>
          <w:sz w:val="24"/>
          <w:szCs w:val="24"/>
        </w:rPr>
        <w:t>Etude de la propagation des ondes électromagnétiques dans le</w:t>
      </w:r>
      <w:r>
        <w:rPr>
          <w:rFonts w:ascii="Times New Roman" w:hAnsi="Times New Roman" w:cs="Times New Roman"/>
          <w:sz w:val="24"/>
          <w:szCs w:val="24"/>
        </w:rPr>
        <w:t xml:space="preserve"> </w:t>
      </w:r>
      <w:r w:rsidRPr="003E2E23">
        <w:rPr>
          <w:rFonts w:ascii="Times New Roman" w:hAnsi="Times New Roman" w:cs="Times New Roman"/>
          <w:sz w:val="24"/>
          <w:szCs w:val="24"/>
        </w:rPr>
        <w:t xml:space="preserve">guide d’onde composé de GaAs </w:t>
      </w:r>
      <w:r>
        <w:rPr>
          <w:rFonts w:ascii="Times New Roman" w:hAnsi="Times New Roman" w:cs="Times New Roman"/>
          <w:sz w:val="24"/>
          <w:szCs w:val="24"/>
        </w:rPr>
        <w:t xml:space="preserve"> </w:t>
      </w:r>
      <w:r w:rsidRPr="003E2E23">
        <w:rPr>
          <w:rFonts w:ascii="Times New Roman" w:hAnsi="Times New Roman" w:cs="Times New Roman"/>
          <w:sz w:val="24"/>
          <w:szCs w:val="24"/>
        </w:rPr>
        <w:t>dans l’air</w:t>
      </w:r>
      <w:r>
        <w:rPr>
          <w:rFonts w:ascii="Times New Roman" w:hAnsi="Times New Roman" w:cs="Times New Roman"/>
          <w:sz w:val="24"/>
          <w:szCs w:val="24"/>
        </w:rPr>
        <w:t>………………………………………………………………………………………….45</w:t>
      </w:r>
    </w:p>
    <w:p w:rsidR="009602A0" w:rsidRPr="003E2E23" w:rsidRDefault="009602A0" w:rsidP="009602A0">
      <w:pPr>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5. Conclusion générale……………………………………………………………………………...49</w:t>
      </w:r>
    </w:p>
    <w:p w:rsidR="009602A0" w:rsidRPr="00086ABE" w:rsidRDefault="009602A0" w:rsidP="009602A0">
      <w:pPr>
        <w:autoSpaceDE w:val="0"/>
        <w:autoSpaceDN w:val="0"/>
        <w:adjustRightInd w:val="0"/>
        <w:spacing w:after="0" w:line="360" w:lineRule="auto"/>
        <w:rPr>
          <w:rFonts w:ascii="Arial,Italic" w:hAnsi="Arial,Italic" w:cs="Arial,Italic"/>
          <w:sz w:val="19"/>
          <w:szCs w:val="19"/>
        </w:rPr>
      </w:pPr>
    </w:p>
    <w:p w:rsidR="009602A0" w:rsidRPr="003E2E23" w:rsidRDefault="009602A0" w:rsidP="009602A0">
      <w:pPr>
        <w:jc w:val="right"/>
        <w:rPr>
          <w:rFonts w:asciiTheme="majorBidi" w:hAnsiTheme="majorBidi" w:cstheme="majorBidi"/>
          <w:sz w:val="24"/>
          <w:szCs w:val="24"/>
        </w:rPr>
      </w:pPr>
      <w:r w:rsidRPr="003E2E23">
        <w:rPr>
          <w:rFonts w:asciiTheme="majorBidi" w:hAnsiTheme="majorBidi" w:cstheme="majorBidi"/>
          <w:b/>
          <w:bCs/>
          <w:sz w:val="32"/>
          <w:szCs w:val="32"/>
        </w:rPr>
        <w:t>Bibliographie</w:t>
      </w:r>
      <w:r>
        <w:rPr>
          <w:rFonts w:asciiTheme="majorBidi" w:hAnsiTheme="majorBidi" w:cstheme="majorBidi"/>
          <w:sz w:val="24"/>
          <w:szCs w:val="24"/>
        </w:rPr>
        <w:t>………………………………………………………………………………...52</w:t>
      </w: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C5D38" w:rsidRDefault="002C5D38"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247C16" w:rsidRDefault="00247C16" w:rsidP="009C0F5A">
      <w:pPr>
        <w:autoSpaceDE w:val="0"/>
        <w:autoSpaceDN w:val="0"/>
        <w:adjustRightInd w:val="0"/>
        <w:spacing w:after="0" w:line="360" w:lineRule="auto"/>
        <w:jc w:val="center"/>
        <w:rPr>
          <w:rFonts w:asciiTheme="majorBidi" w:hAnsiTheme="majorBidi" w:cstheme="majorBidi"/>
          <w:b/>
          <w:bCs/>
          <w:sz w:val="48"/>
          <w:szCs w:val="48"/>
        </w:rPr>
      </w:pPr>
    </w:p>
    <w:p w:rsidR="009C0F5A" w:rsidRPr="002C5D38" w:rsidRDefault="009C0F5A" w:rsidP="002C5D38">
      <w:pPr>
        <w:autoSpaceDE w:val="0"/>
        <w:autoSpaceDN w:val="0"/>
        <w:adjustRightInd w:val="0"/>
        <w:spacing w:after="0" w:line="360" w:lineRule="auto"/>
        <w:jc w:val="center"/>
        <w:rPr>
          <w:rFonts w:asciiTheme="majorBidi" w:hAnsiTheme="majorBidi" w:cstheme="majorBidi"/>
          <w:b/>
          <w:bCs/>
          <w:sz w:val="48"/>
          <w:szCs w:val="48"/>
        </w:rPr>
      </w:pPr>
      <w:r w:rsidRPr="002C5D38">
        <w:rPr>
          <w:rFonts w:asciiTheme="majorBidi" w:hAnsiTheme="majorBidi" w:cstheme="majorBidi"/>
          <w:b/>
          <w:bCs/>
          <w:sz w:val="48"/>
          <w:szCs w:val="48"/>
        </w:rPr>
        <w:t>Introduction générale</w:t>
      </w:r>
    </w:p>
    <w:p w:rsidR="009C0F5A" w:rsidRDefault="009C0F5A" w:rsidP="00C23C34">
      <w:pPr>
        <w:autoSpaceDE w:val="0"/>
        <w:autoSpaceDN w:val="0"/>
        <w:adjustRightInd w:val="0"/>
        <w:spacing w:after="0" w:line="360" w:lineRule="auto"/>
        <w:jc w:val="both"/>
        <w:rPr>
          <w:rFonts w:asciiTheme="majorBidi" w:hAnsiTheme="majorBidi" w:cstheme="majorBidi"/>
          <w:sz w:val="24"/>
          <w:szCs w:val="24"/>
        </w:rPr>
      </w:pPr>
    </w:p>
    <w:p w:rsidR="002C5D38" w:rsidRDefault="002C5D38" w:rsidP="00C23C34">
      <w:pPr>
        <w:autoSpaceDE w:val="0"/>
        <w:autoSpaceDN w:val="0"/>
        <w:adjustRightInd w:val="0"/>
        <w:spacing w:after="0" w:line="360" w:lineRule="auto"/>
        <w:jc w:val="both"/>
        <w:rPr>
          <w:rFonts w:asciiTheme="majorBidi" w:hAnsiTheme="majorBidi" w:cstheme="majorBidi"/>
          <w:sz w:val="24"/>
          <w:szCs w:val="24"/>
        </w:rPr>
      </w:pPr>
    </w:p>
    <w:p w:rsidR="002C5D38" w:rsidRDefault="002C5D38" w:rsidP="00C23C34">
      <w:pPr>
        <w:autoSpaceDE w:val="0"/>
        <w:autoSpaceDN w:val="0"/>
        <w:adjustRightInd w:val="0"/>
        <w:spacing w:after="0" w:line="360" w:lineRule="auto"/>
        <w:jc w:val="both"/>
        <w:rPr>
          <w:rFonts w:asciiTheme="majorBidi" w:hAnsiTheme="majorBidi" w:cstheme="majorBidi"/>
          <w:sz w:val="24"/>
          <w:szCs w:val="24"/>
        </w:rPr>
      </w:pPr>
    </w:p>
    <w:p w:rsidR="00247C16" w:rsidRDefault="00247C16" w:rsidP="00C23C34">
      <w:pPr>
        <w:autoSpaceDE w:val="0"/>
        <w:autoSpaceDN w:val="0"/>
        <w:adjustRightInd w:val="0"/>
        <w:spacing w:after="0" w:line="360" w:lineRule="auto"/>
        <w:jc w:val="both"/>
        <w:rPr>
          <w:rFonts w:asciiTheme="majorBidi" w:hAnsiTheme="majorBidi" w:cstheme="majorBidi"/>
          <w:sz w:val="24"/>
          <w:szCs w:val="24"/>
        </w:rPr>
        <w:sectPr w:rsidR="00247C16" w:rsidSect="00BD3A9D">
          <w:headerReference w:type="default" r:id="rId8"/>
          <w:footerReference w:type="default" r:id="rId9"/>
          <w:pgSz w:w="11906" w:h="16838"/>
          <w:pgMar w:top="1418" w:right="851" w:bottom="1418" w:left="1418" w:header="709" w:footer="709" w:gutter="0"/>
          <w:cols w:space="708"/>
          <w:docGrid w:linePitch="360"/>
        </w:sectPr>
      </w:pPr>
    </w:p>
    <w:p w:rsidR="00247C16" w:rsidRPr="00247C16" w:rsidRDefault="00247C16" w:rsidP="00C23C34">
      <w:pPr>
        <w:autoSpaceDE w:val="0"/>
        <w:autoSpaceDN w:val="0"/>
        <w:adjustRightInd w:val="0"/>
        <w:spacing w:after="0" w:line="360" w:lineRule="auto"/>
        <w:jc w:val="both"/>
        <w:rPr>
          <w:rFonts w:asciiTheme="majorBidi" w:hAnsiTheme="majorBidi" w:cstheme="majorBidi"/>
          <w:sz w:val="32"/>
          <w:szCs w:val="32"/>
        </w:rPr>
      </w:pPr>
      <w:r w:rsidRPr="00247C16">
        <w:rPr>
          <w:rFonts w:ascii="Arial,Bold" w:hAnsi="Arial,Bold" w:cs="Arial,Bold"/>
          <w:b/>
          <w:bCs/>
          <w:sz w:val="32"/>
          <w:szCs w:val="32"/>
        </w:rPr>
        <w:lastRenderedPageBreak/>
        <w:t>Introduction générale</w:t>
      </w:r>
    </w:p>
    <w:p w:rsidR="00247C16" w:rsidRDefault="00247C16" w:rsidP="00C23C34">
      <w:pPr>
        <w:autoSpaceDE w:val="0"/>
        <w:autoSpaceDN w:val="0"/>
        <w:adjustRightInd w:val="0"/>
        <w:spacing w:after="0" w:line="360" w:lineRule="auto"/>
        <w:jc w:val="both"/>
        <w:rPr>
          <w:rFonts w:asciiTheme="majorBidi" w:hAnsiTheme="majorBidi" w:cstheme="majorBidi"/>
          <w:sz w:val="24"/>
          <w:szCs w:val="24"/>
        </w:rPr>
      </w:pPr>
    </w:p>
    <w:p w:rsidR="00C23C34" w:rsidRPr="00C23C34" w:rsidRDefault="00C23C34" w:rsidP="00C23C34">
      <w:pPr>
        <w:autoSpaceDE w:val="0"/>
        <w:autoSpaceDN w:val="0"/>
        <w:adjustRightInd w:val="0"/>
        <w:spacing w:after="0" w:line="360" w:lineRule="auto"/>
        <w:jc w:val="both"/>
        <w:rPr>
          <w:rFonts w:asciiTheme="majorBidi" w:hAnsiTheme="majorBidi" w:cstheme="majorBidi"/>
          <w:sz w:val="24"/>
          <w:szCs w:val="24"/>
        </w:rPr>
      </w:pPr>
      <w:r w:rsidRPr="00C23C34">
        <w:rPr>
          <w:rFonts w:asciiTheme="majorBidi" w:hAnsiTheme="majorBidi" w:cstheme="majorBidi"/>
          <w:sz w:val="24"/>
          <w:szCs w:val="24"/>
        </w:rPr>
        <w:t>Le contrôle des propriétés électriques et magnétiques des matériaux a été et est toujours un des</w:t>
      </w:r>
      <w:r>
        <w:rPr>
          <w:rFonts w:asciiTheme="majorBidi" w:hAnsiTheme="majorBidi" w:cstheme="majorBidi"/>
          <w:sz w:val="24"/>
          <w:szCs w:val="24"/>
        </w:rPr>
        <w:t xml:space="preserve"> </w:t>
      </w:r>
      <w:r w:rsidRPr="00C23C34">
        <w:rPr>
          <w:rFonts w:asciiTheme="majorBidi" w:hAnsiTheme="majorBidi" w:cstheme="majorBidi"/>
          <w:sz w:val="24"/>
          <w:szCs w:val="24"/>
        </w:rPr>
        <w:t>grands domaines de recherche de notre époque. Les études menées sur la physique des</w:t>
      </w:r>
      <w:r>
        <w:rPr>
          <w:rFonts w:asciiTheme="majorBidi" w:hAnsiTheme="majorBidi" w:cstheme="majorBidi"/>
          <w:sz w:val="24"/>
          <w:szCs w:val="24"/>
        </w:rPr>
        <w:t xml:space="preserve"> </w:t>
      </w:r>
      <w:r w:rsidRPr="00C23C34">
        <w:rPr>
          <w:rFonts w:asciiTheme="majorBidi" w:hAnsiTheme="majorBidi" w:cstheme="majorBidi"/>
          <w:sz w:val="24"/>
          <w:szCs w:val="24"/>
        </w:rPr>
        <w:t xml:space="preserve">semiconducteurs ont ainsi initié, il y a </w:t>
      </w:r>
      <w:r>
        <w:rPr>
          <w:rFonts w:asciiTheme="majorBidi" w:hAnsiTheme="majorBidi" w:cstheme="majorBidi"/>
          <w:sz w:val="24"/>
          <w:szCs w:val="24"/>
        </w:rPr>
        <w:t>6</w:t>
      </w:r>
      <w:r w:rsidRPr="00C23C34">
        <w:rPr>
          <w:rFonts w:asciiTheme="majorBidi" w:hAnsiTheme="majorBidi" w:cstheme="majorBidi"/>
          <w:sz w:val="24"/>
          <w:szCs w:val="24"/>
        </w:rPr>
        <w:t>0 ans, la révolution du transistor en électronique.</w:t>
      </w:r>
      <w:r>
        <w:rPr>
          <w:rFonts w:asciiTheme="majorBidi" w:hAnsiTheme="majorBidi" w:cstheme="majorBidi"/>
          <w:sz w:val="24"/>
          <w:szCs w:val="24"/>
        </w:rPr>
        <w:t xml:space="preserve"> </w:t>
      </w:r>
      <w:r w:rsidRPr="00C23C34">
        <w:rPr>
          <w:rFonts w:asciiTheme="majorBidi" w:hAnsiTheme="majorBidi" w:cstheme="majorBidi"/>
          <w:sz w:val="24"/>
          <w:szCs w:val="24"/>
        </w:rPr>
        <w:t>Parallèlement, les développements des procédés de technologies sur les semiconducteurs tels que la</w:t>
      </w:r>
      <w:r>
        <w:rPr>
          <w:rFonts w:asciiTheme="majorBidi" w:hAnsiTheme="majorBidi" w:cstheme="majorBidi"/>
          <w:sz w:val="24"/>
          <w:szCs w:val="24"/>
        </w:rPr>
        <w:t xml:space="preserve"> </w:t>
      </w:r>
      <w:r w:rsidRPr="00C23C34">
        <w:rPr>
          <w:rFonts w:asciiTheme="majorBidi" w:hAnsiTheme="majorBidi" w:cstheme="majorBidi"/>
          <w:sz w:val="24"/>
          <w:szCs w:val="24"/>
        </w:rPr>
        <w:t>croissance des matériaux, ont rendu possible la fabrication d’objets permettant de contrôler la</w:t>
      </w:r>
      <w:r>
        <w:rPr>
          <w:rFonts w:asciiTheme="majorBidi" w:hAnsiTheme="majorBidi" w:cstheme="majorBidi"/>
          <w:sz w:val="24"/>
          <w:szCs w:val="24"/>
        </w:rPr>
        <w:t xml:space="preserve"> </w:t>
      </w:r>
      <w:r w:rsidRPr="00C23C34">
        <w:rPr>
          <w:rFonts w:asciiTheme="majorBidi" w:hAnsiTheme="majorBidi" w:cstheme="majorBidi"/>
          <w:sz w:val="24"/>
          <w:szCs w:val="24"/>
        </w:rPr>
        <w:t>propagation des électrons et ont mené à l’explosion du domaine de la microélectronique dont on</w:t>
      </w:r>
      <w:r>
        <w:rPr>
          <w:rFonts w:asciiTheme="majorBidi" w:hAnsiTheme="majorBidi" w:cstheme="majorBidi"/>
          <w:sz w:val="24"/>
          <w:szCs w:val="24"/>
        </w:rPr>
        <w:t xml:space="preserve"> </w:t>
      </w:r>
      <w:r w:rsidRPr="00C23C34">
        <w:rPr>
          <w:rFonts w:asciiTheme="majorBidi" w:hAnsiTheme="majorBidi" w:cstheme="majorBidi"/>
          <w:sz w:val="24"/>
          <w:szCs w:val="24"/>
        </w:rPr>
        <w:t>connaît le panel d’applications. Cependant, la miniaturisation de ces objets semble atteindre ces</w:t>
      </w:r>
      <w:r>
        <w:rPr>
          <w:rFonts w:asciiTheme="majorBidi" w:hAnsiTheme="majorBidi" w:cstheme="majorBidi"/>
          <w:sz w:val="24"/>
          <w:szCs w:val="24"/>
        </w:rPr>
        <w:t xml:space="preserve"> </w:t>
      </w:r>
      <w:r w:rsidRPr="00C23C34">
        <w:rPr>
          <w:rFonts w:asciiTheme="majorBidi" w:hAnsiTheme="majorBidi" w:cstheme="majorBidi"/>
          <w:sz w:val="24"/>
          <w:szCs w:val="24"/>
        </w:rPr>
        <w:t>limites compte tenu du fait qu’elle s’accompagne de l’augmentation des résistances internes des</w:t>
      </w:r>
      <w:r>
        <w:rPr>
          <w:rFonts w:asciiTheme="majorBidi" w:hAnsiTheme="majorBidi" w:cstheme="majorBidi"/>
          <w:sz w:val="24"/>
          <w:szCs w:val="24"/>
        </w:rPr>
        <w:t xml:space="preserve"> </w:t>
      </w:r>
      <w:r w:rsidRPr="00C23C34">
        <w:rPr>
          <w:rFonts w:asciiTheme="majorBidi" w:hAnsiTheme="majorBidi" w:cstheme="majorBidi"/>
          <w:sz w:val="24"/>
          <w:szCs w:val="24"/>
        </w:rPr>
        <w:t>circuits et donc des problèmes liés à la dissipation de la chaleur. Depuis quelques années, la</w:t>
      </w:r>
      <w:r>
        <w:rPr>
          <w:rFonts w:asciiTheme="majorBidi" w:hAnsiTheme="majorBidi" w:cstheme="majorBidi"/>
          <w:sz w:val="24"/>
          <w:szCs w:val="24"/>
        </w:rPr>
        <w:t xml:space="preserve"> </w:t>
      </w:r>
      <w:r w:rsidRPr="00C23C34">
        <w:rPr>
          <w:rFonts w:asciiTheme="majorBidi" w:hAnsiTheme="majorBidi" w:cstheme="majorBidi"/>
          <w:sz w:val="24"/>
          <w:szCs w:val="24"/>
        </w:rPr>
        <w:t>communauté scientifique a commencé à chercher une alternative aux circuits électroniques et a</w:t>
      </w:r>
      <w:r>
        <w:rPr>
          <w:rFonts w:asciiTheme="majorBidi" w:hAnsiTheme="majorBidi" w:cstheme="majorBidi"/>
          <w:sz w:val="24"/>
          <w:szCs w:val="24"/>
        </w:rPr>
        <w:t xml:space="preserve"> </w:t>
      </w:r>
      <w:r w:rsidRPr="00C23C34">
        <w:rPr>
          <w:rFonts w:asciiTheme="majorBidi" w:hAnsiTheme="majorBidi" w:cstheme="majorBidi"/>
          <w:sz w:val="24"/>
          <w:szCs w:val="24"/>
        </w:rPr>
        <w:t>proposé l’utilisation de circuits optiques. Ces circuits optiques, en utilisant la lumière à la place des</w:t>
      </w:r>
      <w:r>
        <w:rPr>
          <w:rFonts w:asciiTheme="majorBidi" w:hAnsiTheme="majorBidi" w:cstheme="majorBidi"/>
          <w:sz w:val="24"/>
          <w:szCs w:val="24"/>
        </w:rPr>
        <w:t xml:space="preserve"> </w:t>
      </w:r>
      <w:r w:rsidRPr="00C23C34">
        <w:rPr>
          <w:rFonts w:asciiTheme="majorBidi" w:hAnsiTheme="majorBidi" w:cstheme="majorBidi"/>
          <w:sz w:val="24"/>
          <w:szCs w:val="24"/>
        </w:rPr>
        <w:t>électrons comme porteuse d’information, donnent en effet la possibilité de transmettre des données à</w:t>
      </w:r>
      <w:r>
        <w:rPr>
          <w:rFonts w:asciiTheme="majorBidi" w:hAnsiTheme="majorBidi" w:cstheme="majorBidi"/>
          <w:sz w:val="24"/>
          <w:szCs w:val="24"/>
        </w:rPr>
        <w:t xml:space="preserve"> </w:t>
      </w:r>
      <w:r w:rsidRPr="00C23C34">
        <w:rPr>
          <w:rFonts w:asciiTheme="majorBidi" w:hAnsiTheme="majorBidi" w:cstheme="majorBidi"/>
          <w:sz w:val="24"/>
          <w:szCs w:val="24"/>
        </w:rPr>
        <w:t>plus grand débit tout en supprimant les problèmes de dissipation de la chaleur et en permettant une</w:t>
      </w:r>
      <w:r>
        <w:rPr>
          <w:rFonts w:asciiTheme="majorBidi" w:hAnsiTheme="majorBidi" w:cstheme="majorBidi"/>
          <w:sz w:val="24"/>
          <w:szCs w:val="24"/>
        </w:rPr>
        <w:t xml:space="preserve">  </w:t>
      </w:r>
      <w:r w:rsidRPr="00C23C34">
        <w:rPr>
          <w:rFonts w:asciiTheme="majorBidi" w:hAnsiTheme="majorBidi" w:cstheme="majorBidi"/>
          <w:sz w:val="24"/>
          <w:szCs w:val="24"/>
        </w:rPr>
        <w:t>miniaturisation à l’échelle micrométrique. Pour concevoir de tels objets, il faut être capable de</w:t>
      </w:r>
    </w:p>
    <w:p w:rsidR="00C23C34" w:rsidRDefault="00C23C34" w:rsidP="00C23C34">
      <w:pPr>
        <w:autoSpaceDE w:val="0"/>
        <w:autoSpaceDN w:val="0"/>
        <w:adjustRightInd w:val="0"/>
        <w:spacing w:after="0" w:line="360" w:lineRule="auto"/>
        <w:jc w:val="both"/>
        <w:rPr>
          <w:rFonts w:asciiTheme="majorBidi" w:hAnsiTheme="majorBidi" w:cstheme="majorBidi"/>
          <w:sz w:val="24"/>
          <w:szCs w:val="24"/>
        </w:rPr>
      </w:pPr>
      <w:r w:rsidRPr="00C23C34">
        <w:rPr>
          <w:rFonts w:asciiTheme="majorBidi" w:hAnsiTheme="majorBidi" w:cstheme="majorBidi"/>
          <w:sz w:val="24"/>
          <w:szCs w:val="24"/>
        </w:rPr>
        <w:t>fabriquer des matériaux dans lesquels la propagation de la lumière est contrôlée: ces matériaux</w:t>
      </w:r>
      <w:r>
        <w:rPr>
          <w:rFonts w:asciiTheme="majorBidi" w:hAnsiTheme="majorBidi" w:cstheme="majorBidi"/>
          <w:sz w:val="24"/>
          <w:szCs w:val="24"/>
        </w:rPr>
        <w:t xml:space="preserve"> </w:t>
      </w:r>
      <w:r w:rsidRPr="00C23C34">
        <w:rPr>
          <w:rFonts w:asciiTheme="majorBidi" w:hAnsiTheme="majorBidi" w:cstheme="majorBidi"/>
          <w:sz w:val="24"/>
          <w:szCs w:val="24"/>
        </w:rPr>
        <w:t>doivent offrir la possibilité d’empêcher ou de permettre, dans certaines plages de fréquences, la</w:t>
      </w:r>
      <w:r>
        <w:rPr>
          <w:rFonts w:asciiTheme="majorBidi" w:hAnsiTheme="majorBidi" w:cstheme="majorBidi"/>
          <w:sz w:val="24"/>
          <w:szCs w:val="24"/>
        </w:rPr>
        <w:t xml:space="preserve"> </w:t>
      </w:r>
      <w:r w:rsidRPr="00C23C34">
        <w:rPr>
          <w:rFonts w:asciiTheme="majorBidi" w:hAnsiTheme="majorBidi" w:cstheme="majorBidi"/>
          <w:sz w:val="24"/>
          <w:szCs w:val="24"/>
        </w:rPr>
        <w:t>propagation de la lumière dans une ou plusieurs directions, la localisation de la lumière à d’autres</w:t>
      </w:r>
      <w:r>
        <w:rPr>
          <w:rFonts w:asciiTheme="majorBidi" w:hAnsiTheme="majorBidi" w:cstheme="majorBidi"/>
          <w:sz w:val="24"/>
          <w:szCs w:val="24"/>
        </w:rPr>
        <w:t xml:space="preserve"> </w:t>
      </w:r>
      <w:r w:rsidRPr="00C23C34">
        <w:rPr>
          <w:rFonts w:asciiTheme="majorBidi" w:hAnsiTheme="majorBidi" w:cstheme="majorBidi"/>
          <w:sz w:val="24"/>
          <w:szCs w:val="24"/>
        </w:rPr>
        <w:t>fréquences.</w:t>
      </w:r>
    </w:p>
    <w:p w:rsidR="00C23C34" w:rsidRPr="00C23C34" w:rsidRDefault="00C23C34" w:rsidP="00C23C34">
      <w:pPr>
        <w:autoSpaceDE w:val="0"/>
        <w:autoSpaceDN w:val="0"/>
        <w:adjustRightInd w:val="0"/>
        <w:spacing w:after="0" w:line="360" w:lineRule="auto"/>
        <w:jc w:val="both"/>
        <w:rPr>
          <w:rFonts w:asciiTheme="majorBidi" w:hAnsiTheme="majorBidi" w:cstheme="majorBidi"/>
          <w:sz w:val="24"/>
          <w:szCs w:val="24"/>
        </w:rPr>
      </w:pPr>
      <w:r w:rsidRPr="00C23C34">
        <w:rPr>
          <w:rFonts w:asciiTheme="majorBidi" w:hAnsiTheme="majorBidi" w:cstheme="majorBidi"/>
          <w:sz w:val="24"/>
          <w:szCs w:val="24"/>
        </w:rPr>
        <w:t>Dans ce contexte, l’utilisation de structures périodiques, c’est-à-dire de structures ayant une constante</w:t>
      </w:r>
      <w:r>
        <w:rPr>
          <w:rFonts w:asciiTheme="majorBidi" w:hAnsiTheme="majorBidi" w:cstheme="majorBidi"/>
          <w:sz w:val="24"/>
          <w:szCs w:val="24"/>
        </w:rPr>
        <w:t xml:space="preserve"> </w:t>
      </w:r>
      <w:r w:rsidRPr="00C23C34">
        <w:rPr>
          <w:rFonts w:asciiTheme="majorBidi" w:hAnsiTheme="majorBidi" w:cstheme="majorBidi"/>
          <w:sz w:val="24"/>
          <w:szCs w:val="24"/>
        </w:rPr>
        <w:t>diélectrique périodique dans une ou plusieurs directions de l’espace, a été proposée très tôt pour</w:t>
      </w:r>
      <w:r>
        <w:rPr>
          <w:rFonts w:asciiTheme="majorBidi" w:hAnsiTheme="majorBidi" w:cstheme="majorBidi"/>
          <w:sz w:val="24"/>
          <w:szCs w:val="24"/>
        </w:rPr>
        <w:t xml:space="preserve"> </w:t>
      </w:r>
      <w:r w:rsidRPr="00C23C34">
        <w:rPr>
          <w:rFonts w:asciiTheme="majorBidi" w:hAnsiTheme="majorBidi" w:cstheme="majorBidi"/>
          <w:sz w:val="24"/>
          <w:szCs w:val="24"/>
        </w:rPr>
        <w:t>contrôler la propagation des ondes électromagnétiques. De la même façon que la périodicité d’un</w:t>
      </w:r>
      <w:r>
        <w:rPr>
          <w:rFonts w:asciiTheme="majorBidi" w:hAnsiTheme="majorBidi" w:cstheme="majorBidi"/>
          <w:sz w:val="24"/>
          <w:szCs w:val="24"/>
        </w:rPr>
        <w:t xml:space="preserve"> </w:t>
      </w:r>
      <w:r w:rsidRPr="00C23C34">
        <w:rPr>
          <w:rFonts w:asciiTheme="majorBidi" w:hAnsiTheme="majorBidi" w:cstheme="majorBidi"/>
          <w:sz w:val="24"/>
          <w:szCs w:val="24"/>
        </w:rPr>
        <w:t>cristal solide régie les bandes d’énergie et les propriétés de conduction des électrons, une</w:t>
      </w:r>
      <w:r>
        <w:rPr>
          <w:rFonts w:asciiTheme="majorBidi" w:hAnsiTheme="majorBidi" w:cstheme="majorBidi"/>
          <w:sz w:val="24"/>
          <w:szCs w:val="24"/>
        </w:rPr>
        <w:t xml:space="preserve"> </w:t>
      </w:r>
      <w:r w:rsidRPr="00C23C34">
        <w:rPr>
          <w:rFonts w:asciiTheme="majorBidi" w:hAnsiTheme="majorBidi" w:cstheme="majorBidi"/>
          <w:sz w:val="24"/>
          <w:szCs w:val="24"/>
        </w:rPr>
        <w:t>structuration périodique à l’échelle de la longueur d'onde des matériaux diélectriques donne la</w:t>
      </w:r>
      <w:r>
        <w:rPr>
          <w:rFonts w:asciiTheme="majorBidi" w:hAnsiTheme="majorBidi" w:cstheme="majorBidi"/>
          <w:sz w:val="24"/>
          <w:szCs w:val="24"/>
        </w:rPr>
        <w:t xml:space="preserve"> </w:t>
      </w:r>
      <w:r w:rsidRPr="00C23C34">
        <w:rPr>
          <w:rFonts w:asciiTheme="majorBidi" w:hAnsiTheme="majorBidi" w:cstheme="majorBidi"/>
          <w:sz w:val="24"/>
          <w:szCs w:val="24"/>
        </w:rPr>
        <w:t>possibilité de réaliser une ingénierie des propriétés dispersives de la matière. Par analogie avec les</w:t>
      </w:r>
      <w:r>
        <w:rPr>
          <w:rFonts w:asciiTheme="majorBidi" w:hAnsiTheme="majorBidi" w:cstheme="majorBidi"/>
          <w:sz w:val="24"/>
          <w:szCs w:val="24"/>
        </w:rPr>
        <w:t xml:space="preserve"> </w:t>
      </w:r>
      <w:r w:rsidRPr="00C23C34">
        <w:rPr>
          <w:rFonts w:asciiTheme="majorBidi" w:hAnsiTheme="majorBidi" w:cstheme="majorBidi"/>
          <w:sz w:val="24"/>
          <w:szCs w:val="24"/>
        </w:rPr>
        <w:t>cristaux solides, ces structures périodiques sont appelées cristaux photoniques (CPs). Des exemples</w:t>
      </w:r>
      <w:r>
        <w:rPr>
          <w:rFonts w:asciiTheme="majorBidi" w:hAnsiTheme="majorBidi" w:cstheme="majorBidi"/>
          <w:sz w:val="24"/>
          <w:szCs w:val="24"/>
        </w:rPr>
        <w:t xml:space="preserve"> </w:t>
      </w:r>
      <w:r w:rsidRPr="00C23C34">
        <w:rPr>
          <w:rFonts w:asciiTheme="majorBidi" w:hAnsiTheme="majorBidi" w:cstheme="majorBidi"/>
          <w:sz w:val="24"/>
          <w:szCs w:val="24"/>
        </w:rPr>
        <w:t>de cristaux photoniques unidimensionnels (1D), bidimensionnels (2D) et tridimensionnels (3D) sont</w:t>
      </w:r>
      <w:r>
        <w:rPr>
          <w:rFonts w:asciiTheme="majorBidi" w:hAnsiTheme="majorBidi" w:cstheme="majorBidi"/>
          <w:sz w:val="24"/>
          <w:szCs w:val="24"/>
        </w:rPr>
        <w:t xml:space="preserve"> </w:t>
      </w:r>
      <w:r w:rsidRPr="00C23C34">
        <w:rPr>
          <w:rFonts w:asciiTheme="majorBidi" w:hAnsiTheme="majorBidi" w:cstheme="majorBidi"/>
          <w:sz w:val="24"/>
          <w:szCs w:val="24"/>
        </w:rPr>
        <w:t xml:space="preserve">représentés sur la </w:t>
      </w:r>
      <w:r>
        <w:rPr>
          <w:rFonts w:asciiTheme="majorBidi" w:hAnsiTheme="majorBidi" w:cstheme="majorBidi"/>
          <w:sz w:val="24"/>
          <w:szCs w:val="24"/>
        </w:rPr>
        <w:t>f</w:t>
      </w:r>
      <w:r w:rsidRPr="00C23C34">
        <w:rPr>
          <w:rFonts w:asciiTheme="majorBidi" w:hAnsiTheme="majorBidi" w:cstheme="majorBidi"/>
          <w:sz w:val="24"/>
          <w:szCs w:val="24"/>
        </w:rPr>
        <w:t>igure 1.</w:t>
      </w:r>
      <w:r>
        <w:rPr>
          <w:rFonts w:asciiTheme="majorBidi" w:hAnsiTheme="majorBidi" w:cstheme="majorBidi"/>
          <w:sz w:val="24"/>
          <w:szCs w:val="24"/>
        </w:rPr>
        <w:t>1.</w:t>
      </w:r>
    </w:p>
    <w:p w:rsidR="00C23C34" w:rsidRPr="00C23C34" w:rsidRDefault="00C23C34" w:rsidP="00C23C34">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Le premier CP</w:t>
      </w:r>
      <w:r w:rsidRPr="00C23C34">
        <w:rPr>
          <w:rFonts w:asciiTheme="majorBidi" w:hAnsiTheme="majorBidi" w:cstheme="majorBidi"/>
          <w:sz w:val="24"/>
          <w:szCs w:val="24"/>
        </w:rPr>
        <w:t xml:space="preserve"> connu est le miroir de Bragg. Il s’agit d’un empilement de couches de</w:t>
      </w:r>
      <w:r>
        <w:rPr>
          <w:rFonts w:asciiTheme="majorBidi" w:hAnsiTheme="majorBidi" w:cstheme="majorBidi"/>
          <w:sz w:val="24"/>
          <w:szCs w:val="24"/>
        </w:rPr>
        <w:t xml:space="preserve"> </w:t>
      </w:r>
      <w:r w:rsidRPr="00C23C34">
        <w:rPr>
          <w:rFonts w:asciiTheme="majorBidi" w:hAnsiTheme="majorBidi" w:cstheme="majorBidi"/>
          <w:sz w:val="24"/>
          <w:szCs w:val="24"/>
        </w:rPr>
        <w:t>matériaux diélectriques de haut et bas indice alternés qui présente des bandes de fréquences</w:t>
      </w:r>
      <w:r>
        <w:rPr>
          <w:rFonts w:asciiTheme="majorBidi" w:hAnsiTheme="majorBidi" w:cstheme="majorBidi"/>
          <w:sz w:val="24"/>
          <w:szCs w:val="24"/>
        </w:rPr>
        <w:t xml:space="preserve"> </w:t>
      </w:r>
      <w:r w:rsidRPr="00C23C34">
        <w:rPr>
          <w:rFonts w:asciiTheme="majorBidi" w:hAnsiTheme="majorBidi" w:cstheme="majorBidi"/>
          <w:sz w:val="24"/>
          <w:szCs w:val="24"/>
        </w:rPr>
        <w:t>pour lesquelles la propagation de la lumière est interdite. C</w:t>
      </w:r>
      <w:r>
        <w:rPr>
          <w:rFonts w:asciiTheme="majorBidi" w:hAnsiTheme="majorBidi" w:cstheme="majorBidi"/>
          <w:sz w:val="24"/>
          <w:szCs w:val="24"/>
        </w:rPr>
        <w:t>es miroirs sont des CP</w:t>
      </w:r>
      <w:r w:rsidRPr="00C23C34">
        <w:rPr>
          <w:rFonts w:asciiTheme="majorBidi" w:hAnsiTheme="majorBidi" w:cstheme="majorBidi"/>
          <w:sz w:val="24"/>
          <w:szCs w:val="24"/>
        </w:rPr>
        <w:t>s</w:t>
      </w:r>
      <w:r>
        <w:rPr>
          <w:rFonts w:asciiTheme="majorBidi" w:hAnsiTheme="majorBidi" w:cstheme="majorBidi"/>
          <w:sz w:val="24"/>
          <w:szCs w:val="24"/>
        </w:rPr>
        <w:t xml:space="preserve"> </w:t>
      </w:r>
      <w:r w:rsidRPr="00C23C34">
        <w:rPr>
          <w:rFonts w:asciiTheme="majorBidi" w:hAnsiTheme="majorBidi" w:cstheme="majorBidi"/>
          <w:sz w:val="24"/>
          <w:szCs w:val="24"/>
        </w:rPr>
        <w:t>unidimensionnels (1D) dont les bandes interdites proviennent d’interférence constructives et</w:t>
      </w:r>
    </w:p>
    <w:p w:rsidR="00C23C34" w:rsidRDefault="00C23C34" w:rsidP="0098382B">
      <w:pPr>
        <w:autoSpaceDE w:val="0"/>
        <w:autoSpaceDN w:val="0"/>
        <w:adjustRightInd w:val="0"/>
        <w:spacing w:after="0" w:line="360" w:lineRule="auto"/>
        <w:jc w:val="both"/>
        <w:rPr>
          <w:rFonts w:asciiTheme="majorBidi" w:hAnsiTheme="majorBidi" w:cstheme="majorBidi"/>
          <w:sz w:val="24"/>
          <w:szCs w:val="24"/>
        </w:rPr>
      </w:pPr>
      <w:r w:rsidRPr="00C23C34">
        <w:rPr>
          <w:rFonts w:asciiTheme="majorBidi" w:hAnsiTheme="majorBidi" w:cstheme="majorBidi"/>
          <w:sz w:val="24"/>
          <w:szCs w:val="24"/>
        </w:rPr>
        <w:lastRenderedPageBreak/>
        <w:t>destructives se produisant aux interfaces de chaque couche [</w:t>
      </w:r>
      <w:r w:rsidR="0098382B">
        <w:rPr>
          <w:rFonts w:asciiTheme="majorBidi" w:hAnsiTheme="majorBidi" w:cstheme="majorBidi"/>
          <w:sz w:val="24"/>
          <w:szCs w:val="24"/>
        </w:rPr>
        <w:t>1</w:t>
      </w:r>
      <w:r w:rsidRPr="00C23C34">
        <w:rPr>
          <w:rFonts w:asciiTheme="majorBidi" w:hAnsiTheme="majorBidi" w:cstheme="majorBidi"/>
          <w:sz w:val="24"/>
          <w:szCs w:val="24"/>
        </w:rPr>
        <w:t>]</w:t>
      </w:r>
      <w:r w:rsidR="005E4263">
        <w:rPr>
          <w:rFonts w:asciiTheme="majorBidi" w:hAnsiTheme="majorBidi" w:cstheme="majorBidi"/>
          <w:sz w:val="24"/>
          <w:szCs w:val="24"/>
        </w:rPr>
        <w:t>.</w:t>
      </w:r>
    </w:p>
    <w:p w:rsidR="005E4263" w:rsidRDefault="005E4263" w:rsidP="00D4557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La première structure tridimensionnelle (3D) présentant une bande interdite complète a été</w:t>
      </w:r>
    </w:p>
    <w:p w:rsidR="005E4263" w:rsidRPr="005E4263" w:rsidRDefault="005E4263" w:rsidP="0098382B">
      <w:pPr>
        <w:autoSpaceDE w:val="0"/>
        <w:autoSpaceDN w:val="0"/>
        <w:adjustRightInd w:val="0"/>
        <w:spacing w:after="0" w:line="360" w:lineRule="auto"/>
        <w:jc w:val="both"/>
        <w:rPr>
          <w:rFonts w:asciiTheme="majorBidi" w:hAnsiTheme="majorBidi" w:cstheme="majorBidi"/>
          <w:sz w:val="24"/>
          <w:szCs w:val="24"/>
        </w:rPr>
      </w:pPr>
      <w:r w:rsidRPr="005E4263">
        <w:rPr>
          <w:rFonts w:asciiTheme="majorBidi" w:hAnsiTheme="majorBidi" w:cstheme="majorBidi"/>
          <w:sz w:val="24"/>
          <w:szCs w:val="24"/>
        </w:rPr>
        <w:t>proposée par Yablonovitch en 1991 [</w:t>
      </w:r>
      <w:r w:rsidR="0098382B">
        <w:rPr>
          <w:rFonts w:asciiTheme="majorBidi" w:hAnsiTheme="majorBidi" w:cstheme="majorBidi"/>
          <w:sz w:val="24"/>
          <w:szCs w:val="24"/>
        </w:rPr>
        <w:t>2</w:t>
      </w:r>
      <w:r w:rsidRPr="005E4263">
        <w:rPr>
          <w:rFonts w:asciiTheme="majorBidi" w:hAnsiTheme="majorBidi" w:cstheme="majorBidi"/>
          <w:sz w:val="24"/>
          <w:szCs w:val="24"/>
        </w:rPr>
        <w:t>]. Cependant, la difficulté de fabrication et de créer des</w:t>
      </w:r>
      <w:r>
        <w:rPr>
          <w:rFonts w:asciiTheme="majorBidi" w:hAnsiTheme="majorBidi" w:cstheme="majorBidi"/>
          <w:sz w:val="24"/>
          <w:szCs w:val="24"/>
        </w:rPr>
        <w:t xml:space="preserve"> </w:t>
      </w:r>
    </w:p>
    <w:p w:rsidR="005E4263" w:rsidRPr="005E4263" w:rsidRDefault="005E4263" w:rsidP="0098382B">
      <w:pPr>
        <w:autoSpaceDE w:val="0"/>
        <w:autoSpaceDN w:val="0"/>
        <w:adjustRightInd w:val="0"/>
        <w:spacing w:after="0" w:line="360" w:lineRule="auto"/>
        <w:jc w:val="both"/>
        <w:rPr>
          <w:rFonts w:asciiTheme="majorBidi" w:hAnsiTheme="majorBidi" w:cstheme="majorBidi"/>
          <w:sz w:val="24"/>
          <w:szCs w:val="24"/>
        </w:rPr>
      </w:pPr>
      <w:r w:rsidRPr="005E4263">
        <w:rPr>
          <w:rFonts w:asciiTheme="majorBidi" w:hAnsiTheme="majorBidi" w:cstheme="majorBidi"/>
          <w:sz w:val="24"/>
          <w:szCs w:val="24"/>
        </w:rPr>
        <w:t>défauts (cavités ou guides) dans les structures photoniques tridimensionnelles, à contraint la</w:t>
      </w:r>
      <w:r>
        <w:rPr>
          <w:rFonts w:asciiTheme="majorBidi" w:hAnsiTheme="majorBidi" w:cstheme="majorBidi"/>
          <w:sz w:val="24"/>
          <w:szCs w:val="24"/>
        </w:rPr>
        <w:t xml:space="preserve"> </w:t>
      </w:r>
      <w:r w:rsidRPr="005E4263">
        <w:rPr>
          <w:rFonts w:asciiTheme="majorBidi" w:hAnsiTheme="majorBidi" w:cstheme="majorBidi"/>
          <w:sz w:val="24"/>
          <w:szCs w:val="24"/>
        </w:rPr>
        <w:t>communauté scientifique à se tourner d’avantage vers les cristaux photoniques</w:t>
      </w:r>
      <w:r>
        <w:rPr>
          <w:rFonts w:asciiTheme="majorBidi" w:hAnsiTheme="majorBidi" w:cstheme="majorBidi"/>
          <w:sz w:val="24"/>
          <w:szCs w:val="24"/>
        </w:rPr>
        <w:t xml:space="preserve"> </w:t>
      </w:r>
      <w:r w:rsidRPr="005E4263">
        <w:rPr>
          <w:rFonts w:asciiTheme="majorBidi" w:hAnsiTheme="majorBidi" w:cstheme="majorBidi"/>
          <w:sz w:val="24"/>
          <w:szCs w:val="24"/>
        </w:rPr>
        <w:t>bidimensionnels (2D) [</w:t>
      </w:r>
      <w:r w:rsidR="0098382B">
        <w:rPr>
          <w:rFonts w:asciiTheme="majorBidi" w:hAnsiTheme="majorBidi" w:cstheme="majorBidi"/>
          <w:sz w:val="24"/>
          <w:szCs w:val="24"/>
        </w:rPr>
        <w:t>3</w:t>
      </w:r>
      <w:r w:rsidRPr="005E4263">
        <w:rPr>
          <w:rFonts w:asciiTheme="majorBidi" w:hAnsiTheme="majorBidi" w:cstheme="majorBidi"/>
          <w:sz w:val="24"/>
          <w:szCs w:val="24"/>
        </w:rPr>
        <w:t>].</w:t>
      </w:r>
    </w:p>
    <w:p w:rsidR="005E4263" w:rsidRDefault="005E4263" w:rsidP="005E4263">
      <w:pPr>
        <w:autoSpaceDE w:val="0"/>
        <w:autoSpaceDN w:val="0"/>
        <w:adjustRightInd w:val="0"/>
        <w:spacing w:after="0" w:line="360" w:lineRule="auto"/>
        <w:jc w:val="both"/>
        <w:rPr>
          <w:rFonts w:asciiTheme="majorBidi" w:hAnsiTheme="majorBidi" w:cstheme="majorBidi"/>
          <w:sz w:val="24"/>
          <w:szCs w:val="24"/>
        </w:rPr>
      </w:pPr>
      <w:r w:rsidRPr="005E4263">
        <w:rPr>
          <w:rFonts w:asciiTheme="majorBidi" w:hAnsiTheme="majorBidi" w:cstheme="majorBidi"/>
          <w:sz w:val="24"/>
          <w:szCs w:val="24"/>
        </w:rPr>
        <w:t>La modulation d’indice selon plusieurs dimensions est généralement réalisée en creusant des</w:t>
      </w:r>
      <w:r>
        <w:rPr>
          <w:rFonts w:asciiTheme="majorBidi" w:hAnsiTheme="majorBidi" w:cstheme="majorBidi"/>
          <w:sz w:val="24"/>
          <w:szCs w:val="24"/>
        </w:rPr>
        <w:t xml:space="preserve"> </w:t>
      </w:r>
      <w:r w:rsidRPr="005E4263">
        <w:rPr>
          <w:rFonts w:asciiTheme="majorBidi" w:hAnsiTheme="majorBidi" w:cstheme="majorBidi"/>
          <w:sz w:val="24"/>
          <w:szCs w:val="24"/>
        </w:rPr>
        <w:t>trous dans les matériaux diélectriques [6], en empilant des billes [7, 8] ou des tiges</w:t>
      </w:r>
      <w:r>
        <w:rPr>
          <w:rFonts w:asciiTheme="majorBidi" w:hAnsiTheme="majorBidi" w:cstheme="majorBidi"/>
          <w:sz w:val="24"/>
          <w:szCs w:val="24"/>
        </w:rPr>
        <w:t xml:space="preserve"> </w:t>
      </w:r>
      <w:r w:rsidRPr="005E4263">
        <w:rPr>
          <w:rFonts w:asciiTheme="majorBidi" w:hAnsiTheme="majorBidi" w:cstheme="majorBidi"/>
          <w:sz w:val="24"/>
          <w:szCs w:val="24"/>
        </w:rPr>
        <w:t>diélectriques sous une forme appelée « tas de bois » [9].</w:t>
      </w:r>
    </w:p>
    <w:p w:rsidR="00761A2F" w:rsidRDefault="00761A2F" w:rsidP="006E337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Plusieurs méthodes ont été utilisées pour la fabrication des cristaux photoniques à bande interdite. Les plus courantes viennent des technologies de la microélectronique et concernent essentiellement les semi-conducteurs. Ces techniques sont chères et lourdes dans leur mise en œuvre. L’approche de l’auto-assemblage [10] est utilisée davantage ces dernières années pour fabriquer des cristaux photoniques à bande interdite complète dans le visible en ajustant de façon appropriée l’indice de la structure.</w:t>
      </w:r>
    </w:p>
    <w:p w:rsidR="001908D5" w:rsidRDefault="00761A2F" w:rsidP="001464A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Nous sommes intéressés par la modélisation des cristaux photoniques et leurs propriétés </w:t>
      </w:r>
      <w:r w:rsidR="006E337C">
        <w:rPr>
          <w:rFonts w:ascii="Times New Roman" w:hAnsi="Times New Roman" w:cs="Times New Roman"/>
          <w:sz w:val="24"/>
          <w:szCs w:val="24"/>
        </w:rPr>
        <w:t>o</w:t>
      </w:r>
      <w:r>
        <w:rPr>
          <w:rFonts w:ascii="Times New Roman" w:hAnsi="Times New Roman" w:cs="Times New Roman"/>
          <w:sz w:val="24"/>
          <w:szCs w:val="24"/>
        </w:rPr>
        <w:t xml:space="preserve">ptiques par deux méthodes : </w:t>
      </w:r>
      <w:r w:rsidRPr="00761A2F">
        <w:rPr>
          <w:rFonts w:ascii="Times New Roman" w:hAnsi="Times New Roman" w:cs="Times New Roman"/>
          <w:sz w:val="24"/>
          <w:szCs w:val="24"/>
        </w:rPr>
        <w:t>La méthode de décomposition en ondes planes</w:t>
      </w:r>
      <w:r>
        <w:rPr>
          <w:rFonts w:ascii="Times New Roman" w:hAnsi="Times New Roman" w:cs="Times New Roman"/>
          <w:sz w:val="24"/>
          <w:szCs w:val="24"/>
        </w:rPr>
        <w:t xml:space="preserve"> (</w:t>
      </w:r>
      <w:r w:rsidR="00201061">
        <w:rPr>
          <w:rFonts w:ascii="Times New Roman" w:hAnsi="Times New Roman" w:cs="Times New Roman"/>
          <w:sz w:val="24"/>
          <w:szCs w:val="24"/>
        </w:rPr>
        <w:t xml:space="preserve">PWE en </w:t>
      </w:r>
      <w:r w:rsidR="006E337C">
        <w:rPr>
          <w:rFonts w:ascii="Times New Roman" w:hAnsi="Times New Roman" w:cs="Times New Roman"/>
          <w:sz w:val="24"/>
          <w:szCs w:val="24"/>
        </w:rPr>
        <w:t>a</w:t>
      </w:r>
      <w:r w:rsidR="00201061">
        <w:rPr>
          <w:rFonts w:ascii="Times New Roman" w:hAnsi="Times New Roman" w:cs="Times New Roman"/>
          <w:sz w:val="24"/>
          <w:szCs w:val="24"/>
        </w:rPr>
        <w:t xml:space="preserve">nglais : </w:t>
      </w:r>
      <w:r>
        <w:rPr>
          <w:rFonts w:ascii="Times New Roman" w:hAnsi="Times New Roman" w:cs="Times New Roman"/>
          <w:sz w:val="24"/>
          <w:szCs w:val="24"/>
        </w:rPr>
        <w:t>Plane Wave Expans</w:t>
      </w:r>
      <w:r w:rsidRPr="00761A2F">
        <w:rPr>
          <w:rFonts w:ascii="Times New Roman" w:hAnsi="Times New Roman" w:cs="Times New Roman"/>
          <w:sz w:val="24"/>
          <w:szCs w:val="24"/>
        </w:rPr>
        <w:t>ion</w:t>
      </w:r>
      <w:r>
        <w:rPr>
          <w:rFonts w:ascii="Times New Roman" w:hAnsi="Times New Roman" w:cs="Times New Roman"/>
          <w:sz w:val="24"/>
          <w:szCs w:val="24"/>
        </w:rPr>
        <w:t>)</w:t>
      </w:r>
      <w:r w:rsidR="00201061" w:rsidRPr="00201061">
        <w:rPr>
          <w:sz w:val="30"/>
          <w:szCs w:val="30"/>
        </w:rPr>
        <w:t xml:space="preserve"> </w:t>
      </w:r>
      <w:r w:rsidR="00201061" w:rsidRPr="00201061">
        <w:rPr>
          <w:rFonts w:asciiTheme="majorBidi" w:hAnsiTheme="majorBidi" w:cstheme="majorBidi"/>
          <w:sz w:val="24"/>
          <w:szCs w:val="24"/>
        </w:rPr>
        <w:t xml:space="preserve">et </w:t>
      </w:r>
      <w:r w:rsidR="00201061" w:rsidRPr="00201061">
        <w:rPr>
          <w:rFonts w:ascii="Times New Roman" w:hAnsi="Times New Roman" w:cs="Times New Roman"/>
          <w:sz w:val="24"/>
          <w:szCs w:val="24"/>
        </w:rPr>
        <w:t xml:space="preserve">la </w:t>
      </w:r>
      <w:r w:rsidR="006E337C">
        <w:rPr>
          <w:rFonts w:ascii="Times New Roman" w:hAnsi="Times New Roman" w:cs="Times New Roman"/>
          <w:sz w:val="24"/>
          <w:szCs w:val="24"/>
        </w:rPr>
        <w:t xml:space="preserve">méthode </w:t>
      </w:r>
      <w:r w:rsidR="00201061" w:rsidRPr="00201061">
        <w:rPr>
          <w:rFonts w:ascii="Times New Roman" w:hAnsi="Times New Roman" w:cs="Times New Roman"/>
          <w:sz w:val="24"/>
          <w:szCs w:val="24"/>
        </w:rPr>
        <w:t>des différences finies dans le domaine temporel (FDTD</w:t>
      </w:r>
      <w:r w:rsidR="006E337C" w:rsidRPr="006E337C">
        <w:rPr>
          <w:rFonts w:ascii="Times New Roman" w:eastAsia="Times New Roman" w:hAnsi="Times New Roman" w:cs="Times New Roman"/>
          <w:sz w:val="35"/>
          <w:szCs w:val="35"/>
          <w:lang w:eastAsia="fr-FR"/>
        </w:rPr>
        <w:t xml:space="preserve"> </w:t>
      </w:r>
      <w:r w:rsidR="006E337C" w:rsidRPr="006E337C">
        <w:rPr>
          <w:rFonts w:asciiTheme="majorBidi" w:eastAsia="Times New Roman" w:hAnsiTheme="majorBidi" w:cstheme="majorBidi"/>
          <w:sz w:val="24"/>
          <w:szCs w:val="24"/>
          <w:lang w:eastAsia="fr-FR"/>
        </w:rPr>
        <w:t xml:space="preserve">: </w:t>
      </w:r>
      <w:r w:rsidR="00033A44">
        <w:rPr>
          <w:rFonts w:ascii="Times New Roman" w:hAnsi="Times New Roman" w:cs="Times New Roman"/>
          <w:sz w:val="24"/>
          <w:szCs w:val="24"/>
        </w:rPr>
        <w:t xml:space="preserve">Finite </w:t>
      </w:r>
      <w:r w:rsidR="00745962">
        <w:rPr>
          <w:rFonts w:ascii="Times New Roman" w:hAnsi="Times New Roman" w:cs="Times New Roman"/>
          <w:sz w:val="24"/>
          <w:szCs w:val="24"/>
        </w:rPr>
        <w:t>Difference</w:t>
      </w:r>
      <w:r w:rsidR="00033A44">
        <w:rPr>
          <w:rFonts w:ascii="Times New Roman" w:hAnsi="Times New Roman" w:cs="Times New Roman"/>
          <w:sz w:val="24"/>
          <w:szCs w:val="24"/>
        </w:rPr>
        <w:t xml:space="preserve"> Time D</w:t>
      </w:r>
      <w:r w:rsidR="00745962">
        <w:rPr>
          <w:rFonts w:ascii="Times New Roman" w:hAnsi="Times New Roman" w:cs="Times New Roman"/>
          <w:sz w:val="24"/>
          <w:szCs w:val="24"/>
        </w:rPr>
        <w:t>omain</w:t>
      </w:r>
      <w:r w:rsidR="006E337C">
        <w:rPr>
          <w:rFonts w:asciiTheme="majorBidi" w:eastAsia="Times New Roman" w:hAnsiTheme="majorBidi" w:cstheme="majorBidi"/>
          <w:sz w:val="24"/>
          <w:szCs w:val="24"/>
          <w:lang w:eastAsia="fr-FR"/>
        </w:rPr>
        <w:t>)</w:t>
      </w:r>
      <w:r w:rsidR="00201061" w:rsidRPr="00201061">
        <w:rPr>
          <w:rFonts w:ascii="Times New Roman" w:hAnsi="Times New Roman" w:cs="Times New Roman"/>
          <w:sz w:val="24"/>
          <w:szCs w:val="24"/>
        </w:rPr>
        <w:t xml:space="preserve"> </w:t>
      </w:r>
      <w:r w:rsidR="006E337C" w:rsidRPr="00201061">
        <w:rPr>
          <w:rFonts w:ascii="Times New Roman" w:hAnsi="Times New Roman" w:cs="Times New Roman"/>
          <w:sz w:val="24"/>
          <w:szCs w:val="24"/>
        </w:rPr>
        <w:t>[1</w:t>
      </w:r>
      <w:r w:rsidR="006E337C">
        <w:rPr>
          <w:rFonts w:ascii="Times New Roman" w:hAnsi="Times New Roman" w:cs="Times New Roman"/>
          <w:sz w:val="24"/>
          <w:szCs w:val="24"/>
        </w:rPr>
        <w:t>1</w:t>
      </w:r>
      <w:r w:rsidR="001464A7">
        <w:rPr>
          <w:rFonts w:ascii="Times New Roman" w:hAnsi="Times New Roman" w:cs="Times New Roman"/>
          <w:sz w:val="24"/>
          <w:szCs w:val="24"/>
        </w:rPr>
        <w:t>-15</w:t>
      </w:r>
      <w:r w:rsidR="006E337C" w:rsidRPr="00201061">
        <w:rPr>
          <w:rFonts w:ascii="Times New Roman" w:hAnsi="Times New Roman" w:cs="Times New Roman"/>
          <w:sz w:val="24"/>
          <w:szCs w:val="24"/>
        </w:rPr>
        <w:t>]</w:t>
      </w:r>
      <w:r w:rsidR="006E337C">
        <w:rPr>
          <w:rFonts w:ascii="Times New Roman" w:hAnsi="Times New Roman" w:cs="Times New Roman"/>
          <w:sz w:val="24"/>
          <w:szCs w:val="24"/>
        </w:rPr>
        <w:t xml:space="preserve"> </w:t>
      </w:r>
      <w:r w:rsidR="00201061" w:rsidRPr="00201061">
        <w:rPr>
          <w:rFonts w:ascii="Times New Roman" w:hAnsi="Times New Roman" w:cs="Times New Roman"/>
          <w:sz w:val="24"/>
          <w:szCs w:val="24"/>
        </w:rPr>
        <w:t>basée sur le schéma de Yee</w:t>
      </w:r>
      <w:r w:rsidR="00201061">
        <w:rPr>
          <w:rFonts w:ascii="Times New Roman" w:hAnsi="Times New Roman" w:cs="Times New Roman"/>
          <w:sz w:val="24"/>
          <w:szCs w:val="24"/>
        </w:rPr>
        <w:t xml:space="preserve"> </w:t>
      </w:r>
      <w:r w:rsidR="00201061" w:rsidRPr="00201061">
        <w:rPr>
          <w:rFonts w:ascii="Times New Roman" w:hAnsi="Times New Roman" w:cs="Times New Roman"/>
          <w:sz w:val="24"/>
          <w:szCs w:val="24"/>
        </w:rPr>
        <w:t>[1</w:t>
      </w:r>
      <w:r w:rsidR="001464A7">
        <w:rPr>
          <w:rFonts w:ascii="Times New Roman" w:hAnsi="Times New Roman" w:cs="Times New Roman"/>
          <w:sz w:val="24"/>
          <w:szCs w:val="24"/>
        </w:rPr>
        <w:t>6</w:t>
      </w:r>
      <w:r w:rsidR="00201061" w:rsidRPr="00201061">
        <w:rPr>
          <w:rFonts w:ascii="Times New Roman" w:hAnsi="Times New Roman" w:cs="Times New Roman"/>
          <w:sz w:val="24"/>
          <w:szCs w:val="24"/>
        </w:rPr>
        <w:t>]</w:t>
      </w:r>
      <w:r w:rsidR="00201061">
        <w:rPr>
          <w:rFonts w:ascii="Times New Roman" w:hAnsi="Times New Roman" w:cs="Times New Roman"/>
          <w:sz w:val="24"/>
          <w:szCs w:val="24"/>
        </w:rPr>
        <w:t>.</w:t>
      </w:r>
      <w:r>
        <w:rPr>
          <w:rFonts w:ascii="Times New Roman" w:hAnsi="Times New Roman" w:cs="Times New Roman"/>
          <w:sz w:val="24"/>
          <w:szCs w:val="24"/>
        </w:rPr>
        <w:t xml:space="preserve"> Cette </w:t>
      </w:r>
      <w:r w:rsidR="00201061">
        <w:rPr>
          <w:rFonts w:ascii="Times New Roman" w:hAnsi="Times New Roman" w:cs="Times New Roman"/>
          <w:sz w:val="24"/>
          <w:szCs w:val="24"/>
        </w:rPr>
        <w:t xml:space="preserve"> dernière </w:t>
      </w:r>
      <w:r>
        <w:rPr>
          <w:rFonts w:ascii="Times New Roman" w:hAnsi="Times New Roman" w:cs="Times New Roman"/>
          <w:sz w:val="24"/>
          <w:szCs w:val="24"/>
        </w:rPr>
        <w:t xml:space="preserve">méthode, simple à mettre en œuvre, est basée sur la discrétisation temporelle et spatiale des équations de Maxwell. Le calcul de toutes les composantes de champs à tous les instants et sur tout le domaine de calcul permet d’obtenir de nombreuses informations précises. </w:t>
      </w:r>
    </w:p>
    <w:p w:rsidR="001908D5" w:rsidRDefault="001908D5" w:rsidP="001464A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Les applications potentielles des cristaux photoniques sont très vastes : réalisation des cavités</w:t>
      </w:r>
      <w:r w:rsidR="00F31661">
        <w:rPr>
          <w:rFonts w:ascii="Times New Roman" w:hAnsi="Times New Roman" w:cs="Times New Roman"/>
          <w:sz w:val="24"/>
          <w:szCs w:val="24"/>
        </w:rPr>
        <w:t xml:space="preserve"> </w:t>
      </w:r>
      <w:r>
        <w:rPr>
          <w:rFonts w:ascii="Times New Roman" w:hAnsi="Times New Roman" w:cs="Times New Roman"/>
          <w:sz w:val="24"/>
          <w:szCs w:val="24"/>
        </w:rPr>
        <w:t>résonantes de taille très réduite, des guides d’ondes [1</w:t>
      </w:r>
      <w:r w:rsidR="001464A7">
        <w:rPr>
          <w:rFonts w:ascii="Times New Roman" w:hAnsi="Times New Roman" w:cs="Times New Roman"/>
          <w:sz w:val="24"/>
          <w:szCs w:val="24"/>
        </w:rPr>
        <w:t>7</w:t>
      </w:r>
      <w:r>
        <w:rPr>
          <w:rFonts w:ascii="Times New Roman" w:hAnsi="Times New Roman" w:cs="Times New Roman"/>
          <w:sz w:val="24"/>
          <w:szCs w:val="24"/>
        </w:rPr>
        <w:t>], des virages [1</w:t>
      </w:r>
      <w:r w:rsidR="001464A7">
        <w:rPr>
          <w:rFonts w:ascii="Times New Roman" w:hAnsi="Times New Roman" w:cs="Times New Roman"/>
          <w:sz w:val="24"/>
          <w:szCs w:val="24"/>
        </w:rPr>
        <w:t>8</w:t>
      </w:r>
      <w:r>
        <w:rPr>
          <w:rFonts w:ascii="Times New Roman" w:hAnsi="Times New Roman" w:cs="Times New Roman"/>
          <w:sz w:val="24"/>
          <w:szCs w:val="24"/>
        </w:rPr>
        <w:t>], des filtres sélectifs</w:t>
      </w:r>
      <w:r w:rsidR="00F31661">
        <w:rPr>
          <w:rFonts w:ascii="Times New Roman" w:hAnsi="Times New Roman" w:cs="Times New Roman"/>
          <w:sz w:val="24"/>
          <w:szCs w:val="24"/>
        </w:rPr>
        <w:t xml:space="preserve"> </w:t>
      </w:r>
      <w:r>
        <w:rPr>
          <w:rFonts w:ascii="Times New Roman" w:hAnsi="Times New Roman" w:cs="Times New Roman"/>
          <w:sz w:val="24"/>
          <w:szCs w:val="24"/>
        </w:rPr>
        <w:t>[1</w:t>
      </w:r>
      <w:r w:rsidR="001464A7">
        <w:rPr>
          <w:rFonts w:ascii="Times New Roman" w:hAnsi="Times New Roman" w:cs="Times New Roman"/>
          <w:sz w:val="24"/>
          <w:szCs w:val="24"/>
        </w:rPr>
        <w:t>9</w:t>
      </w:r>
      <w:r>
        <w:rPr>
          <w:rFonts w:ascii="Times New Roman" w:hAnsi="Times New Roman" w:cs="Times New Roman"/>
          <w:sz w:val="24"/>
          <w:szCs w:val="24"/>
        </w:rPr>
        <w:t>], des multiplexeurs - démultiplexeurs [1</w:t>
      </w:r>
      <w:r w:rsidR="001464A7">
        <w:rPr>
          <w:rFonts w:ascii="Times New Roman" w:hAnsi="Times New Roman" w:cs="Times New Roman"/>
          <w:sz w:val="24"/>
          <w:szCs w:val="24"/>
        </w:rPr>
        <w:t>9</w:t>
      </w:r>
      <w:r>
        <w:rPr>
          <w:rFonts w:ascii="Times New Roman" w:hAnsi="Times New Roman" w:cs="Times New Roman"/>
          <w:sz w:val="24"/>
          <w:szCs w:val="24"/>
        </w:rPr>
        <w:t>] et des fibres optiques [</w:t>
      </w:r>
      <w:r w:rsidR="001464A7">
        <w:rPr>
          <w:rFonts w:ascii="Times New Roman" w:hAnsi="Times New Roman" w:cs="Times New Roman"/>
          <w:sz w:val="24"/>
          <w:szCs w:val="24"/>
        </w:rPr>
        <w:t>20</w:t>
      </w:r>
      <w:r>
        <w:rPr>
          <w:rFonts w:ascii="Times New Roman" w:hAnsi="Times New Roman" w:cs="Times New Roman"/>
          <w:sz w:val="24"/>
          <w:szCs w:val="24"/>
        </w:rPr>
        <w:t>]. Ces matériaux vont</w:t>
      </w:r>
      <w:r w:rsidR="00F31661">
        <w:rPr>
          <w:rFonts w:ascii="Times New Roman" w:hAnsi="Times New Roman" w:cs="Times New Roman"/>
          <w:sz w:val="24"/>
          <w:szCs w:val="24"/>
        </w:rPr>
        <w:t xml:space="preserve"> </w:t>
      </w:r>
      <w:r>
        <w:rPr>
          <w:rFonts w:ascii="Times New Roman" w:hAnsi="Times New Roman" w:cs="Times New Roman"/>
          <w:sz w:val="24"/>
          <w:szCs w:val="24"/>
        </w:rPr>
        <w:t>donner de nouveaux composants optoélectroniques autrement plus performants et compacts</w:t>
      </w:r>
      <w:r w:rsidR="00F31661">
        <w:rPr>
          <w:rFonts w:ascii="Times New Roman" w:hAnsi="Times New Roman" w:cs="Times New Roman"/>
          <w:sz w:val="24"/>
          <w:szCs w:val="24"/>
        </w:rPr>
        <w:t xml:space="preserve"> </w:t>
      </w:r>
      <w:r>
        <w:rPr>
          <w:rFonts w:ascii="Times New Roman" w:hAnsi="Times New Roman" w:cs="Times New Roman"/>
          <w:sz w:val="24"/>
          <w:szCs w:val="24"/>
        </w:rPr>
        <w:t>que ceux classiques que nous connaissons maintenant.</w:t>
      </w:r>
    </w:p>
    <w:p w:rsidR="001908D5" w:rsidRDefault="001908D5" w:rsidP="00F3166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L’introduction d’un défaut au sein de ces structures périodiques permet de générer un état</w:t>
      </w:r>
      <w:r w:rsidR="00F31661">
        <w:rPr>
          <w:rFonts w:ascii="Times New Roman" w:hAnsi="Times New Roman" w:cs="Times New Roman"/>
          <w:sz w:val="24"/>
          <w:szCs w:val="24"/>
        </w:rPr>
        <w:t xml:space="preserve"> </w:t>
      </w:r>
      <w:r>
        <w:rPr>
          <w:rFonts w:ascii="Times New Roman" w:hAnsi="Times New Roman" w:cs="Times New Roman"/>
          <w:sz w:val="24"/>
          <w:szCs w:val="24"/>
        </w:rPr>
        <w:t>permis à l’intérieur de la bande interdite photonique. A cette fréquence les ondes</w:t>
      </w:r>
      <w:r w:rsidR="00F31661">
        <w:rPr>
          <w:rFonts w:ascii="Times New Roman" w:hAnsi="Times New Roman" w:cs="Times New Roman"/>
          <w:sz w:val="24"/>
          <w:szCs w:val="24"/>
        </w:rPr>
        <w:t xml:space="preserve"> </w:t>
      </w:r>
      <w:r>
        <w:rPr>
          <w:rFonts w:ascii="Times New Roman" w:hAnsi="Times New Roman" w:cs="Times New Roman"/>
          <w:sz w:val="24"/>
          <w:szCs w:val="24"/>
        </w:rPr>
        <w:t>électromagnétiques peuvent se propager à l’intérieur du CPhs.</w:t>
      </w:r>
    </w:p>
    <w:p w:rsidR="00F31661" w:rsidRDefault="00F31661" w:rsidP="00543B2C">
      <w:pPr>
        <w:autoSpaceDE w:val="0"/>
        <w:autoSpaceDN w:val="0"/>
        <w:adjustRightInd w:val="0"/>
        <w:spacing w:after="0" w:line="360" w:lineRule="auto"/>
        <w:jc w:val="both"/>
        <w:rPr>
          <w:rFonts w:asciiTheme="majorBidi" w:hAnsiTheme="majorBidi" w:cstheme="majorBidi"/>
          <w:sz w:val="24"/>
          <w:szCs w:val="24"/>
        </w:rPr>
      </w:pPr>
    </w:p>
    <w:p w:rsidR="00543B2C" w:rsidRPr="00543B2C" w:rsidRDefault="00543B2C" w:rsidP="00543B2C">
      <w:pPr>
        <w:autoSpaceDE w:val="0"/>
        <w:autoSpaceDN w:val="0"/>
        <w:adjustRightInd w:val="0"/>
        <w:spacing w:after="0" w:line="360" w:lineRule="auto"/>
        <w:jc w:val="both"/>
        <w:rPr>
          <w:rFonts w:asciiTheme="majorBidi" w:hAnsiTheme="majorBidi" w:cstheme="majorBidi"/>
          <w:sz w:val="24"/>
          <w:szCs w:val="24"/>
        </w:rPr>
      </w:pPr>
      <w:r w:rsidRPr="00543B2C">
        <w:rPr>
          <w:rFonts w:asciiTheme="majorBidi" w:hAnsiTheme="majorBidi" w:cstheme="majorBidi"/>
          <w:sz w:val="24"/>
          <w:szCs w:val="24"/>
        </w:rPr>
        <w:t>Ce manuscrit s</w:t>
      </w:r>
      <w:r>
        <w:rPr>
          <w:rFonts w:asciiTheme="majorBidi" w:hAnsiTheme="majorBidi" w:cstheme="majorBidi"/>
          <w:sz w:val="24"/>
          <w:szCs w:val="24"/>
        </w:rPr>
        <w:t>’</w:t>
      </w:r>
      <w:r w:rsidRPr="00543B2C">
        <w:rPr>
          <w:rFonts w:asciiTheme="majorBidi" w:hAnsiTheme="majorBidi" w:cstheme="majorBidi"/>
          <w:sz w:val="24"/>
          <w:szCs w:val="24"/>
        </w:rPr>
        <w:t>articule autour de trois chapitres.</w:t>
      </w:r>
    </w:p>
    <w:p w:rsidR="00543B2C" w:rsidRDefault="00543B2C" w:rsidP="00745962">
      <w:pPr>
        <w:autoSpaceDE w:val="0"/>
        <w:autoSpaceDN w:val="0"/>
        <w:adjustRightInd w:val="0"/>
        <w:spacing w:after="0" w:line="360" w:lineRule="auto"/>
        <w:jc w:val="both"/>
        <w:rPr>
          <w:rFonts w:ascii="Times New Roman" w:hAnsi="Times New Roman" w:cs="Times New Roman"/>
          <w:sz w:val="24"/>
          <w:szCs w:val="24"/>
        </w:rPr>
      </w:pPr>
      <w:r w:rsidRPr="00543B2C">
        <w:rPr>
          <w:rFonts w:asciiTheme="majorBidi" w:hAnsiTheme="majorBidi" w:cstheme="majorBidi"/>
          <w:sz w:val="24"/>
          <w:szCs w:val="24"/>
        </w:rPr>
        <w:t xml:space="preserve">Dans un premier chapitre, nous décrivons les généralités sur les </w:t>
      </w:r>
      <w:r w:rsidR="00E32317">
        <w:rPr>
          <w:rFonts w:asciiTheme="majorBidi" w:hAnsiTheme="majorBidi" w:cstheme="majorBidi"/>
          <w:sz w:val="24"/>
          <w:szCs w:val="24"/>
        </w:rPr>
        <w:t>bandes interdites photoniques (</w:t>
      </w:r>
      <w:r w:rsidRPr="00543B2C">
        <w:rPr>
          <w:rFonts w:asciiTheme="majorBidi" w:hAnsiTheme="majorBidi" w:cstheme="majorBidi"/>
          <w:sz w:val="24"/>
          <w:szCs w:val="24"/>
        </w:rPr>
        <w:t>BIP</w:t>
      </w:r>
      <w:r w:rsidR="00E32317">
        <w:rPr>
          <w:rFonts w:asciiTheme="majorBidi" w:hAnsiTheme="majorBidi" w:cstheme="majorBidi"/>
          <w:sz w:val="24"/>
          <w:szCs w:val="24"/>
        </w:rPr>
        <w:t>)</w:t>
      </w:r>
      <w:r w:rsidRPr="00543B2C">
        <w:rPr>
          <w:rFonts w:asciiTheme="majorBidi" w:hAnsiTheme="majorBidi" w:cstheme="majorBidi"/>
          <w:sz w:val="24"/>
          <w:szCs w:val="24"/>
        </w:rPr>
        <w:t xml:space="preserve"> </w:t>
      </w:r>
      <w:r w:rsidR="00F31661">
        <w:rPr>
          <w:rFonts w:ascii="Times New Roman" w:hAnsi="Times New Roman" w:cs="Times New Roman"/>
          <w:sz w:val="24"/>
          <w:szCs w:val="24"/>
        </w:rPr>
        <w:t xml:space="preserve">et les différents types de BIP qui peuvent en résulter ainsi que leurs propriétés physiques. </w:t>
      </w:r>
      <w:r w:rsidRPr="00543B2C">
        <w:rPr>
          <w:rFonts w:asciiTheme="majorBidi" w:hAnsiTheme="majorBidi" w:cstheme="majorBidi"/>
          <w:sz w:val="24"/>
          <w:szCs w:val="24"/>
        </w:rPr>
        <w:t xml:space="preserve"> </w:t>
      </w:r>
      <w:r w:rsidR="00F31661">
        <w:rPr>
          <w:rFonts w:ascii="Times New Roman" w:hAnsi="Times New Roman" w:cs="Times New Roman"/>
          <w:sz w:val="24"/>
          <w:szCs w:val="24"/>
        </w:rPr>
        <w:t xml:space="preserve">La </w:t>
      </w:r>
      <w:r w:rsidR="00F31661">
        <w:rPr>
          <w:rFonts w:ascii="Times New Roman" w:hAnsi="Times New Roman" w:cs="Times New Roman"/>
          <w:sz w:val="24"/>
          <w:szCs w:val="24"/>
        </w:rPr>
        <w:lastRenderedPageBreak/>
        <w:t>condition d’ouverture d’une bande interdite photonique ainsi que les différentes applications optiques qui peuvent en découler de ces matériaux sont également abordées.</w:t>
      </w:r>
    </w:p>
    <w:p w:rsidR="00375257" w:rsidRDefault="00375257" w:rsidP="00745962">
      <w:pPr>
        <w:autoSpaceDE w:val="0"/>
        <w:autoSpaceDN w:val="0"/>
        <w:adjustRightInd w:val="0"/>
        <w:spacing w:after="0" w:line="360" w:lineRule="auto"/>
        <w:jc w:val="both"/>
        <w:rPr>
          <w:rFonts w:ascii="Times New Roman" w:hAnsi="Times New Roman" w:cs="Times New Roman"/>
          <w:sz w:val="24"/>
          <w:szCs w:val="24"/>
        </w:rPr>
      </w:pPr>
      <w:r w:rsidRPr="00375257">
        <w:rPr>
          <w:rFonts w:ascii="Times New Roman" w:hAnsi="Times New Roman" w:cs="Times New Roman"/>
          <w:sz w:val="24"/>
          <w:szCs w:val="24"/>
        </w:rPr>
        <w:t>Le second chapitre sera consacré quant à lui à une présentation détaillée des principales méthodes de calcul numérique utilisées pour les prédictions des comportements dispersifs des cristaux pho</w:t>
      </w:r>
      <w:r>
        <w:rPr>
          <w:rFonts w:ascii="Times New Roman" w:hAnsi="Times New Roman" w:cs="Times New Roman"/>
          <w:sz w:val="24"/>
          <w:szCs w:val="24"/>
        </w:rPr>
        <w:t>to</w:t>
      </w:r>
      <w:r w:rsidRPr="00375257">
        <w:rPr>
          <w:rFonts w:ascii="Times New Roman" w:hAnsi="Times New Roman" w:cs="Times New Roman"/>
          <w:sz w:val="24"/>
          <w:szCs w:val="24"/>
        </w:rPr>
        <w:t xml:space="preserve">niques, dont notamment la </w:t>
      </w:r>
      <w:r w:rsidR="004650F5">
        <w:rPr>
          <w:rFonts w:ascii="Times New Roman" w:hAnsi="Times New Roman" w:cs="Times New Roman"/>
          <w:sz w:val="24"/>
          <w:szCs w:val="24"/>
        </w:rPr>
        <w:t xml:space="preserve">méthode de </w:t>
      </w:r>
      <w:r w:rsidRPr="00375257">
        <w:rPr>
          <w:rFonts w:ascii="Times New Roman" w:hAnsi="Times New Roman" w:cs="Times New Roman"/>
          <w:sz w:val="24"/>
          <w:szCs w:val="24"/>
        </w:rPr>
        <w:t>décomposition en ondes planes</w:t>
      </w:r>
      <w:r w:rsidR="004650F5">
        <w:rPr>
          <w:rFonts w:ascii="Times New Roman" w:hAnsi="Times New Roman" w:cs="Times New Roman"/>
          <w:sz w:val="24"/>
          <w:szCs w:val="24"/>
        </w:rPr>
        <w:t xml:space="preserve"> (PWE) et </w:t>
      </w:r>
      <w:r w:rsidR="004650F5" w:rsidRPr="00201061">
        <w:rPr>
          <w:rFonts w:ascii="Times New Roman" w:hAnsi="Times New Roman" w:cs="Times New Roman"/>
          <w:sz w:val="24"/>
          <w:szCs w:val="24"/>
        </w:rPr>
        <w:t xml:space="preserve">la </w:t>
      </w:r>
      <w:r w:rsidR="004650F5">
        <w:rPr>
          <w:rFonts w:ascii="Times New Roman" w:hAnsi="Times New Roman" w:cs="Times New Roman"/>
          <w:sz w:val="24"/>
          <w:szCs w:val="24"/>
        </w:rPr>
        <w:t xml:space="preserve">méthode </w:t>
      </w:r>
      <w:r w:rsidR="004650F5" w:rsidRPr="00201061">
        <w:rPr>
          <w:rFonts w:ascii="Times New Roman" w:hAnsi="Times New Roman" w:cs="Times New Roman"/>
          <w:sz w:val="24"/>
          <w:szCs w:val="24"/>
        </w:rPr>
        <w:t>des différences finies dans le domaine</w:t>
      </w:r>
      <w:r w:rsidR="004650F5">
        <w:rPr>
          <w:rFonts w:ascii="Times New Roman" w:hAnsi="Times New Roman" w:cs="Times New Roman"/>
          <w:sz w:val="24"/>
          <w:szCs w:val="24"/>
        </w:rPr>
        <w:t xml:space="preserve"> temporel (FDTD).</w:t>
      </w:r>
      <w:r>
        <w:rPr>
          <w:rFonts w:ascii="Times New Roman" w:hAnsi="Times New Roman" w:cs="Times New Roman"/>
          <w:sz w:val="24"/>
          <w:szCs w:val="24"/>
        </w:rPr>
        <w:t xml:space="preserve"> </w:t>
      </w:r>
      <w:r w:rsidR="00745962">
        <w:rPr>
          <w:rFonts w:ascii="Times New Roman" w:hAnsi="Times New Roman" w:cs="Times New Roman"/>
          <w:sz w:val="24"/>
          <w:szCs w:val="24"/>
        </w:rPr>
        <w:t xml:space="preserve">Le </w:t>
      </w:r>
      <w:r w:rsidR="004650F5" w:rsidRPr="004650F5">
        <w:rPr>
          <w:rFonts w:ascii="Times New Roman" w:hAnsi="Times New Roman" w:cs="Times New Roman"/>
          <w:sz w:val="24"/>
          <w:szCs w:val="24"/>
        </w:rPr>
        <w:t xml:space="preserve">calcul du diagramme de bandes photoniques et de la propagation de la lumière dans ces objets </w:t>
      </w:r>
      <w:r w:rsidR="00745962">
        <w:rPr>
          <w:rFonts w:ascii="Times New Roman" w:hAnsi="Times New Roman" w:cs="Times New Roman"/>
          <w:sz w:val="24"/>
          <w:szCs w:val="24"/>
        </w:rPr>
        <w:t>sont exposés.</w:t>
      </w:r>
      <w:r w:rsidR="00745962" w:rsidRPr="00745962">
        <w:rPr>
          <w:rFonts w:ascii="Arial" w:hAnsi="Arial" w:cs="Arial"/>
          <w:sz w:val="19"/>
          <w:szCs w:val="19"/>
        </w:rPr>
        <w:t xml:space="preserve"> </w:t>
      </w:r>
      <w:r w:rsidR="00745962" w:rsidRPr="00745962">
        <w:rPr>
          <w:rFonts w:ascii="Times New Roman" w:hAnsi="Times New Roman" w:cs="Times New Roman"/>
          <w:sz w:val="24"/>
          <w:szCs w:val="24"/>
        </w:rPr>
        <w:t>Ces calculs nous permettront d'interpréter le comportement linéaire de ces structures</w:t>
      </w:r>
      <w:r w:rsidR="00745962">
        <w:rPr>
          <w:rFonts w:ascii="Times New Roman" w:hAnsi="Times New Roman" w:cs="Times New Roman"/>
          <w:sz w:val="24"/>
          <w:szCs w:val="24"/>
        </w:rPr>
        <w:t>.</w:t>
      </w:r>
    </w:p>
    <w:p w:rsidR="00745962" w:rsidRDefault="00745962" w:rsidP="00745962">
      <w:pPr>
        <w:autoSpaceDE w:val="0"/>
        <w:autoSpaceDN w:val="0"/>
        <w:adjustRightInd w:val="0"/>
        <w:spacing w:after="0" w:line="360" w:lineRule="auto"/>
        <w:jc w:val="both"/>
        <w:rPr>
          <w:rFonts w:ascii="Times New Roman" w:hAnsi="Times New Roman" w:cs="Times New Roman"/>
          <w:sz w:val="24"/>
          <w:szCs w:val="24"/>
        </w:rPr>
      </w:pPr>
    </w:p>
    <w:p w:rsidR="00745962" w:rsidRDefault="00745962" w:rsidP="00F30E1E">
      <w:pPr>
        <w:autoSpaceDE w:val="0"/>
        <w:autoSpaceDN w:val="0"/>
        <w:adjustRightInd w:val="0"/>
        <w:spacing w:after="0" w:line="360" w:lineRule="auto"/>
        <w:jc w:val="both"/>
        <w:rPr>
          <w:rFonts w:ascii="Times New Roman" w:hAnsi="Times New Roman" w:cs="Times New Roman"/>
          <w:sz w:val="24"/>
          <w:szCs w:val="24"/>
        </w:rPr>
      </w:pPr>
      <w:r w:rsidRPr="00745962">
        <w:rPr>
          <w:rFonts w:ascii="Times New Roman" w:hAnsi="Times New Roman" w:cs="Times New Roman"/>
          <w:sz w:val="24"/>
          <w:szCs w:val="24"/>
        </w:rPr>
        <w:t xml:space="preserve">Dans un troisième et dernier chapitre, </w:t>
      </w:r>
      <w:r w:rsidR="007A50DE">
        <w:rPr>
          <w:rFonts w:ascii="Times New Roman" w:hAnsi="Times New Roman" w:cs="Times New Roman"/>
          <w:sz w:val="24"/>
          <w:szCs w:val="24"/>
        </w:rPr>
        <w:t xml:space="preserve">nous </w:t>
      </w:r>
      <w:r w:rsidR="00C363CA">
        <w:rPr>
          <w:rFonts w:ascii="Times New Roman" w:hAnsi="Times New Roman" w:cs="Times New Roman"/>
          <w:sz w:val="24"/>
          <w:szCs w:val="24"/>
        </w:rPr>
        <w:t>donnerons une interprétation</w:t>
      </w:r>
      <w:r w:rsidR="007A50DE">
        <w:rPr>
          <w:rFonts w:ascii="Times New Roman" w:hAnsi="Times New Roman" w:cs="Times New Roman"/>
          <w:sz w:val="24"/>
          <w:szCs w:val="24"/>
        </w:rPr>
        <w:t xml:space="preserve"> </w:t>
      </w:r>
      <w:r w:rsidR="00C363CA">
        <w:rPr>
          <w:rFonts w:ascii="Times New Roman" w:hAnsi="Times New Roman" w:cs="Times New Roman"/>
          <w:sz w:val="24"/>
          <w:szCs w:val="24"/>
        </w:rPr>
        <w:t>des</w:t>
      </w:r>
      <w:r w:rsidR="007A50DE">
        <w:rPr>
          <w:rFonts w:ascii="Times New Roman" w:hAnsi="Times New Roman" w:cs="Times New Roman"/>
          <w:sz w:val="24"/>
          <w:szCs w:val="24"/>
        </w:rPr>
        <w:t xml:space="preserve"> propriétés dispersifs des matériaux photoniques</w:t>
      </w:r>
      <w:r w:rsidR="00C363CA">
        <w:rPr>
          <w:rFonts w:ascii="Times New Roman" w:hAnsi="Times New Roman" w:cs="Times New Roman"/>
          <w:sz w:val="24"/>
          <w:szCs w:val="24"/>
        </w:rPr>
        <w:t xml:space="preserve">. </w:t>
      </w:r>
      <w:r w:rsidRPr="00745962">
        <w:rPr>
          <w:rFonts w:ascii="Times New Roman" w:hAnsi="Times New Roman" w:cs="Times New Roman"/>
          <w:sz w:val="24"/>
          <w:szCs w:val="24"/>
        </w:rPr>
        <w:t xml:space="preserve">Dans un premier temps, </w:t>
      </w:r>
      <w:r w:rsidR="00C363CA">
        <w:rPr>
          <w:rFonts w:ascii="Times New Roman" w:hAnsi="Times New Roman" w:cs="Times New Roman"/>
          <w:sz w:val="24"/>
          <w:szCs w:val="24"/>
        </w:rPr>
        <w:t xml:space="preserve">Nous </w:t>
      </w:r>
      <w:r w:rsidR="00F30E1E">
        <w:rPr>
          <w:rFonts w:ascii="Times New Roman" w:hAnsi="Times New Roman" w:cs="Times New Roman"/>
          <w:sz w:val="24"/>
          <w:szCs w:val="24"/>
        </w:rPr>
        <w:t>modéliserons</w:t>
      </w:r>
      <w:r w:rsidR="00C363CA">
        <w:rPr>
          <w:rFonts w:ascii="Times New Roman" w:hAnsi="Times New Roman" w:cs="Times New Roman"/>
          <w:sz w:val="24"/>
          <w:szCs w:val="24"/>
        </w:rPr>
        <w:t xml:space="preserve"> un miroir de Bragg 1D </w:t>
      </w:r>
      <w:r w:rsidR="00F65A6C">
        <w:rPr>
          <w:rFonts w:ascii="Times New Roman" w:hAnsi="Times New Roman" w:cs="Times New Roman"/>
          <w:sz w:val="24"/>
          <w:szCs w:val="24"/>
        </w:rPr>
        <w:t xml:space="preserve"> et une structure bidimensionnelle (2D) </w:t>
      </w:r>
      <w:r w:rsidR="00C363CA">
        <w:rPr>
          <w:rFonts w:ascii="Times New Roman" w:hAnsi="Times New Roman" w:cs="Times New Roman"/>
          <w:sz w:val="24"/>
          <w:szCs w:val="24"/>
        </w:rPr>
        <w:t>formé d’un matériau</w:t>
      </w:r>
      <w:r w:rsidR="00F65A6C">
        <w:rPr>
          <w:rFonts w:ascii="Times New Roman" w:hAnsi="Times New Roman" w:cs="Times New Roman"/>
          <w:sz w:val="24"/>
          <w:szCs w:val="24"/>
        </w:rPr>
        <w:t xml:space="preserve"> semiconducteur GaAs dans l’air. </w:t>
      </w:r>
      <w:r w:rsidR="00051CFA">
        <w:rPr>
          <w:rFonts w:ascii="Times New Roman" w:hAnsi="Times New Roman" w:cs="Times New Roman"/>
          <w:sz w:val="24"/>
          <w:szCs w:val="24"/>
        </w:rPr>
        <w:t>Le calcul des diagrammes de dispersion d’une structure carré et triangulaire composé de GaAs est effectué en</w:t>
      </w:r>
      <w:r w:rsidR="00952112">
        <w:rPr>
          <w:rFonts w:ascii="Times New Roman" w:hAnsi="Times New Roman" w:cs="Times New Roman"/>
          <w:sz w:val="24"/>
          <w:szCs w:val="24"/>
        </w:rPr>
        <w:t xml:space="preserve"> </w:t>
      </w:r>
      <w:r w:rsidR="00051CFA">
        <w:rPr>
          <w:rFonts w:ascii="Times New Roman" w:hAnsi="Times New Roman" w:cs="Times New Roman"/>
          <w:sz w:val="24"/>
          <w:szCs w:val="24"/>
        </w:rPr>
        <w:t>tenant compte de la forme, la taille, la répartition spatiale et la modification de l’indice</w:t>
      </w:r>
      <w:r w:rsidR="00952112">
        <w:rPr>
          <w:rFonts w:ascii="Times New Roman" w:hAnsi="Times New Roman" w:cs="Times New Roman"/>
          <w:sz w:val="24"/>
          <w:szCs w:val="24"/>
        </w:rPr>
        <w:t xml:space="preserve"> </w:t>
      </w:r>
      <w:r w:rsidR="00051CFA">
        <w:rPr>
          <w:rFonts w:ascii="Times New Roman" w:hAnsi="Times New Roman" w:cs="Times New Roman"/>
          <w:sz w:val="24"/>
          <w:szCs w:val="24"/>
        </w:rPr>
        <w:t xml:space="preserve">optique </w:t>
      </w:r>
      <w:r w:rsidR="00952112">
        <w:rPr>
          <w:rFonts w:ascii="Times New Roman" w:hAnsi="Times New Roman" w:cs="Times New Roman"/>
          <w:sz w:val="24"/>
          <w:szCs w:val="24"/>
        </w:rPr>
        <w:t xml:space="preserve">de ce matériau. Dans un deuxième temps, Nous </w:t>
      </w:r>
      <w:r w:rsidR="00F30E1E">
        <w:rPr>
          <w:rFonts w:ascii="Times New Roman" w:hAnsi="Times New Roman" w:cs="Times New Roman"/>
          <w:sz w:val="24"/>
          <w:szCs w:val="24"/>
        </w:rPr>
        <w:t xml:space="preserve">montrerons </w:t>
      </w:r>
      <w:r w:rsidR="00952112">
        <w:rPr>
          <w:rFonts w:ascii="Times New Roman" w:hAnsi="Times New Roman" w:cs="Times New Roman"/>
          <w:sz w:val="24"/>
          <w:szCs w:val="24"/>
        </w:rPr>
        <w:t xml:space="preserve">la possibilité d’avoir  un guide d’onde avec </w:t>
      </w:r>
      <w:r w:rsidR="00587558">
        <w:rPr>
          <w:rFonts w:ascii="Times New Roman" w:hAnsi="Times New Roman" w:cs="Times New Roman"/>
          <w:sz w:val="24"/>
          <w:szCs w:val="24"/>
        </w:rPr>
        <w:t xml:space="preserve">un tel système. </w:t>
      </w:r>
      <w:r w:rsidR="00F30E1E">
        <w:rPr>
          <w:rFonts w:ascii="Times New Roman" w:hAnsi="Times New Roman" w:cs="Times New Roman"/>
          <w:sz w:val="24"/>
          <w:szCs w:val="24"/>
        </w:rPr>
        <w:t>Le calcul de la</w:t>
      </w:r>
      <w:r w:rsidR="00587558">
        <w:rPr>
          <w:rFonts w:ascii="Times New Roman" w:hAnsi="Times New Roman" w:cs="Times New Roman"/>
          <w:sz w:val="24"/>
          <w:szCs w:val="24"/>
        </w:rPr>
        <w:t xml:space="preserve"> </w:t>
      </w:r>
      <w:r w:rsidR="00AA5CC2">
        <w:rPr>
          <w:rFonts w:ascii="Times New Roman" w:hAnsi="Times New Roman" w:cs="Times New Roman"/>
          <w:sz w:val="24"/>
          <w:szCs w:val="24"/>
        </w:rPr>
        <w:t xml:space="preserve"> distribution des champs électromagnétiques dans ce guide </w:t>
      </w:r>
      <w:r w:rsidR="00F30E1E">
        <w:rPr>
          <w:rFonts w:ascii="Times New Roman" w:hAnsi="Times New Roman" w:cs="Times New Roman"/>
          <w:sz w:val="24"/>
          <w:szCs w:val="24"/>
        </w:rPr>
        <w:t xml:space="preserve">est effectué </w:t>
      </w:r>
      <w:r w:rsidR="00AA5CC2">
        <w:rPr>
          <w:rFonts w:ascii="Times New Roman" w:hAnsi="Times New Roman" w:cs="Times New Roman"/>
          <w:sz w:val="24"/>
          <w:szCs w:val="24"/>
        </w:rPr>
        <w:t>en fonction de nombre d’itérations temporelles.</w:t>
      </w:r>
    </w:p>
    <w:p w:rsidR="009C0F5A" w:rsidRDefault="009C0F5A" w:rsidP="00F30E1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Nous terminerons ce manuscrit par une conclusion générale.</w:t>
      </w:r>
    </w:p>
    <w:p w:rsidR="00AA5CC2" w:rsidRDefault="00AA5CC2" w:rsidP="00AA5CC2">
      <w:pPr>
        <w:autoSpaceDE w:val="0"/>
        <w:autoSpaceDN w:val="0"/>
        <w:adjustRightInd w:val="0"/>
        <w:spacing w:after="0" w:line="360" w:lineRule="auto"/>
        <w:jc w:val="both"/>
        <w:rPr>
          <w:rFonts w:ascii="Times New Roman" w:hAnsi="Times New Roman" w:cs="Times New Roman"/>
          <w:sz w:val="24"/>
          <w:szCs w:val="24"/>
        </w:rPr>
      </w:pPr>
    </w:p>
    <w:p w:rsidR="004650F5" w:rsidRPr="00375257" w:rsidRDefault="004650F5" w:rsidP="004650F5">
      <w:pPr>
        <w:spacing w:after="0" w:line="360" w:lineRule="auto"/>
        <w:jc w:val="both"/>
        <w:rPr>
          <w:rFonts w:ascii="Times New Roman" w:hAnsi="Times New Roman" w:cs="Times New Roman"/>
          <w:sz w:val="24"/>
          <w:szCs w:val="24"/>
        </w:rPr>
      </w:pPr>
    </w:p>
    <w:p w:rsidR="00F31661" w:rsidRPr="00F31661" w:rsidRDefault="00F31661" w:rsidP="00F31661">
      <w:pPr>
        <w:autoSpaceDE w:val="0"/>
        <w:autoSpaceDN w:val="0"/>
        <w:adjustRightInd w:val="0"/>
        <w:spacing w:after="0" w:line="360" w:lineRule="auto"/>
        <w:jc w:val="both"/>
        <w:rPr>
          <w:rFonts w:asciiTheme="majorBidi" w:hAnsiTheme="majorBidi" w:cstheme="majorBidi"/>
          <w:sz w:val="24"/>
          <w:szCs w:val="24"/>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375257">
      <w:pPr>
        <w:autoSpaceDE w:val="0"/>
        <w:autoSpaceDN w:val="0"/>
        <w:adjustRightInd w:val="0"/>
        <w:spacing w:after="0" w:line="240" w:lineRule="auto"/>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D407D3" w:rsidRDefault="00D407D3" w:rsidP="00CB088B">
      <w:pPr>
        <w:autoSpaceDE w:val="0"/>
        <w:autoSpaceDN w:val="0"/>
        <w:adjustRightInd w:val="0"/>
        <w:spacing w:after="0" w:line="240" w:lineRule="auto"/>
        <w:jc w:val="center"/>
        <w:rPr>
          <w:rFonts w:ascii="Times New Roman" w:hAnsi="Times New Roman" w:cs="Times New Roman"/>
          <w:b/>
          <w:bCs/>
          <w:sz w:val="32"/>
          <w:szCs w:val="32"/>
        </w:rPr>
      </w:pPr>
    </w:p>
    <w:p w:rsidR="00D407D3" w:rsidRDefault="00D407D3" w:rsidP="00CB088B">
      <w:pPr>
        <w:autoSpaceDE w:val="0"/>
        <w:autoSpaceDN w:val="0"/>
        <w:adjustRightInd w:val="0"/>
        <w:spacing w:after="0" w:line="240" w:lineRule="auto"/>
        <w:jc w:val="center"/>
        <w:rPr>
          <w:rFonts w:ascii="Times New Roman" w:hAnsi="Times New Roman" w:cs="Times New Roman"/>
          <w:b/>
          <w:bCs/>
          <w:sz w:val="32"/>
          <w:szCs w:val="32"/>
        </w:rPr>
      </w:pPr>
    </w:p>
    <w:p w:rsidR="00D407D3" w:rsidRDefault="00D407D3" w:rsidP="00CB088B">
      <w:pPr>
        <w:autoSpaceDE w:val="0"/>
        <w:autoSpaceDN w:val="0"/>
        <w:adjustRightInd w:val="0"/>
        <w:spacing w:after="0" w:line="240" w:lineRule="auto"/>
        <w:jc w:val="center"/>
        <w:rPr>
          <w:rFonts w:ascii="Times New Roman" w:hAnsi="Times New Roman" w:cs="Times New Roman"/>
          <w:b/>
          <w:bCs/>
          <w:sz w:val="32"/>
          <w:szCs w:val="32"/>
        </w:rPr>
      </w:pPr>
    </w:p>
    <w:p w:rsidR="00D407D3" w:rsidRDefault="00D407D3"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C23C34" w:rsidRDefault="00C23C34"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Pr="002C5D38" w:rsidRDefault="002C5D38" w:rsidP="002C5D38">
      <w:pPr>
        <w:autoSpaceDE w:val="0"/>
        <w:autoSpaceDN w:val="0"/>
        <w:adjustRightInd w:val="0"/>
        <w:spacing w:after="0" w:line="240" w:lineRule="auto"/>
        <w:jc w:val="center"/>
        <w:rPr>
          <w:rFonts w:ascii="Times New Roman" w:hAnsi="Times New Roman" w:cs="Times New Roman"/>
          <w:b/>
          <w:bCs/>
          <w:sz w:val="48"/>
          <w:szCs w:val="48"/>
        </w:rPr>
      </w:pPr>
      <w:r w:rsidRPr="002C5D38">
        <w:rPr>
          <w:rFonts w:ascii="Times New Roman" w:hAnsi="Times New Roman" w:cs="Times New Roman"/>
          <w:b/>
          <w:bCs/>
          <w:sz w:val="48"/>
          <w:szCs w:val="48"/>
        </w:rPr>
        <w:t>Chapitre 1</w:t>
      </w:r>
    </w:p>
    <w:p w:rsidR="002C5D38" w:rsidRPr="002C5D38" w:rsidRDefault="002C5D38" w:rsidP="002C5D38">
      <w:pPr>
        <w:autoSpaceDE w:val="0"/>
        <w:autoSpaceDN w:val="0"/>
        <w:adjustRightInd w:val="0"/>
        <w:spacing w:after="0" w:line="240" w:lineRule="auto"/>
        <w:jc w:val="center"/>
        <w:rPr>
          <w:rFonts w:ascii="Times New Roman" w:hAnsi="Times New Roman" w:cs="Times New Roman"/>
          <w:b/>
          <w:bCs/>
          <w:sz w:val="48"/>
          <w:szCs w:val="48"/>
        </w:rPr>
      </w:pPr>
    </w:p>
    <w:p w:rsidR="002C5D38" w:rsidRPr="002C5D38" w:rsidRDefault="002C5D38" w:rsidP="002C5D38">
      <w:pPr>
        <w:autoSpaceDE w:val="0"/>
        <w:autoSpaceDN w:val="0"/>
        <w:adjustRightInd w:val="0"/>
        <w:spacing w:after="0" w:line="240" w:lineRule="auto"/>
        <w:jc w:val="center"/>
        <w:rPr>
          <w:rFonts w:ascii="Times New Roman" w:hAnsi="Times New Roman" w:cs="Times New Roman"/>
          <w:b/>
          <w:bCs/>
          <w:sz w:val="48"/>
          <w:szCs w:val="48"/>
        </w:rPr>
      </w:pPr>
      <w:r w:rsidRPr="002C5D38">
        <w:rPr>
          <w:rFonts w:ascii="Times New Roman" w:hAnsi="Times New Roman" w:cs="Times New Roman"/>
          <w:b/>
          <w:bCs/>
          <w:sz w:val="48"/>
          <w:szCs w:val="48"/>
        </w:rPr>
        <w:t>Généralités sur les cristaux photoniques </w:t>
      </w:r>
    </w:p>
    <w:p w:rsidR="002C5D38" w:rsidRPr="002C5D38" w:rsidRDefault="002C5D38" w:rsidP="00CB088B">
      <w:pPr>
        <w:autoSpaceDE w:val="0"/>
        <w:autoSpaceDN w:val="0"/>
        <w:adjustRightInd w:val="0"/>
        <w:spacing w:after="0" w:line="240" w:lineRule="auto"/>
        <w:jc w:val="center"/>
        <w:rPr>
          <w:rFonts w:ascii="Times New Roman" w:hAnsi="Times New Roman" w:cs="Times New Roman"/>
          <w:b/>
          <w:bCs/>
          <w:sz w:val="48"/>
          <w:szCs w:val="48"/>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pPr>
    </w:p>
    <w:p w:rsidR="002C5D38" w:rsidRDefault="002C5D38" w:rsidP="00CB088B">
      <w:pPr>
        <w:autoSpaceDE w:val="0"/>
        <w:autoSpaceDN w:val="0"/>
        <w:adjustRightInd w:val="0"/>
        <w:spacing w:after="0" w:line="240" w:lineRule="auto"/>
        <w:jc w:val="center"/>
        <w:rPr>
          <w:rFonts w:ascii="Times New Roman" w:hAnsi="Times New Roman" w:cs="Times New Roman"/>
          <w:b/>
          <w:bCs/>
          <w:sz w:val="32"/>
          <w:szCs w:val="32"/>
        </w:rPr>
        <w:sectPr w:rsidR="002C5D38" w:rsidSect="00BD3A9D">
          <w:pgSz w:w="11906" w:h="16838"/>
          <w:pgMar w:top="1418" w:right="851" w:bottom="1418" w:left="1418" w:header="709" w:footer="709" w:gutter="0"/>
          <w:cols w:space="708"/>
          <w:docGrid w:linePitch="360"/>
        </w:sectPr>
      </w:pPr>
    </w:p>
    <w:p w:rsidR="000905EE" w:rsidRPr="002C5D38" w:rsidRDefault="000B7A64" w:rsidP="002C5D38">
      <w:pPr>
        <w:autoSpaceDE w:val="0"/>
        <w:autoSpaceDN w:val="0"/>
        <w:adjustRightInd w:val="0"/>
        <w:spacing w:after="0" w:line="240" w:lineRule="auto"/>
        <w:jc w:val="center"/>
        <w:rPr>
          <w:rFonts w:ascii="Times New Roman" w:hAnsi="Times New Roman" w:cs="Times New Roman"/>
          <w:b/>
          <w:bCs/>
          <w:sz w:val="36"/>
          <w:szCs w:val="36"/>
        </w:rPr>
      </w:pPr>
      <w:r w:rsidRPr="002C5D38">
        <w:rPr>
          <w:rFonts w:ascii="Times New Roman" w:hAnsi="Times New Roman" w:cs="Times New Roman"/>
          <w:b/>
          <w:bCs/>
          <w:sz w:val="36"/>
          <w:szCs w:val="36"/>
        </w:rPr>
        <w:lastRenderedPageBreak/>
        <w:t>C</w:t>
      </w:r>
      <w:r w:rsidR="002C5D38" w:rsidRPr="002C5D38">
        <w:rPr>
          <w:rFonts w:ascii="Times New Roman" w:hAnsi="Times New Roman" w:cs="Times New Roman"/>
          <w:b/>
          <w:bCs/>
          <w:sz w:val="36"/>
          <w:szCs w:val="36"/>
        </w:rPr>
        <w:t>hapitre</w:t>
      </w:r>
      <w:r w:rsidRPr="002C5D38">
        <w:rPr>
          <w:rFonts w:ascii="Times New Roman" w:hAnsi="Times New Roman" w:cs="Times New Roman"/>
          <w:b/>
          <w:bCs/>
          <w:sz w:val="36"/>
          <w:szCs w:val="36"/>
        </w:rPr>
        <w:t xml:space="preserve"> </w:t>
      </w:r>
      <w:r w:rsidR="002C5D38" w:rsidRPr="002C5D38">
        <w:rPr>
          <w:rFonts w:ascii="Times New Roman" w:hAnsi="Times New Roman" w:cs="Times New Roman"/>
          <w:b/>
          <w:bCs/>
          <w:sz w:val="36"/>
          <w:szCs w:val="36"/>
        </w:rPr>
        <w:t>1</w:t>
      </w:r>
    </w:p>
    <w:p w:rsidR="000905EE" w:rsidRDefault="000905EE" w:rsidP="00CB088B">
      <w:pPr>
        <w:autoSpaceDE w:val="0"/>
        <w:autoSpaceDN w:val="0"/>
        <w:adjustRightInd w:val="0"/>
        <w:spacing w:after="0" w:line="240" w:lineRule="auto"/>
        <w:jc w:val="center"/>
        <w:rPr>
          <w:rFonts w:ascii="Times New Roman" w:hAnsi="Times New Roman" w:cs="Times New Roman"/>
          <w:b/>
          <w:bCs/>
          <w:sz w:val="32"/>
          <w:szCs w:val="32"/>
        </w:rPr>
      </w:pPr>
    </w:p>
    <w:p w:rsidR="005310EE" w:rsidRPr="002C5D38" w:rsidRDefault="000905EE" w:rsidP="000905EE">
      <w:pPr>
        <w:autoSpaceDE w:val="0"/>
        <w:autoSpaceDN w:val="0"/>
        <w:adjustRightInd w:val="0"/>
        <w:spacing w:after="0" w:line="240" w:lineRule="auto"/>
        <w:jc w:val="center"/>
        <w:rPr>
          <w:rFonts w:ascii="Times New Roman" w:hAnsi="Times New Roman" w:cs="Times New Roman"/>
          <w:b/>
          <w:bCs/>
          <w:sz w:val="36"/>
          <w:szCs w:val="36"/>
        </w:rPr>
      </w:pPr>
      <w:r w:rsidRPr="002C5D38">
        <w:rPr>
          <w:rFonts w:ascii="Times New Roman" w:hAnsi="Times New Roman" w:cs="Times New Roman"/>
          <w:b/>
          <w:bCs/>
          <w:sz w:val="36"/>
          <w:szCs w:val="36"/>
        </w:rPr>
        <w:t>Généralités sur les</w:t>
      </w:r>
      <w:r w:rsidR="00CB088B" w:rsidRPr="002C5D38">
        <w:rPr>
          <w:rFonts w:ascii="Times New Roman" w:hAnsi="Times New Roman" w:cs="Times New Roman"/>
          <w:b/>
          <w:bCs/>
          <w:sz w:val="36"/>
          <w:szCs w:val="36"/>
        </w:rPr>
        <w:t xml:space="preserve"> cristaux photoniques </w:t>
      </w:r>
    </w:p>
    <w:p w:rsidR="005310EE" w:rsidRDefault="005310EE" w:rsidP="000905EE">
      <w:pPr>
        <w:autoSpaceDE w:val="0"/>
        <w:autoSpaceDN w:val="0"/>
        <w:adjustRightInd w:val="0"/>
        <w:spacing w:after="0" w:line="240" w:lineRule="auto"/>
        <w:jc w:val="center"/>
        <w:rPr>
          <w:rFonts w:ascii="Times New Roman" w:hAnsi="Times New Roman" w:cs="Times New Roman"/>
          <w:b/>
          <w:bCs/>
          <w:sz w:val="32"/>
          <w:szCs w:val="32"/>
        </w:rPr>
      </w:pPr>
    </w:p>
    <w:p w:rsidR="005310EE" w:rsidRDefault="005310EE" w:rsidP="000905EE">
      <w:pPr>
        <w:autoSpaceDE w:val="0"/>
        <w:autoSpaceDN w:val="0"/>
        <w:adjustRightInd w:val="0"/>
        <w:spacing w:after="0" w:line="240" w:lineRule="auto"/>
        <w:jc w:val="center"/>
        <w:rPr>
          <w:rFonts w:ascii="Times New Roman" w:hAnsi="Times New Roman" w:cs="Times New Roman"/>
          <w:b/>
          <w:bCs/>
          <w:sz w:val="32"/>
          <w:szCs w:val="32"/>
        </w:rPr>
      </w:pPr>
    </w:p>
    <w:p w:rsidR="00240778" w:rsidRPr="005310EE" w:rsidRDefault="00240778" w:rsidP="005310EE">
      <w:pPr>
        <w:pStyle w:val="Paragraphedeliste"/>
        <w:numPr>
          <w:ilvl w:val="0"/>
          <w:numId w:val="20"/>
        </w:numPr>
        <w:autoSpaceDE w:val="0"/>
        <w:autoSpaceDN w:val="0"/>
        <w:adjustRightInd w:val="0"/>
        <w:spacing w:after="0" w:line="240" w:lineRule="auto"/>
        <w:ind w:left="284" w:hanging="284"/>
        <w:rPr>
          <w:rFonts w:ascii="Times New Roman" w:hAnsi="Times New Roman" w:cs="Times New Roman"/>
          <w:b/>
          <w:bCs/>
          <w:sz w:val="32"/>
          <w:szCs w:val="32"/>
        </w:rPr>
      </w:pPr>
      <w:r w:rsidRPr="005310EE">
        <w:rPr>
          <w:rFonts w:ascii="Times New Roman" w:hAnsi="Times New Roman" w:cs="Times New Roman"/>
          <w:b/>
          <w:bCs/>
          <w:sz w:val="32"/>
          <w:szCs w:val="32"/>
        </w:rPr>
        <w:t>Introduction</w:t>
      </w:r>
    </w:p>
    <w:p w:rsidR="00C626C8" w:rsidRPr="00C626C8" w:rsidRDefault="00C626C8" w:rsidP="00C626C8">
      <w:pPr>
        <w:pStyle w:val="Paragraphedeliste"/>
        <w:autoSpaceDE w:val="0"/>
        <w:autoSpaceDN w:val="0"/>
        <w:adjustRightInd w:val="0"/>
        <w:spacing w:after="0" w:line="240" w:lineRule="auto"/>
        <w:ind w:left="405"/>
        <w:rPr>
          <w:rFonts w:ascii="Times New Roman" w:hAnsi="Times New Roman" w:cs="Times New Roman"/>
          <w:b/>
          <w:bCs/>
          <w:sz w:val="24"/>
          <w:szCs w:val="24"/>
        </w:rPr>
      </w:pPr>
    </w:p>
    <w:p w:rsidR="00842235" w:rsidRDefault="00B87B59" w:rsidP="000D5DA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matériaux à bandes interdites photoniques avec l’abréviation BIP en anglais : (Photonic</w:t>
      </w:r>
      <w:r w:rsidR="005D3011">
        <w:rPr>
          <w:rFonts w:ascii="Times New Roman" w:hAnsi="Times New Roman" w:cs="Times New Roman"/>
          <w:sz w:val="24"/>
          <w:szCs w:val="24"/>
        </w:rPr>
        <w:t xml:space="preserve"> </w:t>
      </w:r>
      <w:r>
        <w:rPr>
          <w:rFonts w:ascii="Times New Roman" w:hAnsi="Times New Roman" w:cs="Times New Roman"/>
          <w:sz w:val="24"/>
          <w:szCs w:val="24"/>
        </w:rPr>
        <w:t>Band Gap, PBG), ont suscité un très vif intérêt au sein de la communauté scientifique depuis</w:t>
      </w:r>
      <w:r w:rsidR="005D3011">
        <w:rPr>
          <w:rFonts w:ascii="Times New Roman" w:hAnsi="Times New Roman" w:cs="Times New Roman"/>
          <w:sz w:val="24"/>
          <w:szCs w:val="24"/>
        </w:rPr>
        <w:t xml:space="preserve"> </w:t>
      </w:r>
      <w:r>
        <w:rPr>
          <w:rFonts w:ascii="Times New Roman" w:hAnsi="Times New Roman" w:cs="Times New Roman"/>
          <w:sz w:val="24"/>
          <w:szCs w:val="24"/>
        </w:rPr>
        <w:t>leur invention par E. Yablonivitch en 1987 [</w:t>
      </w:r>
      <w:r w:rsidR="000D5DA8">
        <w:rPr>
          <w:rFonts w:ascii="Times New Roman" w:hAnsi="Times New Roman" w:cs="Times New Roman"/>
          <w:sz w:val="24"/>
          <w:szCs w:val="24"/>
        </w:rPr>
        <w:t>21</w:t>
      </w:r>
      <w:r>
        <w:rPr>
          <w:rFonts w:ascii="Times New Roman" w:hAnsi="Times New Roman" w:cs="Times New Roman"/>
          <w:sz w:val="24"/>
          <w:szCs w:val="24"/>
        </w:rPr>
        <w:t>]. Ces matériaux, appelés « cristaux</w:t>
      </w:r>
      <w:r w:rsidR="00D27C90">
        <w:rPr>
          <w:rFonts w:ascii="Times New Roman" w:hAnsi="Times New Roman" w:cs="Times New Roman"/>
          <w:sz w:val="24"/>
          <w:szCs w:val="24"/>
        </w:rPr>
        <w:t xml:space="preserve"> </w:t>
      </w:r>
      <w:r>
        <w:rPr>
          <w:rFonts w:ascii="Times New Roman" w:hAnsi="Times New Roman" w:cs="Times New Roman"/>
          <w:sz w:val="24"/>
          <w:szCs w:val="24"/>
        </w:rPr>
        <w:t>photoniques » (PC, Photonic Cristal) sont des milieux transparents dans lesquels l’indice</w:t>
      </w:r>
      <w:r w:rsidR="005D3011">
        <w:rPr>
          <w:rFonts w:ascii="Times New Roman" w:hAnsi="Times New Roman" w:cs="Times New Roman"/>
          <w:sz w:val="24"/>
          <w:szCs w:val="24"/>
        </w:rPr>
        <w:t xml:space="preserve"> </w:t>
      </w:r>
      <w:r>
        <w:rPr>
          <w:rFonts w:ascii="Times New Roman" w:hAnsi="Times New Roman" w:cs="Times New Roman"/>
          <w:sz w:val="24"/>
          <w:szCs w:val="24"/>
        </w:rPr>
        <w:t>optique varie de manière périodique. Cette variation périodique peut être réalisée dans une,</w:t>
      </w:r>
      <w:r w:rsidR="005C18FD">
        <w:rPr>
          <w:rFonts w:ascii="Times New Roman" w:hAnsi="Times New Roman" w:cs="Times New Roman"/>
          <w:sz w:val="24"/>
          <w:szCs w:val="24"/>
        </w:rPr>
        <w:t xml:space="preserve"> </w:t>
      </w:r>
      <w:r>
        <w:rPr>
          <w:rFonts w:ascii="Times New Roman" w:hAnsi="Times New Roman" w:cs="Times New Roman"/>
          <w:sz w:val="24"/>
          <w:szCs w:val="24"/>
        </w:rPr>
        <w:t>deux ou les trois directions de l’espace.</w:t>
      </w:r>
    </w:p>
    <w:p w:rsidR="00240778" w:rsidRDefault="00240778"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Grâce à l’analogie formelle qui existe entre les équations de Maxwell régissant la propagation</w:t>
      </w:r>
    </w:p>
    <w:p w:rsidR="00240778" w:rsidRDefault="00240778"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des ondes électromagnétiques dans un milieu diélectrique et l’équation de Schrödinger pour</w:t>
      </w:r>
      <w:r w:rsidR="005D3011">
        <w:rPr>
          <w:rFonts w:ascii="Times New Roman" w:hAnsi="Times New Roman" w:cs="Times New Roman"/>
          <w:sz w:val="24"/>
          <w:szCs w:val="24"/>
        </w:rPr>
        <w:t xml:space="preserve"> </w:t>
      </w:r>
      <w:r>
        <w:rPr>
          <w:rFonts w:ascii="Times New Roman" w:hAnsi="Times New Roman" w:cs="Times New Roman"/>
          <w:sz w:val="24"/>
          <w:szCs w:val="24"/>
        </w:rPr>
        <w:t>les électrons, on peut appréhender les cristaux photoniques avec les outils et les concepts</w:t>
      </w:r>
      <w:r w:rsidR="005D3011">
        <w:rPr>
          <w:rFonts w:ascii="Times New Roman" w:hAnsi="Times New Roman" w:cs="Times New Roman"/>
          <w:sz w:val="24"/>
          <w:szCs w:val="24"/>
        </w:rPr>
        <w:t xml:space="preserve"> </w:t>
      </w:r>
      <w:r>
        <w:rPr>
          <w:rFonts w:ascii="Times New Roman" w:hAnsi="Times New Roman" w:cs="Times New Roman"/>
          <w:sz w:val="24"/>
          <w:szCs w:val="24"/>
        </w:rPr>
        <w:t>développés en physique du solide. Dans les solides, le potentiel périodique du réseau ionique</w:t>
      </w:r>
      <w:r w:rsidR="005D3011">
        <w:rPr>
          <w:rFonts w:ascii="Times New Roman" w:hAnsi="Times New Roman" w:cs="Times New Roman"/>
          <w:sz w:val="24"/>
          <w:szCs w:val="24"/>
        </w:rPr>
        <w:t xml:space="preserve"> </w:t>
      </w:r>
      <w:r>
        <w:rPr>
          <w:rFonts w:ascii="Times New Roman" w:hAnsi="Times New Roman" w:cs="Times New Roman"/>
          <w:sz w:val="24"/>
          <w:szCs w:val="24"/>
        </w:rPr>
        <w:t>crée des bandes d’énergie pour la propagation des électrons. Certaines bandes d’énergie</w:t>
      </w:r>
      <w:r w:rsidR="00C626C8">
        <w:rPr>
          <w:rFonts w:ascii="Times New Roman" w:hAnsi="Times New Roman" w:cs="Times New Roman"/>
          <w:sz w:val="24"/>
          <w:szCs w:val="24"/>
        </w:rPr>
        <w:t xml:space="preserve"> </w:t>
      </w:r>
      <w:r w:rsidR="00BD02A7">
        <w:rPr>
          <w:rFonts w:ascii="Times New Roman" w:hAnsi="Times New Roman" w:cs="Times New Roman"/>
          <w:sz w:val="24"/>
          <w:szCs w:val="24"/>
        </w:rPr>
        <w:t>peuvent</w:t>
      </w:r>
      <w:r>
        <w:rPr>
          <w:rFonts w:ascii="Times New Roman" w:hAnsi="Times New Roman" w:cs="Times New Roman"/>
          <w:sz w:val="24"/>
          <w:szCs w:val="24"/>
        </w:rPr>
        <w:t xml:space="preserve"> être complètement interdites aux électrons. De la même façon, dans une structure de</w:t>
      </w:r>
      <w:r w:rsidR="005D3011">
        <w:rPr>
          <w:rFonts w:ascii="Times New Roman" w:hAnsi="Times New Roman" w:cs="Times New Roman"/>
          <w:sz w:val="24"/>
          <w:szCs w:val="24"/>
        </w:rPr>
        <w:t xml:space="preserve"> </w:t>
      </w:r>
      <w:r>
        <w:rPr>
          <w:rFonts w:ascii="Times New Roman" w:hAnsi="Times New Roman" w:cs="Times New Roman"/>
          <w:sz w:val="24"/>
          <w:szCs w:val="24"/>
        </w:rPr>
        <w:t>permittivité diélectrique périodique, l’énergie des photons dans le cristal peut se décrire par</w:t>
      </w:r>
      <w:r w:rsidR="005D3011">
        <w:rPr>
          <w:rFonts w:ascii="Times New Roman" w:hAnsi="Times New Roman" w:cs="Times New Roman"/>
          <w:sz w:val="24"/>
          <w:szCs w:val="24"/>
        </w:rPr>
        <w:t xml:space="preserve"> </w:t>
      </w:r>
      <w:r>
        <w:rPr>
          <w:rFonts w:ascii="Times New Roman" w:hAnsi="Times New Roman" w:cs="Times New Roman"/>
          <w:sz w:val="24"/>
          <w:szCs w:val="24"/>
        </w:rPr>
        <w:t>des bandes photoniques, dont certaines peuvent être interdites. Une radiation lumineuse qui a</w:t>
      </w:r>
    </w:p>
    <w:p w:rsidR="00240778" w:rsidRDefault="00240778"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son énergie dans la bande interdite photonique ne pourra pas pénétrer dans le matériau, quelle</w:t>
      </w:r>
    </w:p>
    <w:p w:rsidR="00240778" w:rsidRDefault="00240778"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que soit son incidence ou sa polarisation.</w:t>
      </w:r>
    </w:p>
    <w:p w:rsidR="00240778" w:rsidRDefault="00240778"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cristaux photoniques sont classés en trois types, selon leur dimensionnalité : 1D, 2D, 3D.</w:t>
      </w:r>
    </w:p>
    <w:p w:rsidR="00D27C90" w:rsidRDefault="00240778"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 matériau le plus simple a une permittivité diélectrique qui est périodique suivant une</w:t>
      </w:r>
      <w:r w:rsidR="005D3011">
        <w:rPr>
          <w:rFonts w:ascii="Times New Roman" w:hAnsi="Times New Roman" w:cs="Times New Roman"/>
          <w:sz w:val="24"/>
          <w:szCs w:val="24"/>
        </w:rPr>
        <w:t xml:space="preserve"> </w:t>
      </w:r>
      <w:r>
        <w:rPr>
          <w:rFonts w:ascii="Times New Roman" w:hAnsi="Times New Roman" w:cs="Times New Roman"/>
          <w:sz w:val="24"/>
          <w:szCs w:val="24"/>
        </w:rPr>
        <w:t>dimension. Ce type de structure peut constituer un miroir de Bragg lequel est composé d’un</w:t>
      </w:r>
      <w:r w:rsidR="005D3011">
        <w:rPr>
          <w:rFonts w:ascii="Times New Roman" w:hAnsi="Times New Roman" w:cs="Times New Roman"/>
          <w:sz w:val="24"/>
          <w:szCs w:val="24"/>
        </w:rPr>
        <w:t xml:space="preserve"> </w:t>
      </w:r>
      <w:r>
        <w:rPr>
          <w:rFonts w:ascii="Times New Roman" w:hAnsi="Times New Roman" w:cs="Times New Roman"/>
          <w:sz w:val="24"/>
          <w:szCs w:val="24"/>
        </w:rPr>
        <w:t>empilement alterné de couches de bas et haut indice optique. Cette périodicité peut être</w:t>
      </w:r>
      <w:r w:rsidR="005D3011">
        <w:rPr>
          <w:rFonts w:ascii="Times New Roman" w:hAnsi="Times New Roman" w:cs="Times New Roman"/>
          <w:sz w:val="24"/>
          <w:szCs w:val="24"/>
        </w:rPr>
        <w:t xml:space="preserve"> </w:t>
      </w:r>
      <w:r>
        <w:rPr>
          <w:rFonts w:ascii="Times New Roman" w:hAnsi="Times New Roman" w:cs="Times New Roman"/>
          <w:sz w:val="24"/>
          <w:szCs w:val="24"/>
        </w:rPr>
        <w:t>généralisée à 2 ou 3 dimensions (Figure I-1).</w:t>
      </w:r>
    </w:p>
    <w:p w:rsidR="00D27C90" w:rsidRDefault="00D27C90"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Puisque les propriétés optiques d’un BIP sont obtenues pour des périodes de la permittivité</w:t>
      </w:r>
      <w:r w:rsidR="005D3011">
        <w:rPr>
          <w:rFonts w:ascii="Times New Roman" w:hAnsi="Times New Roman" w:cs="Times New Roman"/>
          <w:sz w:val="24"/>
          <w:szCs w:val="24"/>
        </w:rPr>
        <w:t xml:space="preserve"> </w:t>
      </w:r>
      <w:r>
        <w:rPr>
          <w:rFonts w:ascii="Times New Roman" w:hAnsi="Times New Roman" w:cs="Times New Roman"/>
          <w:sz w:val="24"/>
          <w:szCs w:val="24"/>
        </w:rPr>
        <w:t>diélectrique du même ordre de grandeur que la longueur d’onde de l’onde électromagnétique</w:t>
      </w:r>
      <w:r w:rsidR="005D3011">
        <w:rPr>
          <w:rFonts w:ascii="Times New Roman" w:hAnsi="Times New Roman" w:cs="Times New Roman"/>
          <w:sz w:val="24"/>
          <w:szCs w:val="24"/>
        </w:rPr>
        <w:t xml:space="preserve"> </w:t>
      </w:r>
      <w:r>
        <w:rPr>
          <w:rFonts w:ascii="Times New Roman" w:hAnsi="Times New Roman" w:cs="Times New Roman"/>
          <w:sz w:val="24"/>
          <w:szCs w:val="24"/>
        </w:rPr>
        <w:t>avec laquelle il va interagir, pour travailler dans le domaine de l’optique. Les dimensions</w:t>
      </w:r>
      <w:r w:rsidR="005D3011">
        <w:rPr>
          <w:rFonts w:ascii="Times New Roman" w:hAnsi="Times New Roman" w:cs="Times New Roman"/>
          <w:sz w:val="24"/>
          <w:szCs w:val="24"/>
        </w:rPr>
        <w:t xml:space="preserve"> </w:t>
      </w:r>
      <w:r>
        <w:rPr>
          <w:rFonts w:ascii="Times New Roman" w:hAnsi="Times New Roman" w:cs="Times New Roman"/>
          <w:sz w:val="24"/>
          <w:szCs w:val="24"/>
        </w:rPr>
        <w:t>caractéristiques de ces matériaux devront être de l’ordre de la centaine de nanomètre.</w:t>
      </w:r>
    </w:p>
    <w:p w:rsidR="00C057A3" w:rsidRDefault="00920C2B" w:rsidP="00C057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cristaux photoniques ouvrent la voie à la réalisation de nombreuses fonctions optiques</w:t>
      </w:r>
      <w:r w:rsidR="005D3011">
        <w:rPr>
          <w:rFonts w:ascii="Times New Roman" w:hAnsi="Times New Roman" w:cs="Times New Roman"/>
          <w:sz w:val="24"/>
          <w:szCs w:val="24"/>
        </w:rPr>
        <w:t xml:space="preserve"> </w:t>
      </w:r>
      <w:r>
        <w:rPr>
          <w:rFonts w:ascii="Times New Roman" w:hAnsi="Times New Roman" w:cs="Times New Roman"/>
          <w:sz w:val="24"/>
          <w:szCs w:val="24"/>
        </w:rPr>
        <w:t>grâce aux possibilités de confinement de la lumière qui pourraient révolutionner la fabrication</w:t>
      </w:r>
      <w:r w:rsidR="00C057A3">
        <w:rPr>
          <w:rFonts w:ascii="Times New Roman" w:hAnsi="Times New Roman" w:cs="Times New Roman"/>
          <w:sz w:val="24"/>
          <w:szCs w:val="24"/>
        </w:rPr>
        <w:t xml:space="preserve"> </w:t>
      </w:r>
      <w:r>
        <w:rPr>
          <w:rFonts w:ascii="Times New Roman" w:hAnsi="Times New Roman" w:cs="Times New Roman"/>
          <w:sz w:val="24"/>
          <w:szCs w:val="24"/>
        </w:rPr>
        <w:t xml:space="preserve">des circuits </w:t>
      </w: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sectPr w:rsidR="00C057A3" w:rsidSect="00BD3A9D">
          <w:pgSz w:w="11906" w:h="16838"/>
          <w:pgMar w:top="1418" w:right="851" w:bottom="1418" w:left="1418" w:header="709" w:footer="709" w:gutter="0"/>
          <w:cols w:space="708"/>
          <w:docGrid w:linePitch="360"/>
        </w:sect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E0063" w:rsidP="000119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type id="_x0000_t202" coordsize="21600,21600" o:spt="202" path="m,l,21600r21600,l21600,xe">
            <v:stroke joinstyle="miter"/>
            <v:path gradientshapeok="t" o:connecttype="rect"/>
          </v:shapetype>
          <v:shape id="_x0000_s1459" type="#_x0000_t202" style="position:absolute;left:0;text-align:left;margin-left:0;margin-top:-34.5pt;width:448.7pt;height:226.1pt;z-index:251700224;mso-wrap-style:none" strokecolor="white [3212]">
            <v:textbox style="mso-next-textbox:#_x0000_s1459">
              <w:txbxContent>
                <w:p w:rsidR="00DD4ED9" w:rsidRDefault="00DD4ED9" w:rsidP="00C057A3">
                  <w:pPr>
                    <w:autoSpaceDE w:val="0"/>
                    <w:autoSpaceDN w:val="0"/>
                    <w:adjustRightInd w:val="0"/>
                    <w:spacing w:after="0" w:line="240" w:lineRule="auto"/>
                    <w:rPr>
                      <w:rFonts w:ascii="Times New Roman" w:hAnsi="Times New Roman" w:cs="Times New Roman"/>
                      <w:sz w:val="24"/>
                      <w:szCs w:val="24"/>
                    </w:rPr>
                  </w:pPr>
                </w:p>
                <w:p w:rsidR="00DD4ED9" w:rsidRDefault="00DD4ED9" w:rsidP="00C057A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1D                                   2D                                               3D     </w:t>
                  </w:r>
                </w:p>
                <w:p w:rsidR="00DD4ED9" w:rsidRPr="00C626C8" w:rsidRDefault="00DD4ED9" w:rsidP="00C057A3">
                  <w:pPr>
                    <w:rPr>
                      <w:rFonts w:asciiTheme="majorBidi" w:hAnsiTheme="majorBidi" w:cstheme="majorBidi"/>
                    </w:rPr>
                  </w:pPr>
                  <w:r>
                    <w:rPr>
                      <w:noProof/>
                      <w:lang w:eastAsia="fr-FR"/>
                    </w:rPr>
                    <w:drawing>
                      <wp:inline distT="0" distB="0" distL="0" distR="0">
                        <wp:extent cx="5476875" cy="2000250"/>
                        <wp:effectExtent l="19050" t="0" r="9525" b="0"/>
                        <wp:docPr id="6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476875" cy="2000250"/>
                                </a:xfrm>
                                <a:prstGeom prst="rect">
                                  <a:avLst/>
                                </a:prstGeom>
                                <a:noFill/>
                                <a:ln w="9525">
                                  <a:noFill/>
                                  <a:miter lim="800000"/>
                                  <a:headEnd/>
                                  <a:tailEnd/>
                                </a:ln>
                              </pic:spPr>
                            </pic:pic>
                          </a:graphicData>
                        </a:graphic>
                      </wp:inline>
                    </w:drawing>
                  </w:r>
                </w:p>
                <w:p w:rsidR="00DD4ED9" w:rsidRPr="001E19D8" w:rsidRDefault="00DD4ED9" w:rsidP="00C057A3">
                  <w:pPr>
                    <w:jc w:val="center"/>
                    <w:rPr>
                      <w:rFonts w:ascii="Times New Roman" w:hAnsi="Times New Roman" w:cs="Times New Roman"/>
                      <w:b/>
                      <w:bCs/>
                    </w:rPr>
                  </w:pPr>
                  <w:r w:rsidRPr="001E19D8">
                    <w:rPr>
                      <w:rFonts w:ascii="Times New Roman" w:hAnsi="Times New Roman" w:cs="Times New Roman"/>
                      <w:b/>
                      <w:bCs/>
                    </w:rPr>
                    <w:t xml:space="preserve">Figure I-1 </w:t>
                  </w:r>
                  <w:r w:rsidRPr="001E19D8">
                    <w:rPr>
                      <w:rFonts w:ascii="TimesNewRomanPSMT" w:hAnsi="TimesNewRomanPSMT" w:cs="TimesNewRomanPSMT"/>
                    </w:rPr>
                    <w:t>: Cristaux photoniques à une, deux et trois dimensions</w:t>
                  </w:r>
                </w:p>
              </w:txbxContent>
            </v:textbox>
            <w10:wrap type="square"/>
          </v:shape>
        </w:pict>
      </w: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C057A3" w:rsidRDefault="00C057A3" w:rsidP="000119D6">
      <w:pPr>
        <w:autoSpaceDE w:val="0"/>
        <w:autoSpaceDN w:val="0"/>
        <w:adjustRightInd w:val="0"/>
        <w:spacing w:after="0" w:line="360" w:lineRule="auto"/>
        <w:jc w:val="both"/>
        <w:rPr>
          <w:rFonts w:ascii="Times New Roman" w:hAnsi="Times New Roman" w:cs="Times New Roman"/>
          <w:sz w:val="24"/>
          <w:szCs w:val="24"/>
        </w:rPr>
      </w:pPr>
    </w:p>
    <w:p w:rsidR="00240778" w:rsidRDefault="00C057A3" w:rsidP="000119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intégrés optoélectroniques. La majorité des applications des cristaux photoniques </w:t>
      </w:r>
      <w:r w:rsidR="00920C2B">
        <w:rPr>
          <w:rFonts w:ascii="Times New Roman" w:hAnsi="Times New Roman" w:cs="Times New Roman"/>
          <w:sz w:val="24"/>
          <w:szCs w:val="24"/>
        </w:rPr>
        <w:t>repose sur leur bande interdite photonique. Il est nécessaire d’introduire des défauts dans la</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structure périodique afin de disposer d’une fréquence permise dans la bande interdite. Les</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défauts ponctuels permettent de faire des micro-résonateurs dont la fonction est de réaliser</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des sources de lumière, intenses et très confinées spatialement. Les défauts linéaires réalisent</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des guides d’ondes, leur intérêt par rapport à ceux traditionnels c’est qu’ils présentent de</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faibles pertes au niveau des courbures. Le rapprochement de guides d’ondes et de défauts ou</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cavités résonnantes dans un CPh amène à des possibilités de filtrage et de multiplexage en</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longueur d’onde dans le cadre de l’optique intégrée [</w:t>
      </w:r>
      <w:r w:rsidR="000D5DA8">
        <w:rPr>
          <w:rFonts w:ascii="Times New Roman" w:hAnsi="Times New Roman" w:cs="Times New Roman"/>
          <w:sz w:val="24"/>
          <w:szCs w:val="24"/>
        </w:rPr>
        <w:t>22,23</w:t>
      </w:r>
      <w:r w:rsidR="00920C2B">
        <w:rPr>
          <w:rFonts w:ascii="Times New Roman" w:hAnsi="Times New Roman" w:cs="Times New Roman"/>
          <w:sz w:val="24"/>
          <w:szCs w:val="24"/>
        </w:rPr>
        <w:t>], intéressantes pour le monde des</w:t>
      </w:r>
      <w:r w:rsidR="005D3011">
        <w:rPr>
          <w:rFonts w:ascii="Times New Roman" w:hAnsi="Times New Roman" w:cs="Times New Roman"/>
          <w:sz w:val="24"/>
          <w:szCs w:val="24"/>
        </w:rPr>
        <w:t xml:space="preserve"> </w:t>
      </w:r>
      <w:r w:rsidR="00920C2B">
        <w:rPr>
          <w:rFonts w:ascii="Times New Roman" w:hAnsi="Times New Roman" w:cs="Times New Roman"/>
          <w:sz w:val="24"/>
          <w:szCs w:val="24"/>
        </w:rPr>
        <w:t>télécommunications optiques.</w:t>
      </w:r>
    </w:p>
    <w:p w:rsidR="005D3011" w:rsidRDefault="005D3011" w:rsidP="005D3011">
      <w:pPr>
        <w:autoSpaceDE w:val="0"/>
        <w:autoSpaceDN w:val="0"/>
        <w:adjustRightInd w:val="0"/>
        <w:spacing w:after="0" w:line="240" w:lineRule="auto"/>
        <w:jc w:val="both"/>
        <w:rPr>
          <w:rFonts w:ascii="Times New Roman" w:hAnsi="Times New Roman" w:cs="Times New Roman"/>
          <w:sz w:val="24"/>
          <w:szCs w:val="24"/>
        </w:rPr>
      </w:pPr>
    </w:p>
    <w:p w:rsidR="00EC2E52" w:rsidRPr="00EC2E52" w:rsidRDefault="00CB088B" w:rsidP="00CB088B">
      <w:pPr>
        <w:pStyle w:val="Paragraphedeliste"/>
        <w:numPr>
          <w:ilvl w:val="1"/>
          <w:numId w:val="1"/>
        </w:numPr>
        <w:autoSpaceDE w:val="0"/>
        <w:autoSpaceDN w:val="0"/>
        <w:adjustRightInd w:val="0"/>
        <w:spacing w:after="0" w:line="240" w:lineRule="auto"/>
        <w:rPr>
          <w:rFonts w:ascii="Times New Roman" w:hAnsi="Times New Roman" w:cs="Times New Roman"/>
          <w:b/>
          <w:bCs/>
          <w:sz w:val="24"/>
          <w:szCs w:val="24"/>
        </w:rPr>
      </w:pPr>
      <w:r w:rsidRPr="00032D45">
        <w:rPr>
          <w:rFonts w:ascii="Times New Roman" w:hAnsi="Times New Roman" w:cs="Times New Roman"/>
          <w:b/>
          <w:bCs/>
          <w:sz w:val="32"/>
          <w:szCs w:val="32"/>
        </w:rPr>
        <w:t xml:space="preserve"> C</w:t>
      </w:r>
      <w:r w:rsidR="00EC2E52" w:rsidRPr="00032D45">
        <w:rPr>
          <w:rFonts w:ascii="Times New Roman" w:hAnsi="Times New Roman" w:cs="Times New Roman"/>
          <w:b/>
          <w:bCs/>
          <w:sz w:val="32"/>
          <w:szCs w:val="32"/>
        </w:rPr>
        <w:t>oncept de base</w:t>
      </w:r>
    </w:p>
    <w:p w:rsidR="009611B6" w:rsidRDefault="009611B6" w:rsidP="00CB088B">
      <w:pPr>
        <w:autoSpaceDE w:val="0"/>
        <w:autoSpaceDN w:val="0"/>
        <w:adjustRightInd w:val="0"/>
        <w:spacing w:after="0" w:line="240" w:lineRule="auto"/>
        <w:jc w:val="both"/>
        <w:rPr>
          <w:rFonts w:ascii="Times New Roman" w:hAnsi="Times New Roman" w:cs="Times New Roman"/>
          <w:sz w:val="24"/>
          <w:szCs w:val="24"/>
        </w:rPr>
      </w:pPr>
    </w:p>
    <w:p w:rsidR="00920C2B" w:rsidRDefault="00CB088B"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 </w:t>
      </w:r>
      <w:r w:rsidRPr="00CB088B">
        <w:rPr>
          <w:rFonts w:asciiTheme="majorBidi" w:hAnsiTheme="majorBidi" w:cstheme="majorBidi"/>
          <w:sz w:val="24"/>
          <w:szCs w:val="24"/>
        </w:rPr>
        <w:t>équations gouvernant la propagation de la lumière dans un matériau périodique de</w:t>
      </w:r>
      <w:r w:rsidR="005D3011">
        <w:rPr>
          <w:rFonts w:asciiTheme="majorBidi" w:hAnsiTheme="majorBidi" w:cstheme="majorBidi"/>
          <w:sz w:val="24"/>
          <w:szCs w:val="24"/>
        </w:rPr>
        <w:t xml:space="preserve"> </w:t>
      </w:r>
      <w:r w:rsidRPr="00CB088B">
        <w:rPr>
          <w:rFonts w:asciiTheme="majorBidi" w:hAnsiTheme="majorBidi" w:cstheme="majorBidi"/>
          <w:sz w:val="24"/>
          <w:szCs w:val="24"/>
        </w:rPr>
        <w:t>permittivité diélectrique</w:t>
      </w:r>
      <w:r w:rsidR="00312B40" w:rsidRPr="00312B40">
        <w:rPr>
          <w:rFonts w:cstheme="majorBidi"/>
          <w:position w:val="-10"/>
        </w:rPr>
        <w:object w:dxaOrig="49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16.5pt" o:ole="">
            <v:imagedata r:id="rId11" o:title=""/>
          </v:shape>
          <o:OLEObject Type="Embed" ProgID="Equation.3" ShapeID="_x0000_i1025" DrawAspect="Content" ObjectID="_1464526377" r:id="rId12"/>
        </w:object>
      </w:r>
      <w:r w:rsidRPr="00CB088B">
        <w:rPr>
          <w:rFonts w:asciiTheme="majorBidi" w:hAnsiTheme="majorBidi" w:cstheme="majorBidi"/>
          <w:sz w:val="24"/>
          <w:szCs w:val="24"/>
        </w:rPr>
        <w:t>, sont les équations de Maxwell. Ces dernières amènent à une</w:t>
      </w:r>
      <w:r w:rsidR="005D3011">
        <w:rPr>
          <w:rFonts w:asciiTheme="majorBidi" w:hAnsiTheme="majorBidi" w:cstheme="majorBidi"/>
          <w:sz w:val="24"/>
          <w:szCs w:val="24"/>
        </w:rPr>
        <w:t xml:space="preserve"> </w:t>
      </w:r>
      <w:r w:rsidRPr="00CB088B">
        <w:rPr>
          <w:rFonts w:asciiTheme="majorBidi" w:hAnsiTheme="majorBidi" w:cstheme="majorBidi"/>
          <w:sz w:val="24"/>
          <w:szCs w:val="24"/>
        </w:rPr>
        <w:t>équation d’onde qui, dans un milieu homogène, isotrope, non magnétique et en absence de</w:t>
      </w:r>
      <w:r w:rsidR="005D3011">
        <w:rPr>
          <w:rFonts w:asciiTheme="majorBidi" w:hAnsiTheme="majorBidi" w:cstheme="majorBidi"/>
          <w:sz w:val="24"/>
          <w:szCs w:val="24"/>
        </w:rPr>
        <w:t xml:space="preserve"> </w:t>
      </w:r>
      <w:r w:rsidRPr="00CB088B">
        <w:rPr>
          <w:rFonts w:asciiTheme="majorBidi" w:hAnsiTheme="majorBidi" w:cstheme="majorBidi"/>
          <w:sz w:val="24"/>
          <w:szCs w:val="24"/>
        </w:rPr>
        <w:t>charges s’écrit de la manière</w:t>
      </w:r>
      <w:r>
        <w:rPr>
          <w:rFonts w:ascii="Times New Roman" w:hAnsi="Times New Roman" w:cs="Times New Roman"/>
          <w:sz w:val="24"/>
          <w:szCs w:val="24"/>
        </w:rPr>
        <w:t xml:space="preserve"> suivante :</w:t>
      </w:r>
    </w:p>
    <w:p w:rsidR="005D3011" w:rsidRPr="00920C2B" w:rsidRDefault="005D3011" w:rsidP="005D3011">
      <w:pPr>
        <w:autoSpaceDE w:val="0"/>
        <w:autoSpaceDN w:val="0"/>
        <w:adjustRightInd w:val="0"/>
        <w:spacing w:after="0" w:line="240" w:lineRule="auto"/>
        <w:jc w:val="both"/>
        <w:rPr>
          <w:rFonts w:asciiTheme="majorBidi" w:hAnsiTheme="majorBidi" w:cstheme="majorBidi"/>
        </w:rPr>
      </w:pPr>
    </w:p>
    <w:p w:rsidR="00240778" w:rsidRPr="00266A37" w:rsidRDefault="00312B40" w:rsidP="00266A37">
      <w:pPr>
        <w:jc w:val="right"/>
        <w:rPr>
          <w:rFonts w:asciiTheme="majorBidi" w:hAnsiTheme="majorBidi" w:cstheme="majorBidi"/>
          <w:sz w:val="24"/>
          <w:szCs w:val="24"/>
        </w:rPr>
      </w:pPr>
      <w:r w:rsidRPr="00312B40">
        <w:rPr>
          <w:rFonts w:cstheme="majorBidi"/>
          <w:position w:val="-24"/>
        </w:rPr>
        <w:object w:dxaOrig="2980" w:dyaOrig="660">
          <v:shape id="_x0000_i1026" type="#_x0000_t75" style="width:146.25pt;height:34.5pt" o:ole="">
            <v:imagedata r:id="rId13" o:title=""/>
          </v:shape>
          <o:OLEObject Type="Embed" ProgID="Equation.3" ShapeID="_x0000_i1026" DrawAspect="Content" ObjectID="_1464526378" r:id="rId14"/>
        </w:object>
      </w:r>
      <w:r w:rsidR="00266A37">
        <w:rPr>
          <w:rFonts w:cstheme="majorBidi"/>
        </w:rPr>
        <w:t xml:space="preserve">                                                                   </w:t>
      </w:r>
      <w:r w:rsidR="00266A37" w:rsidRPr="00266A37">
        <w:rPr>
          <w:rFonts w:asciiTheme="majorBidi" w:hAnsiTheme="majorBidi" w:cstheme="majorBidi"/>
          <w:sz w:val="24"/>
          <w:szCs w:val="24"/>
        </w:rPr>
        <w:t>(1.1)</w:t>
      </w:r>
    </w:p>
    <w:p w:rsidR="00312B40" w:rsidRPr="00266A37" w:rsidRDefault="00266A37" w:rsidP="00266A37">
      <w:pPr>
        <w:jc w:val="right"/>
        <w:rPr>
          <w:rFonts w:asciiTheme="majorBidi" w:hAnsiTheme="majorBidi" w:cstheme="majorBidi"/>
          <w:sz w:val="24"/>
          <w:szCs w:val="24"/>
        </w:rPr>
      </w:pPr>
      <w:r w:rsidRPr="00266A37">
        <w:rPr>
          <w:rFonts w:asciiTheme="majorBidi" w:hAnsiTheme="majorBidi" w:cstheme="majorBidi"/>
          <w:position w:val="-32"/>
          <w:sz w:val="24"/>
          <w:szCs w:val="24"/>
        </w:rPr>
        <w:object w:dxaOrig="3240" w:dyaOrig="760">
          <v:shape id="_x0000_i1027" type="#_x0000_t75" style="width:159pt;height:39.75pt" o:ole="">
            <v:imagedata r:id="rId15" o:title=""/>
          </v:shape>
          <o:OLEObject Type="Embed" ProgID="Equation.3" ShapeID="_x0000_i1027" DrawAspect="Content" ObjectID="_1464526379" r:id="rId16"/>
        </w:object>
      </w:r>
      <w:r>
        <w:rPr>
          <w:rFonts w:asciiTheme="majorBidi" w:hAnsiTheme="majorBidi" w:cstheme="majorBidi"/>
          <w:sz w:val="24"/>
          <w:szCs w:val="24"/>
        </w:rPr>
        <w:t xml:space="preserve">                                                   (1.2)</w:t>
      </w:r>
    </w:p>
    <w:p w:rsidR="00266A37" w:rsidRPr="00266A37" w:rsidRDefault="00266A37" w:rsidP="00A27BF8">
      <w:pPr>
        <w:autoSpaceDE w:val="0"/>
        <w:autoSpaceDN w:val="0"/>
        <w:adjustRightInd w:val="0"/>
        <w:spacing w:after="0" w:line="360" w:lineRule="auto"/>
        <w:rPr>
          <w:rFonts w:asciiTheme="majorBidi" w:hAnsiTheme="majorBidi" w:cstheme="majorBidi"/>
          <w:sz w:val="24"/>
          <w:szCs w:val="24"/>
        </w:rPr>
      </w:pPr>
      <w:r w:rsidRPr="00266A37">
        <w:rPr>
          <w:rFonts w:asciiTheme="majorBidi" w:hAnsiTheme="majorBidi" w:cstheme="majorBidi"/>
          <w:position w:val="-6"/>
          <w:sz w:val="24"/>
          <w:szCs w:val="24"/>
        </w:rPr>
        <w:object w:dxaOrig="240" w:dyaOrig="340">
          <v:shape id="_x0000_i1028" type="#_x0000_t75" style="width:12pt;height:18pt" o:ole="">
            <v:imagedata r:id="rId17" o:title=""/>
          </v:shape>
          <o:OLEObject Type="Embed" ProgID="Equation.3" ShapeID="_x0000_i1028" DrawAspect="Content" ObjectID="_1464526380" r:id="rId18"/>
        </w:object>
      </w:r>
      <w:r w:rsidRPr="00266A37">
        <w:rPr>
          <w:rFonts w:asciiTheme="majorBidi" w:hAnsiTheme="majorBidi" w:cstheme="majorBidi"/>
          <w:sz w:val="24"/>
          <w:szCs w:val="24"/>
        </w:rPr>
        <w:t xml:space="preserve"> et </w:t>
      </w:r>
      <w:r w:rsidRPr="00266A37">
        <w:rPr>
          <w:rFonts w:asciiTheme="majorBidi" w:hAnsiTheme="majorBidi" w:cstheme="majorBidi"/>
          <w:position w:val="-4"/>
          <w:sz w:val="24"/>
          <w:szCs w:val="24"/>
        </w:rPr>
        <w:object w:dxaOrig="220" w:dyaOrig="200">
          <v:shape id="_x0000_i1029" type="#_x0000_t75" style="width:10.5pt;height:10.5pt" o:ole="">
            <v:imagedata r:id="rId19" o:title=""/>
          </v:shape>
          <o:OLEObject Type="Embed" ProgID="Equation.3" ShapeID="_x0000_i1029" DrawAspect="Content" ObjectID="_1464526381" r:id="rId20"/>
        </w:object>
      </w:r>
      <w:r w:rsidRPr="00266A37">
        <w:rPr>
          <w:rFonts w:asciiTheme="majorBidi" w:hAnsiTheme="majorBidi" w:cstheme="majorBidi"/>
          <w:sz w:val="24"/>
          <w:szCs w:val="24"/>
        </w:rPr>
        <w:t xml:space="preserve"> représentent respectivement </w:t>
      </w:r>
      <w:r>
        <w:rPr>
          <w:rFonts w:asciiTheme="majorBidi" w:hAnsiTheme="majorBidi" w:cstheme="majorBidi"/>
          <w:sz w:val="24"/>
          <w:szCs w:val="24"/>
        </w:rPr>
        <w:t>le gradient et le produit vectoriel</w:t>
      </w:r>
    </w:p>
    <w:p w:rsidR="00266A37" w:rsidRPr="00266A37" w:rsidRDefault="00266A37" w:rsidP="00A27BF8">
      <w:pPr>
        <w:autoSpaceDE w:val="0"/>
        <w:autoSpaceDN w:val="0"/>
        <w:adjustRightInd w:val="0"/>
        <w:spacing w:after="0" w:line="360" w:lineRule="auto"/>
        <w:rPr>
          <w:rFonts w:asciiTheme="majorBidi" w:hAnsiTheme="majorBidi" w:cstheme="majorBidi"/>
          <w:sz w:val="24"/>
          <w:szCs w:val="24"/>
        </w:rPr>
      </w:pPr>
      <w:r w:rsidRPr="00266A37">
        <w:rPr>
          <w:rFonts w:asciiTheme="majorBidi" w:hAnsiTheme="majorBidi" w:cstheme="majorBidi"/>
          <w:position w:val="-4"/>
          <w:sz w:val="24"/>
          <w:szCs w:val="24"/>
        </w:rPr>
        <w:object w:dxaOrig="240" w:dyaOrig="320">
          <v:shape id="_x0000_i1030" type="#_x0000_t75" style="width:12pt;height:16.5pt" o:ole="">
            <v:imagedata r:id="rId21" o:title=""/>
          </v:shape>
          <o:OLEObject Type="Embed" ProgID="Equation.3" ShapeID="_x0000_i1030" DrawAspect="Content" ObjectID="_1464526382" r:id="rId22"/>
        </w:object>
      </w:r>
      <w:r w:rsidRPr="00266A37">
        <w:rPr>
          <w:rFonts w:asciiTheme="majorBidi" w:hAnsiTheme="majorBidi" w:cstheme="majorBidi"/>
          <w:sz w:val="24"/>
          <w:szCs w:val="24"/>
        </w:rPr>
        <w:t>: champ électrique</w:t>
      </w:r>
    </w:p>
    <w:p w:rsidR="00266A37" w:rsidRPr="00266A37" w:rsidRDefault="00266A37" w:rsidP="00A27BF8">
      <w:pPr>
        <w:autoSpaceDE w:val="0"/>
        <w:autoSpaceDN w:val="0"/>
        <w:adjustRightInd w:val="0"/>
        <w:spacing w:after="0" w:line="360" w:lineRule="auto"/>
        <w:rPr>
          <w:rFonts w:asciiTheme="majorBidi" w:hAnsiTheme="majorBidi" w:cstheme="majorBidi"/>
          <w:sz w:val="24"/>
          <w:szCs w:val="24"/>
        </w:rPr>
      </w:pPr>
      <w:r w:rsidRPr="00266A37">
        <w:rPr>
          <w:rFonts w:asciiTheme="majorBidi" w:hAnsiTheme="majorBidi" w:cstheme="majorBidi"/>
          <w:position w:val="-4"/>
          <w:sz w:val="24"/>
          <w:szCs w:val="24"/>
        </w:rPr>
        <w:object w:dxaOrig="279" w:dyaOrig="320">
          <v:shape id="_x0000_i1031" type="#_x0000_t75" style="width:13.5pt;height:16.5pt" o:ole="">
            <v:imagedata r:id="rId23" o:title=""/>
          </v:shape>
          <o:OLEObject Type="Embed" ProgID="Equation.3" ShapeID="_x0000_i1031" DrawAspect="Content" ObjectID="_1464526383" r:id="rId24"/>
        </w:object>
      </w:r>
      <w:r w:rsidRPr="00266A37">
        <w:rPr>
          <w:rFonts w:asciiTheme="majorBidi" w:hAnsiTheme="majorBidi" w:cstheme="majorBidi"/>
          <w:sz w:val="24"/>
          <w:szCs w:val="24"/>
        </w:rPr>
        <w:t>: champ magnétique</w:t>
      </w:r>
    </w:p>
    <w:p w:rsidR="00266A37" w:rsidRPr="00266A37" w:rsidRDefault="005D3011" w:rsidP="00A27BF8">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i/>
          <w:iCs/>
          <w:sz w:val="24"/>
          <w:szCs w:val="24"/>
        </w:rPr>
        <w:t xml:space="preserve"> </w:t>
      </w:r>
      <w:r w:rsidR="00266A37" w:rsidRPr="00266A37">
        <w:rPr>
          <w:rFonts w:asciiTheme="majorBidi" w:hAnsiTheme="majorBidi" w:cstheme="majorBidi"/>
          <w:i/>
          <w:iCs/>
          <w:sz w:val="24"/>
          <w:szCs w:val="24"/>
        </w:rPr>
        <w:t xml:space="preserve">c </w:t>
      </w:r>
      <w:r w:rsidR="00266A37" w:rsidRPr="00266A37">
        <w:rPr>
          <w:rFonts w:asciiTheme="majorBidi" w:hAnsiTheme="majorBidi" w:cstheme="majorBidi"/>
          <w:sz w:val="24"/>
          <w:szCs w:val="24"/>
        </w:rPr>
        <w:t>: célérité dans le vide</w:t>
      </w:r>
    </w:p>
    <w:p w:rsidR="00266A37" w:rsidRPr="00266A37" w:rsidRDefault="00266A37" w:rsidP="00266A37">
      <w:pPr>
        <w:rPr>
          <w:rFonts w:asciiTheme="majorBidi" w:hAnsiTheme="majorBidi" w:cstheme="majorBidi"/>
          <w:sz w:val="24"/>
          <w:szCs w:val="24"/>
        </w:rPr>
      </w:pPr>
      <w:r w:rsidRPr="00266A37">
        <w:rPr>
          <w:rFonts w:asciiTheme="majorBidi" w:hAnsiTheme="majorBidi" w:cstheme="majorBidi"/>
          <w:position w:val="-10"/>
          <w:sz w:val="24"/>
          <w:szCs w:val="24"/>
        </w:rPr>
        <w:object w:dxaOrig="499" w:dyaOrig="320">
          <v:shape id="_x0000_i1032" type="#_x0000_t75" style="width:24.75pt;height:16.5pt" o:ole="">
            <v:imagedata r:id="rId11" o:title=""/>
          </v:shape>
          <o:OLEObject Type="Embed" ProgID="Equation.3" ShapeID="_x0000_i1032" DrawAspect="Content" ObjectID="_1464526384" r:id="rId25"/>
        </w:object>
      </w:r>
      <w:r w:rsidRPr="00266A37">
        <w:rPr>
          <w:rFonts w:asciiTheme="majorBidi" w:hAnsiTheme="majorBidi" w:cstheme="majorBidi"/>
          <w:sz w:val="24"/>
          <w:szCs w:val="24"/>
        </w:rPr>
        <w:t xml:space="preserve">: permittivité diélectrique </w:t>
      </w:r>
    </w:p>
    <w:p w:rsidR="00790CA8" w:rsidRDefault="00790CA8"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Dans l’équation (1.1), l’opérateur apparaissant dans le membre de gauche est hermitien. De</w:t>
      </w:r>
      <w:r w:rsidR="005D3011">
        <w:rPr>
          <w:rFonts w:ascii="Times New Roman" w:hAnsi="Times New Roman" w:cs="Times New Roman"/>
          <w:sz w:val="24"/>
          <w:szCs w:val="24"/>
        </w:rPr>
        <w:t xml:space="preserve"> </w:t>
      </w:r>
      <w:r>
        <w:rPr>
          <w:rFonts w:ascii="Times New Roman" w:hAnsi="Times New Roman" w:cs="Times New Roman"/>
          <w:sz w:val="24"/>
          <w:szCs w:val="24"/>
        </w:rPr>
        <w:t>plus</w:t>
      </w:r>
      <w:r w:rsidR="003A6583">
        <w:rPr>
          <w:rFonts w:ascii="Times New Roman" w:hAnsi="Times New Roman" w:cs="Times New Roman"/>
          <w:sz w:val="24"/>
          <w:szCs w:val="24"/>
        </w:rPr>
        <w:t>,</w:t>
      </w:r>
      <w:r w:rsidRPr="00266A37">
        <w:rPr>
          <w:rFonts w:asciiTheme="majorBidi" w:hAnsiTheme="majorBidi" w:cstheme="majorBidi"/>
          <w:position w:val="-10"/>
          <w:sz w:val="24"/>
          <w:szCs w:val="24"/>
        </w:rPr>
        <w:object w:dxaOrig="499" w:dyaOrig="320">
          <v:shape id="_x0000_i1033" type="#_x0000_t75" style="width:24.75pt;height:16.5pt" o:ole="">
            <v:imagedata r:id="rId11" o:title=""/>
          </v:shape>
          <o:OLEObject Type="Embed" ProgID="Equation.3" ShapeID="_x0000_i1033" DrawAspect="Content" ObjectID="_1464526385" r:id="rId26"/>
        </w:object>
      </w:r>
      <w:r>
        <w:rPr>
          <w:rFonts w:ascii="Times New Roman" w:hAnsi="Times New Roman" w:cs="Times New Roman"/>
          <w:sz w:val="24"/>
          <w:szCs w:val="24"/>
        </w:rPr>
        <w:t>) étant périodique, l’équation (1.1) est l’analogue formelle de l’équation de</w:t>
      </w:r>
      <w:r w:rsidR="005D3011">
        <w:rPr>
          <w:rFonts w:ascii="Times New Roman" w:hAnsi="Times New Roman" w:cs="Times New Roman"/>
          <w:sz w:val="24"/>
          <w:szCs w:val="24"/>
        </w:rPr>
        <w:t xml:space="preserve"> </w:t>
      </w:r>
      <w:r>
        <w:rPr>
          <w:rFonts w:ascii="Times New Roman" w:hAnsi="Times New Roman" w:cs="Times New Roman"/>
          <w:sz w:val="24"/>
          <w:szCs w:val="24"/>
        </w:rPr>
        <w:t>Schrödinger décrivant le mouvement des électrons dans le potentiel périodique d’un cristal et</w:t>
      </w:r>
    </w:p>
    <w:p w:rsidR="00266A37" w:rsidRDefault="00790CA8" w:rsidP="00A27BF8">
      <w:pPr>
        <w:spacing w:line="360" w:lineRule="auto"/>
        <w:rPr>
          <w:rFonts w:ascii="Times New Roman" w:hAnsi="Times New Roman" w:cs="Times New Roman"/>
          <w:sz w:val="24"/>
          <w:szCs w:val="24"/>
        </w:rPr>
      </w:pPr>
      <w:r>
        <w:rPr>
          <w:rFonts w:ascii="Times New Roman" w:hAnsi="Times New Roman" w:cs="Times New Roman"/>
          <w:sz w:val="24"/>
          <w:szCs w:val="24"/>
        </w:rPr>
        <w:t>qui s’écrit sous la forme</w:t>
      </w:r>
    </w:p>
    <w:p w:rsidR="00266A37" w:rsidRDefault="00790CA8" w:rsidP="00790CA8">
      <w:pPr>
        <w:jc w:val="right"/>
        <w:rPr>
          <w:rFonts w:cstheme="majorBidi"/>
        </w:rPr>
      </w:pPr>
      <w:r w:rsidRPr="00790CA8">
        <w:rPr>
          <w:rFonts w:asciiTheme="majorBidi" w:hAnsiTheme="majorBidi" w:cstheme="majorBidi"/>
          <w:position w:val="-24"/>
          <w:sz w:val="24"/>
          <w:szCs w:val="24"/>
        </w:rPr>
        <w:object w:dxaOrig="3040" w:dyaOrig="620">
          <v:shape id="_x0000_i1034" type="#_x0000_t75" style="width:149.25pt;height:32.25pt" o:ole="">
            <v:imagedata r:id="rId27" o:title=""/>
          </v:shape>
          <o:OLEObject Type="Embed" ProgID="Equation.3" ShapeID="_x0000_i1034" DrawAspect="Content" ObjectID="_1464526386" r:id="rId28"/>
        </w:object>
      </w:r>
      <w:r>
        <w:rPr>
          <w:rFonts w:asciiTheme="majorBidi" w:hAnsiTheme="majorBidi" w:cstheme="majorBidi"/>
          <w:sz w:val="24"/>
          <w:szCs w:val="24"/>
        </w:rPr>
        <w:t xml:space="preserve">                                            (1.3)</w:t>
      </w:r>
    </w:p>
    <w:p w:rsidR="00266A37" w:rsidRDefault="00790CA8" w:rsidP="00790CA8">
      <w:pPr>
        <w:rPr>
          <w:rFonts w:asciiTheme="majorBidi" w:hAnsiTheme="majorBidi" w:cstheme="majorBidi"/>
          <w:sz w:val="24"/>
          <w:szCs w:val="24"/>
        </w:rPr>
      </w:pPr>
      <w:r w:rsidRPr="00790CA8">
        <w:rPr>
          <w:rFonts w:asciiTheme="majorBidi" w:hAnsiTheme="majorBidi" w:cstheme="majorBidi"/>
          <w:sz w:val="24"/>
          <w:szCs w:val="24"/>
        </w:rPr>
        <w:t xml:space="preserve">Avec </w:t>
      </w:r>
      <w:r>
        <w:rPr>
          <w:rFonts w:asciiTheme="majorBidi" w:hAnsiTheme="majorBidi" w:cstheme="majorBidi"/>
          <w:sz w:val="24"/>
          <w:szCs w:val="24"/>
        </w:rPr>
        <w:t xml:space="preserve">             </w:t>
      </w:r>
      <w:r w:rsidR="002156B9" w:rsidRPr="00790CA8">
        <w:rPr>
          <w:rFonts w:asciiTheme="majorBidi" w:hAnsiTheme="majorBidi" w:cstheme="majorBidi"/>
          <w:position w:val="-10"/>
          <w:sz w:val="24"/>
          <w:szCs w:val="24"/>
        </w:rPr>
        <w:object w:dxaOrig="520" w:dyaOrig="320">
          <v:shape id="_x0000_i1035" type="#_x0000_t75" style="width:25.5pt;height:16.5pt" o:ole="">
            <v:imagedata r:id="rId29" o:title=""/>
          </v:shape>
          <o:OLEObject Type="Embed" ProgID="Equation.3" ShapeID="_x0000_i1035" DrawAspect="Content" ObjectID="_1464526387" r:id="rId30"/>
        </w:object>
      </w:r>
      <w:r>
        <w:rPr>
          <w:rFonts w:asciiTheme="majorBidi" w:hAnsiTheme="majorBidi" w:cstheme="majorBidi"/>
          <w:sz w:val="24"/>
          <w:szCs w:val="24"/>
        </w:rPr>
        <w:t>: potentiel atomique</w:t>
      </w:r>
    </w:p>
    <w:p w:rsidR="00790CA8" w:rsidRDefault="00790CA8" w:rsidP="00790CA8">
      <w:pPr>
        <w:rPr>
          <w:rFonts w:asciiTheme="majorBidi" w:hAnsiTheme="majorBidi" w:cstheme="majorBidi"/>
          <w:sz w:val="24"/>
          <w:szCs w:val="24"/>
        </w:rPr>
      </w:pPr>
      <w:r>
        <w:rPr>
          <w:rFonts w:asciiTheme="majorBidi" w:hAnsiTheme="majorBidi" w:cstheme="majorBidi"/>
          <w:sz w:val="24"/>
          <w:szCs w:val="24"/>
        </w:rPr>
        <w:t xml:space="preserve">                     </w:t>
      </w:r>
      <w:r w:rsidR="002156B9">
        <w:rPr>
          <w:rFonts w:asciiTheme="majorBidi" w:hAnsiTheme="majorBidi" w:cstheme="majorBidi"/>
          <w:sz w:val="24"/>
          <w:szCs w:val="24"/>
        </w:rPr>
        <w:t xml:space="preserve"> </w:t>
      </w:r>
      <w:r>
        <w:rPr>
          <w:rFonts w:asciiTheme="majorBidi" w:hAnsiTheme="majorBidi" w:cstheme="majorBidi"/>
          <w:sz w:val="24"/>
          <w:szCs w:val="24"/>
        </w:rPr>
        <w:t xml:space="preserve"> </w:t>
      </w:r>
      <w:r w:rsidR="002156B9" w:rsidRPr="00790CA8">
        <w:rPr>
          <w:rFonts w:asciiTheme="majorBidi" w:hAnsiTheme="majorBidi" w:cstheme="majorBidi"/>
          <w:position w:val="-4"/>
          <w:sz w:val="24"/>
          <w:szCs w:val="24"/>
        </w:rPr>
        <w:object w:dxaOrig="200" w:dyaOrig="260">
          <v:shape id="_x0000_i1036" type="#_x0000_t75" style="width:9.75pt;height:13.5pt" o:ole="">
            <v:imagedata r:id="rId31" o:title=""/>
          </v:shape>
          <o:OLEObject Type="Embed" ProgID="Equation.3" ShapeID="_x0000_i1036" DrawAspect="Content" ObjectID="_1464526388" r:id="rId32"/>
        </w:object>
      </w:r>
      <w:r w:rsidR="002156B9">
        <w:rPr>
          <w:rFonts w:asciiTheme="majorBidi" w:hAnsiTheme="majorBidi" w:cstheme="majorBidi"/>
          <w:sz w:val="24"/>
          <w:szCs w:val="24"/>
        </w:rPr>
        <w:t xml:space="preserve">: constante de Planck réduite est égale à la constante de Planck </w:t>
      </w:r>
      <w:r w:rsidR="002156B9" w:rsidRPr="00266A37">
        <w:rPr>
          <w:rFonts w:asciiTheme="majorBidi" w:hAnsiTheme="majorBidi" w:cstheme="majorBidi"/>
          <w:position w:val="-10"/>
          <w:sz w:val="24"/>
          <w:szCs w:val="24"/>
        </w:rPr>
        <w:object w:dxaOrig="560" w:dyaOrig="340">
          <v:shape id="_x0000_i1037" type="#_x0000_t75" style="width:27.75pt;height:18pt" o:ole="">
            <v:imagedata r:id="rId33" o:title=""/>
          </v:shape>
          <o:OLEObject Type="Embed" ProgID="Equation.3" ShapeID="_x0000_i1037" DrawAspect="Content" ObjectID="_1464526389" r:id="rId34"/>
        </w:object>
      </w:r>
    </w:p>
    <w:p w:rsidR="002156B9" w:rsidRDefault="002156B9" w:rsidP="002156B9">
      <w:pPr>
        <w:rPr>
          <w:rFonts w:asciiTheme="majorBidi" w:hAnsiTheme="majorBidi" w:cstheme="majorBidi"/>
          <w:sz w:val="24"/>
          <w:szCs w:val="24"/>
        </w:rPr>
      </w:pPr>
      <w:r>
        <w:rPr>
          <w:rFonts w:asciiTheme="majorBidi" w:hAnsiTheme="majorBidi" w:cstheme="majorBidi"/>
          <w:sz w:val="24"/>
          <w:szCs w:val="24"/>
        </w:rPr>
        <w:t xml:space="preserve">                       </w:t>
      </w:r>
      <w:r w:rsidRPr="002156B9">
        <w:rPr>
          <w:rFonts w:asciiTheme="majorBidi" w:hAnsiTheme="majorBidi" w:cstheme="majorBidi"/>
          <w:i/>
          <w:iCs/>
          <w:sz w:val="24"/>
          <w:szCs w:val="24"/>
        </w:rPr>
        <w:t>M</w:t>
      </w:r>
      <w:r>
        <w:rPr>
          <w:rFonts w:asciiTheme="majorBidi" w:hAnsiTheme="majorBidi" w:cstheme="majorBidi"/>
          <w:i/>
          <w:iCs/>
          <w:sz w:val="24"/>
          <w:szCs w:val="24"/>
        </w:rPr>
        <w:t> </w:t>
      </w:r>
      <w:r>
        <w:rPr>
          <w:rFonts w:asciiTheme="majorBidi" w:hAnsiTheme="majorBidi" w:cstheme="majorBidi"/>
          <w:sz w:val="24"/>
          <w:szCs w:val="24"/>
        </w:rPr>
        <w:t>: masse de l’électron</w:t>
      </w:r>
      <w:r w:rsidRPr="002156B9">
        <w:rPr>
          <w:rFonts w:asciiTheme="majorBidi" w:hAnsiTheme="majorBidi" w:cstheme="majorBidi"/>
          <w:i/>
          <w:iCs/>
          <w:sz w:val="24"/>
          <w:szCs w:val="24"/>
        </w:rPr>
        <w:t xml:space="preserve"> </w:t>
      </w:r>
    </w:p>
    <w:p w:rsidR="002156B9" w:rsidRDefault="002156B9" w:rsidP="002156B9">
      <w:pPr>
        <w:autoSpaceDE w:val="0"/>
        <w:autoSpaceDN w:val="0"/>
        <w:adjustRightInd w:val="0"/>
        <w:spacing w:after="0" w:line="240" w:lineRule="auto"/>
        <w:rPr>
          <w:rFonts w:ascii="Symbol,Italic" w:hAnsi="Symbol,Italic" w:cs="Symbol,Italic"/>
          <w:i/>
          <w:iCs/>
        </w:rPr>
      </w:pPr>
      <w:r>
        <w:rPr>
          <w:rFonts w:ascii="Times New Roman" w:hAnsi="Times New Roman" w:cs="Times New Roman"/>
          <w:sz w:val="24"/>
          <w:szCs w:val="24"/>
        </w:rPr>
        <w:t>Il est possible d’identifier le champ électrique</w:t>
      </w:r>
      <w:r w:rsidRPr="00266A37">
        <w:rPr>
          <w:rFonts w:asciiTheme="majorBidi" w:hAnsiTheme="majorBidi" w:cstheme="majorBidi"/>
          <w:position w:val="-4"/>
          <w:sz w:val="24"/>
          <w:szCs w:val="24"/>
        </w:rPr>
        <w:object w:dxaOrig="240" w:dyaOrig="320">
          <v:shape id="_x0000_i1038" type="#_x0000_t75" style="width:12pt;height:16.5pt" o:ole="">
            <v:imagedata r:id="rId21" o:title=""/>
          </v:shape>
          <o:OLEObject Type="Embed" ProgID="Equation.3" ShapeID="_x0000_i1038" DrawAspect="Content" ObjectID="_1464526390" r:id="rId35"/>
        </w:object>
      </w:r>
      <w:r>
        <w:rPr>
          <w:rFonts w:ascii="Times New Roman" w:hAnsi="Times New Roman" w:cs="Times New Roman"/>
          <w:sz w:val="24"/>
          <w:szCs w:val="24"/>
        </w:rPr>
        <w:t xml:space="preserve">à la fonction d’onde </w:t>
      </w:r>
      <w:r w:rsidRPr="00266A37">
        <w:rPr>
          <w:rFonts w:asciiTheme="majorBidi" w:hAnsiTheme="majorBidi" w:cstheme="majorBidi"/>
          <w:position w:val="-10"/>
          <w:sz w:val="24"/>
          <w:szCs w:val="24"/>
        </w:rPr>
        <w:object w:dxaOrig="240" w:dyaOrig="260">
          <v:shape id="_x0000_i1039" type="#_x0000_t75" style="width:12pt;height:13.5pt" o:ole="">
            <v:imagedata r:id="rId36" o:title=""/>
          </v:shape>
          <o:OLEObject Type="Embed" ProgID="Equation.3" ShapeID="_x0000_i1039" DrawAspect="Content" ObjectID="_1464526391" r:id="rId37"/>
        </w:object>
      </w:r>
      <w:r>
        <w:rPr>
          <w:rFonts w:ascii="Symbol,Italic" w:hAnsi="Symbol,Italic" w:cs="Symbol,Italic"/>
          <w:i/>
          <w:iCs/>
        </w:rPr>
        <w:t xml:space="preserve"> </w:t>
      </w:r>
      <w:r>
        <w:rPr>
          <w:rFonts w:ascii="Times New Roman" w:hAnsi="Times New Roman" w:cs="Times New Roman"/>
          <w:sz w:val="24"/>
          <w:szCs w:val="24"/>
        </w:rPr>
        <w:t xml:space="preserve">, et le terme </w:t>
      </w:r>
      <w:r w:rsidRPr="00312B40">
        <w:rPr>
          <w:rFonts w:cstheme="majorBidi"/>
          <w:position w:val="-24"/>
        </w:rPr>
        <w:object w:dxaOrig="900" w:dyaOrig="660">
          <v:shape id="_x0000_i1040" type="#_x0000_t75" style="width:44.25pt;height:34.5pt" o:ole="">
            <v:imagedata r:id="rId38" o:title=""/>
          </v:shape>
          <o:OLEObject Type="Embed" ProgID="Equation.3" ShapeID="_x0000_i1040" DrawAspect="Content" ObjectID="_1464526392" r:id="rId39"/>
        </w:object>
      </w:r>
      <w:r>
        <w:rPr>
          <w:rFonts w:ascii="Times New Roman" w:hAnsi="Times New Roman" w:cs="Times New Roman"/>
        </w:rPr>
        <w:t xml:space="preserve"> </w:t>
      </w:r>
    </w:p>
    <w:p w:rsidR="002156B9" w:rsidRDefault="002156B9"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au terme </w:t>
      </w:r>
      <w:r w:rsidR="003A6583" w:rsidRPr="00790CA8">
        <w:rPr>
          <w:rFonts w:asciiTheme="majorBidi" w:hAnsiTheme="majorBidi" w:cstheme="majorBidi"/>
          <w:position w:val="-24"/>
          <w:sz w:val="24"/>
          <w:szCs w:val="24"/>
        </w:rPr>
        <w:object w:dxaOrig="1460" w:dyaOrig="620">
          <v:shape id="_x0000_i1041" type="#_x0000_t75" style="width:71.25pt;height:32.25pt" o:ole="">
            <v:imagedata r:id="rId40" o:title=""/>
          </v:shape>
          <o:OLEObject Type="Embed" ProgID="Equation.3" ShapeID="_x0000_i1041" DrawAspect="Content" ObjectID="_1464526393" r:id="rId41"/>
        </w:object>
      </w:r>
      <w:r w:rsidR="003A6583">
        <w:rPr>
          <w:rFonts w:ascii="Times New Roman" w:hAnsi="Times New Roman" w:cs="Times New Roman"/>
        </w:rPr>
        <w:t>.</w:t>
      </w:r>
      <w:r>
        <w:rPr>
          <w:rFonts w:ascii="Times New Roman" w:hAnsi="Times New Roman" w:cs="Times New Roman"/>
          <w:sz w:val="24"/>
          <w:szCs w:val="24"/>
        </w:rPr>
        <w:t xml:space="preserve"> La permittivité diélectrique joue, pour les photons, un rôle similaire </w:t>
      </w:r>
      <w:r w:rsidR="003A6583">
        <w:rPr>
          <w:rFonts w:ascii="Times New Roman" w:hAnsi="Times New Roman" w:cs="Times New Roman"/>
          <w:sz w:val="24"/>
          <w:szCs w:val="24"/>
        </w:rPr>
        <w:t>potentiel atomique périodique des électrons de masse m dans un cristal. Cette analogie</w:t>
      </w:r>
      <w:r w:rsidR="005D3011">
        <w:rPr>
          <w:rFonts w:ascii="Times New Roman" w:hAnsi="Times New Roman" w:cs="Times New Roman"/>
          <w:sz w:val="24"/>
          <w:szCs w:val="24"/>
        </w:rPr>
        <w:t xml:space="preserve"> </w:t>
      </w:r>
      <w:r w:rsidR="003A6583">
        <w:rPr>
          <w:rFonts w:ascii="Times New Roman" w:hAnsi="Times New Roman" w:cs="Times New Roman"/>
          <w:sz w:val="24"/>
          <w:szCs w:val="24"/>
        </w:rPr>
        <w:t>formelle qui existe entre les électrons et les photons va nous permettre d’appliquer les outils</w:t>
      </w:r>
      <w:r w:rsidR="005D3011">
        <w:rPr>
          <w:rFonts w:ascii="Times New Roman" w:hAnsi="Times New Roman" w:cs="Times New Roman"/>
          <w:sz w:val="24"/>
          <w:szCs w:val="24"/>
        </w:rPr>
        <w:t xml:space="preserve"> </w:t>
      </w:r>
      <w:r w:rsidR="003A6583">
        <w:rPr>
          <w:rFonts w:ascii="Times New Roman" w:hAnsi="Times New Roman" w:cs="Times New Roman"/>
          <w:sz w:val="24"/>
          <w:szCs w:val="24"/>
        </w:rPr>
        <w:t>et les concepts développés en physique du solide, tels que les notions de réseau réciproque,</w:t>
      </w:r>
      <w:r w:rsidR="005D3011">
        <w:rPr>
          <w:rFonts w:ascii="Times New Roman" w:hAnsi="Times New Roman" w:cs="Times New Roman"/>
          <w:sz w:val="24"/>
          <w:szCs w:val="24"/>
        </w:rPr>
        <w:t xml:space="preserve"> </w:t>
      </w:r>
      <w:r w:rsidR="003A6583">
        <w:rPr>
          <w:rFonts w:ascii="Times New Roman" w:hAnsi="Times New Roman" w:cs="Times New Roman"/>
          <w:sz w:val="24"/>
          <w:szCs w:val="24"/>
        </w:rPr>
        <w:t>zone de Brillouin et le théorème de Bloch pour la résolution de l’équation d’onde.</w:t>
      </w:r>
    </w:p>
    <w:p w:rsidR="003A6583" w:rsidRDefault="003A6583"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périodicité spatiale de </w:t>
      </w:r>
      <w:r w:rsidRPr="00266A37">
        <w:rPr>
          <w:rFonts w:asciiTheme="majorBidi" w:hAnsiTheme="majorBidi" w:cstheme="majorBidi"/>
          <w:position w:val="-10"/>
          <w:sz w:val="24"/>
          <w:szCs w:val="24"/>
        </w:rPr>
        <w:object w:dxaOrig="499" w:dyaOrig="320">
          <v:shape id="_x0000_i1042" type="#_x0000_t75" style="width:24.75pt;height:16.5pt" o:ole="">
            <v:imagedata r:id="rId11" o:title=""/>
          </v:shape>
          <o:OLEObject Type="Embed" ProgID="Equation.3" ShapeID="_x0000_i1042" DrawAspect="Content" ObjectID="_1464526394" r:id="rId42"/>
        </w:object>
      </w:r>
      <w:r>
        <w:rPr>
          <w:rFonts w:ascii="Symbol,Italic" w:hAnsi="Symbol,Italic" w:cs="Symbol,Italic"/>
          <w:i/>
          <w:iCs/>
          <w:sz w:val="24"/>
          <w:szCs w:val="24"/>
        </w:rPr>
        <w:t xml:space="preserve"> </w:t>
      </w:r>
      <w:r>
        <w:rPr>
          <w:rFonts w:ascii="Times New Roman" w:hAnsi="Times New Roman" w:cs="Times New Roman"/>
          <w:sz w:val="24"/>
          <w:szCs w:val="24"/>
        </w:rPr>
        <w:t>permet de mettre les solutions sous la forme d’ondes de Bloch</w:t>
      </w:r>
      <w:r w:rsidR="005D3011">
        <w:rPr>
          <w:rFonts w:ascii="Times New Roman" w:hAnsi="Times New Roman" w:cs="Times New Roman"/>
          <w:sz w:val="24"/>
          <w:szCs w:val="24"/>
        </w:rPr>
        <w:t xml:space="preserve"> </w:t>
      </w:r>
      <w:r w:rsidR="00DE1ACF" w:rsidRPr="00DE1ACF">
        <w:rPr>
          <w:rFonts w:asciiTheme="majorBidi" w:hAnsiTheme="majorBidi" w:cstheme="majorBidi"/>
          <w:position w:val="-10"/>
          <w:sz w:val="24"/>
          <w:szCs w:val="24"/>
        </w:rPr>
        <w:object w:dxaOrig="1820" w:dyaOrig="400">
          <v:shape id="_x0000_i1043" type="#_x0000_t75" style="width:89.25pt;height:21pt" o:ole="">
            <v:imagedata r:id="rId43" o:title=""/>
          </v:shape>
          <o:OLEObject Type="Embed" ProgID="Equation.3" ShapeID="_x0000_i1043" DrawAspect="Content" ObjectID="_1464526395" r:id="rId44"/>
        </w:object>
      </w:r>
      <w:r w:rsidR="00DE1ACF">
        <w:rPr>
          <w:rFonts w:ascii="Times New Roman" w:hAnsi="Times New Roman" w:cs="Times New Roman"/>
          <w:sz w:val="24"/>
          <w:szCs w:val="24"/>
        </w:rPr>
        <w:t xml:space="preserve"> avec </w:t>
      </w:r>
      <w:r w:rsidR="00DE1ACF" w:rsidRPr="00DE1ACF">
        <w:rPr>
          <w:rFonts w:asciiTheme="majorBidi" w:hAnsiTheme="majorBidi" w:cstheme="majorBidi"/>
          <w:position w:val="-10"/>
          <w:sz w:val="24"/>
          <w:szCs w:val="24"/>
        </w:rPr>
        <w:object w:dxaOrig="1880" w:dyaOrig="400">
          <v:shape id="_x0000_i1044" type="#_x0000_t75" style="width:92.25pt;height:21pt" o:ole="">
            <v:imagedata r:id="rId45" o:title=""/>
          </v:shape>
          <o:OLEObject Type="Embed" ProgID="Equation.3" ShapeID="_x0000_i1044" DrawAspect="Content" ObjectID="_1464526396" r:id="rId46"/>
        </w:object>
      </w:r>
      <w:r w:rsidR="00DE1ACF">
        <w:rPr>
          <w:rFonts w:asciiTheme="majorBidi" w:hAnsiTheme="majorBidi" w:cstheme="majorBidi"/>
          <w:sz w:val="24"/>
          <w:szCs w:val="24"/>
        </w:rPr>
        <w:t xml:space="preserve">et </w:t>
      </w:r>
      <w:r w:rsidR="00DE1ACF" w:rsidRPr="00DE1ACF">
        <w:rPr>
          <w:rFonts w:asciiTheme="majorBidi" w:hAnsiTheme="majorBidi" w:cstheme="majorBidi"/>
          <w:position w:val="-6"/>
          <w:sz w:val="24"/>
          <w:szCs w:val="24"/>
        </w:rPr>
        <w:object w:dxaOrig="200" w:dyaOrig="279">
          <v:shape id="_x0000_i1045" type="#_x0000_t75" style="width:9.75pt;height:14.25pt" o:ole="">
            <v:imagedata r:id="rId47" o:title=""/>
          </v:shape>
          <o:OLEObject Type="Embed" ProgID="Equation.3" ShapeID="_x0000_i1045" DrawAspect="Content" ObjectID="_1464526397" r:id="rId48"/>
        </w:object>
      </w:r>
      <w:r>
        <w:rPr>
          <w:rFonts w:ascii="Times New Roman" w:hAnsi="Times New Roman" w:cs="Times New Roman"/>
          <w:sz w:val="24"/>
          <w:szCs w:val="24"/>
        </w:rPr>
        <w:t>vecteur de périodicité du réseau. Le vecteur</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d’onde </w:t>
      </w:r>
      <w:r w:rsidR="00DE1ACF" w:rsidRPr="00DE1ACF">
        <w:rPr>
          <w:rFonts w:asciiTheme="majorBidi" w:hAnsiTheme="majorBidi" w:cstheme="majorBidi"/>
          <w:position w:val="-6"/>
          <w:sz w:val="24"/>
          <w:szCs w:val="24"/>
        </w:rPr>
        <w:object w:dxaOrig="220" w:dyaOrig="340">
          <v:shape id="_x0000_i1046" type="#_x0000_t75" style="width:10.5pt;height:18pt" o:ole="">
            <v:imagedata r:id="rId49" o:title=""/>
          </v:shape>
          <o:OLEObject Type="Embed" ProgID="Equation.3" ShapeID="_x0000_i1046" DrawAspect="Content" ObjectID="_1464526398" r:id="rId50"/>
        </w:object>
      </w:r>
      <w:r w:rsidR="00DE1ACF">
        <w:rPr>
          <w:rFonts w:ascii="Times New Roman" w:hAnsi="Times New Roman" w:cs="Times New Roman"/>
          <w:i/>
          <w:iCs/>
          <w:sz w:val="24"/>
          <w:szCs w:val="24"/>
        </w:rPr>
        <w:t xml:space="preserve"> </w:t>
      </w:r>
      <w:r>
        <w:rPr>
          <w:rFonts w:ascii="Times New Roman" w:hAnsi="Times New Roman" w:cs="Times New Roman"/>
          <w:sz w:val="24"/>
          <w:szCs w:val="24"/>
        </w:rPr>
        <w:t>de l’électron (ou du photon) dans le cristal est défini de telle sorte que le trièdre</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 </w:t>
      </w:r>
      <w:r w:rsidR="00DE1ACF" w:rsidRPr="00266A37">
        <w:rPr>
          <w:rFonts w:asciiTheme="majorBidi" w:hAnsiTheme="majorBidi" w:cstheme="majorBidi"/>
          <w:position w:val="-10"/>
          <w:sz w:val="24"/>
          <w:szCs w:val="24"/>
        </w:rPr>
        <w:object w:dxaOrig="880" w:dyaOrig="380">
          <v:shape id="_x0000_i1047" type="#_x0000_t75" style="width:43.5pt;height:19.5pt" o:ole="">
            <v:imagedata r:id="rId51" o:title=""/>
          </v:shape>
          <o:OLEObject Type="Embed" ProgID="Equation.3" ShapeID="_x0000_i1047" DrawAspect="Content" ObjectID="_1464526399" r:id="rId52"/>
        </w:object>
      </w:r>
      <w:r>
        <w:rPr>
          <w:rFonts w:ascii="Times New Roman" w:hAnsi="Times New Roman" w:cs="Times New Roman"/>
          <w:sz w:val="24"/>
          <w:szCs w:val="24"/>
        </w:rPr>
        <w:t xml:space="preserve"> soit direct </w:t>
      </w:r>
      <w:r w:rsidR="00BC2741">
        <w:rPr>
          <w:rFonts w:ascii="Times New Roman" w:hAnsi="Times New Roman" w:cs="Times New Roman"/>
          <w:sz w:val="24"/>
          <w:szCs w:val="24"/>
        </w:rPr>
        <w:t xml:space="preserve">avec </w:t>
      </w:r>
      <w:r w:rsidR="00BC2741" w:rsidRPr="00BC2741">
        <w:rPr>
          <w:rFonts w:asciiTheme="majorBidi" w:hAnsiTheme="majorBidi" w:cstheme="majorBidi"/>
          <w:position w:val="-24"/>
          <w:sz w:val="24"/>
          <w:szCs w:val="24"/>
        </w:rPr>
        <w:object w:dxaOrig="560" w:dyaOrig="660">
          <v:shape id="_x0000_i1048" type="#_x0000_t75" style="width:27.75pt;height:34.5pt" o:ole="">
            <v:imagedata r:id="rId53" o:title=""/>
          </v:shape>
          <o:OLEObject Type="Embed" ProgID="Equation.3" ShapeID="_x0000_i1048" DrawAspect="Content" ObjectID="_1464526400" r:id="rId54"/>
        </w:object>
      </w:r>
      <w:r>
        <w:rPr>
          <w:rFonts w:ascii="Times New Roman" w:hAnsi="Times New Roman" w:cs="Times New Roman"/>
          <w:sz w:val="24"/>
          <w:szCs w:val="24"/>
        </w:rPr>
        <w:t xml:space="preserve">. L’indice optique du milieu est </w:t>
      </w:r>
      <w:r w:rsidR="00BC2741">
        <w:rPr>
          <w:rFonts w:ascii="Times New Roman" w:hAnsi="Times New Roman" w:cs="Times New Roman"/>
          <w:i/>
          <w:iCs/>
        </w:rPr>
        <w:t>n</w:t>
      </w:r>
      <w:r>
        <w:rPr>
          <w:rFonts w:ascii="Times New Roman" w:hAnsi="Times New Roman" w:cs="Times New Roman"/>
          <w:i/>
          <w:iCs/>
        </w:rPr>
        <w:t xml:space="preserve"> </w:t>
      </w:r>
      <w:r>
        <w:rPr>
          <w:rFonts w:ascii="Times New Roman" w:hAnsi="Times New Roman" w:cs="Times New Roman"/>
          <w:sz w:val="24"/>
          <w:szCs w:val="24"/>
        </w:rPr>
        <w:t>étant défini tel que</w:t>
      </w:r>
      <w:r w:rsidR="005D3011">
        <w:rPr>
          <w:rFonts w:ascii="Times New Roman" w:hAnsi="Times New Roman" w:cs="Times New Roman"/>
          <w:sz w:val="24"/>
          <w:szCs w:val="24"/>
        </w:rPr>
        <w:t xml:space="preserve"> </w:t>
      </w:r>
      <w:r w:rsidR="00BC2741" w:rsidRPr="00BC2741">
        <w:rPr>
          <w:rFonts w:asciiTheme="majorBidi" w:hAnsiTheme="majorBidi" w:cstheme="majorBidi"/>
          <w:position w:val="-12"/>
          <w:sz w:val="24"/>
          <w:szCs w:val="24"/>
        </w:rPr>
        <w:object w:dxaOrig="1060" w:dyaOrig="400">
          <v:shape id="_x0000_i1049" type="#_x0000_t75" style="width:51.75pt;height:21pt" o:ole="">
            <v:imagedata r:id="rId55" o:title=""/>
          </v:shape>
          <o:OLEObject Type="Embed" ProgID="Equation.3" ShapeID="_x0000_i1049" DrawAspect="Content" ObjectID="_1464526401" r:id="rId56"/>
        </w:object>
      </w:r>
      <w:r>
        <w:rPr>
          <w:rFonts w:ascii="Symbol,Italic" w:hAnsi="Symbol,Italic" w:cs="Symbol,Italic"/>
          <w:i/>
          <w:iCs/>
        </w:rPr>
        <w:t xml:space="preserve"> </w:t>
      </w:r>
      <w:r>
        <w:rPr>
          <w:rFonts w:ascii="Times New Roman" w:hAnsi="Times New Roman" w:cs="Times New Roman"/>
          <w:sz w:val="24"/>
          <w:szCs w:val="24"/>
        </w:rPr>
        <w:t xml:space="preserve">. Chaque valeur de </w:t>
      </w:r>
      <w:r w:rsidR="00BC2741" w:rsidRPr="00BC2741">
        <w:rPr>
          <w:rFonts w:asciiTheme="majorBidi" w:hAnsiTheme="majorBidi" w:cstheme="majorBidi"/>
          <w:position w:val="-6"/>
          <w:sz w:val="24"/>
          <w:szCs w:val="24"/>
        </w:rPr>
        <w:object w:dxaOrig="220" w:dyaOrig="340">
          <v:shape id="_x0000_i1050" type="#_x0000_t75" style="width:10.5pt;height:18pt" o:ole="">
            <v:imagedata r:id="rId57" o:title=""/>
          </v:shape>
          <o:OLEObject Type="Embed" ProgID="Equation.3" ShapeID="_x0000_i1050" DrawAspect="Content" ObjectID="_1464526402" r:id="rId58"/>
        </w:object>
      </w:r>
      <w:r>
        <w:rPr>
          <w:rFonts w:ascii="Times New Roman" w:hAnsi="Times New Roman" w:cs="Times New Roman"/>
          <w:sz w:val="24"/>
          <w:szCs w:val="24"/>
        </w:rPr>
        <w:t>, de la zone de Brillouin irréductible que nous définirons plus</w:t>
      </w:r>
      <w:r w:rsidR="005D3011">
        <w:rPr>
          <w:rFonts w:ascii="Times New Roman" w:hAnsi="Times New Roman" w:cs="Times New Roman"/>
          <w:sz w:val="24"/>
          <w:szCs w:val="24"/>
        </w:rPr>
        <w:t xml:space="preserve"> </w:t>
      </w:r>
      <w:r>
        <w:rPr>
          <w:rFonts w:ascii="Times New Roman" w:hAnsi="Times New Roman" w:cs="Times New Roman"/>
          <w:sz w:val="24"/>
          <w:szCs w:val="24"/>
        </w:rPr>
        <w:t>loin, donne une série de fréquences propres</w:t>
      </w:r>
      <w:r w:rsidR="00BC2741" w:rsidRPr="00BC2741">
        <w:rPr>
          <w:rFonts w:asciiTheme="majorBidi" w:hAnsiTheme="majorBidi" w:cstheme="majorBidi"/>
          <w:position w:val="-12"/>
          <w:sz w:val="24"/>
          <w:szCs w:val="24"/>
        </w:rPr>
        <w:object w:dxaOrig="320" w:dyaOrig="360">
          <v:shape id="_x0000_i1051" type="#_x0000_t75" style="width:15.75pt;height:18.75pt" o:ole="">
            <v:imagedata r:id="rId59" o:title=""/>
          </v:shape>
          <o:OLEObject Type="Embed" ProgID="Equation.3" ShapeID="_x0000_i1051" DrawAspect="Content" ObjectID="_1464526403" r:id="rId60"/>
        </w:object>
      </w:r>
      <w:r>
        <w:rPr>
          <w:rFonts w:ascii="Times New Roman" w:hAnsi="Times New Roman" w:cs="Times New Roman"/>
          <w:i/>
          <w:iCs/>
          <w:sz w:val="14"/>
          <w:szCs w:val="14"/>
        </w:rPr>
        <w:t xml:space="preserve"> </w:t>
      </w:r>
      <w:r>
        <w:rPr>
          <w:rFonts w:ascii="Times New Roman" w:hAnsi="Times New Roman" w:cs="Times New Roman"/>
          <w:sz w:val="24"/>
          <w:szCs w:val="24"/>
        </w:rPr>
        <w:t xml:space="preserve">. A chaque </w:t>
      </w:r>
      <w:r w:rsidR="00BC2741" w:rsidRPr="00BC2741">
        <w:rPr>
          <w:rFonts w:asciiTheme="majorBidi" w:hAnsiTheme="majorBidi" w:cstheme="majorBidi"/>
          <w:position w:val="-12"/>
          <w:sz w:val="24"/>
          <w:szCs w:val="24"/>
        </w:rPr>
        <w:object w:dxaOrig="320" w:dyaOrig="360">
          <v:shape id="_x0000_i1052" type="#_x0000_t75" style="width:15.75pt;height:18.75pt" o:ole="">
            <v:imagedata r:id="rId61" o:title=""/>
          </v:shape>
          <o:OLEObject Type="Embed" ProgID="Equation.3" ShapeID="_x0000_i1052" DrawAspect="Content" ObjectID="_1464526404" r:id="rId62"/>
        </w:object>
      </w:r>
      <w:r>
        <w:rPr>
          <w:rFonts w:ascii="Times New Roman" w:hAnsi="Times New Roman" w:cs="Times New Roman"/>
          <w:sz w:val="24"/>
          <w:szCs w:val="24"/>
        </w:rPr>
        <w:t>est associé un vecteur</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propre </w:t>
      </w:r>
      <w:r w:rsidR="00BC2741" w:rsidRPr="00BC2741">
        <w:rPr>
          <w:rFonts w:asciiTheme="majorBidi" w:hAnsiTheme="majorBidi" w:cstheme="majorBidi"/>
          <w:position w:val="-14"/>
          <w:sz w:val="24"/>
          <w:szCs w:val="24"/>
        </w:rPr>
        <w:object w:dxaOrig="380" w:dyaOrig="420">
          <v:shape id="_x0000_i1053" type="#_x0000_t75" style="width:18.75pt;height:21.75pt" o:ole="">
            <v:imagedata r:id="rId63" o:title=""/>
          </v:shape>
          <o:OLEObject Type="Embed" ProgID="Equation.3" ShapeID="_x0000_i1053" DrawAspect="Content" ObjectID="_1464526405" r:id="rId64"/>
        </w:object>
      </w:r>
      <w:r>
        <w:rPr>
          <w:rFonts w:ascii="Times New Roman" w:hAnsi="Times New Roman" w:cs="Times New Roman"/>
          <w:sz w:val="24"/>
          <w:szCs w:val="24"/>
        </w:rPr>
        <w:t xml:space="preserve">. L’ensemble des solutions discrètes </w:t>
      </w:r>
      <w:r w:rsidR="00BC2741" w:rsidRPr="00BC2741">
        <w:rPr>
          <w:rFonts w:asciiTheme="majorBidi" w:hAnsiTheme="majorBidi" w:cstheme="majorBidi"/>
          <w:position w:val="-12"/>
          <w:sz w:val="24"/>
          <w:szCs w:val="24"/>
        </w:rPr>
        <w:object w:dxaOrig="320" w:dyaOrig="360">
          <v:shape id="_x0000_i1054" type="#_x0000_t75" style="width:15.75pt;height:18.75pt" o:ole="">
            <v:imagedata r:id="rId61" o:title=""/>
          </v:shape>
          <o:OLEObject Type="Embed" ProgID="Equation.3" ShapeID="_x0000_i1054" DrawAspect="Content" ObjectID="_1464526406" r:id="rId65"/>
        </w:object>
      </w:r>
      <w:r>
        <w:rPr>
          <w:rFonts w:ascii="Times New Roman" w:hAnsi="Times New Roman" w:cs="Times New Roman"/>
          <w:sz w:val="24"/>
          <w:szCs w:val="24"/>
        </w:rPr>
        <w:t>donne le diagramme de bandes du cristal</w:t>
      </w:r>
      <w:r w:rsidR="005D3011">
        <w:rPr>
          <w:rFonts w:ascii="Times New Roman" w:hAnsi="Times New Roman" w:cs="Times New Roman"/>
          <w:sz w:val="24"/>
          <w:szCs w:val="24"/>
        </w:rPr>
        <w:t xml:space="preserve"> </w:t>
      </w:r>
      <w:r>
        <w:rPr>
          <w:rFonts w:ascii="Times New Roman" w:hAnsi="Times New Roman" w:cs="Times New Roman"/>
          <w:sz w:val="24"/>
          <w:szCs w:val="24"/>
        </w:rPr>
        <w:t>photonique, où l’entier n désigne le numéro de bande.</w:t>
      </w:r>
    </w:p>
    <w:p w:rsidR="00032D45" w:rsidRDefault="00032D45" w:rsidP="00BC2741">
      <w:pPr>
        <w:autoSpaceDE w:val="0"/>
        <w:autoSpaceDN w:val="0"/>
        <w:adjustRightInd w:val="0"/>
        <w:spacing w:after="0" w:line="240" w:lineRule="auto"/>
        <w:jc w:val="both"/>
        <w:rPr>
          <w:rFonts w:ascii="Times New Roman" w:hAnsi="Times New Roman" w:cs="Times New Roman"/>
          <w:sz w:val="24"/>
          <w:szCs w:val="24"/>
        </w:rPr>
      </w:pPr>
    </w:p>
    <w:p w:rsidR="005C49F7" w:rsidRDefault="00BC2741" w:rsidP="006576F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E0063">
        <w:rPr>
          <w:rFonts w:ascii="Times New Roman" w:hAnsi="Times New Roman" w:cs="Times New Roman"/>
          <w:noProof/>
          <w:sz w:val="24"/>
          <w:szCs w:val="24"/>
          <w:lang w:eastAsia="fr-FR"/>
        </w:rPr>
        <w:pict>
          <v:shape id="_x0000_s1034" type="#_x0000_t202" style="position:absolute;margin-left:52.9pt;margin-top:.45pt;width:351pt;height:248.8pt;z-index:251661312;mso-position-horizontal-relative:text;mso-position-vertical-relative:text" strokecolor="white [3212]">
            <v:textbox style="mso-next-textbox:#_x0000_s1034">
              <w:txbxContent>
                <w:p w:rsidR="00DD4ED9" w:rsidRDefault="00DD4ED9" w:rsidP="006576F3">
                  <w:pPr>
                    <w:shd w:val="clear" w:color="auto" w:fill="FFFFFF" w:themeFill="background1"/>
                    <w:jc w:val="center"/>
                  </w:pPr>
                  <w:r w:rsidRPr="005C49F7">
                    <w:rPr>
                      <w:noProof/>
                      <w:lang w:eastAsia="fr-FR"/>
                    </w:rPr>
                    <w:drawing>
                      <wp:inline distT="0" distB="0" distL="0" distR="0">
                        <wp:extent cx="3457575" cy="2247900"/>
                        <wp:effectExtent l="19050" t="0" r="9525" b="0"/>
                        <wp:docPr id="4"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66"/>
                                <a:srcRect/>
                                <a:stretch>
                                  <a:fillRect/>
                                </a:stretch>
                              </pic:blipFill>
                              <pic:spPr bwMode="auto">
                                <a:xfrm>
                                  <a:off x="0" y="0"/>
                                  <a:ext cx="3457575" cy="2247900"/>
                                </a:xfrm>
                                <a:prstGeom prst="rect">
                                  <a:avLst/>
                                </a:prstGeom>
                                <a:noFill/>
                                <a:ln w="9525">
                                  <a:noFill/>
                                  <a:miter lim="800000"/>
                                  <a:headEnd/>
                                  <a:tailEnd/>
                                </a:ln>
                              </pic:spPr>
                            </pic:pic>
                          </a:graphicData>
                        </a:graphic>
                      </wp:inline>
                    </w:drawing>
                  </w:r>
                </w:p>
                <w:p w:rsidR="00DD4ED9" w:rsidRDefault="00DD4ED9" w:rsidP="00D07F68">
                  <w:pPr>
                    <w:shd w:val="clear" w:color="auto" w:fill="FFFFFF" w:themeFill="background1"/>
                    <w:rPr>
                      <w:rFonts w:asciiTheme="majorBidi" w:hAnsiTheme="majorBidi" w:cstheme="majorBidi"/>
                      <w:sz w:val="24"/>
                      <w:szCs w:val="24"/>
                    </w:rPr>
                  </w:pPr>
                  <w:r>
                    <w:rPr>
                      <w:rFonts w:ascii="Times New Roman" w:hAnsi="Times New Roman" w:cs="Times New Roman"/>
                      <w:sz w:val="24"/>
                      <w:szCs w:val="24"/>
                    </w:rPr>
                    <w:t xml:space="preserve">               -0.5                                          </w:t>
                  </w:r>
                  <w:r w:rsidRPr="005C49F7">
                    <w:rPr>
                      <w:rFonts w:asciiTheme="majorBidi" w:hAnsiTheme="majorBidi" w:cstheme="majorBidi"/>
                      <w:position w:val="-10"/>
                      <w:sz w:val="24"/>
                      <w:szCs w:val="24"/>
                    </w:rPr>
                    <w:object w:dxaOrig="680" w:dyaOrig="340">
                      <v:shape id="_x0000_i1092" type="#_x0000_t75" style="width:33pt;height:18pt" o:ole="">
                        <v:imagedata r:id="rId67" o:title=""/>
                      </v:shape>
                      <o:OLEObject Type="Embed" ProgID="Equation.3" ShapeID="_x0000_i1092" DrawAspect="Content" ObjectID="_1464526444" r:id="rId68"/>
                    </w:object>
                  </w:r>
                  <w:r>
                    <w:rPr>
                      <w:rFonts w:asciiTheme="majorBidi" w:hAnsiTheme="majorBidi" w:cstheme="majorBidi"/>
                      <w:sz w:val="24"/>
                      <w:szCs w:val="24"/>
                    </w:rPr>
                    <w:t xml:space="preserve">                         0.5</w:t>
                  </w:r>
                </w:p>
                <w:p w:rsidR="00DD4ED9" w:rsidRPr="001E19D8" w:rsidRDefault="00DD4ED9" w:rsidP="00D45579">
                  <w:pPr>
                    <w:shd w:val="clear" w:color="auto" w:fill="FFFFFF" w:themeFill="background1"/>
                    <w:rPr>
                      <w:rFonts w:asciiTheme="majorBidi" w:hAnsiTheme="majorBidi" w:cstheme="majorBidi"/>
                    </w:rPr>
                  </w:pPr>
                  <w:r w:rsidRPr="001E19D8">
                    <w:rPr>
                      <w:rFonts w:ascii="Times New Roman" w:hAnsi="Times New Roman" w:cs="Times New Roman"/>
                      <w:b/>
                      <w:bCs/>
                    </w:rPr>
                    <w:t>Figure I-2</w:t>
                  </w:r>
                  <w:r w:rsidRPr="001E19D8">
                    <w:rPr>
                      <w:rFonts w:ascii="Times New Roman" w:hAnsi="Times New Roman" w:cs="Times New Roman"/>
                    </w:rPr>
                    <w:t xml:space="preserve"> : Représentation schématique d’un diagramme de bandes</w:t>
                  </w:r>
                </w:p>
                <w:p w:rsidR="00DD4ED9" w:rsidRDefault="00DD4ED9" w:rsidP="006576F3">
                  <w:pPr>
                    <w:shd w:val="clear" w:color="auto" w:fill="FFFFFF" w:themeFill="background1"/>
                    <w:rPr>
                      <w:rFonts w:asciiTheme="majorBidi" w:hAnsiTheme="majorBidi" w:cstheme="majorBidi"/>
                      <w:sz w:val="24"/>
                      <w:szCs w:val="24"/>
                    </w:rPr>
                  </w:pPr>
                </w:p>
                <w:p w:rsidR="00DD4ED9" w:rsidRDefault="00DD4ED9" w:rsidP="006576F3">
                  <w:pPr>
                    <w:shd w:val="clear" w:color="auto" w:fill="FFFFFF" w:themeFill="background1"/>
                  </w:pPr>
                </w:p>
                <w:p w:rsidR="00DD4ED9" w:rsidRDefault="00DD4ED9" w:rsidP="006576F3">
                  <w:pPr>
                    <w:shd w:val="clear" w:color="auto" w:fill="FFFFFF" w:themeFill="background1"/>
                  </w:pPr>
                </w:p>
              </w:txbxContent>
            </v:textbox>
          </v:shape>
        </w:pict>
      </w: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5C49F7" w:rsidRDefault="005C49F7" w:rsidP="005C49F7">
      <w:pPr>
        <w:autoSpaceDE w:val="0"/>
        <w:autoSpaceDN w:val="0"/>
        <w:adjustRightInd w:val="0"/>
        <w:spacing w:after="0" w:line="240" w:lineRule="auto"/>
        <w:jc w:val="center"/>
        <w:rPr>
          <w:rFonts w:ascii="Times New Roman" w:hAnsi="Times New Roman" w:cs="Times New Roman"/>
          <w:sz w:val="24"/>
          <w:szCs w:val="24"/>
        </w:rPr>
      </w:pPr>
    </w:p>
    <w:p w:rsidR="002C5D38" w:rsidRDefault="002C5D38" w:rsidP="00D45579">
      <w:pPr>
        <w:autoSpaceDE w:val="0"/>
        <w:autoSpaceDN w:val="0"/>
        <w:adjustRightInd w:val="0"/>
        <w:spacing w:after="0" w:line="360" w:lineRule="auto"/>
        <w:jc w:val="both"/>
        <w:rPr>
          <w:rFonts w:ascii="Times New Roman" w:hAnsi="Times New Roman" w:cs="Times New Roman"/>
          <w:sz w:val="24"/>
          <w:szCs w:val="24"/>
        </w:rPr>
      </w:pPr>
    </w:p>
    <w:p w:rsidR="003A6583" w:rsidRDefault="003A6583" w:rsidP="00D4557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zone grise représente une bande interdite photonique. Cela signifie qu’un photon incident</w:t>
      </w:r>
      <w:r w:rsidR="005D3011">
        <w:rPr>
          <w:rFonts w:ascii="Times New Roman" w:hAnsi="Times New Roman" w:cs="Times New Roman"/>
          <w:sz w:val="24"/>
          <w:szCs w:val="24"/>
        </w:rPr>
        <w:t xml:space="preserve"> </w:t>
      </w:r>
      <w:r>
        <w:rPr>
          <w:rFonts w:ascii="Times New Roman" w:hAnsi="Times New Roman" w:cs="Times New Roman"/>
          <w:sz w:val="24"/>
          <w:szCs w:val="24"/>
        </w:rPr>
        <w:t>qui arrive avec une longueur d’onde comprise dans cet intervalle ne pourra pas se propager à</w:t>
      </w:r>
      <w:r w:rsidR="005D3011">
        <w:rPr>
          <w:rFonts w:ascii="Times New Roman" w:hAnsi="Times New Roman" w:cs="Times New Roman"/>
          <w:sz w:val="24"/>
          <w:szCs w:val="24"/>
        </w:rPr>
        <w:t xml:space="preserve"> </w:t>
      </w:r>
      <w:r>
        <w:rPr>
          <w:rFonts w:ascii="Times New Roman" w:hAnsi="Times New Roman" w:cs="Times New Roman"/>
          <w:sz w:val="24"/>
          <w:szCs w:val="24"/>
        </w:rPr>
        <w:t>l’intérieur du matériau. Donc la seule possibilité pour lui c’est qu’il soit réfléchi par celui-ci</w:t>
      </w:r>
      <w:r w:rsidR="005D3011">
        <w:rPr>
          <w:rFonts w:ascii="Times New Roman" w:hAnsi="Times New Roman" w:cs="Times New Roman"/>
          <w:sz w:val="24"/>
          <w:szCs w:val="24"/>
        </w:rPr>
        <w:t xml:space="preserve"> </w:t>
      </w:r>
      <w:r>
        <w:rPr>
          <w:rFonts w:ascii="Times New Roman" w:hAnsi="Times New Roman" w:cs="Times New Roman"/>
          <w:sz w:val="24"/>
          <w:szCs w:val="24"/>
        </w:rPr>
        <w:t>(figure</w:t>
      </w:r>
      <w:r w:rsidR="00D45579">
        <w:rPr>
          <w:rFonts w:ascii="Times New Roman" w:hAnsi="Times New Roman" w:cs="Times New Roman"/>
          <w:sz w:val="24"/>
          <w:szCs w:val="24"/>
        </w:rPr>
        <w:t xml:space="preserve"> I-</w:t>
      </w:r>
      <w:r>
        <w:rPr>
          <w:rFonts w:ascii="Times New Roman" w:hAnsi="Times New Roman" w:cs="Times New Roman"/>
          <w:sz w:val="24"/>
          <w:szCs w:val="24"/>
        </w:rPr>
        <w:t>2)</w:t>
      </w:r>
      <w:r w:rsidR="00D07F68">
        <w:rPr>
          <w:rFonts w:ascii="Times New Roman" w:hAnsi="Times New Roman" w:cs="Times New Roman"/>
          <w:sz w:val="24"/>
          <w:szCs w:val="24"/>
        </w:rPr>
        <w:t>.</w:t>
      </w:r>
    </w:p>
    <w:p w:rsidR="00D07F68" w:rsidRDefault="00D07F68" w:rsidP="00D07F68">
      <w:pPr>
        <w:autoSpaceDE w:val="0"/>
        <w:autoSpaceDN w:val="0"/>
        <w:adjustRightInd w:val="0"/>
        <w:spacing w:after="0" w:line="240" w:lineRule="auto"/>
        <w:rPr>
          <w:rFonts w:ascii="Times New Roman" w:hAnsi="Times New Roman" w:cs="Times New Roman"/>
          <w:sz w:val="24"/>
          <w:szCs w:val="24"/>
        </w:rPr>
      </w:pPr>
    </w:p>
    <w:p w:rsidR="00D07F68" w:rsidRPr="00032D45" w:rsidRDefault="00D07F68" w:rsidP="00D07F68">
      <w:pPr>
        <w:autoSpaceDE w:val="0"/>
        <w:autoSpaceDN w:val="0"/>
        <w:adjustRightInd w:val="0"/>
        <w:spacing w:after="0" w:line="240" w:lineRule="auto"/>
        <w:rPr>
          <w:rFonts w:ascii="Times New Roman" w:hAnsi="Times New Roman" w:cs="Times New Roman"/>
          <w:b/>
          <w:bCs/>
          <w:sz w:val="32"/>
          <w:szCs w:val="32"/>
        </w:rPr>
      </w:pPr>
      <w:r w:rsidRPr="00032D45">
        <w:rPr>
          <w:rFonts w:ascii="Times New Roman" w:hAnsi="Times New Roman" w:cs="Times New Roman"/>
          <w:b/>
          <w:bCs/>
          <w:sz w:val="32"/>
          <w:szCs w:val="32"/>
        </w:rPr>
        <w:t>1.3. Cristal photonique à une dimension (miroir de Bragg)</w:t>
      </w:r>
    </w:p>
    <w:p w:rsidR="00D07F68" w:rsidRDefault="00D07F68" w:rsidP="00D07F68">
      <w:pPr>
        <w:autoSpaceDE w:val="0"/>
        <w:autoSpaceDN w:val="0"/>
        <w:adjustRightInd w:val="0"/>
        <w:spacing w:after="0" w:line="240" w:lineRule="auto"/>
        <w:rPr>
          <w:rFonts w:ascii="Times New Roman" w:hAnsi="Times New Roman" w:cs="Times New Roman"/>
          <w:sz w:val="24"/>
          <w:szCs w:val="24"/>
        </w:rPr>
      </w:pPr>
    </w:p>
    <w:p w:rsidR="00FC7ECC" w:rsidRDefault="00FC7ECC" w:rsidP="00D4557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Ces structures sont souvent utilisées sous le nom de miroir de Bragg (figure</w:t>
      </w:r>
      <w:r w:rsidR="00424C64">
        <w:rPr>
          <w:rFonts w:ascii="Times New Roman" w:hAnsi="Times New Roman" w:cs="Times New Roman"/>
          <w:sz w:val="24"/>
          <w:szCs w:val="24"/>
        </w:rPr>
        <w:t xml:space="preserve"> I</w:t>
      </w:r>
      <w:r>
        <w:rPr>
          <w:rFonts w:ascii="Times New Roman" w:hAnsi="Times New Roman" w:cs="Times New Roman"/>
          <w:sz w:val="24"/>
          <w:szCs w:val="24"/>
        </w:rPr>
        <w:t>.3). Elles sont</w:t>
      </w:r>
      <w:r w:rsidR="005D3011">
        <w:rPr>
          <w:rFonts w:ascii="Times New Roman" w:hAnsi="Times New Roman" w:cs="Times New Roman"/>
          <w:sz w:val="24"/>
          <w:szCs w:val="24"/>
        </w:rPr>
        <w:t xml:space="preserve"> </w:t>
      </w:r>
      <w:r>
        <w:rPr>
          <w:rFonts w:ascii="Times New Roman" w:hAnsi="Times New Roman" w:cs="Times New Roman"/>
          <w:sz w:val="24"/>
          <w:szCs w:val="24"/>
        </w:rPr>
        <w:t>constituées par un empilement périodique de couches diélectriques d’indices différents et</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d’épaisseur </w:t>
      </w:r>
      <w:r>
        <w:rPr>
          <w:rFonts w:ascii="TimesNewRoman" w:eastAsia="TimesNewRoman" w:hAnsi="Times New Roman" w:cs="TimesNewRoman" w:hint="eastAsia"/>
          <w:sz w:val="24"/>
          <w:szCs w:val="24"/>
        </w:rPr>
        <w:t>λ</w:t>
      </w:r>
      <w:r>
        <w:rPr>
          <w:rFonts w:ascii="Times New Roman" w:hAnsi="Times New Roman" w:cs="Times New Roman"/>
          <w:sz w:val="24"/>
          <w:szCs w:val="24"/>
        </w:rPr>
        <w:t xml:space="preserve">/4, où </w:t>
      </w:r>
      <w:r>
        <w:rPr>
          <w:rFonts w:ascii="TimesNewRoman" w:eastAsia="TimesNewRoman" w:hAnsi="Times New Roman" w:cs="TimesNewRoman" w:hint="eastAsia"/>
          <w:sz w:val="24"/>
          <w:szCs w:val="24"/>
        </w:rPr>
        <w:t>λ</w:t>
      </w:r>
      <w:r>
        <w:rPr>
          <w:rFonts w:ascii="TimesNewRoman" w:eastAsia="TimesNewRoman" w:hAnsi="Times New Roman" w:cs="TimesNewRoman"/>
          <w:sz w:val="24"/>
          <w:szCs w:val="24"/>
        </w:rPr>
        <w:t xml:space="preserve"> </w:t>
      </w:r>
      <w:r>
        <w:rPr>
          <w:rFonts w:ascii="Times New Roman" w:hAnsi="Times New Roman" w:cs="Times New Roman"/>
          <w:sz w:val="24"/>
          <w:szCs w:val="24"/>
        </w:rPr>
        <w:t xml:space="preserve">étant la longueur d’onde autour de laquelle le matériau doit interdire la propagation de la lumière en incidence normale. Comme nous le développerons plus loin, le miroir fonctionnera comme un BIP si le contraste d’indice, </w:t>
      </w:r>
      <w:r>
        <w:rPr>
          <w:rFonts w:ascii="Symbol" w:hAnsi="Symbol" w:cs="Symbol"/>
        </w:rPr>
        <w:t></w:t>
      </w:r>
      <w:r>
        <w:rPr>
          <w:rFonts w:ascii="Times New Roman" w:hAnsi="Times New Roman" w:cs="Times New Roman"/>
          <w:i/>
          <w:iCs/>
        </w:rPr>
        <w:t>n,</w:t>
      </w:r>
      <w:r>
        <w:rPr>
          <w:rFonts w:ascii="Times New Roman" w:hAnsi="Times New Roman" w:cs="Times New Roman"/>
          <w:sz w:val="24"/>
          <w:szCs w:val="24"/>
        </w:rPr>
        <w:t xml:space="preserve"> est suffisamment grand entre les deux types de films qui le composent. La réalisation de ce type de composant est</w:t>
      </w:r>
      <w:r w:rsidR="00D45579">
        <w:rPr>
          <w:rFonts w:ascii="Times New Roman" w:hAnsi="Times New Roman" w:cs="Times New Roman"/>
          <w:sz w:val="24"/>
          <w:szCs w:val="24"/>
        </w:rPr>
        <w:t xml:space="preserve"> </w:t>
      </w:r>
      <w:r>
        <w:rPr>
          <w:rFonts w:ascii="Times New Roman" w:hAnsi="Times New Roman" w:cs="Times New Roman"/>
          <w:sz w:val="24"/>
          <w:szCs w:val="24"/>
        </w:rPr>
        <w:t>relativement simple. Mais les diagrammes de dispersions ainsi crées sont sensibles à l’angle</w:t>
      </w:r>
      <w:r w:rsidR="00D45579">
        <w:rPr>
          <w:rFonts w:ascii="Times New Roman" w:hAnsi="Times New Roman" w:cs="Times New Roman"/>
          <w:sz w:val="24"/>
          <w:szCs w:val="24"/>
        </w:rPr>
        <w:t xml:space="preserve"> </w:t>
      </w:r>
      <w:r>
        <w:rPr>
          <w:rFonts w:ascii="Times New Roman" w:hAnsi="Times New Roman" w:cs="Times New Roman"/>
          <w:sz w:val="24"/>
          <w:szCs w:val="24"/>
        </w:rPr>
        <w:t xml:space="preserve">d’incidence de l’onde. </w:t>
      </w:r>
    </w:p>
    <w:p w:rsidR="00BC37A1" w:rsidRDefault="00BC37A1" w:rsidP="00D4557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Par rapport à un miroir de Bragg classique, celui à cristal photonique présente un avantage certain dans la mesure où il permet d’avoir une grande réfléctance avec un nombre de couches réduit, ce qui permet de s’affranchir du même coup des problèmes de contraintes mécaniques. Ceci n’a été rendu possible que grâce à un contraste d’indice important.</w:t>
      </w:r>
    </w:p>
    <w:p w:rsidR="00BC37A1" w:rsidRDefault="00BC37A1" w:rsidP="00D45579">
      <w:pPr>
        <w:autoSpaceDE w:val="0"/>
        <w:autoSpaceDN w:val="0"/>
        <w:adjustRightInd w:val="0"/>
        <w:spacing w:after="0" w:line="360" w:lineRule="auto"/>
        <w:jc w:val="both"/>
        <w:rPr>
          <w:rFonts w:ascii="Times New Roman" w:hAnsi="Times New Roman" w:cs="Times New Roman"/>
          <w:sz w:val="24"/>
          <w:szCs w:val="24"/>
        </w:rPr>
      </w:pPr>
    </w:p>
    <w:p w:rsidR="00BC37A1" w:rsidRDefault="00BC37A1" w:rsidP="00D45579">
      <w:pPr>
        <w:autoSpaceDE w:val="0"/>
        <w:autoSpaceDN w:val="0"/>
        <w:adjustRightInd w:val="0"/>
        <w:spacing w:after="0" w:line="360" w:lineRule="auto"/>
        <w:jc w:val="both"/>
        <w:rPr>
          <w:rFonts w:ascii="Times New Roman" w:hAnsi="Times New Roman" w:cs="Times New Roman"/>
          <w:sz w:val="24"/>
          <w:szCs w:val="24"/>
        </w:rPr>
      </w:pPr>
    </w:p>
    <w:p w:rsidR="00BC37A1" w:rsidRDefault="00BC37A1" w:rsidP="00D45579">
      <w:pPr>
        <w:autoSpaceDE w:val="0"/>
        <w:autoSpaceDN w:val="0"/>
        <w:adjustRightInd w:val="0"/>
        <w:spacing w:after="0" w:line="360" w:lineRule="auto"/>
        <w:jc w:val="both"/>
        <w:rPr>
          <w:rFonts w:ascii="Times New Roman" w:hAnsi="Times New Roman" w:cs="Times New Roman"/>
          <w:sz w:val="24"/>
          <w:szCs w:val="24"/>
        </w:rPr>
      </w:pPr>
    </w:p>
    <w:p w:rsidR="00BC37A1" w:rsidRDefault="00BC37A1" w:rsidP="00D45579">
      <w:pPr>
        <w:autoSpaceDE w:val="0"/>
        <w:autoSpaceDN w:val="0"/>
        <w:adjustRightInd w:val="0"/>
        <w:spacing w:after="0" w:line="360" w:lineRule="auto"/>
        <w:jc w:val="both"/>
        <w:rPr>
          <w:rFonts w:ascii="Times New Roman" w:hAnsi="Times New Roman" w:cs="Times New Roman"/>
          <w:sz w:val="24"/>
          <w:szCs w:val="24"/>
        </w:rPr>
        <w:sectPr w:rsidR="00BC37A1" w:rsidSect="00BD3A9D">
          <w:pgSz w:w="11906" w:h="16838"/>
          <w:pgMar w:top="1418" w:right="851" w:bottom="1418" w:left="1418" w:header="709" w:footer="709" w:gutter="0"/>
          <w:cols w:space="708"/>
          <w:docGrid w:linePitch="360"/>
        </w:sectPr>
      </w:pPr>
    </w:p>
    <w:p w:rsidR="00FC7ECC" w:rsidRDefault="00CE0063" w:rsidP="00FC7EC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pict>
          <v:shape id="_x0000_s1036" type="#_x0000_t202" style="position:absolute;left:0;text-align:left;margin-left:17.65pt;margin-top:3.3pt;width:410.25pt;height:220.6pt;z-index:251662336" strokecolor="white [3212]">
            <v:textbox style="mso-next-textbox:#_x0000_s1036">
              <w:txbxContent>
                <w:p w:rsidR="00DD4ED9" w:rsidRDefault="00DD4ED9" w:rsidP="003544A1">
                  <w:pPr>
                    <w:jc w:val="center"/>
                  </w:pPr>
                  <w:r>
                    <w:rPr>
                      <w:noProof/>
                      <w:lang w:eastAsia="fr-FR"/>
                    </w:rPr>
                    <w:drawing>
                      <wp:inline distT="0" distB="0" distL="0" distR="0">
                        <wp:extent cx="4953000" cy="2152650"/>
                        <wp:effectExtent l="19050" t="0" r="0" b="0"/>
                        <wp:docPr id="305" name="Imag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69"/>
                                <a:srcRect/>
                                <a:stretch>
                                  <a:fillRect/>
                                </a:stretch>
                              </pic:blipFill>
                              <pic:spPr bwMode="auto">
                                <a:xfrm>
                                  <a:off x="0" y="0"/>
                                  <a:ext cx="4961845" cy="2156494"/>
                                </a:xfrm>
                                <a:prstGeom prst="rect">
                                  <a:avLst/>
                                </a:prstGeom>
                                <a:noFill/>
                                <a:ln w="9525">
                                  <a:noFill/>
                                  <a:miter lim="800000"/>
                                  <a:headEnd/>
                                  <a:tailEnd/>
                                </a:ln>
                              </pic:spPr>
                            </pic:pic>
                          </a:graphicData>
                        </a:graphic>
                      </wp:inline>
                    </w:drawing>
                  </w:r>
                </w:p>
                <w:p w:rsidR="00DD4ED9" w:rsidRPr="001E19D8" w:rsidRDefault="00DD4ED9" w:rsidP="00D45579">
                  <w:pPr>
                    <w:jc w:val="center"/>
                  </w:pPr>
                  <w:r w:rsidRPr="001E19D8">
                    <w:rPr>
                      <w:rFonts w:ascii="Times New Roman" w:hAnsi="Times New Roman" w:cs="Times New Roman"/>
                      <w:b/>
                      <w:bCs/>
                    </w:rPr>
                    <w:t>Figure I-3</w:t>
                  </w:r>
                  <w:r w:rsidRPr="001E19D8">
                    <w:rPr>
                      <w:rFonts w:ascii="Times New Roman" w:hAnsi="Times New Roman" w:cs="Times New Roman"/>
                    </w:rPr>
                    <w:t xml:space="preserve"> : Schéma d’un cristal photonique 1D : miroir de Bragg</w:t>
                  </w:r>
                </w:p>
                <w:p w:rsidR="00DD4ED9" w:rsidRDefault="00DD4ED9"/>
              </w:txbxContent>
            </v:textbox>
          </v:shape>
        </w:pict>
      </w: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FC7ECC" w:rsidRDefault="00FC7ECC" w:rsidP="00FC7ECC">
      <w:pPr>
        <w:autoSpaceDE w:val="0"/>
        <w:autoSpaceDN w:val="0"/>
        <w:adjustRightInd w:val="0"/>
        <w:spacing w:after="0" w:line="240" w:lineRule="auto"/>
        <w:jc w:val="both"/>
        <w:rPr>
          <w:rFonts w:ascii="Times New Roman" w:hAnsi="Times New Roman" w:cs="Times New Roman"/>
          <w:sz w:val="24"/>
          <w:szCs w:val="24"/>
        </w:rPr>
      </w:pPr>
    </w:p>
    <w:p w:rsidR="003544A1" w:rsidRDefault="00FC7ECC"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544A1" w:rsidRDefault="00FC7ECC"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Pour obtenir un contrôle de la bande interdite quel que soit l’angle d’incidence il faut étendre la périodicité de la permittivité diélectrique à 2ou 3 dimensions.</w:t>
      </w:r>
    </w:p>
    <w:p w:rsidR="00FC7ECC" w:rsidRDefault="00FC7ECC"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 exemple de diagramme de dispersion 1D d’un miroir de Bragg BIP est représenté sur la figure </w:t>
      </w:r>
      <w:r w:rsidR="003544A1">
        <w:rPr>
          <w:rFonts w:ascii="Times New Roman" w:hAnsi="Times New Roman" w:cs="Times New Roman"/>
          <w:sz w:val="24"/>
          <w:szCs w:val="24"/>
        </w:rPr>
        <w:t>I.</w:t>
      </w:r>
      <w:r>
        <w:rPr>
          <w:rFonts w:ascii="Times New Roman" w:hAnsi="Times New Roman" w:cs="Times New Roman"/>
          <w:sz w:val="24"/>
          <w:szCs w:val="24"/>
        </w:rPr>
        <w:t>4. On voit apparaître trois bandes interdites et trois bandes permises. Sur la figure l’ordonnée correspond aux fréquences des modes calculés et l’abscisse au vecteur d’onde dans ce matériau</w:t>
      </w:r>
      <w:r w:rsidR="003544A1">
        <w:rPr>
          <w:rFonts w:ascii="Times New Roman" w:hAnsi="Times New Roman" w:cs="Times New Roman"/>
          <w:sz w:val="24"/>
          <w:szCs w:val="24"/>
        </w:rPr>
        <w:t>.</w:t>
      </w:r>
    </w:p>
    <w:p w:rsidR="00A27BF8" w:rsidRDefault="00A27BF8" w:rsidP="00A27BF8">
      <w:pPr>
        <w:autoSpaceDE w:val="0"/>
        <w:autoSpaceDN w:val="0"/>
        <w:adjustRightInd w:val="0"/>
        <w:spacing w:after="0" w:line="360" w:lineRule="auto"/>
        <w:jc w:val="both"/>
        <w:rPr>
          <w:rFonts w:ascii="Times New Roman" w:hAnsi="Times New Roman" w:cs="Times New Roman"/>
          <w:sz w:val="24"/>
          <w:szCs w:val="24"/>
        </w:rPr>
      </w:pPr>
    </w:p>
    <w:p w:rsidR="00A27BF8" w:rsidRDefault="00CE0063" w:rsidP="00BC37A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037" type="#_x0000_t202" style="position:absolute;left:0;text-align:left;margin-left:13.15pt;margin-top:.45pt;width:439.5pt;height:304pt;z-index:251663360" strokecolor="white [3212]">
            <v:textbox>
              <w:txbxContent>
                <w:p w:rsidR="00DD4ED9" w:rsidRDefault="00DD4ED9" w:rsidP="009611B6">
                  <w:pPr>
                    <w:jc w:val="center"/>
                  </w:pPr>
                  <w:r>
                    <w:rPr>
                      <w:noProof/>
                      <w:lang w:eastAsia="fr-FR"/>
                    </w:rPr>
                    <w:drawing>
                      <wp:inline distT="0" distB="0" distL="0" distR="0">
                        <wp:extent cx="4714875" cy="3429000"/>
                        <wp:effectExtent l="19050" t="0" r="9525" b="0"/>
                        <wp:docPr id="306" name="Imag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70"/>
                                <a:srcRect/>
                                <a:stretch>
                                  <a:fillRect/>
                                </a:stretch>
                              </pic:blipFill>
                              <pic:spPr bwMode="auto">
                                <a:xfrm>
                                  <a:off x="0" y="0"/>
                                  <a:ext cx="4714875" cy="3429000"/>
                                </a:xfrm>
                                <a:prstGeom prst="rect">
                                  <a:avLst/>
                                </a:prstGeom>
                                <a:noFill/>
                                <a:ln w="9525">
                                  <a:noFill/>
                                  <a:miter lim="800000"/>
                                  <a:headEnd/>
                                  <a:tailEnd/>
                                </a:ln>
                              </pic:spPr>
                            </pic:pic>
                          </a:graphicData>
                        </a:graphic>
                      </wp:inline>
                    </w:drawing>
                  </w:r>
                </w:p>
                <w:p w:rsidR="00DD4ED9" w:rsidRPr="001E19D8" w:rsidRDefault="00DD4ED9" w:rsidP="000119D6">
                  <w:r w:rsidRPr="001E19D8">
                    <w:rPr>
                      <w:rFonts w:ascii="Times New Roman" w:hAnsi="Times New Roman" w:cs="Times New Roman"/>
                      <w:b/>
                      <w:bCs/>
                    </w:rPr>
                    <w:t>Figure I-4</w:t>
                  </w:r>
                  <w:r w:rsidRPr="001E19D8">
                    <w:rPr>
                      <w:rFonts w:ascii="Times New Roman" w:hAnsi="Times New Roman" w:cs="Times New Roman"/>
                    </w:rPr>
                    <w:t xml:space="preserve"> : Structure de bandes à une dimension d’un miroir de Bragg BIP [24]</w:t>
                  </w:r>
                </w:p>
                <w:p w:rsidR="00DD4ED9" w:rsidRDefault="00DD4ED9"/>
                <w:p w:rsidR="00DD4ED9" w:rsidRDefault="00DD4ED9"/>
                <w:p w:rsidR="00DD4ED9" w:rsidRDefault="00DD4ED9"/>
                <w:p w:rsidR="00DD4ED9" w:rsidRDefault="00DD4ED9"/>
                <w:p w:rsidR="00DD4ED9" w:rsidRDefault="00DD4ED9"/>
                <w:p w:rsidR="00DD4ED9" w:rsidRDefault="00DD4ED9"/>
              </w:txbxContent>
            </v:textbox>
          </v:shape>
        </w:pict>
      </w:r>
    </w:p>
    <w:p w:rsidR="00A27BF8" w:rsidRDefault="00A27BF8" w:rsidP="00A27BF8">
      <w:pPr>
        <w:autoSpaceDE w:val="0"/>
        <w:autoSpaceDN w:val="0"/>
        <w:adjustRightInd w:val="0"/>
        <w:spacing w:after="0" w:line="240" w:lineRule="auto"/>
        <w:jc w:val="both"/>
        <w:rPr>
          <w:rFonts w:ascii="Times New Roman" w:hAnsi="Times New Roman" w:cs="Times New Roman"/>
          <w:sz w:val="24"/>
          <w:szCs w:val="24"/>
        </w:rPr>
      </w:pPr>
    </w:p>
    <w:p w:rsidR="00A27BF8" w:rsidRDefault="00A27BF8" w:rsidP="00A27BF8">
      <w:pPr>
        <w:autoSpaceDE w:val="0"/>
        <w:autoSpaceDN w:val="0"/>
        <w:adjustRightInd w:val="0"/>
        <w:spacing w:after="0" w:line="240" w:lineRule="auto"/>
        <w:jc w:val="both"/>
        <w:rPr>
          <w:rFonts w:ascii="Times New Roman" w:hAnsi="Times New Roman" w:cs="Times New Roman"/>
          <w:sz w:val="24"/>
          <w:szCs w:val="24"/>
        </w:rPr>
      </w:pPr>
    </w:p>
    <w:p w:rsidR="00A27BF8" w:rsidRDefault="00A27BF8" w:rsidP="00A27BF8">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032D45" w:rsidRDefault="00032D45" w:rsidP="00FC7ECC">
      <w:pPr>
        <w:autoSpaceDE w:val="0"/>
        <w:autoSpaceDN w:val="0"/>
        <w:adjustRightInd w:val="0"/>
        <w:spacing w:after="0" w:line="240" w:lineRule="auto"/>
        <w:jc w:val="both"/>
        <w:rPr>
          <w:rFonts w:ascii="Times New Roman" w:hAnsi="Times New Roman" w:cs="Times New Roman"/>
          <w:sz w:val="24"/>
          <w:szCs w:val="24"/>
        </w:rPr>
      </w:pPr>
    </w:p>
    <w:p w:rsidR="00D45579" w:rsidRDefault="00D45579" w:rsidP="00FC7ECC">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BC37A1">
      <w:pPr>
        <w:pStyle w:val="Paragraphedeliste"/>
        <w:autoSpaceDE w:val="0"/>
        <w:autoSpaceDN w:val="0"/>
        <w:adjustRightInd w:val="0"/>
        <w:spacing w:after="0" w:line="240" w:lineRule="auto"/>
        <w:jc w:val="both"/>
        <w:rPr>
          <w:rFonts w:ascii="Times New Roman" w:hAnsi="Times New Roman" w:cs="Times New Roman"/>
          <w:b/>
          <w:bCs/>
          <w:sz w:val="32"/>
          <w:szCs w:val="32"/>
        </w:rPr>
        <w:sectPr w:rsidR="00BC37A1" w:rsidSect="00BD3A9D">
          <w:pgSz w:w="11906" w:h="16838"/>
          <w:pgMar w:top="1418" w:right="851" w:bottom="1418" w:left="1418" w:header="709" w:footer="709" w:gutter="0"/>
          <w:cols w:space="708"/>
          <w:docGrid w:linePitch="360"/>
        </w:sectPr>
      </w:pPr>
    </w:p>
    <w:p w:rsidR="00032D45" w:rsidRDefault="00032D45" w:rsidP="00CD287D">
      <w:pPr>
        <w:pStyle w:val="Paragraphedeliste"/>
        <w:numPr>
          <w:ilvl w:val="1"/>
          <w:numId w:val="2"/>
        </w:numPr>
        <w:autoSpaceDE w:val="0"/>
        <w:autoSpaceDN w:val="0"/>
        <w:adjustRightInd w:val="0"/>
        <w:spacing w:after="0" w:line="240" w:lineRule="auto"/>
        <w:jc w:val="both"/>
        <w:rPr>
          <w:rFonts w:ascii="Times New Roman" w:hAnsi="Times New Roman" w:cs="Times New Roman"/>
          <w:b/>
          <w:bCs/>
          <w:sz w:val="32"/>
          <w:szCs w:val="32"/>
        </w:rPr>
      </w:pPr>
      <w:r w:rsidRPr="00CD287D">
        <w:rPr>
          <w:rFonts w:ascii="Times New Roman" w:hAnsi="Times New Roman" w:cs="Times New Roman"/>
          <w:b/>
          <w:bCs/>
          <w:sz w:val="32"/>
          <w:szCs w:val="32"/>
        </w:rPr>
        <w:lastRenderedPageBreak/>
        <w:t>Diagrammes de bandes</w:t>
      </w:r>
    </w:p>
    <w:p w:rsidR="000E1FD9" w:rsidRPr="000E1FD9" w:rsidRDefault="000E1FD9" w:rsidP="000E1FD9">
      <w:pPr>
        <w:autoSpaceDE w:val="0"/>
        <w:autoSpaceDN w:val="0"/>
        <w:adjustRightInd w:val="0"/>
        <w:spacing w:after="0" w:line="240" w:lineRule="auto"/>
        <w:jc w:val="both"/>
        <w:rPr>
          <w:rFonts w:ascii="Times New Roman" w:hAnsi="Times New Roman" w:cs="Times New Roman"/>
          <w:b/>
          <w:bCs/>
          <w:sz w:val="32"/>
          <w:szCs w:val="32"/>
        </w:rPr>
      </w:pPr>
    </w:p>
    <w:p w:rsidR="00CD287D" w:rsidRDefault="000E1FD9" w:rsidP="000E1FD9">
      <w:pPr>
        <w:pStyle w:val="Paragraphedeliste"/>
        <w:numPr>
          <w:ilvl w:val="2"/>
          <w:numId w:val="2"/>
        </w:numPr>
        <w:autoSpaceDE w:val="0"/>
        <w:autoSpaceDN w:val="0"/>
        <w:adjustRightInd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Définitions</w:t>
      </w:r>
      <w:r w:rsidRPr="000E1FD9">
        <w:rPr>
          <w:rFonts w:ascii="Times New Roman" w:hAnsi="Times New Roman" w:cs="Times New Roman"/>
          <w:b/>
          <w:bCs/>
          <w:sz w:val="28"/>
          <w:szCs w:val="28"/>
        </w:rPr>
        <w:t xml:space="preserve"> : réseau réciproque et zone de Brillouin irréductible</w:t>
      </w:r>
    </w:p>
    <w:p w:rsidR="00D45579" w:rsidRPr="00D45579" w:rsidRDefault="00D45579" w:rsidP="00D45579">
      <w:pPr>
        <w:autoSpaceDE w:val="0"/>
        <w:autoSpaceDN w:val="0"/>
        <w:adjustRightInd w:val="0"/>
        <w:spacing w:after="0" w:line="240" w:lineRule="auto"/>
        <w:jc w:val="both"/>
        <w:rPr>
          <w:rFonts w:ascii="Times New Roman" w:hAnsi="Times New Roman" w:cs="Times New Roman"/>
          <w:b/>
          <w:bCs/>
          <w:sz w:val="28"/>
          <w:szCs w:val="28"/>
        </w:rPr>
      </w:pPr>
    </w:p>
    <w:p w:rsidR="00CD287D" w:rsidRPr="00CD287D" w:rsidRDefault="00CD287D" w:rsidP="00FC7709">
      <w:pPr>
        <w:autoSpaceDE w:val="0"/>
        <w:autoSpaceDN w:val="0"/>
        <w:adjustRightInd w:val="0"/>
        <w:spacing w:after="0" w:line="360" w:lineRule="auto"/>
        <w:jc w:val="both"/>
        <w:rPr>
          <w:rFonts w:ascii="Times New Roman" w:hAnsi="Times New Roman" w:cs="Times New Roman"/>
          <w:sz w:val="24"/>
          <w:szCs w:val="24"/>
        </w:rPr>
      </w:pPr>
      <w:r w:rsidRPr="00CD287D">
        <w:rPr>
          <w:rFonts w:ascii="Times New Roman" w:hAnsi="Times New Roman" w:cs="Times New Roman"/>
          <w:sz w:val="24"/>
          <w:szCs w:val="24"/>
        </w:rPr>
        <w:t>Pour calculer les diagrammes de bandes il faut considérer pour chaque cristal, toutes les</w:t>
      </w:r>
      <w:r>
        <w:rPr>
          <w:rFonts w:ascii="Times New Roman" w:hAnsi="Times New Roman" w:cs="Times New Roman"/>
          <w:sz w:val="24"/>
          <w:szCs w:val="24"/>
        </w:rPr>
        <w:t xml:space="preserve"> </w:t>
      </w:r>
      <w:r w:rsidR="005D3011">
        <w:rPr>
          <w:rFonts w:ascii="Times New Roman" w:hAnsi="Times New Roman" w:cs="Times New Roman"/>
          <w:sz w:val="24"/>
          <w:szCs w:val="24"/>
        </w:rPr>
        <w:t xml:space="preserve"> </w:t>
      </w:r>
      <w:r w:rsidRPr="00CD287D">
        <w:rPr>
          <w:rFonts w:ascii="Times New Roman" w:hAnsi="Times New Roman" w:cs="Times New Roman"/>
          <w:sz w:val="24"/>
          <w:szCs w:val="24"/>
        </w:rPr>
        <w:t>directions de propagation possibles. Comme en physique du solide [2</w:t>
      </w:r>
      <w:r w:rsidR="00FC7709">
        <w:rPr>
          <w:rFonts w:ascii="Times New Roman" w:hAnsi="Times New Roman" w:cs="Times New Roman"/>
          <w:sz w:val="24"/>
          <w:szCs w:val="24"/>
        </w:rPr>
        <w:t>5</w:t>
      </w:r>
      <w:r w:rsidRPr="00CD287D">
        <w:rPr>
          <w:rFonts w:ascii="Times New Roman" w:hAnsi="Times New Roman" w:cs="Times New Roman"/>
          <w:sz w:val="24"/>
          <w:szCs w:val="24"/>
        </w:rPr>
        <w:t>], on montre que pour</w:t>
      </w:r>
      <w:r w:rsidR="005D3011">
        <w:rPr>
          <w:rFonts w:ascii="Times New Roman" w:hAnsi="Times New Roman" w:cs="Times New Roman"/>
          <w:sz w:val="24"/>
          <w:szCs w:val="24"/>
        </w:rPr>
        <w:t xml:space="preserve"> </w:t>
      </w:r>
      <w:r w:rsidR="00107496">
        <w:rPr>
          <w:rFonts w:ascii="Times New Roman" w:hAnsi="Times New Roman" w:cs="Times New Roman"/>
          <w:sz w:val="24"/>
          <w:szCs w:val="24"/>
        </w:rPr>
        <w:t>certaines symétries du cristal,</w:t>
      </w:r>
      <w:r w:rsidR="00107496" w:rsidRPr="00CD287D">
        <w:rPr>
          <w:rFonts w:ascii="Times New Roman" w:hAnsi="Times New Roman" w:cs="Times New Roman"/>
          <w:sz w:val="24"/>
          <w:szCs w:val="24"/>
        </w:rPr>
        <w:t xml:space="preserve"> on</w:t>
      </w:r>
      <w:r w:rsidRPr="00CD287D">
        <w:rPr>
          <w:rFonts w:ascii="Times New Roman" w:hAnsi="Times New Roman" w:cs="Times New Roman"/>
          <w:sz w:val="24"/>
          <w:szCs w:val="24"/>
        </w:rPr>
        <w:t xml:space="preserve"> peut limiter l’étude aux vecteurs d’ondes </w:t>
      </w:r>
      <w:r w:rsidRPr="00CD287D">
        <w:rPr>
          <w:rFonts w:ascii="Times New Roman" w:hAnsi="Times New Roman" w:cs="Times New Roman"/>
          <w:i/>
          <w:iCs/>
          <w:sz w:val="24"/>
          <w:szCs w:val="24"/>
        </w:rPr>
        <w:t xml:space="preserve">k </w:t>
      </w:r>
      <w:r w:rsidRPr="00CD287D">
        <w:rPr>
          <w:rFonts w:ascii="Times New Roman" w:hAnsi="Times New Roman" w:cs="Times New Roman"/>
          <w:sz w:val="24"/>
          <w:szCs w:val="24"/>
        </w:rPr>
        <w:t>situés à</w:t>
      </w:r>
      <w:r>
        <w:rPr>
          <w:rFonts w:ascii="Times New Roman" w:hAnsi="Times New Roman" w:cs="Times New Roman"/>
          <w:sz w:val="24"/>
          <w:szCs w:val="24"/>
        </w:rPr>
        <w:t xml:space="preserve"> </w:t>
      </w:r>
      <w:r w:rsidRPr="00CD287D">
        <w:rPr>
          <w:rFonts w:ascii="Times New Roman" w:hAnsi="Times New Roman" w:cs="Times New Roman"/>
          <w:sz w:val="24"/>
          <w:szCs w:val="24"/>
        </w:rPr>
        <w:t xml:space="preserve">’intérieur d’une zone restreinte appelée zone de Brillouin irréductible. Le vecteur </w:t>
      </w:r>
      <w:r w:rsidRPr="00CD287D">
        <w:rPr>
          <w:rFonts w:ascii="Times New Roman" w:hAnsi="Times New Roman" w:cs="Times New Roman"/>
          <w:i/>
          <w:iCs/>
          <w:sz w:val="24"/>
          <w:szCs w:val="24"/>
        </w:rPr>
        <w:t xml:space="preserve">k </w:t>
      </w:r>
      <w:r w:rsidRPr="00CD287D">
        <w:rPr>
          <w:rFonts w:ascii="Times New Roman" w:hAnsi="Times New Roman" w:cs="Times New Roman"/>
          <w:sz w:val="24"/>
          <w:szCs w:val="24"/>
        </w:rPr>
        <w:t>varie le</w:t>
      </w:r>
      <w:r w:rsidR="005D3011">
        <w:rPr>
          <w:rFonts w:ascii="Times New Roman" w:hAnsi="Times New Roman" w:cs="Times New Roman"/>
          <w:sz w:val="24"/>
          <w:szCs w:val="24"/>
        </w:rPr>
        <w:t xml:space="preserve"> </w:t>
      </w:r>
      <w:r w:rsidRPr="00CD287D">
        <w:rPr>
          <w:rFonts w:ascii="Times New Roman" w:hAnsi="Times New Roman" w:cs="Times New Roman"/>
          <w:sz w:val="24"/>
          <w:szCs w:val="24"/>
        </w:rPr>
        <w:t>long des directions de hautes symétries de cette zone qui fait partie du réseau réciproque.</w:t>
      </w:r>
    </w:p>
    <w:p w:rsidR="00CD287D" w:rsidRDefault="00CD287D" w:rsidP="00CD287D">
      <w:pPr>
        <w:autoSpaceDE w:val="0"/>
        <w:autoSpaceDN w:val="0"/>
        <w:adjustRightInd w:val="0"/>
        <w:spacing w:after="0" w:line="240" w:lineRule="auto"/>
        <w:jc w:val="both"/>
        <w:rPr>
          <w:rFonts w:ascii="Times New Roman" w:hAnsi="Times New Roman" w:cs="Times New Roman"/>
          <w:sz w:val="24"/>
          <w:szCs w:val="24"/>
        </w:rPr>
      </w:pPr>
      <w:r w:rsidRPr="00CD287D">
        <w:rPr>
          <w:rFonts w:ascii="Times New Roman" w:hAnsi="Times New Roman" w:cs="Times New Roman"/>
          <w:sz w:val="24"/>
          <w:szCs w:val="24"/>
        </w:rPr>
        <w:t>Nous allons définir dans la section suivante le réseau réciproque et la zone de Brillouin.</w:t>
      </w:r>
    </w:p>
    <w:p w:rsidR="00CD287D" w:rsidRDefault="00CD287D" w:rsidP="00CD287D">
      <w:pPr>
        <w:autoSpaceDE w:val="0"/>
        <w:autoSpaceDN w:val="0"/>
        <w:adjustRightInd w:val="0"/>
        <w:spacing w:after="0" w:line="240" w:lineRule="auto"/>
        <w:jc w:val="both"/>
        <w:rPr>
          <w:rFonts w:ascii="Times New Roman" w:hAnsi="Times New Roman" w:cs="Times New Roman"/>
          <w:sz w:val="24"/>
          <w:szCs w:val="24"/>
        </w:rPr>
      </w:pPr>
    </w:p>
    <w:p w:rsidR="00CD287D" w:rsidRPr="00CD287D" w:rsidRDefault="00CD287D" w:rsidP="00CD287D">
      <w:pPr>
        <w:pStyle w:val="Paragraphedeliste"/>
        <w:numPr>
          <w:ilvl w:val="0"/>
          <w:numId w:val="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28"/>
          <w:szCs w:val="28"/>
        </w:rPr>
        <w:t>Réseau réciproque</w:t>
      </w:r>
    </w:p>
    <w:p w:rsidR="00D45579" w:rsidRDefault="00D45579">
      <w:pPr>
        <w:autoSpaceDE w:val="0"/>
        <w:autoSpaceDN w:val="0"/>
        <w:adjustRightInd w:val="0"/>
        <w:spacing w:after="0" w:line="240" w:lineRule="auto"/>
        <w:jc w:val="both"/>
        <w:rPr>
          <w:rFonts w:ascii="Times New Roman" w:hAnsi="Times New Roman" w:cs="Times New Roman"/>
          <w:sz w:val="24"/>
          <w:szCs w:val="24"/>
        </w:rPr>
      </w:pPr>
    </w:p>
    <w:p w:rsidR="00CD287D" w:rsidRDefault="00CD287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Considérons une structure périodique à deux dimensions représentée sur la figure I.5.</w:t>
      </w:r>
    </w:p>
    <w:p w:rsidR="00107496" w:rsidRDefault="00CE0063" w:rsidP="00BB2F2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039" type="#_x0000_t202" style="position:absolute;left:0;text-align:left;margin-left:76.9pt;margin-top:21.3pt;width:279pt;height:177.75pt;z-index:251665408" strokecolor="white [3212]">
            <v:textbox style="mso-next-textbox:#_x0000_s1039">
              <w:txbxContent>
                <w:p w:rsidR="00DD4ED9" w:rsidRDefault="00DD4ED9" w:rsidP="00107496">
                  <w:r>
                    <w:rPr>
                      <w:noProof/>
                      <w:lang w:eastAsia="fr-FR"/>
                    </w:rPr>
                    <w:drawing>
                      <wp:inline distT="0" distB="0" distL="0" distR="0">
                        <wp:extent cx="3486150" cy="1666875"/>
                        <wp:effectExtent l="19050" t="0" r="0" b="0"/>
                        <wp:docPr id="12" name="Imag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71"/>
                                <a:srcRect/>
                                <a:stretch>
                                  <a:fillRect/>
                                </a:stretch>
                              </pic:blipFill>
                              <pic:spPr bwMode="auto">
                                <a:xfrm>
                                  <a:off x="0" y="0"/>
                                  <a:ext cx="3486150" cy="1666875"/>
                                </a:xfrm>
                                <a:prstGeom prst="rect">
                                  <a:avLst/>
                                </a:prstGeom>
                                <a:noFill/>
                                <a:ln w="9525">
                                  <a:noFill/>
                                  <a:miter lim="800000"/>
                                  <a:headEnd/>
                                  <a:tailEnd/>
                                </a:ln>
                              </pic:spPr>
                            </pic:pic>
                          </a:graphicData>
                        </a:graphic>
                      </wp:inline>
                    </w:drawing>
                  </w:r>
                </w:p>
                <w:p w:rsidR="00DD4ED9" w:rsidRPr="001E19D8" w:rsidRDefault="00DD4ED9" w:rsidP="00D45579">
                  <w:pPr>
                    <w:jc w:val="center"/>
                  </w:pPr>
                  <w:r w:rsidRPr="001E19D8">
                    <w:rPr>
                      <w:rFonts w:ascii="Times New Roman" w:hAnsi="Times New Roman" w:cs="Times New Roman"/>
                      <w:b/>
                      <w:bCs/>
                    </w:rPr>
                    <w:t>Figure</w:t>
                  </w:r>
                  <w:r w:rsidRPr="001E19D8">
                    <w:rPr>
                      <w:rFonts w:ascii="Times New Roman" w:hAnsi="Times New Roman" w:cs="Times New Roman"/>
                    </w:rPr>
                    <w:t xml:space="preserve"> </w:t>
                  </w:r>
                  <w:r w:rsidRPr="001E19D8">
                    <w:rPr>
                      <w:rFonts w:ascii="Times New Roman" w:hAnsi="Times New Roman" w:cs="Times New Roman"/>
                      <w:b/>
                      <w:bCs/>
                    </w:rPr>
                    <w:t xml:space="preserve">I-5 </w:t>
                  </w:r>
                  <w:r w:rsidRPr="001E19D8">
                    <w:rPr>
                      <w:rFonts w:ascii="Times New Roman" w:hAnsi="Times New Roman" w:cs="Times New Roman"/>
                    </w:rPr>
                    <w:t>: Réseau direct</w:t>
                  </w:r>
                </w:p>
              </w:txbxContent>
            </v:textbox>
          </v:shape>
        </w:pict>
      </w: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BC37A1" w:rsidRDefault="00BC37A1" w:rsidP="00107496">
      <w:pPr>
        <w:autoSpaceDE w:val="0"/>
        <w:autoSpaceDN w:val="0"/>
        <w:adjustRightInd w:val="0"/>
        <w:spacing w:after="0" w:line="240" w:lineRule="auto"/>
        <w:jc w:val="both"/>
        <w:rPr>
          <w:rFonts w:ascii="Times New Roman" w:hAnsi="Times New Roman" w:cs="Times New Roman"/>
          <w:sz w:val="24"/>
          <w:szCs w:val="24"/>
        </w:rPr>
      </w:pP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Sur cette figure apparaissent neuf mailles élémentaires, l’ensemble de ces mailles constitue un</w:t>
      </w:r>
      <w:r w:rsidR="005D3011">
        <w:rPr>
          <w:rFonts w:ascii="Times New Roman" w:hAnsi="Times New Roman" w:cs="Times New Roman"/>
          <w:sz w:val="24"/>
          <w:szCs w:val="24"/>
        </w:rPr>
        <w:t xml:space="preserve"> </w:t>
      </w:r>
      <w:r>
        <w:rPr>
          <w:rFonts w:ascii="Times New Roman" w:hAnsi="Times New Roman" w:cs="Times New Roman"/>
          <w:sz w:val="24"/>
          <w:szCs w:val="24"/>
        </w:rPr>
        <w:t>réseau direct. Nous pouvons obtenir une maille élémentaire de même surface de la manière</w:t>
      </w:r>
      <w:r w:rsidR="005D3011">
        <w:rPr>
          <w:rFonts w:ascii="Times New Roman" w:hAnsi="Times New Roman" w:cs="Times New Roman"/>
          <w:sz w:val="24"/>
          <w:szCs w:val="24"/>
        </w:rPr>
        <w:t xml:space="preserve"> </w:t>
      </w:r>
      <w:r>
        <w:rPr>
          <w:rFonts w:ascii="Times New Roman" w:hAnsi="Times New Roman" w:cs="Times New Roman"/>
          <w:sz w:val="24"/>
          <w:szCs w:val="24"/>
        </w:rPr>
        <w:t>suivante :</w:t>
      </w:r>
    </w:p>
    <w:p w:rsidR="00991A0E" w:rsidRPr="00991A0E" w:rsidRDefault="00991A0E" w:rsidP="00A27BF8">
      <w:pPr>
        <w:pStyle w:val="Paragraphedeliste"/>
        <w:numPr>
          <w:ilvl w:val="0"/>
          <w:numId w:val="4"/>
        </w:numPr>
        <w:autoSpaceDE w:val="0"/>
        <w:autoSpaceDN w:val="0"/>
        <w:adjustRightInd w:val="0"/>
        <w:spacing w:after="0" w:line="360" w:lineRule="auto"/>
        <w:rPr>
          <w:rFonts w:ascii="Times New Roman" w:hAnsi="Times New Roman" w:cs="Times New Roman"/>
          <w:sz w:val="24"/>
          <w:szCs w:val="24"/>
        </w:rPr>
      </w:pPr>
      <w:r w:rsidRPr="00991A0E">
        <w:rPr>
          <w:rFonts w:ascii="Times New Roman" w:hAnsi="Times New Roman" w:cs="Times New Roman"/>
          <w:sz w:val="24"/>
          <w:szCs w:val="24"/>
        </w:rPr>
        <w:t>on trace les lignes qui relient un nœud donné à tous ses voisins</w:t>
      </w:r>
    </w:p>
    <w:p w:rsidR="00991A0E" w:rsidRPr="00991A0E" w:rsidRDefault="00991A0E" w:rsidP="00A27BF8">
      <w:pPr>
        <w:pStyle w:val="Paragraphedeliste"/>
        <w:numPr>
          <w:ilvl w:val="0"/>
          <w:numId w:val="4"/>
        </w:numPr>
        <w:autoSpaceDE w:val="0"/>
        <w:autoSpaceDN w:val="0"/>
        <w:adjustRightInd w:val="0"/>
        <w:spacing w:after="0" w:line="360" w:lineRule="auto"/>
        <w:rPr>
          <w:rFonts w:ascii="Times New Roman" w:hAnsi="Times New Roman" w:cs="Times New Roman"/>
          <w:sz w:val="24"/>
          <w:szCs w:val="24"/>
        </w:rPr>
      </w:pPr>
      <w:r w:rsidRPr="00991A0E">
        <w:rPr>
          <w:rFonts w:ascii="Times New Roman" w:hAnsi="Times New Roman" w:cs="Times New Roman"/>
          <w:sz w:val="24"/>
          <w:szCs w:val="24"/>
        </w:rPr>
        <w:t>on trace les médiatrices de ces segments.</w:t>
      </w:r>
    </w:p>
    <w:p w:rsidR="00991A0E" w:rsidRDefault="00991A0E" w:rsidP="0018623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 plus petit volume enclos de cette façon est la maille élémentaire de Wigner-Seitz [2</w:t>
      </w:r>
      <w:r w:rsidR="00FC7709">
        <w:rPr>
          <w:rFonts w:ascii="Times New Roman" w:hAnsi="Times New Roman" w:cs="Times New Roman"/>
          <w:sz w:val="24"/>
          <w:szCs w:val="24"/>
        </w:rPr>
        <w:t>6</w:t>
      </w:r>
      <w:r>
        <w:rPr>
          <w:rFonts w:ascii="Times New Roman" w:hAnsi="Times New Roman" w:cs="Times New Roman"/>
          <w:sz w:val="24"/>
          <w:szCs w:val="24"/>
        </w:rPr>
        <w:t>]</w:t>
      </w:r>
      <w:r w:rsidR="005D3011">
        <w:rPr>
          <w:rFonts w:ascii="Times New Roman" w:hAnsi="Times New Roman" w:cs="Times New Roman"/>
          <w:sz w:val="24"/>
          <w:szCs w:val="24"/>
        </w:rPr>
        <w:t xml:space="preserve"> </w:t>
      </w:r>
      <w:r>
        <w:rPr>
          <w:rFonts w:ascii="Times New Roman" w:hAnsi="Times New Roman" w:cs="Times New Roman"/>
          <w:sz w:val="24"/>
          <w:szCs w:val="24"/>
        </w:rPr>
        <w:t>comme le montre la figure I</w:t>
      </w:r>
      <w:r w:rsidR="00186234">
        <w:rPr>
          <w:rFonts w:ascii="Times New Roman" w:hAnsi="Times New Roman" w:cs="Times New Roman"/>
          <w:sz w:val="24"/>
          <w:szCs w:val="24"/>
        </w:rPr>
        <w:t>-</w:t>
      </w:r>
      <w:r>
        <w:rPr>
          <w:rFonts w:ascii="Times New Roman" w:hAnsi="Times New Roman" w:cs="Times New Roman"/>
          <w:sz w:val="24"/>
          <w:szCs w:val="24"/>
        </w:rPr>
        <w:t>6.</w:t>
      </w:r>
    </w:p>
    <w:p w:rsidR="00991A0E" w:rsidRDefault="00991A0E"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 cette façon nous pouvons obtenir le réseau réciproque de n’importe quelle structure. Tout</w:t>
      </w:r>
      <w:r w:rsidR="005D3011">
        <w:rPr>
          <w:rFonts w:ascii="Times New Roman" w:hAnsi="Times New Roman" w:cs="Times New Roman"/>
          <w:sz w:val="24"/>
          <w:szCs w:val="24"/>
        </w:rPr>
        <w:t xml:space="preserve"> </w:t>
      </w:r>
      <w:r>
        <w:rPr>
          <w:rFonts w:ascii="Times New Roman" w:hAnsi="Times New Roman" w:cs="Times New Roman"/>
          <w:sz w:val="24"/>
          <w:szCs w:val="24"/>
        </w:rPr>
        <w:t>l’espace peut aussi être rempli par ces mailles.</w:t>
      </w:r>
    </w:p>
    <w:p w:rsidR="00BC37A1" w:rsidRDefault="00BC37A1" w:rsidP="00A27BF8">
      <w:pPr>
        <w:autoSpaceDE w:val="0"/>
        <w:autoSpaceDN w:val="0"/>
        <w:adjustRightInd w:val="0"/>
        <w:spacing w:after="0" w:line="360" w:lineRule="auto"/>
        <w:jc w:val="both"/>
        <w:rPr>
          <w:rFonts w:ascii="Times New Roman" w:hAnsi="Times New Roman" w:cs="Times New Roman"/>
          <w:sz w:val="24"/>
          <w:szCs w:val="24"/>
        </w:rPr>
      </w:pPr>
    </w:p>
    <w:p w:rsidR="00BC37A1" w:rsidRDefault="00BC37A1" w:rsidP="00A27BF8">
      <w:pPr>
        <w:autoSpaceDE w:val="0"/>
        <w:autoSpaceDN w:val="0"/>
        <w:adjustRightInd w:val="0"/>
        <w:spacing w:after="0" w:line="360" w:lineRule="auto"/>
        <w:jc w:val="both"/>
        <w:rPr>
          <w:rFonts w:ascii="Times New Roman" w:hAnsi="Times New Roman" w:cs="Times New Roman"/>
          <w:sz w:val="24"/>
          <w:szCs w:val="24"/>
        </w:rPr>
        <w:sectPr w:rsidR="00BC37A1" w:rsidSect="00BD3A9D">
          <w:pgSz w:w="11906" w:h="16838"/>
          <w:pgMar w:top="1418" w:right="851" w:bottom="1418" w:left="1418" w:header="709" w:footer="709" w:gutter="0"/>
          <w:cols w:space="708"/>
          <w:docGrid w:linePitch="360"/>
        </w:sectPr>
      </w:pPr>
    </w:p>
    <w:p w:rsidR="00107496" w:rsidRDefault="00CE0063" w:rsidP="00991A0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pict>
          <v:shape id="_x0000_s1042" type="#_x0000_t202" style="position:absolute;left:0;text-align:left;margin-left:16.75pt;margin-top:-10.15pt;width:365.4pt;height:191.25pt;z-index:251666432" strokecolor="white [3212]">
            <v:textbox>
              <w:txbxContent>
                <w:p w:rsidR="00DD4ED9" w:rsidRDefault="00DD4ED9" w:rsidP="00991A0E">
                  <w:pPr>
                    <w:jc w:val="center"/>
                  </w:pPr>
                  <w:r>
                    <w:rPr>
                      <w:noProof/>
                      <w:lang w:eastAsia="fr-FR"/>
                    </w:rPr>
                    <w:drawing>
                      <wp:inline distT="0" distB="0" distL="0" distR="0">
                        <wp:extent cx="4029075" cy="1809750"/>
                        <wp:effectExtent l="19050" t="0" r="9525" b="0"/>
                        <wp:docPr id="317" name="Imag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72"/>
                                <a:srcRect/>
                                <a:stretch>
                                  <a:fillRect/>
                                </a:stretch>
                              </pic:blipFill>
                              <pic:spPr bwMode="auto">
                                <a:xfrm>
                                  <a:off x="0" y="0"/>
                                  <a:ext cx="4029075" cy="1809750"/>
                                </a:xfrm>
                                <a:prstGeom prst="rect">
                                  <a:avLst/>
                                </a:prstGeom>
                                <a:noFill/>
                                <a:ln w="9525">
                                  <a:noFill/>
                                  <a:miter lim="800000"/>
                                  <a:headEnd/>
                                  <a:tailEnd/>
                                </a:ln>
                              </pic:spPr>
                            </pic:pic>
                          </a:graphicData>
                        </a:graphic>
                      </wp:inline>
                    </w:drawing>
                  </w:r>
                </w:p>
                <w:p w:rsidR="00DD4ED9" w:rsidRDefault="00DD4ED9" w:rsidP="001E19D8">
                  <w:pPr>
                    <w:jc w:val="center"/>
                  </w:pPr>
                  <w:r w:rsidRPr="001E19D8">
                    <w:rPr>
                      <w:rFonts w:ascii="Times New Roman" w:hAnsi="Times New Roman" w:cs="Times New Roman"/>
                      <w:b/>
                      <w:bCs/>
                    </w:rPr>
                    <w:t>Figure I-6</w:t>
                  </w:r>
                  <w:r w:rsidRPr="001E19D8">
                    <w:rPr>
                      <w:rFonts w:ascii="Times New Roman" w:hAnsi="Times New Roman" w:cs="Times New Roman"/>
                    </w:rPr>
                    <w:t xml:space="preserve"> : Maille élémentaire de Wigner-Seitz du réseau direct</w:t>
                  </w:r>
                  <w:r>
                    <w:rPr>
                      <w:rFonts w:ascii="Times New Roman" w:hAnsi="Times New Roman" w:cs="Times New Roman"/>
                      <w:sz w:val="24"/>
                      <w:szCs w:val="24"/>
                    </w:rPr>
                    <w:t>.</w:t>
                  </w:r>
                </w:p>
              </w:txbxContent>
            </v:textbox>
          </v:shape>
        </w:pict>
      </w:r>
    </w:p>
    <w:p w:rsidR="00107496" w:rsidRDefault="00107496"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991A0E" w:rsidRDefault="00991A0E" w:rsidP="00107496">
      <w:pPr>
        <w:autoSpaceDE w:val="0"/>
        <w:autoSpaceDN w:val="0"/>
        <w:adjustRightInd w:val="0"/>
        <w:spacing w:after="0" w:line="240" w:lineRule="auto"/>
        <w:jc w:val="both"/>
        <w:rPr>
          <w:rFonts w:ascii="Times New Roman" w:hAnsi="Times New Roman" w:cs="Times New Roman"/>
          <w:sz w:val="24"/>
          <w:szCs w:val="24"/>
        </w:rPr>
      </w:pPr>
    </w:p>
    <w:p w:rsidR="003C58B2" w:rsidRDefault="003C58B2" w:rsidP="00107496">
      <w:pPr>
        <w:autoSpaceDE w:val="0"/>
        <w:autoSpaceDN w:val="0"/>
        <w:adjustRightInd w:val="0"/>
        <w:spacing w:after="0" w:line="240" w:lineRule="auto"/>
        <w:jc w:val="both"/>
        <w:rPr>
          <w:rFonts w:ascii="Times New Roman" w:hAnsi="Times New Roman" w:cs="Times New Roman"/>
          <w:sz w:val="24"/>
          <w:szCs w:val="24"/>
        </w:rPr>
      </w:pPr>
    </w:p>
    <w:p w:rsidR="003C58B2" w:rsidRDefault="003C58B2" w:rsidP="00107496">
      <w:pPr>
        <w:autoSpaceDE w:val="0"/>
        <w:autoSpaceDN w:val="0"/>
        <w:adjustRightInd w:val="0"/>
        <w:spacing w:after="0" w:line="240" w:lineRule="auto"/>
        <w:jc w:val="both"/>
        <w:rPr>
          <w:rFonts w:ascii="Times New Roman" w:hAnsi="Times New Roman" w:cs="Times New Roman"/>
          <w:sz w:val="24"/>
          <w:szCs w:val="24"/>
        </w:rPr>
      </w:pPr>
    </w:p>
    <w:p w:rsidR="00107496" w:rsidRPr="00424C64" w:rsidRDefault="00991A0E" w:rsidP="00991A0E">
      <w:pPr>
        <w:pStyle w:val="Paragraphedeliste"/>
        <w:numPr>
          <w:ilvl w:val="0"/>
          <w:numId w:val="3"/>
        </w:numPr>
        <w:autoSpaceDE w:val="0"/>
        <w:autoSpaceDN w:val="0"/>
        <w:adjustRightInd w:val="0"/>
        <w:spacing w:after="0" w:line="240" w:lineRule="auto"/>
        <w:jc w:val="both"/>
        <w:rPr>
          <w:rFonts w:ascii="Times New Roman" w:hAnsi="Times New Roman" w:cs="Times New Roman"/>
          <w:sz w:val="24"/>
          <w:szCs w:val="24"/>
        </w:rPr>
      </w:pPr>
      <w:r w:rsidRPr="00991A0E">
        <w:rPr>
          <w:rFonts w:ascii="Times New Roman" w:hAnsi="Times New Roman" w:cs="Times New Roman"/>
          <w:b/>
          <w:bCs/>
          <w:sz w:val="28"/>
          <w:szCs w:val="28"/>
        </w:rPr>
        <w:t>Zone de Brillouin irréductible</w:t>
      </w:r>
    </w:p>
    <w:p w:rsidR="00424C64" w:rsidRDefault="00424C64" w:rsidP="00424C64">
      <w:pPr>
        <w:autoSpaceDE w:val="0"/>
        <w:autoSpaceDN w:val="0"/>
        <w:adjustRightInd w:val="0"/>
        <w:spacing w:after="0" w:line="240" w:lineRule="auto"/>
        <w:ind w:left="360"/>
        <w:jc w:val="both"/>
        <w:rPr>
          <w:rFonts w:ascii="Times New Roman" w:hAnsi="Times New Roman" w:cs="Times New Roman"/>
          <w:sz w:val="24"/>
          <w:szCs w:val="24"/>
        </w:rPr>
      </w:pPr>
    </w:p>
    <w:p w:rsidR="00424C64" w:rsidRPr="00996245" w:rsidRDefault="00424C64" w:rsidP="00A27BF8">
      <w:pPr>
        <w:autoSpaceDE w:val="0"/>
        <w:autoSpaceDN w:val="0"/>
        <w:adjustRightInd w:val="0"/>
        <w:spacing w:after="0" w:line="360" w:lineRule="auto"/>
        <w:jc w:val="both"/>
        <w:rPr>
          <w:rFonts w:asciiTheme="majorBidi" w:hAnsiTheme="majorBidi" w:cstheme="majorBidi"/>
          <w:sz w:val="24"/>
          <w:szCs w:val="24"/>
        </w:rPr>
      </w:pPr>
      <w:r w:rsidRPr="00424C64">
        <w:rPr>
          <w:rFonts w:asciiTheme="majorBidi" w:hAnsiTheme="majorBidi" w:cstheme="majorBidi"/>
          <w:sz w:val="24"/>
          <w:szCs w:val="24"/>
        </w:rPr>
        <w:t>La fréquence des ondes planes se propageant dans un milieu bidimensionnel forme une</w:t>
      </w:r>
      <w:r w:rsidR="005D3011">
        <w:rPr>
          <w:rFonts w:asciiTheme="majorBidi" w:hAnsiTheme="majorBidi" w:cstheme="majorBidi"/>
          <w:sz w:val="24"/>
          <w:szCs w:val="24"/>
        </w:rPr>
        <w:t xml:space="preserve"> </w:t>
      </w:r>
      <w:r w:rsidRPr="00424C64">
        <w:rPr>
          <w:rFonts w:asciiTheme="majorBidi" w:hAnsiTheme="majorBidi" w:cstheme="majorBidi"/>
          <w:sz w:val="24"/>
          <w:szCs w:val="24"/>
        </w:rPr>
        <w:t xml:space="preserve">fonction périodique du vecteur </w:t>
      </w:r>
      <w:r w:rsidR="00645A3C" w:rsidRPr="00BC2741">
        <w:rPr>
          <w:rFonts w:asciiTheme="majorBidi" w:hAnsiTheme="majorBidi" w:cstheme="majorBidi"/>
          <w:position w:val="-6"/>
          <w:sz w:val="24"/>
          <w:szCs w:val="24"/>
        </w:rPr>
        <w:object w:dxaOrig="200" w:dyaOrig="279">
          <v:shape id="_x0000_i1055" type="#_x0000_t75" style="width:9.75pt;height:14.25pt" o:ole="">
            <v:imagedata r:id="rId73" o:title=""/>
          </v:shape>
          <o:OLEObject Type="Embed" ProgID="Equation.3" ShapeID="_x0000_i1055" DrawAspect="Content" ObjectID="_1464526407" r:id="rId74"/>
        </w:object>
      </w:r>
      <w:r w:rsidRPr="00424C64">
        <w:rPr>
          <w:rFonts w:asciiTheme="majorBidi" w:hAnsiTheme="majorBidi" w:cstheme="majorBidi"/>
          <w:sz w:val="24"/>
          <w:szCs w:val="24"/>
        </w:rPr>
        <w:t>, qui définit la direction de propagation, dans le réseau</w:t>
      </w:r>
      <w:r w:rsidR="005D3011">
        <w:rPr>
          <w:rFonts w:asciiTheme="majorBidi" w:hAnsiTheme="majorBidi" w:cstheme="majorBidi"/>
          <w:sz w:val="24"/>
          <w:szCs w:val="24"/>
        </w:rPr>
        <w:t xml:space="preserve"> </w:t>
      </w:r>
      <w:r w:rsidRPr="00424C64">
        <w:rPr>
          <w:rFonts w:asciiTheme="majorBidi" w:hAnsiTheme="majorBidi" w:cstheme="majorBidi"/>
          <w:sz w:val="24"/>
          <w:szCs w:val="24"/>
        </w:rPr>
        <w:t xml:space="preserve">réciproque. La plus petite aire issue de ces vecteurs </w:t>
      </w:r>
      <w:r w:rsidRPr="00BC2741">
        <w:rPr>
          <w:rFonts w:asciiTheme="majorBidi" w:hAnsiTheme="majorBidi" w:cstheme="majorBidi"/>
          <w:position w:val="-6"/>
          <w:sz w:val="24"/>
          <w:szCs w:val="24"/>
        </w:rPr>
        <w:object w:dxaOrig="200" w:dyaOrig="279">
          <v:shape id="_x0000_i1056" type="#_x0000_t75" style="width:9.75pt;height:14.25pt" o:ole="">
            <v:imagedata r:id="rId75" o:title=""/>
          </v:shape>
          <o:OLEObject Type="Embed" ProgID="Equation.3" ShapeID="_x0000_i1056" DrawAspect="Content" ObjectID="_1464526408" r:id="rId76"/>
        </w:object>
      </w:r>
      <w:r w:rsidRPr="00424C64">
        <w:rPr>
          <w:rFonts w:asciiTheme="majorBidi" w:hAnsiTheme="majorBidi" w:cstheme="majorBidi"/>
          <w:sz w:val="24"/>
          <w:szCs w:val="24"/>
        </w:rPr>
        <w:t>est une zone fondamentale qui</w:t>
      </w:r>
      <w:r w:rsidR="005D3011">
        <w:rPr>
          <w:rFonts w:asciiTheme="majorBidi" w:hAnsiTheme="majorBidi" w:cstheme="majorBidi"/>
          <w:sz w:val="24"/>
          <w:szCs w:val="24"/>
        </w:rPr>
        <w:t xml:space="preserve"> </w:t>
      </w:r>
      <w:r w:rsidRPr="00424C64">
        <w:rPr>
          <w:rFonts w:asciiTheme="majorBidi" w:hAnsiTheme="majorBidi" w:cstheme="majorBidi"/>
          <w:sz w:val="24"/>
          <w:szCs w:val="24"/>
        </w:rPr>
        <w:t xml:space="preserve">s’appelle : </w:t>
      </w:r>
      <w:r w:rsidRPr="00424C64">
        <w:rPr>
          <w:rFonts w:asciiTheme="majorBidi" w:hAnsiTheme="majorBidi" w:cstheme="majorBidi"/>
          <w:i/>
          <w:iCs/>
          <w:sz w:val="24"/>
          <w:szCs w:val="24"/>
        </w:rPr>
        <w:t>la première zone de Brillouin.</w:t>
      </w:r>
    </w:p>
    <w:p w:rsidR="00424C64" w:rsidRPr="00424C64" w:rsidRDefault="00424C64" w:rsidP="00A27BF8">
      <w:pPr>
        <w:autoSpaceDE w:val="0"/>
        <w:autoSpaceDN w:val="0"/>
        <w:adjustRightInd w:val="0"/>
        <w:spacing w:after="0" w:line="360" w:lineRule="auto"/>
        <w:jc w:val="both"/>
        <w:rPr>
          <w:rFonts w:asciiTheme="majorBidi" w:hAnsiTheme="majorBidi" w:cstheme="majorBidi"/>
          <w:sz w:val="24"/>
          <w:szCs w:val="24"/>
        </w:rPr>
      </w:pPr>
      <w:r w:rsidRPr="00424C64">
        <w:rPr>
          <w:rFonts w:asciiTheme="majorBidi" w:hAnsiTheme="majorBidi" w:cstheme="majorBidi"/>
          <w:sz w:val="24"/>
          <w:szCs w:val="24"/>
        </w:rPr>
        <w:t>Pour construire cette zone, nous plaçons au centre de la cellule d’origine</w:t>
      </w:r>
      <w:r w:rsidR="00645A3C">
        <w:rPr>
          <w:rFonts w:asciiTheme="majorBidi" w:hAnsiTheme="majorBidi" w:cstheme="majorBidi"/>
          <w:sz w:val="24"/>
          <w:szCs w:val="24"/>
        </w:rPr>
        <w:t xml:space="preserve"> </w:t>
      </w:r>
      <w:r w:rsidR="00645A3C" w:rsidRPr="00645A3C">
        <w:rPr>
          <w:rFonts w:asciiTheme="majorBidi" w:hAnsiTheme="majorBidi" w:cstheme="majorBidi"/>
          <w:position w:val="-4"/>
          <w:sz w:val="24"/>
          <w:szCs w:val="24"/>
        </w:rPr>
        <w:object w:dxaOrig="220" w:dyaOrig="240">
          <v:shape id="_x0000_i1057" type="#_x0000_t75" style="width:10.5pt;height:12.75pt" o:ole="">
            <v:imagedata r:id="rId77" o:title=""/>
          </v:shape>
          <o:OLEObject Type="Embed" ProgID="Equation.3" ShapeID="_x0000_i1057" DrawAspect="Content" ObjectID="_1464526409" r:id="rId78"/>
        </w:object>
      </w:r>
      <w:r w:rsidRPr="00424C64">
        <w:rPr>
          <w:rFonts w:asciiTheme="majorBidi" w:hAnsiTheme="majorBidi" w:cstheme="majorBidi"/>
          <w:sz w:val="24"/>
          <w:szCs w:val="24"/>
        </w:rPr>
        <w:t xml:space="preserve"> du réseau</w:t>
      </w:r>
      <w:r w:rsidR="005D3011">
        <w:rPr>
          <w:rFonts w:asciiTheme="majorBidi" w:hAnsiTheme="majorBidi" w:cstheme="majorBidi"/>
          <w:sz w:val="24"/>
          <w:szCs w:val="24"/>
        </w:rPr>
        <w:t xml:space="preserve"> </w:t>
      </w:r>
      <w:r w:rsidRPr="00424C64">
        <w:rPr>
          <w:rFonts w:asciiTheme="majorBidi" w:hAnsiTheme="majorBidi" w:cstheme="majorBidi"/>
          <w:sz w:val="24"/>
          <w:szCs w:val="24"/>
        </w:rPr>
        <w:t xml:space="preserve">réciproque pour tracer des vecteurs joignant l’origine aux </w:t>
      </w:r>
      <w:r w:rsidR="00645A3C" w:rsidRPr="00424C64">
        <w:rPr>
          <w:rFonts w:asciiTheme="majorBidi" w:hAnsiTheme="majorBidi" w:cstheme="majorBidi"/>
          <w:sz w:val="24"/>
          <w:szCs w:val="24"/>
        </w:rPr>
        <w:t>nœuds</w:t>
      </w:r>
      <w:r w:rsidRPr="00424C64">
        <w:rPr>
          <w:rFonts w:asciiTheme="majorBidi" w:hAnsiTheme="majorBidi" w:cstheme="majorBidi"/>
          <w:sz w:val="24"/>
          <w:szCs w:val="24"/>
        </w:rPr>
        <w:t xml:space="preserve"> voisins de ce même réseau.</w:t>
      </w:r>
      <w:r w:rsidR="005D3011">
        <w:rPr>
          <w:rFonts w:asciiTheme="majorBidi" w:hAnsiTheme="majorBidi" w:cstheme="majorBidi"/>
          <w:sz w:val="24"/>
          <w:szCs w:val="24"/>
        </w:rPr>
        <w:t xml:space="preserve"> </w:t>
      </w:r>
      <w:r w:rsidRPr="00424C64">
        <w:rPr>
          <w:rFonts w:asciiTheme="majorBidi" w:hAnsiTheme="majorBidi" w:cstheme="majorBidi"/>
          <w:sz w:val="24"/>
          <w:szCs w:val="24"/>
        </w:rPr>
        <w:t>Nous construisons ensuite les médiatrices de ces vecteurs.</w:t>
      </w:r>
    </w:p>
    <w:p w:rsidR="00424C64" w:rsidRDefault="00424C64" w:rsidP="00186234">
      <w:pPr>
        <w:autoSpaceDE w:val="0"/>
        <w:autoSpaceDN w:val="0"/>
        <w:adjustRightInd w:val="0"/>
        <w:spacing w:after="0" w:line="360" w:lineRule="auto"/>
        <w:jc w:val="both"/>
        <w:rPr>
          <w:rFonts w:asciiTheme="majorBidi" w:hAnsiTheme="majorBidi" w:cstheme="majorBidi"/>
          <w:sz w:val="24"/>
          <w:szCs w:val="24"/>
        </w:rPr>
      </w:pPr>
      <w:r w:rsidRPr="00424C64">
        <w:rPr>
          <w:rFonts w:asciiTheme="majorBidi" w:hAnsiTheme="majorBidi" w:cstheme="majorBidi"/>
          <w:sz w:val="24"/>
          <w:szCs w:val="24"/>
        </w:rPr>
        <w:t>La plus petite aire interceptée par ces médiatrices est la zone de Brillouin irréductible</w:t>
      </w:r>
      <w:r w:rsidR="005D3011">
        <w:rPr>
          <w:rFonts w:asciiTheme="majorBidi" w:hAnsiTheme="majorBidi" w:cstheme="majorBidi"/>
          <w:sz w:val="24"/>
          <w:szCs w:val="24"/>
        </w:rPr>
        <w:t xml:space="preserve"> </w:t>
      </w:r>
      <w:r w:rsidRPr="00424C64">
        <w:rPr>
          <w:rFonts w:asciiTheme="majorBidi" w:hAnsiTheme="majorBidi" w:cstheme="majorBidi"/>
          <w:sz w:val="24"/>
          <w:szCs w:val="24"/>
        </w:rPr>
        <w:t>(figure</w:t>
      </w:r>
      <w:r>
        <w:rPr>
          <w:rFonts w:asciiTheme="majorBidi" w:hAnsiTheme="majorBidi" w:cstheme="majorBidi"/>
          <w:sz w:val="24"/>
          <w:szCs w:val="24"/>
        </w:rPr>
        <w:t xml:space="preserve"> I</w:t>
      </w:r>
      <w:r w:rsidR="00186234">
        <w:rPr>
          <w:rFonts w:asciiTheme="majorBidi" w:hAnsiTheme="majorBidi" w:cstheme="majorBidi"/>
          <w:sz w:val="24"/>
          <w:szCs w:val="24"/>
        </w:rPr>
        <w:t>-</w:t>
      </w:r>
      <w:r w:rsidRPr="00424C64">
        <w:rPr>
          <w:rFonts w:asciiTheme="majorBidi" w:hAnsiTheme="majorBidi" w:cstheme="majorBidi"/>
          <w:sz w:val="24"/>
          <w:szCs w:val="24"/>
        </w:rPr>
        <w:t xml:space="preserve"> 7). La zone de Brillouin irréductible contient l’ensemble des vecteurs d’ondes du</w:t>
      </w:r>
      <w:r w:rsidR="005D3011">
        <w:rPr>
          <w:rFonts w:asciiTheme="majorBidi" w:hAnsiTheme="majorBidi" w:cstheme="majorBidi"/>
          <w:sz w:val="24"/>
          <w:szCs w:val="24"/>
        </w:rPr>
        <w:t xml:space="preserve"> </w:t>
      </w:r>
      <w:r w:rsidRPr="00424C64">
        <w:rPr>
          <w:rFonts w:asciiTheme="majorBidi" w:hAnsiTheme="majorBidi" w:cstheme="majorBidi"/>
          <w:sz w:val="24"/>
          <w:szCs w:val="24"/>
        </w:rPr>
        <w:t>photon qui permettent de décrire de façon complète le diagramme de bandes</w:t>
      </w:r>
      <w:r>
        <w:rPr>
          <w:rFonts w:asciiTheme="majorBidi" w:hAnsiTheme="majorBidi" w:cstheme="majorBidi"/>
          <w:sz w:val="24"/>
          <w:szCs w:val="24"/>
        </w:rPr>
        <w:t>.</w:t>
      </w:r>
    </w:p>
    <w:p w:rsidR="00BB2F2C" w:rsidRDefault="00BB2F2C" w:rsidP="00A27BF8">
      <w:pPr>
        <w:autoSpaceDE w:val="0"/>
        <w:autoSpaceDN w:val="0"/>
        <w:adjustRightInd w:val="0"/>
        <w:spacing w:after="0" w:line="360" w:lineRule="auto"/>
        <w:jc w:val="both"/>
        <w:rPr>
          <w:rFonts w:asciiTheme="majorBidi" w:hAnsiTheme="majorBidi" w:cstheme="majorBidi"/>
          <w:sz w:val="24"/>
          <w:szCs w:val="24"/>
        </w:rPr>
      </w:pPr>
    </w:p>
    <w:p w:rsidR="00645A3C" w:rsidRDefault="00CE0063"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50" type="#_x0000_t202" style="position:absolute;left:0;text-align:left;margin-left:42.55pt;margin-top:2.75pt;width:395.25pt;height:186pt;z-index:251670528" strokecolor="white [3212]">
            <v:textbox>
              <w:txbxContent>
                <w:p w:rsidR="00DD4ED9" w:rsidRDefault="00DD4ED9" w:rsidP="005C52CD">
                  <w:pPr>
                    <w:jc w:val="center"/>
                  </w:pPr>
                  <w:r w:rsidRPr="00645A3C">
                    <w:rPr>
                      <w:noProof/>
                      <w:lang w:eastAsia="fr-FR"/>
                    </w:rPr>
                    <w:drawing>
                      <wp:inline distT="0" distB="0" distL="0" distR="0">
                        <wp:extent cx="4019550" cy="1762125"/>
                        <wp:effectExtent l="19050" t="0" r="0" b="0"/>
                        <wp:docPr id="370" name="Imag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79"/>
                                <a:srcRect/>
                                <a:stretch>
                                  <a:fillRect/>
                                </a:stretch>
                              </pic:blipFill>
                              <pic:spPr bwMode="auto">
                                <a:xfrm>
                                  <a:off x="0" y="0"/>
                                  <a:ext cx="4019550" cy="1762125"/>
                                </a:xfrm>
                                <a:prstGeom prst="rect">
                                  <a:avLst/>
                                </a:prstGeom>
                                <a:noFill/>
                                <a:ln w="9525">
                                  <a:noFill/>
                                  <a:miter lim="800000"/>
                                  <a:headEnd/>
                                  <a:tailEnd/>
                                </a:ln>
                              </pic:spPr>
                            </pic:pic>
                          </a:graphicData>
                        </a:graphic>
                      </wp:inline>
                    </w:drawing>
                  </w:r>
                </w:p>
                <w:p w:rsidR="00DD4ED9" w:rsidRDefault="00DD4ED9" w:rsidP="005C52CD">
                  <w:pPr>
                    <w:jc w:val="center"/>
                  </w:pPr>
                  <w:r w:rsidRPr="00424C64">
                    <w:rPr>
                      <w:rFonts w:ascii="Times New Roman" w:hAnsi="Times New Roman" w:cs="Times New Roman"/>
                      <w:b/>
                      <w:bCs/>
                      <w:sz w:val="24"/>
                      <w:szCs w:val="24"/>
                    </w:rPr>
                    <w:t xml:space="preserve">Figure </w:t>
                  </w:r>
                  <w:r>
                    <w:rPr>
                      <w:rFonts w:ascii="Times New Roman" w:hAnsi="Times New Roman" w:cs="Times New Roman"/>
                      <w:b/>
                      <w:bCs/>
                      <w:sz w:val="24"/>
                      <w:szCs w:val="24"/>
                    </w:rPr>
                    <w:t>I.</w:t>
                  </w:r>
                  <w:r w:rsidRPr="00424C64">
                    <w:rPr>
                      <w:rFonts w:ascii="Times New Roman" w:hAnsi="Times New Roman" w:cs="Times New Roman"/>
                      <w:b/>
                      <w:bCs/>
                      <w:sz w:val="24"/>
                      <w:szCs w:val="24"/>
                    </w:rPr>
                    <w:t>7</w:t>
                  </w:r>
                  <w:r>
                    <w:rPr>
                      <w:rFonts w:ascii="Times New Roman" w:hAnsi="Times New Roman" w:cs="Times New Roman"/>
                      <w:sz w:val="24"/>
                      <w:szCs w:val="24"/>
                    </w:rPr>
                    <w:t xml:space="preserve"> : Construction de la zone de Brillouin irréductible</w:t>
                  </w:r>
                </w:p>
                <w:p w:rsidR="00DD4ED9" w:rsidRDefault="00DD4ED9"/>
              </w:txbxContent>
            </v:textbox>
          </v:shape>
        </w:pict>
      </w: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BC37A1" w:rsidRDefault="00BC37A1" w:rsidP="00645A3C">
      <w:pPr>
        <w:autoSpaceDE w:val="0"/>
        <w:autoSpaceDN w:val="0"/>
        <w:adjustRightInd w:val="0"/>
        <w:spacing w:after="0" w:line="240" w:lineRule="auto"/>
        <w:ind w:left="360"/>
        <w:jc w:val="both"/>
        <w:rPr>
          <w:rFonts w:asciiTheme="majorBidi" w:hAnsiTheme="majorBidi" w:cstheme="majorBidi"/>
          <w:sz w:val="24"/>
          <w:szCs w:val="24"/>
        </w:rPr>
        <w:sectPr w:rsidR="00BC37A1" w:rsidSect="00BD3A9D">
          <w:pgSz w:w="11906" w:h="16838"/>
          <w:pgMar w:top="1418" w:right="851" w:bottom="1418" w:left="1418" w:header="709" w:footer="709" w:gutter="0"/>
          <w:cols w:space="708"/>
          <w:docGrid w:linePitch="360"/>
        </w:sectPr>
      </w:pPr>
    </w:p>
    <w:p w:rsidR="00645A3C" w:rsidRDefault="005C52CD" w:rsidP="00A27BF8">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sz w:val="24"/>
          <w:szCs w:val="24"/>
        </w:rPr>
        <w:lastRenderedPageBreak/>
        <w:t>La zone de Brillouin irréductible (gris foncé) correspond à un triangle dont les sommets sont</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les points de haute symétrie de l’espace réciproque </w:t>
      </w:r>
      <w:r>
        <w:rPr>
          <w:rFonts w:ascii="Symbol" w:hAnsi="Symbol" w:cs="Symbol"/>
        </w:rPr>
        <w:t></w:t>
      </w:r>
      <w:r>
        <w:rPr>
          <w:rFonts w:ascii="Times New Roman" w:hAnsi="Times New Roman" w:cs="Times New Roman"/>
        </w:rPr>
        <w:t>,</w:t>
      </w:r>
      <w:r w:rsidR="00996245">
        <w:rPr>
          <w:rFonts w:ascii="Times New Roman" w:hAnsi="Times New Roman" w:cs="Times New Roman"/>
        </w:rPr>
        <w:t xml:space="preserve"> </w:t>
      </w:r>
      <w:r>
        <w:rPr>
          <w:rFonts w:ascii="Symbol" w:hAnsi="Symbol" w:cs="Symbol"/>
        </w:rPr>
        <w:t></w:t>
      </w:r>
      <w:r>
        <w:rPr>
          <w:rFonts w:ascii="Symbol" w:hAnsi="Symbol" w:cs="Symbol"/>
        </w:rPr>
        <w:t></w:t>
      </w:r>
      <w:r>
        <w:rPr>
          <w:rFonts w:ascii="Times New Roman" w:hAnsi="Times New Roman" w:cs="Times New Roman"/>
          <w:sz w:val="24"/>
          <w:szCs w:val="24"/>
        </w:rPr>
        <w:t xml:space="preserve">et </w:t>
      </w:r>
      <w:r>
        <w:rPr>
          <w:rFonts w:ascii="Symbol" w:hAnsi="Symbol" w:cs="Symbol"/>
        </w:rPr>
        <w:t></w:t>
      </w:r>
      <w:r>
        <w:rPr>
          <w:rFonts w:ascii="Symbol" w:hAnsi="Symbol" w:cs="Symbol"/>
        </w:rPr>
        <w:t></w:t>
      </w:r>
      <w:r>
        <w:rPr>
          <w:rFonts w:ascii="Times New Roman" w:hAnsi="Times New Roman" w:cs="Times New Roman"/>
          <w:sz w:val="24"/>
          <w:szCs w:val="24"/>
        </w:rPr>
        <w:t>. Pour définir la structure de</w:t>
      </w:r>
      <w:r w:rsidR="00996245">
        <w:rPr>
          <w:rFonts w:ascii="Times New Roman" w:hAnsi="Times New Roman" w:cs="Times New Roman"/>
          <w:sz w:val="24"/>
          <w:szCs w:val="24"/>
        </w:rPr>
        <w:t xml:space="preserve"> </w:t>
      </w:r>
      <w:r>
        <w:rPr>
          <w:rFonts w:ascii="Times New Roman" w:hAnsi="Times New Roman" w:cs="Times New Roman"/>
          <w:sz w:val="24"/>
          <w:szCs w:val="24"/>
        </w:rPr>
        <w:t>bande du cristal photonique correspondant à ce réseau, on représentera la variation de</w:t>
      </w:r>
      <w:r w:rsidR="00996245">
        <w:rPr>
          <w:rFonts w:ascii="Times New Roman" w:hAnsi="Times New Roman" w:cs="Times New Roman"/>
          <w:sz w:val="24"/>
          <w:szCs w:val="24"/>
        </w:rPr>
        <w:t xml:space="preserve"> </w:t>
      </w:r>
      <w:r>
        <w:rPr>
          <w:rFonts w:ascii="Times New Roman" w:hAnsi="Times New Roman" w:cs="Times New Roman"/>
          <w:sz w:val="24"/>
          <w:szCs w:val="24"/>
        </w:rPr>
        <w:t>fréquence des différents modes propres en fonction du module du vecteur d’onde le long des</w:t>
      </w:r>
      <w:r w:rsidR="005D3011">
        <w:rPr>
          <w:rFonts w:ascii="Times New Roman" w:hAnsi="Times New Roman" w:cs="Times New Roman"/>
          <w:sz w:val="24"/>
          <w:szCs w:val="24"/>
        </w:rPr>
        <w:t xml:space="preserve"> </w:t>
      </w:r>
      <w:r>
        <w:rPr>
          <w:rFonts w:ascii="Times New Roman" w:hAnsi="Times New Roman" w:cs="Times New Roman"/>
          <w:sz w:val="24"/>
          <w:szCs w:val="24"/>
        </w:rPr>
        <w:t xml:space="preserve">directions de haute symétrie </w:t>
      </w:r>
      <w:r>
        <w:rPr>
          <w:rFonts w:ascii="Symbol" w:hAnsi="Symbol" w:cs="Symbol"/>
        </w:rPr>
        <w:t></w:t>
      </w:r>
      <w:r>
        <w:rPr>
          <w:rFonts w:ascii="Symbol" w:hAnsi="Symbol" w:cs="Symbol"/>
        </w:rPr>
        <w:t></w:t>
      </w:r>
      <w:r>
        <w:rPr>
          <w:rFonts w:ascii="Times New Roman" w:hAnsi="Times New Roman" w:cs="Times New Roman"/>
        </w:rPr>
        <w:t>,</w:t>
      </w:r>
      <w:r w:rsidR="00996245">
        <w:rPr>
          <w:rFonts w:ascii="Times New Roman" w:hAnsi="Times New Roman" w:cs="Times New Roman"/>
        </w:rPr>
        <w:t xml:space="preserve"> </w:t>
      </w:r>
      <w:r>
        <w:rPr>
          <w:rFonts w:ascii="Symbol" w:hAnsi="Symbol" w:cs="Symbol"/>
        </w:rPr>
        <w:t></w:t>
      </w:r>
      <w:r>
        <w:rPr>
          <w:rFonts w:ascii="Symbol" w:hAnsi="Symbol" w:cs="Symbol"/>
        </w:rPr>
        <w:t></w:t>
      </w:r>
      <w:r>
        <w:rPr>
          <w:rFonts w:ascii="Symbol" w:hAnsi="Symbol" w:cs="Symbol"/>
        </w:rPr>
        <w:t></w:t>
      </w:r>
      <w:r>
        <w:rPr>
          <w:rFonts w:ascii="Times New Roman" w:hAnsi="Times New Roman" w:cs="Times New Roman"/>
          <w:sz w:val="24"/>
          <w:szCs w:val="24"/>
        </w:rPr>
        <w:t xml:space="preserve">et </w:t>
      </w:r>
      <w:r>
        <w:rPr>
          <w:rFonts w:ascii="Symbol" w:hAnsi="Symbol" w:cs="Symbol"/>
        </w:rPr>
        <w:t></w:t>
      </w:r>
      <w:r>
        <w:rPr>
          <w:rFonts w:ascii="Symbol" w:hAnsi="Symbol" w:cs="Symbol"/>
        </w:rPr>
        <w:t></w:t>
      </w:r>
      <w:r w:rsidR="00996245">
        <w:rPr>
          <w:rFonts w:ascii="Symbol" w:hAnsi="Symbol" w:cs="Symbol"/>
        </w:rPr>
        <w:t></w:t>
      </w: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996245" w:rsidRDefault="00996245"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Nous présentons sur la figure I-8, plusieurs types de réseaux : réseau carré, réseau triangulaire</w:t>
      </w:r>
    </w:p>
    <w:p w:rsidR="00645A3C" w:rsidRDefault="00996245"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et réseau hexagonal.</w:t>
      </w:r>
    </w:p>
    <w:p w:rsidR="004D60EC" w:rsidRDefault="004D60EC" w:rsidP="00A27BF8">
      <w:pPr>
        <w:autoSpaceDE w:val="0"/>
        <w:autoSpaceDN w:val="0"/>
        <w:adjustRightInd w:val="0"/>
        <w:spacing w:after="0" w:line="360" w:lineRule="auto"/>
        <w:jc w:val="both"/>
        <w:rPr>
          <w:rFonts w:asciiTheme="majorBidi" w:hAnsiTheme="majorBidi" w:cstheme="majorBidi"/>
          <w:sz w:val="24"/>
          <w:szCs w:val="24"/>
        </w:rPr>
      </w:pPr>
    </w:p>
    <w:p w:rsidR="00645A3C" w:rsidRDefault="00CE0063"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87" type="#_x0000_t202" style="position:absolute;left:0;text-align:left;margin-left:30.4pt;margin-top:10.15pt;width:411.75pt;height:157.5pt;z-index:251671552" strokecolor="white [3212]">
            <v:textbox>
              <w:txbxContent>
                <w:p w:rsidR="00DD4ED9" w:rsidRDefault="00DD4ED9">
                  <w:pPr>
                    <w:rPr>
                      <w:rFonts w:asciiTheme="majorBidi" w:hAnsiTheme="majorBidi" w:cstheme="majorBidi"/>
                      <w:sz w:val="24"/>
                      <w:szCs w:val="24"/>
                    </w:rPr>
                  </w:pPr>
                  <w:r w:rsidRPr="00851A5E">
                    <w:rPr>
                      <w:rFonts w:asciiTheme="majorBidi" w:hAnsiTheme="majorBidi" w:cstheme="majorBidi"/>
                      <w:sz w:val="24"/>
                      <w:szCs w:val="24"/>
                    </w:rPr>
                    <w:object w:dxaOrig="6735" w:dyaOrig="1966">
                      <v:shape id="_x0000_i1093" type="#_x0000_t75" style="width:396pt;height:115.5pt" o:ole="">
                        <v:imagedata r:id="rId80" o:title=""/>
                      </v:shape>
                      <o:OLEObject Type="Embed" ProgID="AcroExch.Document.7" ShapeID="_x0000_i1093" DrawAspect="Content" ObjectID="_1464526445" r:id="rId81"/>
                    </w:object>
                  </w:r>
                </w:p>
                <w:p w:rsidR="00DD4ED9" w:rsidRPr="00186234" w:rsidRDefault="00DD4ED9" w:rsidP="00120C58">
                  <w:pPr>
                    <w:jc w:val="center"/>
                  </w:pPr>
                  <w:r w:rsidRPr="00186234">
                    <w:rPr>
                      <w:rFonts w:ascii="Times New Roman" w:hAnsi="Times New Roman" w:cs="Times New Roman"/>
                      <w:b/>
                      <w:bCs/>
                    </w:rPr>
                    <w:t>Figure I-8</w:t>
                  </w:r>
                  <w:r w:rsidRPr="00186234">
                    <w:rPr>
                      <w:rFonts w:ascii="Times New Roman" w:hAnsi="Times New Roman" w:cs="Times New Roman"/>
                    </w:rPr>
                    <w:t xml:space="preserve"> : Différents réseaux</w:t>
                  </w:r>
                </w:p>
              </w:txbxContent>
            </v:textbox>
          </v:shape>
        </w:pict>
      </w:r>
    </w:p>
    <w:p w:rsidR="00120C58" w:rsidRDefault="00120C58" w:rsidP="00645A3C">
      <w:pPr>
        <w:autoSpaceDE w:val="0"/>
        <w:autoSpaceDN w:val="0"/>
        <w:adjustRightInd w:val="0"/>
        <w:spacing w:after="0" w:line="240" w:lineRule="auto"/>
        <w:ind w:left="360"/>
        <w:jc w:val="both"/>
        <w:rPr>
          <w:rFonts w:asciiTheme="majorBidi" w:hAnsiTheme="majorBidi" w:cstheme="majorBidi"/>
          <w:sz w:val="24"/>
          <w:szCs w:val="24"/>
        </w:rPr>
      </w:pPr>
    </w:p>
    <w:p w:rsidR="00120C58" w:rsidRDefault="00120C58" w:rsidP="00645A3C">
      <w:pPr>
        <w:autoSpaceDE w:val="0"/>
        <w:autoSpaceDN w:val="0"/>
        <w:adjustRightInd w:val="0"/>
        <w:spacing w:after="0" w:line="240" w:lineRule="auto"/>
        <w:ind w:left="360"/>
        <w:jc w:val="both"/>
        <w:rPr>
          <w:rFonts w:asciiTheme="majorBidi" w:hAnsiTheme="majorBidi" w:cstheme="majorBidi"/>
          <w:sz w:val="24"/>
          <w:szCs w:val="24"/>
        </w:rPr>
      </w:pPr>
    </w:p>
    <w:p w:rsidR="00120C58" w:rsidRDefault="00120C58" w:rsidP="00645A3C">
      <w:pPr>
        <w:autoSpaceDE w:val="0"/>
        <w:autoSpaceDN w:val="0"/>
        <w:adjustRightInd w:val="0"/>
        <w:spacing w:after="0" w:line="240" w:lineRule="auto"/>
        <w:ind w:left="360"/>
        <w:jc w:val="both"/>
        <w:rPr>
          <w:rFonts w:asciiTheme="majorBidi" w:hAnsiTheme="majorBidi" w:cstheme="majorBidi"/>
          <w:sz w:val="24"/>
          <w:szCs w:val="24"/>
        </w:rPr>
      </w:pPr>
    </w:p>
    <w:p w:rsidR="00120C58" w:rsidRDefault="00120C58"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851A5E">
      <w:pPr>
        <w:autoSpaceDE w:val="0"/>
        <w:autoSpaceDN w:val="0"/>
        <w:adjustRightInd w:val="0"/>
        <w:spacing w:after="0" w:line="240" w:lineRule="auto"/>
        <w:ind w:left="360"/>
        <w:jc w:val="center"/>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Pr="004D60EC" w:rsidRDefault="00120C58" w:rsidP="00120C58">
      <w:pPr>
        <w:pStyle w:val="Paragraphedeliste"/>
        <w:numPr>
          <w:ilvl w:val="0"/>
          <w:numId w:val="5"/>
        </w:numPr>
        <w:autoSpaceDE w:val="0"/>
        <w:autoSpaceDN w:val="0"/>
        <w:adjustRightInd w:val="0"/>
        <w:spacing w:after="0" w:line="240" w:lineRule="auto"/>
        <w:jc w:val="both"/>
        <w:rPr>
          <w:rFonts w:asciiTheme="majorBidi" w:hAnsiTheme="majorBidi" w:cstheme="majorBidi"/>
          <w:sz w:val="24"/>
          <w:szCs w:val="24"/>
        </w:rPr>
      </w:pPr>
      <w:r>
        <w:rPr>
          <w:rFonts w:ascii="Times New Roman" w:hAnsi="Times New Roman" w:cs="Times New Roman"/>
          <w:b/>
          <w:bCs/>
          <w:sz w:val="28"/>
          <w:szCs w:val="28"/>
        </w:rPr>
        <w:t>Le réseau carré</w:t>
      </w:r>
    </w:p>
    <w:p w:rsidR="004D60EC" w:rsidRPr="00120C58" w:rsidRDefault="004D60EC" w:rsidP="004D60EC">
      <w:pPr>
        <w:pStyle w:val="Paragraphedeliste"/>
        <w:autoSpaceDE w:val="0"/>
        <w:autoSpaceDN w:val="0"/>
        <w:adjustRightInd w:val="0"/>
        <w:spacing w:after="0" w:line="240" w:lineRule="auto"/>
        <w:ind w:left="1080"/>
        <w:jc w:val="both"/>
        <w:rPr>
          <w:rFonts w:asciiTheme="majorBidi" w:hAnsiTheme="majorBidi" w:cstheme="majorBidi"/>
          <w:sz w:val="24"/>
          <w:szCs w:val="24"/>
        </w:rPr>
      </w:pPr>
    </w:p>
    <w:p w:rsidR="00120C58" w:rsidRPr="00120C58" w:rsidRDefault="00120C58" w:rsidP="00120C58">
      <w:pPr>
        <w:autoSpaceDE w:val="0"/>
        <w:autoSpaceDN w:val="0"/>
        <w:adjustRightInd w:val="0"/>
        <w:spacing w:after="0" w:line="240" w:lineRule="auto"/>
        <w:ind w:left="720"/>
        <w:jc w:val="both"/>
        <w:rPr>
          <w:rFonts w:asciiTheme="majorBidi" w:hAnsiTheme="majorBidi" w:cstheme="majorBidi"/>
          <w:sz w:val="24"/>
          <w:szCs w:val="24"/>
        </w:rPr>
      </w:pPr>
    </w:p>
    <w:p w:rsidR="00645A3C" w:rsidRDefault="00120C58" w:rsidP="00FC770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maille primitive d’un réseau carré est formée d’un coté de longueur </w:t>
      </w:r>
      <w:r w:rsidRPr="00120C58">
        <w:rPr>
          <w:rFonts w:ascii="Times New Roman" w:hAnsi="Times New Roman" w:cs="Times New Roman"/>
          <w:i/>
          <w:iCs/>
          <w:sz w:val="24"/>
          <w:szCs w:val="24"/>
        </w:rPr>
        <w:t>a</w:t>
      </w:r>
      <w:r>
        <w:rPr>
          <w:rFonts w:ascii="Times New Roman" w:hAnsi="Times New Roman" w:cs="Times New Roman"/>
          <w:sz w:val="24"/>
          <w:szCs w:val="24"/>
        </w:rPr>
        <w:t xml:space="preserve"> [2</w:t>
      </w:r>
      <w:r w:rsidR="00FC7709">
        <w:rPr>
          <w:rFonts w:ascii="Times New Roman" w:hAnsi="Times New Roman" w:cs="Times New Roman"/>
          <w:sz w:val="24"/>
          <w:szCs w:val="24"/>
        </w:rPr>
        <w:t>7</w:t>
      </w:r>
      <w:r>
        <w:rPr>
          <w:rFonts w:ascii="Times New Roman" w:hAnsi="Times New Roman" w:cs="Times New Roman"/>
          <w:sz w:val="24"/>
          <w:szCs w:val="24"/>
        </w:rPr>
        <w:t>]. Sa zone de</w:t>
      </w:r>
      <w:r w:rsidR="00A12034">
        <w:rPr>
          <w:rFonts w:ascii="Times New Roman" w:hAnsi="Times New Roman" w:cs="Times New Roman"/>
          <w:sz w:val="24"/>
          <w:szCs w:val="24"/>
        </w:rPr>
        <w:t xml:space="preserve"> </w:t>
      </w:r>
      <w:r>
        <w:rPr>
          <w:rFonts w:ascii="Times New Roman" w:hAnsi="Times New Roman" w:cs="Times New Roman"/>
          <w:sz w:val="24"/>
          <w:szCs w:val="24"/>
        </w:rPr>
        <w:t xml:space="preserve">Brillouin irréductible est un triangle dont les points remarquables sont les points </w:t>
      </w:r>
      <w:r>
        <w:rPr>
          <w:rFonts w:ascii="Symbol" w:hAnsi="Symbol" w:cs="Symbol"/>
        </w:rPr>
        <w:t></w:t>
      </w:r>
      <w:r>
        <w:rPr>
          <w:rFonts w:ascii="Times New Roman" w:hAnsi="Times New Roman" w:cs="Times New Roman"/>
        </w:rPr>
        <w:t xml:space="preserve">, </w:t>
      </w:r>
      <w:r>
        <w:rPr>
          <w:rFonts w:ascii="Symbol" w:hAnsi="Symbol" w:cs="Symbol"/>
        </w:rPr>
        <w:t></w:t>
      </w:r>
      <w:r>
        <w:rPr>
          <w:rFonts w:ascii="Symbol" w:hAnsi="Symbol" w:cs="Symbol"/>
        </w:rPr>
        <w:t></w:t>
      </w:r>
      <w:r>
        <w:rPr>
          <w:rFonts w:ascii="Times New Roman" w:hAnsi="Times New Roman" w:cs="Times New Roman"/>
          <w:sz w:val="24"/>
          <w:szCs w:val="24"/>
        </w:rPr>
        <w:t>et M</w:t>
      </w:r>
      <w:r w:rsidR="00A12034">
        <w:rPr>
          <w:rFonts w:ascii="Times New Roman" w:hAnsi="Times New Roman" w:cs="Times New Roman"/>
          <w:sz w:val="24"/>
          <w:szCs w:val="24"/>
        </w:rPr>
        <w:t xml:space="preserve"> </w:t>
      </w:r>
      <w:r>
        <w:rPr>
          <w:rFonts w:ascii="Times New Roman" w:hAnsi="Times New Roman" w:cs="Times New Roman"/>
          <w:sz w:val="24"/>
          <w:szCs w:val="24"/>
        </w:rPr>
        <w:t xml:space="preserve">(figure I-9 c). Pour obtenir les fréquences autorisées à se propager dans le cristal photonique, nous faisons balayer au vecteur d’onde </w:t>
      </w:r>
      <w:r>
        <w:rPr>
          <w:rFonts w:ascii="Times New Roman" w:hAnsi="Times New Roman" w:cs="Times New Roman"/>
          <w:i/>
          <w:iCs/>
        </w:rPr>
        <w:t>k</w:t>
      </w:r>
      <w:r w:rsidR="00A12034" w:rsidRPr="00A12034">
        <w:rPr>
          <w:rFonts w:ascii="Times New Roman" w:hAnsi="Times New Roman" w:cs="Times New Roman"/>
        </w:rPr>
        <w:t>.</w:t>
      </w:r>
      <w:r>
        <w:rPr>
          <w:rFonts w:ascii="Times New Roman" w:hAnsi="Times New Roman" w:cs="Times New Roman"/>
          <w:sz w:val="24"/>
          <w:szCs w:val="24"/>
        </w:rPr>
        <w:t xml:space="preserve"> le contour défini par les points de symétrie de la zone de Brillouin.</w:t>
      </w: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4D60EC" w:rsidRDefault="004D60EC" w:rsidP="00FC7709">
      <w:pPr>
        <w:autoSpaceDE w:val="0"/>
        <w:autoSpaceDN w:val="0"/>
        <w:adjustRightInd w:val="0"/>
        <w:spacing w:after="0" w:line="360" w:lineRule="auto"/>
        <w:jc w:val="both"/>
        <w:rPr>
          <w:rFonts w:ascii="Times New Roman" w:hAnsi="Times New Roman" w:cs="Times New Roman"/>
          <w:sz w:val="24"/>
          <w:szCs w:val="24"/>
        </w:rPr>
      </w:pPr>
    </w:p>
    <w:p w:rsidR="00645A3C" w:rsidRPr="00243690" w:rsidRDefault="00977182" w:rsidP="004D60EC">
      <w:pPr>
        <w:pStyle w:val="Paragraphedeliste"/>
        <w:numPr>
          <w:ilvl w:val="0"/>
          <w:numId w:val="6"/>
        </w:numPr>
        <w:autoSpaceDE w:val="0"/>
        <w:autoSpaceDN w:val="0"/>
        <w:adjustRightInd w:val="0"/>
        <w:spacing w:after="0" w:line="240" w:lineRule="auto"/>
        <w:jc w:val="both"/>
        <w:rPr>
          <w:rFonts w:asciiTheme="majorBidi" w:hAnsiTheme="majorBidi" w:cstheme="majorBidi"/>
          <w:sz w:val="24"/>
          <w:szCs w:val="24"/>
        </w:rPr>
      </w:pPr>
      <w:r w:rsidRPr="00243690">
        <w:rPr>
          <w:rFonts w:ascii="Times New Roman" w:hAnsi="Times New Roman" w:cs="Times New Roman"/>
          <w:sz w:val="24"/>
          <w:szCs w:val="24"/>
        </w:rPr>
        <w:lastRenderedPageBreak/>
        <w:t xml:space="preserve">Réseau direct            </w:t>
      </w:r>
      <w:r w:rsidR="004D60EC">
        <w:rPr>
          <w:rFonts w:ascii="Times New Roman" w:hAnsi="Times New Roman" w:cs="Times New Roman"/>
          <w:sz w:val="24"/>
          <w:szCs w:val="24"/>
        </w:rPr>
        <w:t xml:space="preserve">      </w:t>
      </w:r>
      <w:r w:rsidRPr="00243690">
        <w:rPr>
          <w:rFonts w:ascii="Times New Roman" w:hAnsi="Times New Roman" w:cs="Times New Roman"/>
          <w:sz w:val="24"/>
          <w:szCs w:val="24"/>
        </w:rPr>
        <w:t xml:space="preserve"> </w:t>
      </w:r>
      <w:r w:rsidR="00243690">
        <w:rPr>
          <w:rFonts w:ascii="Times New Roman" w:hAnsi="Times New Roman" w:cs="Times New Roman"/>
          <w:sz w:val="24"/>
          <w:szCs w:val="24"/>
        </w:rPr>
        <w:t xml:space="preserve">b) </w:t>
      </w:r>
      <w:r w:rsidRPr="00243690">
        <w:rPr>
          <w:rFonts w:ascii="Times New Roman" w:hAnsi="Times New Roman" w:cs="Times New Roman"/>
          <w:i/>
          <w:iCs/>
          <w:sz w:val="24"/>
          <w:szCs w:val="24"/>
        </w:rPr>
        <w:t>Réseau réciproque</w:t>
      </w:r>
      <w:r w:rsidRPr="00243690">
        <w:rPr>
          <w:rFonts w:ascii="Times New Roman" w:hAnsi="Times New Roman" w:cs="Times New Roman"/>
          <w:sz w:val="24"/>
          <w:szCs w:val="24"/>
        </w:rPr>
        <w:t xml:space="preserve">               </w:t>
      </w:r>
      <w:r w:rsidR="00243690">
        <w:rPr>
          <w:rFonts w:ascii="Times New Roman" w:hAnsi="Times New Roman" w:cs="Times New Roman"/>
          <w:sz w:val="24"/>
          <w:szCs w:val="24"/>
        </w:rPr>
        <w:t>c)</w:t>
      </w:r>
      <w:r w:rsidRPr="00243690">
        <w:rPr>
          <w:rFonts w:ascii="Times New Roman" w:hAnsi="Times New Roman" w:cs="Times New Roman"/>
          <w:sz w:val="24"/>
          <w:szCs w:val="24"/>
        </w:rPr>
        <w:t xml:space="preserve"> </w:t>
      </w:r>
      <w:r w:rsidRPr="00243690">
        <w:rPr>
          <w:rFonts w:ascii="Times New Roman" w:hAnsi="Times New Roman" w:cs="Times New Roman"/>
          <w:i/>
          <w:iCs/>
          <w:sz w:val="24"/>
          <w:szCs w:val="24"/>
        </w:rPr>
        <w:t>zone de Brillouin irréductible</w:t>
      </w:r>
      <w:r w:rsidRPr="00243690">
        <w:rPr>
          <w:rFonts w:ascii="Times New Roman" w:hAnsi="Times New Roman" w:cs="Times New Roman"/>
          <w:sz w:val="24"/>
          <w:szCs w:val="24"/>
        </w:rPr>
        <w:t xml:space="preserve">               </w:t>
      </w:r>
    </w:p>
    <w:p w:rsidR="00645A3C" w:rsidRDefault="00CE0063"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90" type="#_x0000_t202" style="position:absolute;left:0;text-align:left;margin-left:326.65pt;margin-top:3.95pt;width:111pt;height:120.45pt;z-index:251674624" strokecolor="white [3212]">
            <v:textbox style="mso-next-textbox:#_x0000_s1090">
              <w:txbxContent>
                <w:p w:rsidR="00DD4ED9" w:rsidRDefault="00DD4ED9">
                  <w:r>
                    <w:rPr>
                      <w:noProof/>
                      <w:lang w:eastAsia="fr-FR"/>
                    </w:rPr>
                    <w:drawing>
                      <wp:inline distT="0" distB="0" distL="0" distR="0">
                        <wp:extent cx="1400175" cy="1285875"/>
                        <wp:effectExtent l="19050" t="0" r="9525"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2"/>
                                <a:srcRect/>
                                <a:stretch>
                                  <a:fillRect/>
                                </a:stretch>
                              </pic:blipFill>
                              <pic:spPr bwMode="auto">
                                <a:xfrm>
                                  <a:off x="0" y="0"/>
                                  <a:ext cx="1400175" cy="1285875"/>
                                </a:xfrm>
                                <a:prstGeom prst="rect">
                                  <a:avLst/>
                                </a:prstGeom>
                                <a:noFill/>
                                <a:ln w="9525">
                                  <a:noFill/>
                                  <a:miter lim="800000"/>
                                  <a:headEnd/>
                                  <a:tailEnd/>
                                </a:ln>
                              </pic:spPr>
                            </pic:pic>
                          </a:graphicData>
                        </a:graphic>
                      </wp:inline>
                    </w:drawing>
                  </w:r>
                </w:p>
              </w:txbxContent>
            </v:textbox>
          </v:shape>
        </w:pict>
      </w:r>
      <w:r>
        <w:rPr>
          <w:rFonts w:asciiTheme="majorBidi" w:hAnsiTheme="majorBidi" w:cstheme="majorBidi"/>
          <w:noProof/>
          <w:sz w:val="24"/>
          <w:szCs w:val="24"/>
          <w:lang w:eastAsia="fr-FR"/>
        </w:rPr>
        <w:pict>
          <v:shape id="_x0000_s1089" type="#_x0000_t202" style="position:absolute;left:0;text-align:left;margin-left:151.9pt;margin-top:3.95pt;width:165pt;height:138pt;z-index:251673600" strokecolor="white [3212]">
            <v:textbox style="mso-next-textbox:#_x0000_s1089">
              <w:txbxContent>
                <w:p w:rsidR="00DD4ED9" w:rsidRDefault="00DD4ED9">
                  <w:r>
                    <w:rPr>
                      <w:noProof/>
                      <w:lang w:eastAsia="fr-FR"/>
                    </w:rPr>
                    <w:drawing>
                      <wp:inline distT="0" distB="0" distL="0" distR="0">
                        <wp:extent cx="1579245" cy="1457325"/>
                        <wp:effectExtent l="19050" t="0" r="1905"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3"/>
                                <a:srcRect/>
                                <a:stretch>
                                  <a:fillRect/>
                                </a:stretch>
                              </pic:blipFill>
                              <pic:spPr bwMode="auto">
                                <a:xfrm>
                                  <a:off x="0" y="0"/>
                                  <a:ext cx="1579245" cy="1457325"/>
                                </a:xfrm>
                                <a:prstGeom prst="rect">
                                  <a:avLst/>
                                </a:prstGeom>
                                <a:noFill/>
                                <a:ln w="9525">
                                  <a:noFill/>
                                  <a:miter lim="800000"/>
                                  <a:headEnd/>
                                  <a:tailEnd/>
                                </a:ln>
                              </pic:spPr>
                            </pic:pic>
                          </a:graphicData>
                        </a:graphic>
                      </wp:inline>
                    </w:drawing>
                  </w:r>
                </w:p>
              </w:txbxContent>
            </v:textbox>
          </v:shape>
        </w:pict>
      </w:r>
      <w:r>
        <w:rPr>
          <w:rFonts w:asciiTheme="majorBidi" w:hAnsiTheme="majorBidi" w:cstheme="majorBidi"/>
          <w:noProof/>
          <w:sz w:val="24"/>
          <w:szCs w:val="24"/>
          <w:lang w:eastAsia="fr-FR"/>
        </w:rPr>
        <w:pict>
          <v:shape id="_x0000_s1088" type="#_x0000_t202" style="position:absolute;left:0;text-align:left;margin-left:2.65pt;margin-top:3.95pt;width:142.5pt;height:138pt;z-index:251672576" strokecolor="white [3212]">
            <v:textbox style="mso-next-textbox:#_x0000_s1088">
              <w:txbxContent>
                <w:p w:rsidR="00DD4ED9" w:rsidRDefault="00DD4ED9">
                  <w:r>
                    <w:rPr>
                      <w:noProof/>
                      <w:lang w:eastAsia="fr-FR"/>
                    </w:rPr>
                    <w:drawing>
                      <wp:inline distT="0" distB="0" distL="0" distR="0">
                        <wp:extent cx="1438275" cy="1457325"/>
                        <wp:effectExtent l="19050" t="0" r="9525"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4"/>
                                <a:srcRect/>
                                <a:stretch>
                                  <a:fillRect/>
                                </a:stretch>
                              </pic:blipFill>
                              <pic:spPr bwMode="auto">
                                <a:xfrm>
                                  <a:off x="0" y="0"/>
                                  <a:ext cx="1438275" cy="1457325"/>
                                </a:xfrm>
                                <a:prstGeom prst="rect">
                                  <a:avLst/>
                                </a:prstGeom>
                                <a:noFill/>
                                <a:ln w="9525">
                                  <a:noFill/>
                                  <a:miter lim="800000"/>
                                  <a:headEnd/>
                                  <a:tailEnd/>
                                </a:ln>
                              </pic:spPr>
                            </pic:pic>
                          </a:graphicData>
                        </a:graphic>
                      </wp:inline>
                    </w:drawing>
                  </w:r>
                </w:p>
                <w:p w:rsidR="00DD4ED9" w:rsidRDefault="00DD4ED9"/>
              </w:txbxContent>
            </v:textbox>
          </v:shape>
        </w:pict>
      </w: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645A3C" w:rsidRDefault="00645A3C" w:rsidP="00645A3C">
      <w:pPr>
        <w:autoSpaceDE w:val="0"/>
        <w:autoSpaceDN w:val="0"/>
        <w:adjustRightInd w:val="0"/>
        <w:spacing w:after="0" w:line="240" w:lineRule="auto"/>
        <w:ind w:left="360"/>
        <w:jc w:val="both"/>
        <w:rPr>
          <w:rFonts w:asciiTheme="majorBidi" w:hAnsiTheme="majorBidi" w:cstheme="majorBidi"/>
          <w:sz w:val="24"/>
          <w:szCs w:val="24"/>
        </w:rPr>
      </w:pPr>
    </w:p>
    <w:p w:rsidR="00424C64" w:rsidRDefault="00424C64"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7B56E1"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w:t>
      </w:r>
      <w:r w:rsidRPr="007B56E1">
        <w:rPr>
          <w:rFonts w:asciiTheme="majorBidi" w:hAnsiTheme="majorBidi" w:cstheme="majorBidi"/>
          <w:position w:val="-10"/>
          <w:sz w:val="24"/>
          <w:szCs w:val="24"/>
        </w:rPr>
        <w:object w:dxaOrig="740" w:dyaOrig="320">
          <v:shape id="_x0000_i1058" type="#_x0000_t75" style="width:35.25pt;height:17.25pt" o:ole="">
            <v:imagedata r:id="rId85" o:title=""/>
          </v:shape>
          <o:OLEObject Type="Embed" ProgID="Equation.3" ShapeID="_x0000_i1058" DrawAspect="Content" ObjectID="_1464526410" r:id="rId86"/>
        </w:object>
      </w:r>
    </w:p>
    <w:p w:rsidR="007B56E1" w:rsidRDefault="007B56E1"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w:t>
      </w: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w:t>
      </w:r>
      <w:r w:rsidRPr="00243690">
        <w:rPr>
          <w:rFonts w:asciiTheme="majorBidi" w:hAnsiTheme="majorBidi" w:cstheme="majorBidi"/>
          <w:position w:val="-30"/>
          <w:sz w:val="24"/>
          <w:szCs w:val="24"/>
        </w:rPr>
        <w:object w:dxaOrig="680" w:dyaOrig="720">
          <v:shape id="_x0000_i1059" type="#_x0000_t75" style="width:32.25pt;height:38.25pt" o:ole="">
            <v:imagedata r:id="rId87" o:title=""/>
          </v:shape>
          <o:OLEObject Type="Embed" ProgID="Equation.3" ShapeID="_x0000_i1059" DrawAspect="Content" ObjectID="_1464526411" r:id="rId88"/>
        </w:object>
      </w:r>
      <w:r>
        <w:rPr>
          <w:rFonts w:asciiTheme="majorBidi" w:hAnsiTheme="majorBidi" w:cstheme="majorBidi"/>
          <w:sz w:val="24"/>
          <w:szCs w:val="24"/>
        </w:rPr>
        <w:t xml:space="preserve">                                             </w:t>
      </w:r>
      <w:r w:rsidR="007B56E1" w:rsidRPr="00243690">
        <w:rPr>
          <w:rFonts w:asciiTheme="majorBidi" w:hAnsiTheme="majorBidi" w:cstheme="majorBidi"/>
          <w:position w:val="-30"/>
          <w:sz w:val="24"/>
          <w:szCs w:val="24"/>
        </w:rPr>
        <w:object w:dxaOrig="820" w:dyaOrig="720">
          <v:shape id="_x0000_i1060" type="#_x0000_t75" style="width:39pt;height:38.25pt" o:ole="">
            <v:imagedata r:id="rId89" o:title=""/>
          </v:shape>
          <o:OLEObject Type="Embed" ProgID="Equation.3" ShapeID="_x0000_i1060" DrawAspect="Content" ObjectID="_1464526412" r:id="rId90"/>
        </w:object>
      </w:r>
      <w:r w:rsidR="007B56E1">
        <w:rPr>
          <w:rFonts w:asciiTheme="majorBidi" w:hAnsiTheme="majorBidi" w:cstheme="majorBidi"/>
          <w:sz w:val="24"/>
          <w:szCs w:val="24"/>
        </w:rPr>
        <w:t xml:space="preserve">                                       </w:t>
      </w:r>
      <w:r w:rsidR="007B56E1" w:rsidRPr="007B56E1">
        <w:rPr>
          <w:rFonts w:asciiTheme="majorBidi" w:hAnsiTheme="majorBidi" w:cstheme="majorBidi"/>
          <w:position w:val="-10"/>
          <w:sz w:val="24"/>
          <w:szCs w:val="24"/>
        </w:rPr>
        <w:object w:dxaOrig="1180" w:dyaOrig="340">
          <v:shape id="_x0000_i1061" type="#_x0000_t75" style="width:56.25pt;height:18pt" o:ole="">
            <v:imagedata r:id="rId91" o:title=""/>
          </v:shape>
          <o:OLEObject Type="Embed" ProgID="Equation.3" ShapeID="_x0000_i1061" DrawAspect="Content" ObjectID="_1464526413" r:id="rId92"/>
        </w:object>
      </w:r>
    </w:p>
    <w:p w:rsidR="00243690" w:rsidRDefault="00243690" w:rsidP="00645A3C">
      <w:pPr>
        <w:autoSpaceDE w:val="0"/>
        <w:autoSpaceDN w:val="0"/>
        <w:adjustRightInd w:val="0"/>
        <w:spacing w:after="0" w:line="240" w:lineRule="auto"/>
        <w:ind w:left="360"/>
        <w:jc w:val="both"/>
        <w:rPr>
          <w:rFonts w:asciiTheme="majorBidi" w:hAnsiTheme="majorBidi" w:cstheme="majorBidi"/>
          <w:sz w:val="24"/>
          <w:szCs w:val="24"/>
        </w:rPr>
      </w:pPr>
    </w:p>
    <w:p w:rsidR="00243690" w:rsidRDefault="00243690" w:rsidP="007B56E1">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w:t>
      </w:r>
      <w:r w:rsidRPr="00243690">
        <w:rPr>
          <w:rFonts w:asciiTheme="majorBidi" w:hAnsiTheme="majorBidi" w:cstheme="majorBidi"/>
          <w:position w:val="-30"/>
          <w:sz w:val="24"/>
          <w:szCs w:val="24"/>
        </w:rPr>
        <w:object w:dxaOrig="720" w:dyaOrig="720">
          <v:shape id="_x0000_i1062" type="#_x0000_t75" style="width:34.5pt;height:38.25pt" o:ole="">
            <v:imagedata r:id="rId93" o:title=""/>
          </v:shape>
          <o:OLEObject Type="Embed" ProgID="Equation.3" ShapeID="_x0000_i1062" DrawAspect="Content" ObjectID="_1464526414" r:id="rId94"/>
        </w:object>
      </w:r>
      <w:r>
        <w:rPr>
          <w:rFonts w:asciiTheme="majorBidi" w:hAnsiTheme="majorBidi" w:cstheme="majorBidi"/>
          <w:sz w:val="24"/>
          <w:szCs w:val="24"/>
        </w:rPr>
        <w:t xml:space="preserve">                                             </w:t>
      </w:r>
      <w:r w:rsidR="007B56E1" w:rsidRPr="00243690">
        <w:rPr>
          <w:rFonts w:asciiTheme="majorBidi" w:hAnsiTheme="majorBidi" w:cstheme="majorBidi"/>
          <w:position w:val="-30"/>
          <w:sz w:val="24"/>
          <w:szCs w:val="24"/>
        </w:rPr>
        <w:object w:dxaOrig="840" w:dyaOrig="720">
          <v:shape id="_x0000_i1063" type="#_x0000_t75" style="width:39.75pt;height:38.25pt" o:ole="">
            <v:imagedata r:id="rId95" o:title=""/>
          </v:shape>
          <o:OLEObject Type="Embed" ProgID="Equation.3" ShapeID="_x0000_i1063" DrawAspect="Content" ObjectID="_1464526415" r:id="rId96"/>
        </w:object>
      </w:r>
      <w:r w:rsidR="007B56E1">
        <w:rPr>
          <w:rFonts w:asciiTheme="majorBidi" w:hAnsiTheme="majorBidi" w:cstheme="majorBidi"/>
          <w:sz w:val="24"/>
          <w:szCs w:val="24"/>
        </w:rPr>
        <w:t xml:space="preserve">                                      </w:t>
      </w:r>
      <w:r w:rsidR="007B56E1" w:rsidRPr="007B56E1">
        <w:rPr>
          <w:rFonts w:asciiTheme="majorBidi" w:hAnsiTheme="majorBidi" w:cstheme="majorBidi"/>
          <w:position w:val="-10"/>
          <w:sz w:val="24"/>
          <w:szCs w:val="24"/>
        </w:rPr>
        <w:object w:dxaOrig="1520" w:dyaOrig="340">
          <v:shape id="_x0000_i1064" type="#_x0000_t75" style="width:72.75pt;height:18pt" o:ole="">
            <v:imagedata r:id="rId97" o:title=""/>
          </v:shape>
          <o:OLEObject Type="Embed" ProgID="Equation.3" ShapeID="_x0000_i1064" DrawAspect="Content" ObjectID="_1464526416" r:id="rId98"/>
        </w:object>
      </w:r>
    </w:p>
    <w:p w:rsidR="00E92155" w:rsidRDefault="007B56E1" w:rsidP="007B56E1">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7B56E1" w:rsidRPr="00186234" w:rsidRDefault="007B56E1" w:rsidP="00E92155">
      <w:pPr>
        <w:autoSpaceDE w:val="0"/>
        <w:autoSpaceDN w:val="0"/>
        <w:adjustRightInd w:val="0"/>
        <w:spacing w:after="0" w:line="240" w:lineRule="auto"/>
        <w:jc w:val="center"/>
        <w:rPr>
          <w:rFonts w:ascii="Times New Roman" w:hAnsi="Times New Roman" w:cs="Times New Roman"/>
        </w:rPr>
      </w:pPr>
      <w:r w:rsidRPr="00186234">
        <w:rPr>
          <w:rFonts w:ascii="Times New Roman" w:hAnsi="Times New Roman" w:cs="Times New Roman"/>
          <w:b/>
          <w:bCs/>
        </w:rPr>
        <w:t>Figure I-9</w:t>
      </w:r>
      <w:r w:rsidRPr="00186234">
        <w:rPr>
          <w:rFonts w:ascii="Times New Roman" w:hAnsi="Times New Roman" w:cs="Times New Roman"/>
        </w:rPr>
        <w:t xml:space="preserve"> : Représentation a) d’un réseau carré ; b) de son réseau réciproque ;</w:t>
      </w:r>
    </w:p>
    <w:p w:rsidR="007B56E1" w:rsidRPr="00186234" w:rsidRDefault="007B56E1" w:rsidP="00E92155">
      <w:pPr>
        <w:autoSpaceDE w:val="0"/>
        <w:autoSpaceDN w:val="0"/>
        <w:adjustRightInd w:val="0"/>
        <w:spacing w:after="0" w:line="240" w:lineRule="auto"/>
        <w:ind w:left="360"/>
        <w:jc w:val="center"/>
        <w:rPr>
          <w:rFonts w:ascii="Times New Roman" w:hAnsi="Times New Roman" w:cs="Times New Roman"/>
        </w:rPr>
      </w:pPr>
      <w:r w:rsidRPr="00186234">
        <w:rPr>
          <w:rFonts w:ascii="Times New Roman" w:hAnsi="Times New Roman" w:cs="Times New Roman"/>
        </w:rPr>
        <w:t>c) de sa zone de Brillouin irréductible</w:t>
      </w:r>
    </w:p>
    <w:p w:rsidR="00892786" w:rsidRPr="00186234" w:rsidRDefault="00892786" w:rsidP="007B56E1">
      <w:pPr>
        <w:autoSpaceDE w:val="0"/>
        <w:autoSpaceDN w:val="0"/>
        <w:adjustRightInd w:val="0"/>
        <w:spacing w:after="0" w:line="240" w:lineRule="auto"/>
        <w:ind w:left="360"/>
        <w:jc w:val="both"/>
        <w:rPr>
          <w:rFonts w:asciiTheme="majorBidi" w:hAnsiTheme="majorBidi" w:cstheme="majorBidi"/>
        </w:rPr>
      </w:pPr>
    </w:p>
    <w:p w:rsidR="00892786" w:rsidRPr="00892786" w:rsidRDefault="00892786" w:rsidP="00892786">
      <w:pPr>
        <w:pStyle w:val="Paragraphedeliste"/>
        <w:numPr>
          <w:ilvl w:val="0"/>
          <w:numId w:val="5"/>
        </w:numPr>
        <w:autoSpaceDE w:val="0"/>
        <w:autoSpaceDN w:val="0"/>
        <w:adjustRightInd w:val="0"/>
        <w:spacing w:after="0" w:line="240" w:lineRule="auto"/>
        <w:jc w:val="both"/>
        <w:rPr>
          <w:rFonts w:asciiTheme="majorBidi" w:hAnsiTheme="majorBidi" w:cstheme="majorBidi"/>
          <w:sz w:val="24"/>
          <w:szCs w:val="24"/>
        </w:rPr>
      </w:pPr>
      <w:r w:rsidRPr="00892786">
        <w:rPr>
          <w:rFonts w:ascii="Times New Roman" w:hAnsi="Times New Roman" w:cs="Times New Roman"/>
          <w:b/>
          <w:bCs/>
          <w:sz w:val="28"/>
          <w:szCs w:val="28"/>
        </w:rPr>
        <w:t>Le réseau triangulaire</w:t>
      </w:r>
    </w:p>
    <w:p w:rsidR="00892786" w:rsidRDefault="00892786" w:rsidP="00892786">
      <w:pPr>
        <w:autoSpaceDE w:val="0"/>
        <w:autoSpaceDN w:val="0"/>
        <w:adjustRightInd w:val="0"/>
        <w:spacing w:after="0" w:line="240" w:lineRule="auto"/>
        <w:ind w:left="720"/>
        <w:jc w:val="both"/>
        <w:rPr>
          <w:rFonts w:asciiTheme="majorBidi" w:hAnsiTheme="majorBidi" w:cstheme="majorBidi"/>
          <w:sz w:val="24"/>
          <w:szCs w:val="24"/>
        </w:rPr>
      </w:pPr>
    </w:p>
    <w:p w:rsidR="002615E1" w:rsidRDefault="002615E1"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maille primitive est un triangle équilatéral. Chaque nœud du réseau triangulaire est espacé</w:t>
      </w:r>
    </w:p>
    <w:p w:rsidR="002615E1" w:rsidRDefault="002615E1"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son proche voisin d’une même distance </w:t>
      </w:r>
      <w:r w:rsidRPr="002615E1">
        <w:rPr>
          <w:rFonts w:ascii="Times New Roman" w:hAnsi="Times New Roman" w:cs="Times New Roman"/>
          <w:i/>
          <w:iCs/>
          <w:sz w:val="24"/>
          <w:szCs w:val="24"/>
        </w:rPr>
        <w:t xml:space="preserve">a </w:t>
      </w:r>
      <w:r>
        <w:rPr>
          <w:rFonts w:ascii="Times New Roman" w:hAnsi="Times New Roman" w:cs="Times New Roman"/>
          <w:sz w:val="24"/>
          <w:szCs w:val="24"/>
        </w:rPr>
        <w:t>(figure I-10). La zone de Brillouin irréductible</w:t>
      </w:r>
    </w:p>
    <w:p w:rsidR="00892786" w:rsidRDefault="002615E1"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 un hexagone. Ses points remarquables sont: </w:t>
      </w:r>
      <w:r>
        <w:rPr>
          <w:rFonts w:ascii="Symbol" w:hAnsi="Symbol" w:cs="Symbol"/>
        </w:rPr>
        <w:t></w:t>
      </w:r>
      <w:r>
        <w:rPr>
          <w:rFonts w:ascii="Symbol" w:hAnsi="Symbol" w:cs="Symbol"/>
        </w:rPr>
        <w:t></w:t>
      </w:r>
      <w:r>
        <w:rPr>
          <w:rFonts w:ascii="Times New Roman" w:hAnsi="Times New Roman" w:cs="Times New Roman"/>
          <w:sz w:val="24"/>
          <w:szCs w:val="24"/>
        </w:rPr>
        <w:t>, P et Q.</w:t>
      </w:r>
    </w:p>
    <w:p w:rsidR="002615E1" w:rsidRPr="002615E1" w:rsidRDefault="002615E1" w:rsidP="0035196D">
      <w:pPr>
        <w:autoSpaceDE w:val="0"/>
        <w:autoSpaceDN w:val="0"/>
        <w:adjustRightInd w:val="0"/>
        <w:spacing w:after="0" w:line="240" w:lineRule="auto"/>
        <w:ind w:left="60"/>
        <w:jc w:val="both"/>
        <w:rPr>
          <w:rFonts w:asciiTheme="majorBidi" w:hAnsiTheme="majorBidi" w:cstheme="majorBidi"/>
          <w:sz w:val="24"/>
          <w:szCs w:val="24"/>
        </w:rPr>
      </w:pPr>
      <w:r>
        <w:rPr>
          <w:rFonts w:ascii="Times New Roman" w:hAnsi="Times New Roman" w:cs="Times New Roman"/>
          <w:sz w:val="24"/>
          <w:szCs w:val="24"/>
        </w:rPr>
        <w:t xml:space="preserve">  </w:t>
      </w:r>
      <w:r w:rsidR="0035196D">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2615E1">
        <w:rPr>
          <w:rFonts w:ascii="Times New Roman" w:hAnsi="Times New Roman" w:cs="Times New Roman"/>
          <w:sz w:val="24"/>
          <w:szCs w:val="24"/>
        </w:rPr>
        <w:t xml:space="preserve">Réseau direct </w:t>
      </w:r>
      <w:r w:rsidR="0035196D">
        <w:rPr>
          <w:rFonts w:ascii="Times New Roman" w:hAnsi="Times New Roman" w:cs="Times New Roman"/>
          <w:sz w:val="24"/>
          <w:szCs w:val="24"/>
        </w:rPr>
        <w:t xml:space="preserve">    </w:t>
      </w:r>
      <w:r w:rsidRPr="002615E1">
        <w:rPr>
          <w:rFonts w:ascii="Times New Roman" w:hAnsi="Times New Roman" w:cs="Times New Roman"/>
          <w:sz w:val="24"/>
          <w:szCs w:val="24"/>
        </w:rPr>
        <w:t xml:space="preserve">  </w:t>
      </w:r>
      <w:r w:rsidR="0035196D">
        <w:rPr>
          <w:rFonts w:ascii="Times New Roman" w:hAnsi="Times New Roman" w:cs="Times New Roman"/>
          <w:sz w:val="24"/>
          <w:szCs w:val="24"/>
        </w:rPr>
        <w:t xml:space="preserve">          </w:t>
      </w:r>
      <w:r w:rsidRPr="002615E1">
        <w:rPr>
          <w:rFonts w:ascii="Times New Roman" w:hAnsi="Times New Roman" w:cs="Times New Roman"/>
          <w:sz w:val="24"/>
          <w:szCs w:val="24"/>
        </w:rPr>
        <w:t xml:space="preserve">b) </w:t>
      </w:r>
      <w:r w:rsidRPr="002615E1">
        <w:rPr>
          <w:rFonts w:ascii="Times New Roman" w:hAnsi="Times New Roman" w:cs="Times New Roman"/>
          <w:i/>
          <w:iCs/>
          <w:sz w:val="24"/>
          <w:szCs w:val="24"/>
        </w:rPr>
        <w:t>Réseau réciproque</w:t>
      </w:r>
      <w:r w:rsidRPr="002615E1">
        <w:rPr>
          <w:rFonts w:ascii="Times New Roman" w:hAnsi="Times New Roman" w:cs="Times New Roman"/>
          <w:sz w:val="24"/>
          <w:szCs w:val="24"/>
        </w:rPr>
        <w:t xml:space="preserve"> </w:t>
      </w:r>
      <w:r w:rsidR="0035196D">
        <w:rPr>
          <w:rFonts w:ascii="Times New Roman" w:hAnsi="Times New Roman" w:cs="Times New Roman"/>
          <w:sz w:val="24"/>
          <w:szCs w:val="24"/>
        </w:rPr>
        <w:t xml:space="preserve">         </w:t>
      </w:r>
      <w:r w:rsidRPr="002615E1">
        <w:rPr>
          <w:rFonts w:ascii="Times New Roman" w:hAnsi="Times New Roman" w:cs="Times New Roman"/>
          <w:sz w:val="24"/>
          <w:szCs w:val="24"/>
        </w:rPr>
        <w:t xml:space="preserve">c) </w:t>
      </w:r>
      <w:r w:rsidRPr="002615E1">
        <w:rPr>
          <w:rFonts w:ascii="Times New Roman" w:hAnsi="Times New Roman" w:cs="Times New Roman"/>
          <w:i/>
          <w:iCs/>
          <w:sz w:val="24"/>
          <w:szCs w:val="24"/>
        </w:rPr>
        <w:t>zone de Brillouin irréductible</w:t>
      </w:r>
      <w:r w:rsidRPr="002615E1">
        <w:rPr>
          <w:rFonts w:ascii="Times New Roman" w:hAnsi="Times New Roman" w:cs="Times New Roman"/>
          <w:sz w:val="24"/>
          <w:szCs w:val="24"/>
        </w:rPr>
        <w:t xml:space="preserve">               </w:t>
      </w:r>
    </w:p>
    <w:p w:rsidR="0035196D" w:rsidRDefault="0035196D" w:rsidP="0035196D">
      <w:pPr>
        <w:autoSpaceDE w:val="0"/>
        <w:autoSpaceDN w:val="0"/>
        <w:adjustRightInd w:val="0"/>
        <w:spacing w:after="0" w:line="240" w:lineRule="auto"/>
        <w:ind w:left="360"/>
        <w:jc w:val="both"/>
        <w:rPr>
          <w:rFonts w:asciiTheme="majorBidi" w:hAnsiTheme="majorBidi" w:cstheme="majorBidi"/>
          <w:sz w:val="24"/>
          <w:szCs w:val="24"/>
        </w:rPr>
      </w:pPr>
      <w:r w:rsidRPr="0035196D">
        <w:rPr>
          <w:rFonts w:asciiTheme="majorBidi" w:hAnsiTheme="majorBidi" w:cstheme="majorBidi"/>
          <w:noProof/>
          <w:sz w:val="24"/>
          <w:szCs w:val="24"/>
          <w:lang w:eastAsia="fr-FR"/>
        </w:rPr>
        <w:drawing>
          <wp:inline distT="0" distB="0" distL="0" distR="0">
            <wp:extent cx="1916907" cy="1666875"/>
            <wp:effectExtent l="19050" t="0" r="7143" b="0"/>
            <wp:docPr id="17"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99" cstate="print"/>
                    <a:srcRect/>
                    <a:stretch>
                      <a:fillRect/>
                    </a:stretch>
                  </pic:blipFill>
                  <pic:spPr bwMode="auto">
                    <a:xfrm>
                      <a:off x="0" y="0"/>
                      <a:ext cx="1922145" cy="1671430"/>
                    </a:xfrm>
                    <a:prstGeom prst="rect">
                      <a:avLst/>
                    </a:prstGeom>
                    <a:noFill/>
                    <a:ln w="9525">
                      <a:noFill/>
                      <a:miter lim="800000"/>
                      <a:headEnd/>
                      <a:tailEnd/>
                    </a:ln>
                  </pic:spPr>
                </pic:pic>
              </a:graphicData>
            </a:graphic>
          </wp:inline>
        </w:drawing>
      </w:r>
      <w:r w:rsidR="00CE0063">
        <w:rPr>
          <w:rFonts w:asciiTheme="majorBidi" w:hAnsiTheme="majorBidi" w:cstheme="majorBidi"/>
          <w:noProof/>
          <w:sz w:val="24"/>
          <w:szCs w:val="24"/>
          <w:lang w:eastAsia="fr-FR"/>
        </w:rPr>
        <w:pict>
          <v:shape id="_x0000_s1094" type="#_x0000_t202" style="position:absolute;left:0;text-align:left;margin-left:295.9pt;margin-top:21.1pt;width:115.5pt;height:84.75pt;z-index:251678720;mso-position-horizontal-relative:text;mso-position-vertical-relative:text" strokecolor="white [3212]">
            <v:textbox style="mso-next-textbox:#_x0000_s1094">
              <w:txbxContent>
                <w:p w:rsidR="00DD4ED9" w:rsidRDefault="00DD4ED9">
                  <w:r>
                    <w:rPr>
                      <w:noProof/>
                      <w:lang w:eastAsia="fr-FR"/>
                    </w:rPr>
                    <w:drawing>
                      <wp:inline distT="0" distB="0" distL="0" distR="0">
                        <wp:extent cx="1274445" cy="1007079"/>
                        <wp:effectExtent l="19050" t="0" r="1905" b="0"/>
                        <wp:docPr id="127"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00"/>
                                <a:srcRect/>
                                <a:stretch>
                                  <a:fillRect/>
                                </a:stretch>
                              </pic:blipFill>
                              <pic:spPr bwMode="auto">
                                <a:xfrm>
                                  <a:off x="0" y="0"/>
                                  <a:ext cx="1274445" cy="1007079"/>
                                </a:xfrm>
                                <a:prstGeom prst="rect">
                                  <a:avLst/>
                                </a:prstGeom>
                                <a:noFill/>
                                <a:ln w="9525">
                                  <a:noFill/>
                                  <a:miter lim="800000"/>
                                  <a:headEnd/>
                                  <a:tailEnd/>
                                </a:ln>
                              </pic:spPr>
                            </pic:pic>
                          </a:graphicData>
                        </a:graphic>
                      </wp:inline>
                    </w:drawing>
                  </w:r>
                </w:p>
              </w:txbxContent>
            </v:textbox>
          </v:shape>
        </w:pict>
      </w:r>
      <w:r w:rsidRPr="0035196D">
        <w:rPr>
          <w:rFonts w:asciiTheme="majorBidi" w:hAnsiTheme="majorBidi" w:cstheme="majorBidi"/>
          <w:noProof/>
          <w:sz w:val="24"/>
          <w:szCs w:val="24"/>
          <w:lang w:eastAsia="fr-FR"/>
        </w:rPr>
        <w:drawing>
          <wp:inline distT="0" distB="0" distL="0" distR="0">
            <wp:extent cx="1503045" cy="1573363"/>
            <wp:effectExtent l="19050" t="0" r="1905" b="0"/>
            <wp:docPr id="15"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01" cstate="print"/>
                    <a:srcRect/>
                    <a:stretch>
                      <a:fillRect/>
                    </a:stretch>
                  </pic:blipFill>
                  <pic:spPr bwMode="auto">
                    <a:xfrm>
                      <a:off x="0" y="0"/>
                      <a:ext cx="1503045" cy="1573363"/>
                    </a:xfrm>
                    <a:prstGeom prst="rect">
                      <a:avLst/>
                    </a:prstGeom>
                    <a:noFill/>
                    <a:ln w="9525">
                      <a:noFill/>
                      <a:miter lim="800000"/>
                      <a:headEnd/>
                      <a:tailEnd/>
                    </a:ln>
                  </pic:spPr>
                </pic:pic>
              </a:graphicData>
            </a:graphic>
          </wp:inline>
        </w:drawing>
      </w:r>
      <w:r>
        <w:rPr>
          <w:rFonts w:asciiTheme="majorBidi" w:hAnsiTheme="majorBidi" w:cstheme="majorBidi"/>
          <w:sz w:val="24"/>
          <w:szCs w:val="24"/>
        </w:rPr>
        <w:t xml:space="preserve">                 </w:t>
      </w:r>
      <w:r w:rsidRPr="007B56E1">
        <w:rPr>
          <w:rFonts w:asciiTheme="majorBidi" w:hAnsiTheme="majorBidi" w:cstheme="majorBidi"/>
          <w:position w:val="-10"/>
          <w:sz w:val="24"/>
          <w:szCs w:val="24"/>
        </w:rPr>
        <w:object w:dxaOrig="740" w:dyaOrig="320">
          <v:shape id="_x0000_i1065" type="#_x0000_t75" style="width:35.25pt;height:17.25pt" o:ole="">
            <v:imagedata r:id="rId85" o:title=""/>
          </v:shape>
          <o:OLEObject Type="Embed" ProgID="Equation.3" ShapeID="_x0000_i1065" DrawAspect="Content" ObjectID="_1464526417" r:id="rId102"/>
        </w:object>
      </w:r>
    </w:p>
    <w:p w:rsidR="0035196D" w:rsidRDefault="0035196D" w:rsidP="00574317">
      <w:pPr>
        <w:autoSpaceDE w:val="0"/>
        <w:autoSpaceDN w:val="0"/>
        <w:adjustRightInd w:val="0"/>
        <w:spacing w:after="0" w:line="240" w:lineRule="auto"/>
        <w:ind w:left="360"/>
        <w:jc w:val="both"/>
        <w:rPr>
          <w:rFonts w:asciiTheme="majorBidi" w:hAnsiTheme="majorBidi" w:cstheme="majorBidi"/>
          <w:sz w:val="24"/>
          <w:szCs w:val="24"/>
        </w:rPr>
      </w:pPr>
      <w:r>
        <w:rPr>
          <w:rFonts w:asciiTheme="majorBidi" w:hAnsiTheme="majorBidi" w:cstheme="majorBidi"/>
          <w:sz w:val="24"/>
          <w:szCs w:val="24"/>
        </w:rPr>
        <w:t xml:space="preserve">          </w:t>
      </w:r>
      <w:r w:rsidRPr="00243690">
        <w:rPr>
          <w:rFonts w:asciiTheme="majorBidi" w:hAnsiTheme="majorBidi" w:cstheme="majorBidi"/>
          <w:position w:val="-30"/>
          <w:sz w:val="24"/>
          <w:szCs w:val="24"/>
        </w:rPr>
        <w:object w:dxaOrig="680" w:dyaOrig="720">
          <v:shape id="_x0000_i1066" type="#_x0000_t75" style="width:32.25pt;height:38.25pt" o:ole="">
            <v:imagedata r:id="rId87" o:title=""/>
          </v:shape>
          <o:OLEObject Type="Embed" ProgID="Equation.3" ShapeID="_x0000_i1066" DrawAspect="Content" ObjectID="_1464526418" r:id="rId103"/>
        </w:object>
      </w:r>
      <w:r>
        <w:rPr>
          <w:rFonts w:asciiTheme="majorBidi" w:hAnsiTheme="majorBidi" w:cstheme="majorBidi"/>
          <w:sz w:val="24"/>
          <w:szCs w:val="24"/>
        </w:rPr>
        <w:t xml:space="preserve">                                      </w:t>
      </w:r>
      <w:r w:rsidR="00574317" w:rsidRPr="00574317">
        <w:rPr>
          <w:rFonts w:asciiTheme="majorBidi" w:hAnsiTheme="majorBidi" w:cstheme="majorBidi"/>
          <w:position w:val="-30"/>
          <w:sz w:val="24"/>
          <w:szCs w:val="24"/>
        </w:rPr>
        <w:object w:dxaOrig="1320" w:dyaOrig="720">
          <v:shape id="_x0000_i1067" type="#_x0000_t75" style="width:63pt;height:38.25pt" o:ole="">
            <v:imagedata r:id="rId104" o:title=""/>
          </v:shape>
          <o:OLEObject Type="Embed" ProgID="Equation.3" ShapeID="_x0000_i1067" DrawAspect="Content" ObjectID="_1464526419" r:id="rId105"/>
        </w:object>
      </w:r>
      <w:r>
        <w:rPr>
          <w:rFonts w:asciiTheme="majorBidi" w:hAnsiTheme="majorBidi" w:cstheme="majorBidi"/>
          <w:sz w:val="24"/>
          <w:szCs w:val="24"/>
        </w:rPr>
        <w:t xml:space="preserve">                  </w:t>
      </w:r>
      <w:r w:rsidR="00574317">
        <w:rPr>
          <w:rFonts w:asciiTheme="majorBidi" w:hAnsiTheme="majorBidi" w:cstheme="majorBidi"/>
          <w:sz w:val="24"/>
          <w:szCs w:val="24"/>
        </w:rPr>
        <w:t xml:space="preserve">  </w:t>
      </w:r>
      <w:r>
        <w:rPr>
          <w:rFonts w:asciiTheme="majorBidi" w:hAnsiTheme="majorBidi" w:cstheme="majorBidi"/>
          <w:sz w:val="24"/>
          <w:szCs w:val="24"/>
        </w:rPr>
        <w:t xml:space="preserve"> </w:t>
      </w:r>
      <w:r w:rsidR="00574317">
        <w:rPr>
          <w:rFonts w:asciiTheme="majorBidi" w:hAnsiTheme="majorBidi" w:cstheme="majorBidi"/>
          <w:sz w:val="24"/>
          <w:szCs w:val="24"/>
        </w:rPr>
        <w:t xml:space="preserve"> </w:t>
      </w:r>
      <w:r>
        <w:rPr>
          <w:rFonts w:asciiTheme="majorBidi" w:hAnsiTheme="majorBidi" w:cstheme="majorBidi"/>
          <w:sz w:val="24"/>
          <w:szCs w:val="24"/>
        </w:rPr>
        <w:t xml:space="preserve"> </w:t>
      </w:r>
      <w:r w:rsidR="00574317" w:rsidRPr="007B56E1">
        <w:rPr>
          <w:rFonts w:asciiTheme="majorBidi" w:hAnsiTheme="majorBidi" w:cstheme="majorBidi"/>
          <w:position w:val="-10"/>
          <w:sz w:val="24"/>
          <w:szCs w:val="24"/>
        </w:rPr>
        <w:object w:dxaOrig="1740" w:dyaOrig="380">
          <v:shape id="_x0000_i1068" type="#_x0000_t75" style="width:83.25pt;height:20.25pt" o:ole="">
            <v:imagedata r:id="rId106" o:title=""/>
          </v:shape>
          <o:OLEObject Type="Embed" ProgID="Equation.3" ShapeID="_x0000_i1068" DrawAspect="Content" ObjectID="_1464526420" r:id="rId107"/>
        </w:object>
      </w:r>
    </w:p>
    <w:p w:rsidR="00E3174C" w:rsidRDefault="00E3174C" w:rsidP="00574317">
      <w:pPr>
        <w:autoSpaceDE w:val="0"/>
        <w:autoSpaceDN w:val="0"/>
        <w:adjustRightInd w:val="0"/>
        <w:spacing w:after="0" w:line="240" w:lineRule="auto"/>
        <w:ind w:left="360"/>
        <w:jc w:val="both"/>
        <w:rPr>
          <w:rFonts w:asciiTheme="majorBidi" w:hAnsiTheme="majorBidi" w:cstheme="majorBidi"/>
          <w:sz w:val="24"/>
          <w:szCs w:val="24"/>
        </w:rPr>
      </w:pPr>
    </w:p>
    <w:p w:rsidR="0035196D" w:rsidRDefault="0035196D" w:rsidP="00574317">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574317">
        <w:rPr>
          <w:rFonts w:asciiTheme="majorBidi" w:hAnsiTheme="majorBidi" w:cstheme="majorBidi"/>
          <w:sz w:val="24"/>
          <w:szCs w:val="24"/>
        </w:rPr>
        <w:t xml:space="preserve"> </w:t>
      </w:r>
      <w:r>
        <w:rPr>
          <w:rFonts w:asciiTheme="majorBidi" w:hAnsiTheme="majorBidi" w:cstheme="majorBidi"/>
          <w:sz w:val="24"/>
          <w:szCs w:val="24"/>
        </w:rPr>
        <w:t xml:space="preserve"> </w:t>
      </w:r>
      <w:r w:rsidR="00574317" w:rsidRPr="00574317">
        <w:rPr>
          <w:rFonts w:asciiTheme="majorBidi" w:hAnsiTheme="majorBidi" w:cstheme="majorBidi"/>
          <w:position w:val="-34"/>
          <w:sz w:val="24"/>
          <w:szCs w:val="24"/>
        </w:rPr>
        <w:object w:dxaOrig="1219" w:dyaOrig="800">
          <v:shape id="_x0000_i1069" type="#_x0000_t75" style="width:58.5pt;height:42pt" o:ole="">
            <v:imagedata r:id="rId108" o:title=""/>
          </v:shape>
          <o:OLEObject Type="Embed" ProgID="Equation.3" ShapeID="_x0000_i1069" DrawAspect="Content" ObjectID="_1464526421" r:id="rId109"/>
        </w:object>
      </w:r>
      <w:r>
        <w:rPr>
          <w:rFonts w:asciiTheme="majorBidi" w:hAnsiTheme="majorBidi" w:cstheme="majorBidi"/>
          <w:sz w:val="24"/>
          <w:szCs w:val="24"/>
        </w:rPr>
        <w:t xml:space="preserve">                      </w:t>
      </w:r>
      <w:r w:rsidR="00574317">
        <w:rPr>
          <w:rFonts w:asciiTheme="majorBidi" w:hAnsiTheme="majorBidi" w:cstheme="majorBidi"/>
          <w:sz w:val="24"/>
          <w:szCs w:val="24"/>
        </w:rPr>
        <w:t xml:space="preserve">      </w:t>
      </w:r>
      <w:r>
        <w:rPr>
          <w:rFonts w:asciiTheme="majorBidi" w:hAnsiTheme="majorBidi" w:cstheme="majorBidi"/>
          <w:sz w:val="24"/>
          <w:szCs w:val="24"/>
        </w:rPr>
        <w:t xml:space="preserve">       </w:t>
      </w:r>
      <w:r w:rsidR="00574317" w:rsidRPr="00243690">
        <w:rPr>
          <w:rFonts w:asciiTheme="majorBidi" w:hAnsiTheme="majorBidi" w:cstheme="majorBidi"/>
          <w:position w:val="-30"/>
          <w:sz w:val="24"/>
          <w:szCs w:val="24"/>
        </w:rPr>
        <w:object w:dxaOrig="1200" w:dyaOrig="720">
          <v:shape id="_x0000_i1070" type="#_x0000_t75" style="width:57pt;height:38.25pt" o:ole="">
            <v:imagedata r:id="rId110" o:title=""/>
          </v:shape>
          <o:OLEObject Type="Embed" ProgID="Equation.3" ShapeID="_x0000_i1070" DrawAspect="Content" ObjectID="_1464526422" r:id="rId111"/>
        </w:object>
      </w:r>
      <w:r>
        <w:rPr>
          <w:rFonts w:asciiTheme="majorBidi" w:hAnsiTheme="majorBidi" w:cstheme="majorBidi"/>
          <w:sz w:val="24"/>
          <w:szCs w:val="24"/>
        </w:rPr>
        <w:t xml:space="preserve">                     </w:t>
      </w:r>
      <w:r w:rsidR="00574317">
        <w:rPr>
          <w:rFonts w:asciiTheme="majorBidi" w:hAnsiTheme="majorBidi" w:cstheme="majorBidi"/>
          <w:sz w:val="24"/>
          <w:szCs w:val="24"/>
        </w:rPr>
        <w:t xml:space="preserve">   </w:t>
      </w:r>
      <w:r>
        <w:rPr>
          <w:rFonts w:asciiTheme="majorBidi" w:hAnsiTheme="majorBidi" w:cstheme="majorBidi"/>
          <w:sz w:val="24"/>
          <w:szCs w:val="24"/>
        </w:rPr>
        <w:t xml:space="preserve">  </w:t>
      </w:r>
      <w:r w:rsidR="00574317" w:rsidRPr="007B56E1">
        <w:rPr>
          <w:rFonts w:asciiTheme="majorBidi" w:hAnsiTheme="majorBidi" w:cstheme="majorBidi"/>
          <w:position w:val="-10"/>
          <w:sz w:val="24"/>
          <w:szCs w:val="24"/>
        </w:rPr>
        <w:object w:dxaOrig="1160" w:dyaOrig="340">
          <v:shape id="_x0000_i1071" type="#_x0000_t75" style="width:55.5pt;height:18pt" o:ole="">
            <v:imagedata r:id="rId112" o:title=""/>
          </v:shape>
          <o:OLEObject Type="Embed" ProgID="Equation.3" ShapeID="_x0000_i1071" DrawAspect="Content" ObjectID="_1464526423" r:id="rId113"/>
        </w:object>
      </w:r>
    </w:p>
    <w:p w:rsidR="00574317" w:rsidRDefault="00574317" w:rsidP="00574317">
      <w:pPr>
        <w:autoSpaceDE w:val="0"/>
        <w:autoSpaceDN w:val="0"/>
        <w:adjustRightInd w:val="0"/>
        <w:spacing w:after="0" w:line="240" w:lineRule="auto"/>
        <w:jc w:val="both"/>
        <w:rPr>
          <w:rFonts w:asciiTheme="majorBidi" w:hAnsiTheme="majorBidi" w:cstheme="majorBidi"/>
          <w:sz w:val="24"/>
          <w:szCs w:val="24"/>
        </w:rPr>
      </w:pPr>
    </w:p>
    <w:p w:rsidR="00574317" w:rsidRPr="00186234" w:rsidRDefault="00574317" w:rsidP="00574317">
      <w:pPr>
        <w:autoSpaceDE w:val="0"/>
        <w:autoSpaceDN w:val="0"/>
        <w:adjustRightInd w:val="0"/>
        <w:spacing w:after="0" w:line="240" w:lineRule="auto"/>
        <w:jc w:val="center"/>
        <w:rPr>
          <w:rFonts w:ascii="Times New Roman" w:hAnsi="Times New Roman" w:cs="Times New Roman"/>
        </w:rPr>
      </w:pPr>
      <w:r w:rsidRPr="00186234">
        <w:rPr>
          <w:rFonts w:ascii="Times New Roman" w:hAnsi="Times New Roman" w:cs="Times New Roman"/>
          <w:b/>
          <w:bCs/>
        </w:rPr>
        <w:t>Figure I-10</w:t>
      </w:r>
      <w:r w:rsidRPr="00186234">
        <w:rPr>
          <w:rFonts w:ascii="Times New Roman" w:hAnsi="Times New Roman" w:cs="Times New Roman"/>
        </w:rPr>
        <w:t xml:space="preserve"> : Représentation </w:t>
      </w:r>
      <w:r w:rsidR="00BB2F2C" w:rsidRPr="00186234">
        <w:rPr>
          <w:rFonts w:ascii="Times New Roman" w:hAnsi="Times New Roman" w:cs="Times New Roman"/>
        </w:rPr>
        <w:t xml:space="preserve"> </w:t>
      </w:r>
      <w:r w:rsidRPr="00186234">
        <w:rPr>
          <w:rFonts w:ascii="Times New Roman" w:hAnsi="Times New Roman" w:cs="Times New Roman"/>
        </w:rPr>
        <w:t>a) d’un réseau triangulaire</w:t>
      </w:r>
      <w:r w:rsidR="00BB2F2C" w:rsidRPr="00186234">
        <w:rPr>
          <w:rFonts w:ascii="Times New Roman" w:hAnsi="Times New Roman" w:cs="Times New Roman"/>
        </w:rPr>
        <w:t xml:space="preserve"> </w:t>
      </w:r>
      <w:r w:rsidRPr="00186234">
        <w:rPr>
          <w:rFonts w:ascii="Times New Roman" w:hAnsi="Times New Roman" w:cs="Times New Roman"/>
        </w:rPr>
        <w:t xml:space="preserve"> b) de son réseau réciproque</w:t>
      </w:r>
    </w:p>
    <w:p w:rsidR="004D60EC" w:rsidRPr="00186234" w:rsidRDefault="00574317" w:rsidP="00574317">
      <w:pPr>
        <w:autoSpaceDE w:val="0"/>
        <w:autoSpaceDN w:val="0"/>
        <w:adjustRightInd w:val="0"/>
        <w:spacing w:after="0" w:line="240" w:lineRule="auto"/>
        <w:jc w:val="center"/>
        <w:rPr>
          <w:rFonts w:ascii="Times New Roman" w:hAnsi="Times New Roman" w:cs="Times New Roman"/>
        </w:rPr>
        <w:sectPr w:rsidR="004D60EC" w:rsidRPr="00186234" w:rsidSect="00BD3A9D">
          <w:pgSz w:w="11906" w:h="16838"/>
          <w:pgMar w:top="1418" w:right="851" w:bottom="1418" w:left="1418" w:header="709" w:footer="709" w:gutter="0"/>
          <w:cols w:space="708"/>
          <w:docGrid w:linePitch="360"/>
        </w:sectPr>
      </w:pPr>
      <w:r w:rsidRPr="00186234">
        <w:rPr>
          <w:rFonts w:ascii="Times New Roman" w:hAnsi="Times New Roman" w:cs="Times New Roman"/>
        </w:rPr>
        <w:t>c) de sa zone de Brillouin irréductible</w:t>
      </w:r>
    </w:p>
    <w:p w:rsidR="0035196D" w:rsidRDefault="00574317" w:rsidP="00A27BF8">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sz w:val="24"/>
          <w:szCs w:val="24"/>
        </w:rPr>
        <w:lastRenderedPageBreak/>
        <w:t>La st</w:t>
      </w:r>
      <w:r w:rsidRPr="00574317">
        <w:rPr>
          <w:rFonts w:ascii="Times New Roman" w:hAnsi="Times New Roman" w:cs="Times New Roman"/>
          <w:b/>
          <w:bCs/>
          <w:sz w:val="24"/>
          <w:szCs w:val="24"/>
        </w:rPr>
        <w:t>r</w:t>
      </w:r>
      <w:r>
        <w:rPr>
          <w:rFonts w:ascii="Times New Roman" w:hAnsi="Times New Roman" w:cs="Times New Roman"/>
          <w:sz w:val="24"/>
          <w:szCs w:val="24"/>
        </w:rPr>
        <w:t>ucture triangulaire est en réalité un cas particulier d’une classe des structures hexagonales. Pour une même structure, la bande interdite du réseau carrée est nettement plus</w:t>
      </w:r>
      <w:r w:rsidR="00A12034">
        <w:rPr>
          <w:rFonts w:ascii="Times New Roman" w:hAnsi="Times New Roman" w:cs="Times New Roman"/>
          <w:sz w:val="24"/>
          <w:szCs w:val="24"/>
        </w:rPr>
        <w:t xml:space="preserve"> </w:t>
      </w:r>
      <w:r>
        <w:rPr>
          <w:rFonts w:ascii="Times New Roman" w:hAnsi="Times New Roman" w:cs="Times New Roman"/>
          <w:sz w:val="24"/>
          <w:szCs w:val="24"/>
        </w:rPr>
        <w:t>étroite que celle du réseau triangulaire. Ce type de réseau nécessite un contraste d’indice</w:t>
      </w:r>
      <w:r w:rsidR="00A12034">
        <w:rPr>
          <w:rFonts w:ascii="Times New Roman" w:hAnsi="Times New Roman" w:cs="Times New Roman"/>
          <w:sz w:val="24"/>
          <w:szCs w:val="24"/>
        </w:rPr>
        <w:t xml:space="preserve"> </w:t>
      </w:r>
      <w:r>
        <w:rPr>
          <w:rFonts w:ascii="Times New Roman" w:hAnsi="Times New Roman" w:cs="Times New Roman"/>
          <w:sz w:val="24"/>
          <w:szCs w:val="24"/>
        </w:rPr>
        <w:t>moins élevé pour créer une bande interdite que pour une structure carrée.</w:t>
      </w:r>
    </w:p>
    <w:p w:rsidR="0035196D" w:rsidRDefault="0035196D" w:rsidP="002615E1">
      <w:pPr>
        <w:autoSpaceDE w:val="0"/>
        <w:autoSpaceDN w:val="0"/>
        <w:adjustRightInd w:val="0"/>
        <w:spacing w:after="0" w:line="240" w:lineRule="auto"/>
        <w:jc w:val="both"/>
        <w:rPr>
          <w:rFonts w:asciiTheme="majorBidi" w:hAnsiTheme="majorBidi" w:cstheme="majorBidi"/>
          <w:sz w:val="24"/>
          <w:szCs w:val="24"/>
        </w:rPr>
      </w:pPr>
    </w:p>
    <w:p w:rsidR="0035196D" w:rsidRPr="00A12034" w:rsidRDefault="00574317" w:rsidP="00574317">
      <w:pPr>
        <w:pStyle w:val="Paragraphedeliste"/>
        <w:numPr>
          <w:ilvl w:val="0"/>
          <w:numId w:val="5"/>
        </w:numPr>
        <w:autoSpaceDE w:val="0"/>
        <w:autoSpaceDN w:val="0"/>
        <w:adjustRightInd w:val="0"/>
        <w:spacing w:after="0" w:line="240" w:lineRule="auto"/>
        <w:jc w:val="both"/>
        <w:rPr>
          <w:rFonts w:asciiTheme="majorBidi" w:hAnsiTheme="majorBidi" w:cstheme="majorBidi"/>
          <w:sz w:val="24"/>
          <w:szCs w:val="24"/>
        </w:rPr>
      </w:pPr>
      <w:r w:rsidRPr="00574317">
        <w:rPr>
          <w:rFonts w:ascii="Times New Roman" w:hAnsi="Times New Roman" w:cs="Times New Roman"/>
          <w:b/>
          <w:bCs/>
          <w:sz w:val="28"/>
          <w:szCs w:val="28"/>
        </w:rPr>
        <w:t>Le réseau hexagonal</w:t>
      </w:r>
    </w:p>
    <w:p w:rsidR="00A12034" w:rsidRPr="00A12034" w:rsidRDefault="00A12034" w:rsidP="00A12034">
      <w:pPr>
        <w:pStyle w:val="Paragraphedeliste"/>
        <w:autoSpaceDE w:val="0"/>
        <w:autoSpaceDN w:val="0"/>
        <w:adjustRightInd w:val="0"/>
        <w:spacing w:after="0" w:line="240" w:lineRule="auto"/>
        <w:ind w:left="1080"/>
        <w:jc w:val="both"/>
        <w:rPr>
          <w:rFonts w:asciiTheme="majorBidi" w:hAnsiTheme="majorBidi" w:cstheme="majorBidi"/>
          <w:sz w:val="24"/>
          <w:szCs w:val="24"/>
        </w:rPr>
      </w:pPr>
    </w:p>
    <w:p w:rsidR="0035196D" w:rsidRDefault="00643AC0" w:rsidP="00FC7709">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sz w:val="24"/>
          <w:szCs w:val="24"/>
        </w:rPr>
        <w:t>La géométrie la plus utilisée dans la littérature pour réaliser les structures BIP 2D est la structure hexagonale [2</w:t>
      </w:r>
      <w:r w:rsidR="00FC7709">
        <w:rPr>
          <w:rFonts w:ascii="Times New Roman" w:hAnsi="Times New Roman" w:cs="Times New Roman"/>
          <w:sz w:val="24"/>
          <w:szCs w:val="24"/>
        </w:rPr>
        <w:t>8</w:t>
      </w:r>
      <w:r>
        <w:rPr>
          <w:rFonts w:ascii="Times New Roman" w:hAnsi="Times New Roman" w:cs="Times New Roman"/>
          <w:sz w:val="24"/>
          <w:szCs w:val="24"/>
        </w:rPr>
        <w:t>]. On peut obtenir un réseau hexagonal en ôtant quelques motifs au</w:t>
      </w:r>
      <w:r w:rsidR="00A12034">
        <w:rPr>
          <w:rFonts w:ascii="Times New Roman" w:hAnsi="Times New Roman" w:cs="Times New Roman"/>
          <w:sz w:val="24"/>
          <w:szCs w:val="24"/>
        </w:rPr>
        <w:t xml:space="preserve"> </w:t>
      </w:r>
      <w:r>
        <w:rPr>
          <w:rFonts w:ascii="Times New Roman" w:hAnsi="Times New Roman" w:cs="Times New Roman"/>
          <w:sz w:val="24"/>
          <w:szCs w:val="24"/>
        </w:rPr>
        <w:t>réseau triangulaire précédent. La figure I-11 en donne les principales caractéristiques.</w:t>
      </w:r>
    </w:p>
    <w:p w:rsidR="0035196D" w:rsidRDefault="0035196D" w:rsidP="00A27BF8">
      <w:pPr>
        <w:autoSpaceDE w:val="0"/>
        <w:autoSpaceDN w:val="0"/>
        <w:adjustRightInd w:val="0"/>
        <w:spacing w:after="0" w:line="360" w:lineRule="auto"/>
        <w:jc w:val="both"/>
        <w:rPr>
          <w:rFonts w:asciiTheme="majorBidi" w:hAnsiTheme="majorBidi" w:cstheme="majorBidi"/>
          <w:sz w:val="24"/>
          <w:szCs w:val="24"/>
        </w:rPr>
      </w:pPr>
    </w:p>
    <w:p w:rsidR="0035196D" w:rsidRDefault="0040510A" w:rsidP="0040510A">
      <w:pPr>
        <w:autoSpaceDE w:val="0"/>
        <w:autoSpaceDN w:val="0"/>
        <w:adjustRightInd w:val="0"/>
        <w:spacing w:after="0" w:line="240" w:lineRule="auto"/>
        <w:jc w:val="both"/>
        <w:rPr>
          <w:rFonts w:asciiTheme="majorBidi" w:hAnsiTheme="majorBidi" w:cstheme="majorBidi"/>
          <w:sz w:val="24"/>
          <w:szCs w:val="24"/>
        </w:rPr>
      </w:pPr>
      <w:r>
        <w:rPr>
          <w:rFonts w:ascii="Times New Roman" w:hAnsi="Times New Roman" w:cs="Times New Roman"/>
          <w:i/>
          <w:iCs/>
          <w:sz w:val="24"/>
          <w:szCs w:val="24"/>
        </w:rPr>
        <w:t xml:space="preserve">                Réseau direct                      Réseau réciproque          zone de Brillouin irréductible</w:t>
      </w:r>
    </w:p>
    <w:p w:rsidR="00643AC0" w:rsidRDefault="007E7C06" w:rsidP="007E7C06">
      <w:pPr>
        <w:autoSpaceDE w:val="0"/>
        <w:autoSpaceDN w:val="0"/>
        <w:adjustRightInd w:val="0"/>
        <w:spacing w:after="0" w:line="240" w:lineRule="auto"/>
        <w:jc w:val="center"/>
        <w:rPr>
          <w:rFonts w:asciiTheme="majorBidi" w:hAnsiTheme="majorBidi" w:cstheme="majorBidi"/>
          <w:sz w:val="24"/>
          <w:szCs w:val="24"/>
        </w:rPr>
      </w:pPr>
      <w:r w:rsidRPr="009C1CD4">
        <w:rPr>
          <w:rFonts w:asciiTheme="majorBidi" w:hAnsiTheme="majorBidi" w:cstheme="majorBidi"/>
          <w:sz w:val="24"/>
          <w:szCs w:val="24"/>
        </w:rPr>
        <w:object w:dxaOrig="6990" w:dyaOrig="1695">
          <v:shape id="_x0000_i1072" type="#_x0000_t75" style="width:349.5pt;height:84.75pt" o:ole="">
            <v:imagedata r:id="rId114" o:title=""/>
          </v:shape>
          <o:OLEObject Type="Embed" ProgID="AcroExch.Document.7" ShapeID="_x0000_i1072" DrawAspect="Content" ObjectID="_1464526424" r:id="rId115"/>
        </w:object>
      </w:r>
    </w:p>
    <w:p w:rsidR="00643AC0" w:rsidRDefault="0040510A" w:rsidP="007E7C06">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7E7C06">
        <w:rPr>
          <w:rFonts w:asciiTheme="majorBidi" w:hAnsiTheme="majorBidi" w:cstheme="majorBidi"/>
          <w:sz w:val="24"/>
          <w:szCs w:val="24"/>
        </w:rPr>
        <w:t xml:space="preserve">  </w:t>
      </w:r>
      <w:r>
        <w:rPr>
          <w:rFonts w:asciiTheme="majorBidi" w:hAnsiTheme="majorBidi" w:cstheme="majorBidi"/>
          <w:sz w:val="24"/>
          <w:szCs w:val="24"/>
        </w:rPr>
        <w:t xml:space="preserve">   </w:t>
      </w:r>
      <w:r w:rsidRPr="007B56E1">
        <w:rPr>
          <w:rFonts w:asciiTheme="majorBidi" w:hAnsiTheme="majorBidi" w:cstheme="majorBidi"/>
          <w:position w:val="-10"/>
          <w:sz w:val="24"/>
          <w:szCs w:val="24"/>
        </w:rPr>
        <w:object w:dxaOrig="740" w:dyaOrig="320">
          <v:shape id="_x0000_i1073" type="#_x0000_t75" style="width:35.25pt;height:17.25pt" o:ole="">
            <v:imagedata r:id="rId85" o:title=""/>
          </v:shape>
          <o:OLEObject Type="Embed" ProgID="Equation.3" ShapeID="_x0000_i1073" DrawAspect="Content" ObjectID="_1464526425" r:id="rId116"/>
        </w:object>
      </w:r>
    </w:p>
    <w:p w:rsidR="00643AC0" w:rsidRDefault="007E7C06" w:rsidP="00E3174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sidR="0040510A" w:rsidRPr="0040510A">
        <w:rPr>
          <w:rFonts w:asciiTheme="majorBidi" w:hAnsiTheme="majorBidi" w:cstheme="majorBidi"/>
          <w:position w:val="-34"/>
          <w:sz w:val="24"/>
          <w:szCs w:val="24"/>
        </w:rPr>
        <w:object w:dxaOrig="1380" w:dyaOrig="800">
          <v:shape id="_x0000_i1074" type="#_x0000_t75" style="width:66pt;height:42pt" o:ole="">
            <v:imagedata r:id="rId117" o:title=""/>
          </v:shape>
          <o:OLEObject Type="Embed" ProgID="Equation.3" ShapeID="_x0000_i1074" DrawAspect="Content" ObjectID="_1464526426" r:id="rId118"/>
        </w:object>
      </w:r>
      <w:r w:rsidR="0040510A">
        <w:rPr>
          <w:rFonts w:asciiTheme="majorBidi" w:hAnsiTheme="majorBidi" w:cstheme="majorBidi"/>
          <w:sz w:val="24"/>
          <w:szCs w:val="24"/>
        </w:rPr>
        <w:t xml:space="preserve">                  </w:t>
      </w:r>
      <w:r>
        <w:rPr>
          <w:rFonts w:asciiTheme="majorBidi" w:hAnsiTheme="majorBidi" w:cstheme="majorBidi"/>
          <w:sz w:val="24"/>
          <w:szCs w:val="24"/>
        </w:rPr>
        <w:t xml:space="preserve">    </w:t>
      </w:r>
      <w:r w:rsidR="0040510A">
        <w:rPr>
          <w:rFonts w:asciiTheme="majorBidi" w:hAnsiTheme="majorBidi" w:cstheme="majorBidi"/>
          <w:sz w:val="24"/>
          <w:szCs w:val="24"/>
        </w:rPr>
        <w:t xml:space="preserve"> </w:t>
      </w:r>
      <w:r w:rsidR="00F56212" w:rsidRPr="00F56212">
        <w:rPr>
          <w:rFonts w:asciiTheme="majorBidi" w:hAnsiTheme="majorBidi" w:cstheme="majorBidi"/>
          <w:position w:val="-34"/>
          <w:sz w:val="24"/>
          <w:szCs w:val="24"/>
        </w:rPr>
        <w:object w:dxaOrig="1320" w:dyaOrig="800">
          <v:shape id="_x0000_i1075" type="#_x0000_t75" style="width:63pt;height:42pt" o:ole="">
            <v:imagedata r:id="rId119" o:title=""/>
          </v:shape>
          <o:OLEObject Type="Embed" ProgID="Equation.3" ShapeID="_x0000_i1075" DrawAspect="Content" ObjectID="_1464526427" r:id="rId120"/>
        </w:object>
      </w:r>
      <w:r w:rsidR="0040510A">
        <w:rPr>
          <w:rFonts w:asciiTheme="majorBidi" w:hAnsiTheme="majorBidi" w:cstheme="majorBidi"/>
          <w:sz w:val="24"/>
          <w:szCs w:val="24"/>
        </w:rPr>
        <w:t xml:space="preserve">  </w:t>
      </w:r>
      <w:r>
        <w:rPr>
          <w:rFonts w:asciiTheme="majorBidi" w:hAnsiTheme="majorBidi" w:cstheme="majorBidi"/>
          <w:sz w:val="24"/>
          <w:szCs w:val="24"/>
        </w:rPr>
        <w:t xml:space="preserve">        </w:t>
      </w:r>
      <w:r w:rsidR="00F56212">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sidRPr="00F56212">
        <w:rPr>
          <w:rFonts w:asciiTheme="majorBidi" w:hAnsiTheme="majorBidi" w:cstheme="majorBidi"/>
          <w:position w:val="-10"/>
          <w:sz w:val="24"/>
          <w:szCs w:val="24"/>
        </w:rPr>
        <w:object w:dxaOrig="1740" w:dyaOrig="380">
          <v:shape id="_x0000_i1076" type="#_x0000_t75" style="width:83.25pt;height:20.25pt" o:ole="">
            <v:imagedata r:id="rId121" o:title=""/>
          </v:shape>
          <o:OLEObject Type="Embed" ProgID="Equation.3" ShapeID="_x0000_i1076" DrawAspect="Content" ObjectID="_1464526428" r:id="rId122"/>
        </w:object>
      </w:r>
      <w:r w:rsidR="00F56212">
        <w:rPr>
          <w:rFonts w:asciiTheme="majorBidi" w:hAnsiTheme="majorBidi" w:cstheme="majorBidi"/>
          <w:sz w:val="24"/>
          <w:szCs w:val="24"/>
        </w:rPr>
        <w:t xml:space="preserve"> </w:t>
      </w:r>
      <w:r>
        <w:rPr>
          <w:rFonts w:asciiTheme="majorBidi" w:hAnsiTheme="majorBidi" w:cstheme="majorBidi"/>
          <w:sz w:val="24"/>
          <w:szCs w:val="24"/>
        </w:rPr>
        <w:t xml:space="preserve"> </w:t>
      </w:r>
      <w:r w:rsidR="0040510A">
        <w:rPr>
          <w:rFonts w:asciiTheme="majorBidi" w:hAnsiTheme="majorBidi" w:cstheme="majorBidi"/>
          <w:sz w:val="24"/>
          <w:szCs w:val="24"/>
        </w:rPr>
        <w:t xml:space="preserve">      </w:t>
      </w:r>
      <w:r w:rsidR="00F56212">
        <w:rPr>
          <w:rFonts w:asciiTheme="majorBidi" w:hAnsiTheme="majorBidi" w:cstheme="majorBidi"/>
          <w:sz w:val="24"/>
          <w:szCs w:val="24"/>
        </w:rPr>
        <w:t xml:space="preserve">       </w:t>
      </w:r>
      <w:r w:rsidR="0040510A">
        <w:rPr>
          <w:rFonts w:asciiTheme="majorBidi" w:hAnsiTheme="majorBidi" w:cstheme="majorBidi"/>
          <w:sz w:val="24"/>
          <w:szCs w:val="24"/>
        </w:rPr>
        <w:t xml:space="preserve">  </w:t>
      </w:r>
      <w:r w:rsidR="00F56212">
        <w:rPr>
          <w:rFonts w:asciiTheme="majorBidi" w:hAnsiTheme="majorBidi" w:cstheme="majorBidi"/>
          <w:sz w:val="24"/>
          <w:szCs w:val="24"/>
        </w:rPr>
        <w:t xml:space="preserve">       </w:t>
      </w:r>
      <w:r>
        <w:rPr>
          <w:rFonts w:asciiTheme="majorBidi" w:hAnsiTheme="majorBidi" w:cstheme="majorBidi"/>
          <w:sz w:val="24"/>
          <w:szCs w:val="24"/>
        </w:rPr>
        <w:t xml:space="preserve">          </w: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7E7C06" w:rsidRDefault="007E7C06" w:rsidP="00E3174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Pr>
          <w:rFonts w:asciiTheme="majorBidi" w:hAnsiTheme="majorBidi" w:cstheme="majorBidi"/>
          <w:sz w:val="24"/>
          <w:szCs w:val="24"/>
        </w:rPr>
        <w:t xml:space="preserve"> </w:t>
      </w:r>
      <w:r w:rsidRPr="00F56212">
        <w:rPr>
          <w:rFonts w:asciiTheme="majorBidi" w:hAnsiTheme="majorBidi" w:cstheme="majorBidi"/>
          <w:position w:val="-34"/>
          <w:sz w:val="24"/>
          <w:szCs w:val="24"/>
        </w:rPr>
        <w:object w:dxaOrig="1219" w:dyaOrig="800">
          <v:shape id="_x0000_i1077" type="#_x0000_t75" style="width:58.5pt;height:42.75pt" o:ole="">
            <v:imagedata r:id="rId123" o:title=""/>
          </v:shape>
          <o:OLEObject Type="Embed" ProgID="Equation.3" ShapeID="_x0000_i1077" DrawAspect="Content" ObjectID="_1464526429" r:id="rId124"/>
        </w:object>
      </w: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Pr>
          <w:rFonts w:asciiTheme="majorBidi" w:hAnsiTheme="majorBidi" w:cstheme="majorBidi"/>
          <w:sz w:val="24"/>
          <w:szCs w:val="24"/>
        </w:rPr>
        <w:t xml:space="preserve"> </w:t>
      </w:r>
      <w:r w:rsidRPr="00F56212">
        <w:rPr>
          <w:rFonts w:asciiTheme="majorBidi" w:hAnsiTheme="majorBidi" w:cstheme="majorBidi"/>
          <w:position w:val="-34"/>
          <w:sz w:val="24"/>
          <w:szCs w:val="24"/>
        </w:rPr>
        <w:object w:dxaOrig="1160" w:dyaOrig="800">
          <v:shape id="_x0000_i1078" type="#_x0000_t75" style="width:55.5pt;height:42pt" o:ole="">
            <v:imagedata r:id="rId125" o:title=""/>
          </v:shape>
          <o:OLEObject Type="Embed" ProgID="Equation.3" ShapeID="_x0000_i1078" DrawAspect="Content" ObjectID="_1464526430" r:id="rId126"/>
        </w:object>
      </w:r>
      <w:r>
        <w:rPr>
          <w:rFonts w:asciiTheme="majorBidi" w:hAnsiTheme="majorBidi" w:cstheme="majorBidi"/>
          <w:sz w:val="24"/>
          <w:szCs w:val="24"/>
        </w:rPr>
        <w:t xml:space="preserve">                    </w:t>
      </w:r>
      <w:r w:rsidR="00E3174C">
        <w:rPr>
          <w:rFonts w:asciiTheme="majorBidi" w:hAnsiTheme="majorBidi" w:cstheme="majorBidi"/>
          <w:sz w:val="24"/>
          <w:szCs w:val="24"/>
        </w:rPr>
        <w:t xml:space="preserve">   </w:t>
      </w:r>
      <w:r>
        <w:rPr>
          <w:rFonts w:asciiTheme="majorBidi" w:hAnsiTheme="majorBidi" w:cstheme="majorBidi"/>
          <w:sz w:val="24"/>
          <w:szCs w:val="24"/>
        </w:rPr>
        <w:t xml:space="preserve">    </w:t>
      </w:r>
      <w:r w:rsidRPr="00F56212">
        <w:rPr>
          <w:rFonts w:asciiTheme="majorBidi" w:hAnsiTheme="majorBidi" w:cstheme="majorBidi"/>
          <w:position w:val="-10"/>
          <w:sz w:val="24"/>
          <w:szCs w:val="24"/>
        </w:rPr>
        <w:object w:dxaOrig="1480" w:dyaOrig="380">
          <v:shape id="_x0000_i1079" type="#_x0000_t75" style="width:70.5pt;height:20.25pt" o:ole="">
            <v:imagedata r:id="rId127" o:title=""/>
          </v:shape>
          <o:OLEObject Type="Embed" ProgID="Equation.3" ShapeID="_x0000_i1079" DrawAspect="Content" ObjectID="_1464526431" r:id="rId128"/>
        </w:object>
      </w:r>
    </w:p>
    <w:p w:rsidR="00CF3C1A" w:rsidRDefault="00CF3C1A" w:rsidP="00E3174C">
      <w:pPr>
        <w:autoSpaceDE w:val="0"/>
        <w:autoSpaceDN w:val="0"/>
        <w:adjustRightInd w:val="0"/>
        <w:spacing w:after="0" w:line="240" w:lineRule="auto"/>
        <w:jc w:val="center"/>
        <w:rPr>
          <w:rFonts w:ascii="Times New Roman" w:hAnsi="Times New Roman" w:cs="Times New Roman"/>
          <w:b/>
          <w:bCs/>
        </w:rPr>
      </w:pPr>
    </w:p>
    <w:p w:rsidR="00E3174C" w:rsidRPr="00CF3C1A" w:rsidRDefault="00E3174C" w:rsidP="00E3174C">
      <w:pPr>
        <w:autoSpaceDE w:val="0"/>
        <w:autoSpaceDN w:val="0"/>
        <w:adjustRightInd w:val="0"/>
        <w:spacing w:after="0" w:line="240" w:lineRule="auto"/>
        <w:jc w:val="center"/>
        <w:rPr>
          <w:rFonts w:ascii="Times New Roman" w:hAnsi="Times New Roman" w:cs="Times New Roman"/>
        </w:rPr>
      </w:pPr>
      <w:r w:rsidRPr="00CF3C1A">
        <w:rPr>
          <w:rFonts w:ascii="Times New Roman" w:hAnsi="Times New Roman" w:cs="Times New Roman"/>
          <w:b/>
          <w:bCs/>
        </w:rPr>
        <w:t>Figure I- 11</w:t>
      </w:r>
      <w:r w:rsidRPr="00CF3C1A">
        <w:rPr>
          <w:rFonts w:ascii="Times New Roman" w:hAnsi="Times New Roman" w:cs="Times New Roman"/>
        </w:rPr>
        <w:t xml:space="preserve"> : Représentation a) d’un réseau hexagonale b) de son réseau réciproque</w:t>
      </w:r>
    </w:p>
    <w:p w:rsidR="007E7C06" w:rsidRPr="00CF3C1A" w:rsidRDefault="00E3174C" w:rsidP="00E3174C">
      <w:pPr>
        <w:autoSpaceDE w:val="0"/>
        <w:autoSpaceDN w:val="0"/>
        <w:adjustRightInd w:val="0"/>
        <w:spacing w:after="0" w:line="240" w:lineRule="auto"/>
        <w:jc w:val="center"/>
        <w:rPr>
          <w:rFonts w:asciiTheme="majorBidi" w:hAnsiTheme="majorBidi" w:cstheme="majorBidi"/>
        </w:rPr>
      </w:pPr>
      <w:r w:rsidRPr="00CF3C1A">
        <w:rPr>
          <w:rFonts w:ascii="Times New Roman" w:hAnsi="Times New Roman" w:cs="Times New Roman"/>
        </w:rPr>
        <w:t>c) de sa zone de Brillouin</w:t>
      </w:r>
    </w:p>
    <w:p w:rsidR="005310EE" w:rsidRDefault="005310EE" w:rsidP="002615E1">
      <w:pPr>
        <w:autoSpaceDE w:val="0"/>
        <w:autoSpaceDN w:val="0"/>
        <w:adjustRightInd w:val="0"/>
        <w:spacing w:after="0" w:line="240" w:lineRule="auto"/>
        <w:jc w:val="both"/>
        <w:rPr>
          <w:rFonts w:ascii="Times New Roman" w:hAnsi="Times New Roman" w:cs="Times New Roman"/>
          <w:b/>
          <w:bCs/>
          <w:sz w:val="28"/>
          <w:szCs w:val="28"/>
        </w:rPr>
      </w:pPr>
    </w:p>
    <w:p w:rsidR="005310EE" w:rsidRDefault="005310EE" w:rsidP="002615E1">
      <w:pPr>
        <w:autoSpaceDE w:val="0"/>
        <w:autoSpaceDN w:val="0"/>
        <w:adjustRightInd w:val="0"/>
        <w:spacing w:after="0" w:line="240" w:lineRule="auto"/>
        <w:jc w:val="both"/>
        <w:rPr>
          <w:rFonts w:ascii="Times New Roman" w:hAnsi="Times New Roman" w:cs="Times New Roman"/>
          <w:b/>
          <w:bCs/>
          <w:sz w:val="28"/>
          <w:szCs w:val="28"/>
        </w:rPr>
      </w:pPr>
    </w:p>
    <w:p w:rsidR="00643AC0" w:rsidRPr="000E1FD9" w:rsidRDefault="000E1FD9" w:rsidP="002615E1">
      <w:pPr>
        <w:autoSpaceDE w:val="0"/>
        <w:autoSpaceDN w:val="0"/>
        <w:adjustRightInd w:val="0"/>
        <w:spacing w:after="0" w:line="240" w:lineRule="auto"/>
        <w:jc w:val="both"/>
        <w:rPr>
          <w:rFonts w:asciiTheme="majorBidi" w:hAnsiTheme="majorBidi" w:cstheme="majorBidi"/>
          <w:sz w:val="24"/>
          <w:szCs w:val="24"/>
        </w:rPr>
      </w:pPr>
      <w:r>
        <w:rPr>
          <w:rFonts w:ascii="Times New Roman" w:hAnsi="Times New Roman" w:cs="Times New Roman"/>
          <w:b/>
          <w:bCs/>
          <w:sz w:val="28"/>
          <w:szCs w:val="28"/>
        </w:rPr>
        <w:t>1.4.2. Bande interdite photonique à une dimension (1D)</w: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0E1FD9" w:rsidRDefault="000E1FD9"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Dans le cas d’une onde plane se propageant dans un empilement unidimensionnel de couches</w:t>
      </w:r>
      <w:r w:rsidR="001904A9">
        <w:rPr>
          <w:rFonts w:ascii="Times New Roman" w:hAnsi="Times New Roman" w:cs="Times New Roman"/>
          <w:sz w:val="24"/>
          <w:szCs w:val="24"/>
        </w:rPr>
        <w:t xml:space="preserve"> </w:t>
      </w:r>
      <w:r>
        <w:rPr>
          <w:rFonts w:ascii="Times New Roman" w:hAnsi="Times New Roman" w:cs="Times New Roman"/>
          <w:sz w:val="24"/>
          <w:szCs w:val="24"/>
        </w:rPr>
        <w:t>d’indices différents, le problème peut être résolu analytiquement. Un développement semblable peut être trouvé dans [24] ou bien dans [25]. Comme exemple, nous considérons le</w:t>
      </w:r>
    </w:p>
    <w:p w:rsidR="000E1FD9" w:rsidRDefault="000E1FD9"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cas d’une incidence normale où le champ électrique est parallèle à l’axe Oz (figure I-12).</w:t>
      </w:r>
    </w:p>
    <w:p w:rsidR="00643AC0" w:rsidRDefault="000E1FD9" w:rsidP="005A6AD8">
      <w:pPr>
        <w:autoSpaceDE w:val="0"/>
        <w:autoSpaceDN w:val="0"/>
        <w:adjustRightInd w:val="0"/>
        <w:spacing w:after="0" w:line="240" w:lineRule="auto"/>
        <w:jc w:val="both"/>
        <w:rPr>
          <w:rFonts w:asciiTheme="majorBidi" w:hAnsiTheme="majorBidi" w:cstheme="majorBidi"/>
          <w:sz w:val="24"/>
          <w:szCs w:val="24"/>
        </w:rPr>
      </w:pPr>
      <w:r>
        <w:rPr>
          <w:rFonts w:ascii="Times New Roman" w:hAnsi="Times New Roman" w:cs="Times New Roman"/>
          <w:sz w:val="24"/>
          <w:szCs w:val="24"/>
        </w:rPr>
        <w:t xml:space="preserve">L’équation de propagation du champ </w:t>
      </w:r>
      <w:r w:rsidR="00383697">
        <w:rPr>
          <w:rFonts w:ascii="Times New Roman" w:hAnsi="Times New Roman" w:cs="Times New Roman"/>
          <w:sz w:val="24"/>
          <w:szCs w:val="24"/>
        </w:rPr>
        <w:t>électrique</w:t>
      </w:r>
      <w:r w:rsidR="005A6AD8">
        <w:rPr>
          <w:rFonts w:ascii="Times New Roman" w:hAnsi="Times New Roman" w:cs="Times New Roman"/>
          <w:sz w:val="24"/>
          <w:szCs w:val="24"/>
        </w:rPr>
        <w:t xml:space="preserve"> </w:t>
      </w:r>
      <m:oMath>
        <m:r>
          <w:rPr>
            <w:rFonts w:ascii="Cambria Math" w:hAnsi="Cambria Math" w:cs="Times New Roman"/>
            <w:sz w:val="24"/>
            <w:szCs w:val="24"/>
          </w:rPr>
          <m:t>E</m:t>
        </m:r>
        <m:d>
          <m:dPr>
            <m:ctrlPr>
              <w:rPr>
                <w:rFonts w:ascii="Cambria Math" w:hAnsi="Cambria Math" w:cs="Times New Roman"/>
                <w:bCs/>
                <w:i/>
                <w:sz w:val="24"/>
                <w:szCs w:val="24"/>
              </w:rPr>
            </m:ctrlPr>
          </m:dPr>
          <m:e>
            <m:r>
              <w:rPr>
                <w:rFonts w:ascii="Cambria Math" w:hAnsi="Cambria Math" w:cs="Times New Roman"/>
                <w:sz w:val="24"/>
                <w:szCs w:val="24"/>
              </w:rPr>
              <m:t>x,t</m:t>
            </m:r>
          </m:e>
        </m:d>
      </m:oMath>
      <w:r>
        <w:rPr>
          <w:rFonts w:ascii="Times New Roman" w:hAnsi="Times New Roman" w:cs="Times New Roman"/>
        </w:rPr>
        <w:t xml:space="preserve"> </w:t>
      </w:r>
      <w:r>
        <w:rPr>
          <w:rFonts w:ascii="Times New Roman" w:hAnsi="Times New Roman" w:cs="Times New Roman"/>
          <w:sz w:val="24"/>
          <w:szCs w:val="24"/>
        </w:rPr>
        <w:t>s’écrit :</w:t>
      </w:r>
    </w:p>
    <w:p w:rsidR="00643AC0" w:rsidRDefault="00643AC0" w:rsidP="00CD62D0">
      <w:pPr>
        <w:autoSpaceDE w:val="0"/>
        <w:autoSpaceDN w:val="0"/>
        <w:adjustRightInd w:val="0"/>
        <w:spacing w:after="0" w:line="240" w:lineRule="auto"/>
        <w:jc w:val="center"/>
        <w:rPr>
          <w:rFonts w:asciiTheme="majorBidi" w:hAnsiTheme="majorBidi" w:cstheme="majorBidi"/>
          <w:sz w:val="24"/>
          <w:szCs w:val="24"/>
        </w:rPr>
      </w:pPr>
    </w:p>
    <w:p w:rsidR="00CD62D0" w:rsidRPr="000F51BE" w:rsidRDefault="00CE0063" w:rsidP="000F51BE">
      <w:pPr>
        <w:autoSpaceDE w:val="0"/>
        <w:autoSpaceDN w:val="0"/>
        <w:adjustRightInd w:val="0"/>
        <w:spacing w:after="0" w:line="240" w:lineRule="auto"/>
        <w:jc w:val="right"/>
        <w:rPr>
          <w:rFonts w:asciiTheme="majorBidi" w:hAnsiTheme="majorBidi" w:cstheme="majorBidi"/>
          <w:iCs/>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c²</m:t>
            </m:r>
          </m:num>
          <m:den>
            <m:r>
              <w:rPr>
                <w:rFonts w:ascii="Cambria Math" w:hAnsi="Cambria Math" w:cs="Times New Roman"/>
                <w:sz w:val="24"/>
                <w:szCs w:val="24"/>
              </w:rPr>
              <m:t>ε(x)</m:t>
            </m:r>
          </m:den>
        </m:f>
        <m:f>
          <m:fPr>
            <m:ctrlPr>
              <w:rPr>
                <w:rFonts w:ascii="Cambria Math" w:hAnsi="Cambria Math" w:cs="Times New Roman"/>
                <w:i/>
                <w:sz w:val="24"/>
                <w:szCs w:val="24"/>
              </w:rPr>
            </m:ctrlPr>
          </m:fPr>
          <m:num>
            <m:r>
              <w:rPr>
                <w:rFonts w:ascii="Cambria Math" w:hAnsi="Cambria Math" w:cs="Times New Roman"/>
                <w:sz w:val="24"/>
                <w:szCs w:val="24"/>
              </w:rPr>
              <m:t>∂²E</m:t>
            </m:r>
          </m:num>
          <m:den>
            <m:r>
              <w:rPr>
                <w:rFonts w:ascii="Cambria Math" w:hAnsi="Cambria Math" w:cs="Times New Roman"/>
                <w:sz w:val="24"/>
                <w:szCs w:val="24"/>
              </w:rPr>
              <m:t>∂x²</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∂²E</m:t>
            </m:r>
          </m:num>
          <m:den>
            <m:r>
              <w:rPr>
                <w:rFonts w:ascii="Cambria Math" w:hAnsi="Cambria Math" w:cs="Times New Roman"/>
                <w:sz w:val="24"/>
                <w:szCs w:val="24"/>
              </w:rPr>
              <m:t>∂t²</m:t>
            </m:r>
          </m:den>
        </m:f>
      </m:oMath>
      <w:r w:rsidR="000F51BE">
        <w:rPr>
          <w:rFonts w:asciiTheme="majorBidi" w:eastAsiaTheme="minorEastAsia" w:hAnsiTheme="majorBidi" w:cstheme="majorBidi"/>
          <w:iCs/>
          <w:sz w:val="24"/>
          <w:szCs w:val="24"/>
        </w:rPr>
        <w:t xml:space="preserve">                                                                  (1.4)</w: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0F51BE">
      <w:pPr>
        <w:autoSpaceDE w:val="0"/>
        <w:autoSpaceDN w:val="0"/>
        <w:adjustRightInd w:val="0"/>
        <w:spacing w:after="0" w:line="240" w:lineRule="auto"/>
        <w:jc w:val="both"/>
        <w:rPr>
          <w:rFonts w:asciiTheme="majorBidi" w:hAnsiTheme="majorBidi" w:cstheme="majorBidi"/>
          <w:sz w:val="24"/>
          <w:szCs w:val="24"/>
        </w:rPr>
      </w:pPr>
    </w:p>
    <w:p w:rsidR="00A27BF8" w:rsidRDefault="00A27BF8" w:rsidP="000F51BE">
      <w:pPr>
        <w:autoSpaceDE w:val="0"/>
        <w:autoSpaceDN w:val="0"/>
        <w:adjustRightInd w:val="0"/>
        <w:spacing w:after="0" w:line="240" w:lineRule="auto"/>
        <w:jc w:val="both"/>
        <w:rPr>
          <w:rFonts w:asciiTheme="majorBidi" w:hAnsiTheme="majorBidi" w:cstheme="majorBidi"/>
          <w:sz w:val="24"/>
          <w:szCs w:val="24"/>
        </w:rPr>
      </w:pPr>
    </w:p>
    <w:p w:rsidR="00643AC0" w:rsidRDefault="00CE0063" w:rsidP="002615E1">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w:pict>
          <v:shape id="_x0000_s1101" type="#_x0000_t202" style="position:absolute;left:0;text-align:left;margin-left:85.15pt;margin-top:-.5pt;width:304.5pt;height:222.75pt;z-index:251679744" strokecolor="white [3212]">
            <v:textbox>
              <w:txbxContent>
                <w:p w:rsidR="00DD4ED9" w:rsidRDefault="00DD4ED9">
                  <w:r w:rsidRPr="005A6AD8">
                    <w:rPr>
                      <w:noProof/>
                      <w:lang w:eastAsia="fr-FR"/>
                    </w:rPr>
                    <w:drawing>
                      <wp:inline distT="0" distB="0" distL="0" distR="0">
                        <wp:extent cx="2924175" cy="2305050"/>
                        <wp:effectExtent l="19050" t="0" r="9525" b="0"/>
                        <wp:docPr id="499" name="Image 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1"/>
                                <pic:cNvPicPr>
                                  <a:picLocks noChangeAspect="1" noChangeArrowheads="1"/>
                                </pic:cNvPicPr>
                              </pic:nvPicPr>
                              <pic:blipFill>
                                <a:blip r:embed="rId129"/>
                                <a:srcRect/>
                                <a:stretch>
                                  <a:fillRect/>
                                </a:stretch>
                              </pic:blipFill>
                              <pic:spPr bwMode="auto">
                                <a:xfrm>
                                  <a:off x="0" y="0"/>
                                  <a:ext cx="2924175" cy="2305050"/>
                                </a:xfrm>
                                <a:prstGeom prst="rect">
                                  <a:avLst/>
                                </a:prstGeom>
                                <a:noFill/>
                                <a:ln w="9525">
                                  <a:noFill/>
                                  <a:miter lim="800000"/>
                                  <a:headEnd/>
                                  <a:tailEnd/>
                                </a:ln>
                              </pic:spPr>
                            </pic:pic>
                          </a:graphicData>
                        </a:graphic>
                      </wp:inline>
                    </w:drawing>
                  </w:r>
                </w:p>
                <w:p w:rsidR="00DD4ED9" w:rsidRPr="00CF3C1A" w:rsidRDefault="00DD4ED9" w:rsidP="00186234">
                  <w:pPr>
                    <w:tabs>
                      <w:tab w:val="left" w:pos="2119"/>
                    </w:tabs>
                    <w:rPr>
                      <w:rFonts w:ascii="Times New Roman" w:hAnsi="Times New Roman" w:cs="Times New Roman"/>
                    </w:rPr>
                  </w:pPr>
                  <w:r w:rsidRPr="00CF3C1A">
                    <w:rPr>
                      <w:rFonts w:ascii="Times New Roman" w:hAnsi="Times New Roman" w:cs="Times New Roman"/>
                      <w:b/>
                      <w:bCs/>
                    </w:rPr>
                    <w:t>Figure 1-1</w:t>
                  </w:r>
                  <w:r>
                    <w:rPr>
                      <w:rFonts w:ascii="Times New Roman" w:hAnsi="Times New Roman" w:cs="Times New Roman"/>
                      <w:b/>
                      <w:bCs/>
                    </w:rPr>
                    <w:t>2</w:t>
                  </w:r>
                  <w:r w:rsidRPr="00CF3C1A">
                    <w:rPr>
                      <w:rFonts w:ascii="Times New Roman" w:hAnsi="Times New Roman" w:cs="Times New Roman"/>
                    </w:rPr>
                    <w:t xml:space="preserve"> : Géométrie d’un cristal photonique 1D </w:t>
                  </w:r>
                </w:p>
                <w:p w:rsidR="00DD4ED9" w:rsidRDefault="00DD4ED9"/>
                <w:p w:rsidR="00DD4ED9" w:rsidRDefault="00DD4ED9"/>
              </w:txbxContent>
            </v:textbox>
          </v:shape>
        </w:pic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0F51BE" w:rsidRPr="00D01249" w:rsidRDefault="000F51BE" w:rsidP="000F51BE">
      <w:pPr>
        <w:spacing w:line="360" w:lineRule="auto"/>
        <w:rPr>
          <w:rFonts w:ascii="Times New Roman" w:hAnsi="Times New Roman" w:cs="Times New Roman"/>
          <w:sz w:val="24"/>
          <w:szCs w:val="24"/>
        </w:rPr>
      </w:pPr>
      <w:r w:rsidRPr="00D01249">
        <w:rPr>
          <w:rFonts w:ascii="Times New Roman" w:hAnsi="Times New Roman" w:cs="Times New Roman"/>
          <w:sz w:val="24"/>
          <w:szCs w:val="24"/>
        </w:rPr>
        <w:t xml:space="preserve">La permittivité diélectrique est une fonction périodique de période </w:t>
      </w:r>
      <w:r w:rsidRPr="00D01249">
        <w:rPr>
          <w:rFonts w:ascii="Times New Roman" w:hAnsi="Times New Roman" w:cs="Times New Roman"/>
          <w:iCs/>
          <w:sz w:val="24"/>
          <w:szCs w:val="24"/>
        </w:rPr>
        <w:t xml:space="preserve">a </w:t>
      </w:r>
      <w:r w:rsidRPr="00D01249">
        <w:rPr>
          <w:rFonts w:ascii="Times New Roman" w:hAnsi="Times New Roman" w:cs="Times New Roman"/>
          <w:sz w:val="24"/>
          <w:szCs w:val="24"/>
        </w:rPr>
        <w:t>:</w:t>
      </w:r>
    </w:p>
    <w:p w:rsidR="000F51BE" w:rsidRPr="00D01249" w:rsidRDefault="000F51BE" w:rsidP="000F51BE">
      <w:pPr>
        <w:autoSpaceDE w:val="0"/>
        <w:autoSpaceDN w:val="0"/>
        <w:adjustRightInd w:val="0"/>
        <w:spacing w:after="0" w:line="360" w:lineRule="auto"/>
        <w:jc w:val="right"/>
        <w:rPr>
          <w:rFonts w:ascii="Times New Roman" w:hAnsi="Times New Roman" w:cs="Times New Roman"/>
          <w:sz w:val="24"/>
          <w:szCs w:val="24"/>
        </w:rPr>
      </w:pPr>
      <m:oMath>
        <m:r>
          <w:rPr>
            <w:rFonts w:ascii="Cambria Math" w:hAnsi="Times New Roman" w:cs="Times New Roman"/>
            <w:sz w:val="24"/>
            <w:szCs w:val="24"/>
          </w:rPr>
          <m:t>ε</m:t>
        </m:r>
        <m:d>
          <m:dPr>
            <m:ctrlPr>
              <w:rPr>
                <w:rFonts w:ascii="Cambria Math" w:hAnsi="Times New Roman" w:cs="Times New Roman"/>
                <w:bCs/>
                <w:i/>
                <w:sz w:val="24"/>
                <w:szCs w:val="24"/>
              </w:rPr>
            </m:ctrlPr>
          </m:dPr>
          <m:e>
            <m:r>
              <w:rPr>
                <w:rFonts w:ascii="Cambria Math" w:hAnsi="Times New Roman" w:cs="Times New Roman"/>
                <w:sz w:val="24"/>
                <w:szCs w:val="24"/>
              </w:rPr>
              <m:t>x</m:t>
            </m:r>
          </m:e>
        </m:d>
        <m:r>
          <w:rPr>
            <w:rFonts w:ascii="Cambria Math" w:hAnsi="Times New Roman" w:cs="Times New Roman"/>
            <w:sz w:val="24"/>
            <w:szCs w:val="24"/>
          </w:rPr>
          <m:t>=ε</m:t>
        </m:r>
        <m:d>
          <m:dPr>
            <m:ctrlPr>
              <w:rPr>
                <w:rFonts w:ascii="Cambria Math" w:hAnsi="Times New Roman" w:cs="Times New Roman"/>
                <w:bCs/>
                <w:i/>
                <w:sz w:val="24"/>
                <w:szCs w:val="24"/>
              </w:rPr>
            </m:ctrlPr>
          </m:dPr>
          <m:e>
            <m:r>
              <w:rPr>
                <w:rFonts w:ascii="Cambria Math" w:hAnsi="Times New Roman" w:cs="Times New Roman"/>
                <w:sz w:val="24"/>
                <w:szCs w:val="24"/>
              </w:rPr>
              <m:t>x+a</m:t>
            </m:r>
          </m:e>
        </m:d>
        <m:r>
          <w:rPr>
            <w:rFonts w:ascii="Cambria Math" w:hAnsi="Times New Roman" w:cs="Times New Roman"/>
            <w:sz w:val="24"/>
            <w:szCs w:val="24"/>
          </w:rPr>
          <m:t xml:space="preserve">                                                                      </m:t>
        </m:r>
      </m:oMath>
      <w:r w:rsidRPr="000F51BE">
        <w:rPr>
          <w:rFonts w:ascii="Times New Roman" w:hAnsi="Times New Roman" w:cs="Times New Roman"/>
          <w:bCs/>
          <w:sz w:val="24"/>
          <w:szCs w:val="24"/>
        </w:rPr>
        <w:t xml:space="preserve"> (1-</w:t>
      </w:r>
      <w:r>
        <w:rPr>
          <w:rFonts w:ascii="Times New Roman" w:hAnsi="Times New Roman" w:cs="Times New Roman"/>
          <w:bCs/>
          <w:sz w:val="24"/>
          <w:szCs w:val="24"/>
        </w:rPr>
        <w:t>5</w:t>
      </w:r>
      <w:r w:rsidRPr="000F51BE">
        <w:rPr>
          <w:rFonts w:ascii="Times New Roman" w:hAnsi="Times New Roman" w:cs="Times New Roman"/>
          <w:bCs/>
          <w:sz w:val="24"/>
          <w:szCs w:val="24"/>
        </w:rPr>
        <w:t>)</w:t>
      </w:r>
    </w:p>
    <w:p w:rsidR="000F51BE" w:rsidRPr="00D01249" w:rsidRDefault="000F51BE" w:rsidP="001904A9">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t xml:space="preserve">Il en est de même pour son inverse  </w:t>
      </w:r>
      <m:oMath>
        <m:sSup>
          <m:sSupPr>
            <m:ctrlPr>
              <w:rPr>
                <w:rFonts w:ascii="Cambria Math" w:hAnsi="Times New Roman" w:cs="Times New Roman"/>
                <w:sz w:val="24"/>
                <w:szCs w:val="24"/>
              </w:rPr>
            </m:ctrlPr>
          </m:sSupPr>
          <m:e>
            <m:r>
              <m:rPr>
                <m:sty m:val="p"/>
              </m:rPr>
              <w:rPr>
                <w:rFonts w:ascii="Cambria Math" w:hAnsi="Cambria Math" w:cs="Times New Roman"/>
                <w:sz w:val="24"/>
                <w:szCs w:val="24"/>
              </w:rPr>
              <m:t>ε</m:t>
            </m:r>
          </m:e>
          <m:sup>
            <m:r>
              <m:rPr>
                <m:sty m:val="p"/>
              </m:rPr>
              <w:rPr>
                <w:rFonts w:ascii="Cambria Math" w:hAnsi="Cambria Math" w:cs="Times New Roman"/>
                <w:sz w:val="24"/>
                <w:szCs w:val="24"/>
              </w:rPr>
              <m:t>-</m:t>
            </m:r>
            <m:r>
              <m:rPr>
                <m:sty m:val="p"/>
              </m:rPr>
              <w:rPr>
                <w:rFonts w:ascii="Cambria Math" w:hAnsi="Times New Roman" w:cs="Times New Roman"/>
                <w:sz w:val="24"/>
                <w:szCs w:val="24"/>
              </w:rPr>
              <m:t>1</m:t>
            </m:r>
          </m:sup>
        </m:sSup>
        <m:r>
          <m:rPr>
            <m:sty m:val="p"/>
          </m:rPr>
          <w:rPr>
            <w:rFonts w:ascii="Cambria Math" w:hAnsi="Times New Roman" w:cs="Times New Roman"/>
            <w:sz w:val="24"/>
            <w:szCs w:val="24"/>
          </w:rPr>
          <m:t>(</m:t>
        </m:r>
        <m:r>
          <m:rPr>
            <m:sty m:val="p"/>
          </m:rPr>
          <w:rPr>
            <w:rFonts w:ascii="Cambria Math" w:hAnsi="Cambria Math" w:cs="Times New Roman"/>
            <w:sz w:val="24"/>
            <w:szCs w:val="24"/>
          </w:rPr>
          <m:t>x</m:t>
        </m:r>
        <m:r>
          <m:rPr>
            <m:sty m:val="p"/>
          </m:rPr>
          <w:rPr>
            <w:rFonts w:ascii="Cambria Math" w:hAnsi="Times New Roman" w:cs="Times New Roman"/>
            <w:sz w:val="24"/>
            <w:szCs w:val="24"/>
          </w:rPr>
          <m:t>)</m:t>
        </m:r>
      </m:oMath>
      <w:r w:rsidRPr="00D01249">
        <w:rPr>
          <w:rFonts w:ascii="Times New Roman" w:hAnsi="Times New Roman" w:cs="Times New Roman"/>
          <w:sz w:val="24"/>
          <w:szCs w:val="24"/>
        </w:rPr>
        <w:t xml:space="preserve"> . Donc on peut développer</w:t>
      </w:r>
      <m:oMath>
        <m:sSup>
          <m:sSupPr>
            <m:ctrlPr>
              <w:rPr>
                <w:rFonts w:ascii="Cambria Math" w:hAnsi="Times New Roman" w:cs="Times New Roman"/>
                <w:sz w:val="24"/>
                <w:szCs w:val="24"/>
              </w:rPr>
            </m:ctrlPr>
          </m:sSupPr>
          <m:e>
            <m:r>
              <m:rPr>
                <m:sty m:val="p"/>
              </m:rPr>
              <w:rPr>
                <w:rFonts w:ascii="Cambria Math" w:hAnsi="Cambria Math" w:cs="Times New Roman"/>
                <w:sz w:val="24"/>
                <w:szCs w:val="24"/>
              </w:rPr>
              <m:t xml:space="preserve"> ε</m:t>
            </m:r>
          </m:e>
          <m:sup>
            <m:r>
              <m:rPr>
                <m:sty m:val="p"/>
              </m:rPr>
              <w:rPr>
                <w:rFonts w:ascii="Cambria Math" w:hAnsi="Cambria Math" w:cs="Times New Roman"/>
                <w:sz w:val="24"/>
                <w:szCs w:val="24"/>
              </w:rPr>
              <m:t>-</m:t>
            </m:r>
            <m:r>
              <m:rPr>
                <m:sty m:val="p"/>
              </m:rPr>
              <w:rPr>
                <w:rFonts w:ascii="Cambria Math" w:hAnsi="Times New Roman" w:cs="Times New Roman"/>
                <w:sz w:val="24"/>
                <w:szCs w:val="24"/>
              </w:rPr>
              <m:t>1</m:t>
            </m:r>
          </m:sup>
        </m:sSup>
        <m:r>
          <m:rPr>
            <m:sty m:val="p"/>
          </m:rPr>
          <w:rPr>
            <w:rFonts w:ascii="Cambria Math" w:hAnsi="Times New Roman" w:cs="Times New Roman"/>
            <w:sz w:val="24"/>
            <w:szCs w:val="24"/>
          </w:rPr>
          <m:t>(</m:t>
        </m:r>
        <m:r>
          <m:rPr>
            <m:sty m:val="p"/>
          </m:rPr>
          <w:rPr>
            <w:rFonts w:ascii="Cambria Math" w:hAnsi="Cambria Math" w:cs="Times New Roman"/>
            <w:sz w:val="24"/>
            <w:szCs w:val="24"/>
          </w:rPr>
          <m:t>x</m:t>
        </m:r>
        <m:r>
          <m:rPr>
            <m:sty m:val="p"/>
          </m:rPr>
          <w:rPr>
            <w:rFonts w:ascii="Cambria Math" w:hAnsi="Times New Roman" w:cs="Times New Roman"/>
            <w:sz w:val="24"/>
            <w:szCs w:val="24"/>
          </w:rPr>
          <m:t>)</m:t>
        </m:r>
      </m:oMath>
      <w:r w:rsidRPr="000F51BE">
        <w:rPr>
          <w:rFonts w:ascii="Times New Roman" w:hAnsi="Times New Roman" w:cs="Times New Roman"/>
          <w:sz w:val="24"/>
          <w:szCs w:val="24"/>
        </w:rPr>
        <w:t xml:space="preserve"> </w:t>
      </w:r>
      <w:r w:rsidRPr="00D01249">
        <w:rPr>
          <w:rFonts w:ascii="Times New Roman" w:hAnsi="Times New Roman" w:cs="Times New Roman"/>
          <w:sz w:val="24"/>
          <w:szCs w:val="24"/>
        </w:rPr>
        <w:t>en séries de Fourier:</w:t>
      </w:r>
    </w:p>
    <w:p w:rsidR="000F51BE" w:rsidRPr="000F51BE" w:rsidRDefault="00CE0063" w:rsidP="000F51BE">
      <w:pPr>
        <w:spacing w:line="360" w:lineRule="auto"/>
        <w:jc w:val="right"/>
        <w:rPr>
          <w:rFonts w:ascii="Times New Roman" w:hAnsi="Times New Roman" w:cs="Times New Roman"/>
          <w:sz w:val="24"/>
          <w:szCs w:val="24"/>
        </w:rPr>
      </w:pPr>
      <m:oMath>
        <m:sSup>
          <m:sSupPr>
            <m:ctrlPr>
              <w:rPr>
                <w:rFonts w:ascii="Cambria Math" w:hAnsi="Times New Roman" w:cs="Times New Roman"/>
                <w:i/>
                <w:sz w:val="24"/>
                <w:szCs w:val="24"/>
              </w:rPr>
            </m:ctrlPr>
          </m:sSupPr>
          <m:e>
            <m:r>
              <w:rPr>
                <w:rFonts w:ascii="Cambria Math" w:hAnsi="Cambria Math" w:cs="Times New Roman"/>
                <w:sz w:val="24"/>
                <w:szCs w:val="24"/>
              </w:rPr>
              <m:t>ε</m:t>
            </m:r>
          </m:e>
          <m:sup>
            <m:r>
              <w:rPr>
                <w:rFonts w:ascii="Cambria Math" w:hAnsi="Cambria Math" w:cs="Times New Roman"/>
                <w:sz w:val="24"/>
                <w:szCs w:val="24"/>
              </w:rPr>
              <m:t>-</m:t>
            </m:r>
            <m:r>
              <w:rPr>
                <w:rFonts w:ascii="Cambria Math" w:hAnsi="Times New Roman" w:cs="Times New Roman"/>
                <w:sz w:val="24"/>
                <w:szCs w:val="24"/>
              </w:rPr>
              <m:t>1</m:t>
            </m:r>
          </m:sup>
        </m:sSup>
        <m:d>
          <m:dPr>
            <m:ctrlPr>
              <w:rPr>
                <w:rFonts w:ascii="Cambria Math" w:hAnsi="Times New Roman" w:cs="Times New Roman"/>
                <w:i/>
                <w:sz w:val="24"/>
                <w:szCs w:val="24"/>
              </w:rPr>
            </m:ctrlPr>
          </m:dPr>
          <m:e>
            <m:r>
              <w:rPr>
                <w:rFonts w:ascii="Cambria Math" w:hAnsi="Cambria Math" w:cs="Times New Roman"/>
                <w:sz w:val="24"/>
                <w:szCs w:val="24"/>
                <w:lang w:val="en-US"/>
              </w:rPr>
              <m:t>x</m:t>
            </m:r>
          </m:e>
        </m:d>
        <m:r>
          <w:rPr>
            <w:rFonts w:ascii="Cambria Math"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Times New Roman" w:cs="Times New Roman"/>
                <w:sz w:val="24"/>
                <w:szCs w:val="24"/>
                <w:lang w:val="en-US"/>
              </w:rPr>
              <m:t>m</m:t>
            </m:r>
            <m:r>
              <w:rPr>
                <w:rFonts w:ascii="Cambria Math" w:hAnsi="Times New Roman" w:cs="Times New Roman"/>
                <w:sz w:val="24"/>
                <w:szCs w:val="24"/>
              </w:rPr>
              <m:t>=</m:t>
            </m:r>
            <m:r>
              <w:rPr>
                <w:rFonts w:ascii="Cambria Math" w:hAnsi="Times New Roman" w:cs="Times New Roman"/>
                <w:sz w:val="24"/>
                <w:szCs w:val="24"/>
              </w:rPr>
              <m:t>-∞</m:t>
            </m:r>
          </m:sub>
          <m:sup>
            <m:r>
              <w:rPr>
                <w:rFonts w:ascii="Cambria Math" w:hAnsi="Times New Roman" w:cs="Times New Roman"/>
                <w:sz w:val="24"/>
                <w:szCs w:val="24"/>
              </w:rPr>
              <m:t>∞</m:t>
            </m:r>
          </m:sup>
          <m:e>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lang w:val="en-US"/>
                  </w:rPr>
                  <m:t>m</m:t>
                </m:r>
              </m:sub>
            </m:sSub>
          </m:e>
        </m:nary>
        <m:r>
          <w:rPr>
            <w:rFonts w:ascii="Cambria Math" w:hAnsi="Times New Roman" w:cs="Times New Roman"/>
            <w:sz w:val="24"/>
            <w:szCs w:val="24"/>
            <w:lang w:val="en-US"/>
          </w:rPr>
          <m:t>ex</m:t>
        </m:r>
        <m:func>
          <m:funcPr>
            <m:ctrlPr>
              <w:rPr>
                <w:rFonts w:ascii="Cambria Math" w:hAnsi="Cambria Math" w:cs="Times New Roman"/>
                <w:i/>
                <w:sz w:val="24"/>
                <w:szCs w:val="24"/>
              </w:rPr>
            </m:ctrlPr>
          </m:funcPr>
          <m:fName>
            <m:r>
              <w:rPr>
                <w:rFonts w:ascii="Cambria Math" w:hAnsi="Times New Roman" w:cs="Times New Roman"/>
                <w:sz w:val="24"/>
                <w:szCs w:val="24"/>
                <w:lang w:val="en-US"/>
              </w:rPr>
              <m:t>p</m:t>
            </m:r>
            <m:ctrlPr>
              <w:rPr>
                <w:rFonts w:ascii="Cambria Math" w:hAnsi="Times New Roman" w:cs="Times New Roman"/>
                <w:i/>
                <w:sz w:val="24"/>
                <w:szCs w:val="24"/>
                <w:lang w:val="en-US"/>
              </w:rPr>
            </m:ctrlPr>
          </m:fName>
          <m:e>
            <m:d>
              <m:dPr>
                <m:ctrlPr>
                  <w:rPr>
                    <w:rFonts w:ascii="Cambria Math" w:hAnsi="Times New Roman" w:cs="Times New Roman"/>
                    <w:i/>
                    <w:sz w:val="24"/>
                    <w:szCs w:val="24"/>
                  </w:rPr>
                </m:ctrlPr>
              </m:dPr>
              <m:e>
                <m:r>
                  <w:rPr>
                    <w:rFonts w:ascii="Cambria Math" w:hAnsi="Times New Roman" w:cs="Times New Roman"/>
                    <w:sz w:val="24"/>
                    <w:szCs w:val="24"/>
                    <w:lang w:val="en-US"/>
                  </w:rPr>
                  <m:t>i</m:t>
                </m:r>
                <m:f>
                  <m:fPr>
                    <m:ctrlPr>
                      <w:rPr>
                        <w:rFonts w:ascii="Cambria Math" w:hAnsi="Times New Roman" w:cs="Times New Roman"/>
                        <w:i/>
                        <w:sz w:val="24"/>
                        <w:szCs w:val="24"/>
                      </w:rPr>
                    </m:ctrlPr>
                  </m:fPr>
                  <m:num>
                    <m:r>
                      <w:rPr>
                        <w:rFonts w:ascii="Cambria Math" w:hAnsi="Times New Roman" w:cs="Times New Roman"/>
                        <w:sz w:val="24"/>
                        <w:szCs w:val="24"/>
                      </w:rPr>
                      <m:t>2π</m:t>
                    </m:r>
                    <m:r>
                      <w:rPr>
                        <w:rFonts w:ascii="Cambria Math" w:hAnsi="Times New Roman" w:cs="Times New Roman"/>
                        <w:sz w:val="24"/>
                        <w:szCs w:val="24"/>
                        <w:lang w:val="en-US"/>
                      </w:rPr>
                      <m:t>m</m:t>
                    </m:r>
                  </m:num>
                  <m:den>
                    <m:r>
                      <w:rPr>
                        <w:rFonts w:ascii="Cambria Math" w:hAnsi="Times New Roman" w:cs="Times New Roman"/>
                        <w:sz w:val="24"/>
                        <w:szCs w:val="24"/>
                        <w:lang w:val="en-US"/>
                      </w:rPr>
                      <m:t>a</m:t>
                    </m:r>
                  </m:den>
                </m:f>
                <m:r>
                  <w:rPr>
                    <w:rFonts w:ascii="Cambria Math" w:hAnsi="Times New Roman" w:cs="Times New Roman"/>
                    <w:sz w:val="24"/>
                    <w:szCs w:val="24"/>
                    <w:lang w:val="en-US"/>
                  </w:rPr>
                  <m:t>x</m:t>
                </m:r>
              </m:e>
            </m:d>
          </m:e>
        </m:func>
      </m:oMath>
      <w:r w:rsidR="000F51BE" w:rsidRPr="000F51BE">
        <w:rPr>
          <w:rFonts w:ascii="Times New Roman" w:hAnsi="Times New Roman" w:cs="Times New Roman"/>
          <w:sz w:val="24"/>
          <w:szCs w:val="24"/>
        </w:rPr>
        <w:t xml:space="preserve"> </w:t>
      </w:r>
      <w:r w:rsidR="000F51BE">
        <w:rPr>
          <w:rFonts w:ascii="Times New Roman" w:hAnsi="Times New Roman" w:cs="Times New Roman"/>
          <w:sz w:val="24"/>
          <w:szCs w:val="24"/>
        </w:rPr>
        <w:t xml:space="preserve">                                        </w:t>
      </w:r>
      <w:r w:rsidR="000F51BE" w:rsidRPr="000F51BE">
        <w:rPr>
          <w:rFonts w:ascii="Times New Roman" w:hAnsi="Times New Roman" w:cs="Times New Roman"/>
          <w:sz w:val="24"/>
          <w:szCs w:val="24"/>
        </w:rPr>
        <w:t>(1-</w:t>
      </w:r>
      <w:r w:rsidR="000F51BE">
        <w:rPr>
          <w:rFonts w:ascii="Times New Roman" w:hAnsi="Times New Roman" w:cs="Times New Roman"/>
          <w:sz w:val="24"/>
          <w:szCs w:val="24"/>
        </w:rPr>
        <w:t>6</w:t>
      </w:r>
      <w:r w:rsidR="000F51BE" w:rsidRPr="000F51BE">
        <w:rPr>
          <w:rFonts w:ascii="Times New Roman" w:hAnsi="Times New Roman" w:cs="Times New Roman"/>
          <w:sz w:val="24"/>
          <w:szCs w:val="24"/>
        </w:rPr>
        <w:t>)</w:t>
      </w:r>
    </w:p>
    <w:p w:rsidR="000F51BE" w:rsidRPr="00D01249" w:rsidRDefault="000F51BE" w:rsidP="000F51BE">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 xml:space="preserve">Où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m:t>
            </m:r>
          </m:sub>
        </m:sSub>
        <m:r>
          <w:rPr>
            <w:rFonts w:ascii="Cambria Math" w:hAnsi="Cambria Math" w:cs="Times New Roman"/>
            <w:sz w:val="24"/>
            <w:szCs w:val="24"/>
          </w:rPr>
          <m:t xml:space="preserve"> </m:t>
        </m:r>
      </m:oMath>
      <w:r w:rsidRPr="00D01249">
        <w:rPr>
          <w:rFonts w:ascii="Times New Roman" w:hAnsi="Times New Roman" w:cs="Times New Roman"/>
          <w:sz w:val="24"/>
          <w:szCs w:val="24"/>
        </w:rPr>
        <w:t xml:space="preserve">sont les coefficients de Fourier et </w:t>
      </w:r>
      <w:r w:rsidRPr="003A0919">
        <w:rPr>
          <w:rFonts w:ascii="Times New Roman" w:hAnsi="Times New Roman" w:cs="Times New Roman"/>
          <w:i/>
          <w:sz w:val="24"/>
          <w:szCs w:val="24"/>
        </w:rPr>
        <w:t>m</w:t>
      </w:r>
      <w:r w:rsidRPr="00D01249">
        <w:rPr>
          <w:rFonts w:ascii="Times New Roman" w:hAnsi="Times New Roman" w:cs="Times New Roman"/>
          <w:iCs/>
          <w:sz w:val="24"/>
          <w:szCs w:val="24"/>
        </w:rPr>
        <w:t xml:space="preserve"> </w:t>
      </w:r>
      <w:r w:rsidRPr="00D01249">
        <w:rPr>
          <w:rFonts w:ascii="Times New Roman" w:hAnsi="Times New Roman" w:cs="Times New Roman"/>
          <w:sz w:val="24"/>
          <w:szCs w:val="24"/>
        </w:rPr>
        <w:t xml:space="preserve">représente un entier naturel, en considérant la permittivité diélectrique  </w:t>
      </w:r>
      <m:oMath>
        <m:r>
          <w:rPr>
            <w:rFonts w:ascii="Cambria Math" w:hAnsi="Cambria Math" w:cs="Times New Roman"/>
            <w:sz w:val="24"/>
            <w:szCs w:val="24"/>
          </w:rPr>
          <m:t>ε</m:t>
        </m:r>
        <m:r>
          <w:rPr>
            <w:rFonts w:ascii="Cambria Math" w:hAnsi="Times New Roman" w:cs="Times New Roman"/>
            <w:sz w:val="24"/>
            <w:szCs w:val="24"/>
          </w:rPr>
          <m:t>(</m:t>
        </m:r>
        <m:r>
          <w:rPr>
            <w:rFonts w:ascii="Cambria Math" w:hAnsi="Cambria Math" w:cs="Times New Roman"/>
            <w:sz w:val="24"/>
            <w:szCs w:val="24"/>
          </w:rPr>
          <m:t>x</m:t>
        </m:r>
        <m:r>
          <m:rPr>
            <m:sty m:val="bi"/>
          </m:rPr>
          <w:rPr>
            <w:rFonts w:ascii="Cambria Math" w:hAnsi="Times New Roman" w:cs="Times New Roman"/>
            <w:sz w:val="24"/>
            <w:szCs w:val="24"/>
          </w:rPr>
          <m:t>)</m:t>
        </m:r>
      </m:oMath>
      <w:r w:rsidRPr="00D01249">
        <w:rPr>
          <w:rFonts w:ascii="Times New Roman" w:hAnsi="Times New Roman" w:cs="Times New Roman"/>
          <w:iCs/>
          <w:sz w:val="24"/>
          <w:szCs w:val="24"/>
        </w:rPr>
        <w:t xml:space="preserve"> </w:t>
      </w:r>
      <w:r w:rsidRPr="00D01249">
        <w:rPr>
          <w:rFonts w:ascii="Times New Roman" w:hAnsi="Times New Roman" w:cs="Times New Roman"/>
          <w:sz w:val="24"/>
          <w:szCs w:val="24"/>
        </w:rPr>
        <w:t xml:space="preserve">réelle, </w:t>
      </w: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-m</m:t>
            </m:r>
          </m:sub>
        </m:sSub>
      </m:oMath>
      <w:r w:rsidRPr="003A0919">
        <w:rPr>
          <w:rFonts w:ascii="Times New Roman" w:hAnsi="Times New Roman" w:cs="Times New Roman"/>
          <w:iCs/>
          <w:sz w:val="24"/>
          <w:szCs w:val="24"/>
        </w:rPr>
        <w:t>=</w:t>
      </w:r>
      <m:oMath>
        <m:sSubSup>
          <m:sSubSupPr>
            <m:ctrlPr>
              <w:rPr>
                <w:rFonts w:ascii="Cambria Math" w:hAnsi="Cambria Math" w:cs="Times New Roman"/>
                <w:i/>
                <w:iCs/>
                <w:sz w:val="24"/>
                <w:szCs w:val="24"/>
              </w:rPr>
            </m:ctrlPr>
          </m:sSubSupPr>
          <m:e>
            <m:r>
              <w:rPr>
                <w:rFonts w:ascii="Cambria Math" w:hAnsi="Cambria Math" w:cs="Times New Roman"/>
                <w:sz w:val="24"/>
                <w:szCs w:val="24"/>
              </w:rPr>
              <m:t>C</m:t>
            </m:r>
          </m:e>
          <m:sub>
            <m:r>
              <w:rPr>
                <w:rFonts w:ascii="Cambria Math" w:hAnsi="Cambria Math" w:cs="Times New Roman"/>
                <w:sz w:val="24"/>
                <w:szCs w:val="24"/>
              </w:rPr>
              <m:t>m</m:t>
            </m:r>
          </m:sub>
          <m:sup>
            <m:r>
              <w:rPr>
                <w:rFonts w:ascii="Cambria Math" w:hAnsi="Cambria Math" w:cs="Times New Roman"/>
                <w:sz w:val="24"/>
                <w:szCs w:val="24"/>
              </w:rPr>
              <m:t>*</m:t>
            </m:r>
          </m:sup>
        </m:sSubSup>
      </m:oMath>
    </w:p>
    <w:p w:rsidR="000F51BE" w:rsidRPr="00D01249" w:rsidRDefault="000F51BE" w:rsidP="000F51BE">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t xml:space="preserve">La périodicité du système impose aux modes propres du champ électrique </w:t>
      </w:r>
      <w:r w:rsidRPr="00D01249">
        <w:rPr>
          <w:rFonts w:ascii="Times New Roman" w:hAnsi="Times New Roman" w:cs="Times New Roman"/>
          <w:i/>
          <w:iCs/>
          <w:sz w:val="24"/>
          <w:szCs w:val="24"/>
        </w:rPr>
        <w:t>E</w:t>
      </w:r>
      <m:oMath>
        <m:d>
          <m:dPr>
            <m:ctrlPr>
              <w:rPr>
                <w:rFonts w:ascii="Cambria Math" w:hAnsi="Cambria Math" w:cs="Times New Roman"/>
                <w:i/>
                <w:iCs/>
                <w:sz w:val="24"/>
                <w:szCs w:val="24"/>
              </w:rPr>
            </m:ctrlPr>
          </m:dPr>
          <m:e>
            <m:r>
              <w:rPr>
                <w:rFonts w:ascii="Cambria Math" w:hAnsi="Cambria Math" w:cs="Times New Roman"/>
                <w:sz w:val="24"/>
                <w:szCs w:val="24"/>
              </w:rPr>
              <m:t>x,t</m:t>
            </m:r>
          </m:e>
        </m:d>
      </m:oMath>
      <w:r w:rsidRPr="00D01249">
        <w:rPr>
          <w:rFonts w:ascii="Times New Roman" w:hAnsi="Times New Roman" w:cs="Times New Roman"/>
          <w:sz w:val="24"/>
          <w:szCs w:val="24"/>
        </w:rPr>
        <w:t>, d’être des modes de Bloch. Ce qui signif</w:t>
      </w:r>
      <w:r w:rsidR="003A0919">
        <w:rPr>
          <w:rFonts w:ascii="Times New Roman" w:hAnsi="Times New Roman" w:cs="Times New Roman"/>
          <w:sz w:val="24"/>
          <w:szCs w:val="24"/>
        </w:rPr>
        <w:t>ie que tout mode propre s’écrit</w:t>
      </w:r>
      <w:r w:rsidRPr="00D01249">
        <w:rPr>
          <w:rFonts w:ascii="Times New Roman" w:hAnsi="Times New Roman" w:cs="Times New Roman"/>
          <w:sz w:val="24"/>
          <w:szCs w:val="24"/>
        </w:rPr>
        <w:t> :</w:t>
      </w:r>
    </w:p>
    <w:p w:rsidR="000F51BE" w:rsidRPr="00D01249" w:rsidRDefault="000F51BE" w:rsidP="003A0919">
      <w:pPr>
        <w:spacing w:line="360" w:lineRule="auto"/>
        <w:jc w:val="right"/>
        <w:rPr>
          <w:rFonts w:ascii="Times New Roman" w:hAnsi="Times New Roman" w:cs="Times New Roman"/>
          <w:b/>
          <w:bCs/>
          <w:sz w:val="24"/>
          <w:szCs w:val="24"/>
        </w:rPr>
      </w:pPr>
      <m:oMath>
        <m:r>
          <w:rPr>
            <w:rFonts w:ascii="Cambria Math" w:hAnsi="Times New Roman" w:cs="Times New Roman"/>
            <w:sz w:val="24"/>
            <w:szCs w:val="24"/>
            <w:lang w:val="en-US"/>
          </w:rPr>
          <m:t>E</m:t>
        </m:r>
        <m:d>
          <m:dPr>
            <m:ctrlPr>
              <w:rPr>
                <w:rFonts w:ascii="Cambria Math" w:hAnsi="Times New Roman" w:cs="Times New Roman"/>
                <w:bCs/>
                <w:i/>
                <w:sz w:val="24"/>
                <w:szCs w:val="24"/>
              </w:rPr>
            </m:ctrlPr>
          </m:dPr>
          <m:e>
            <m:r>
              <w:rPr>
                <w:rFonts w:ascii="Cambria Math" w:hAnsi="Times New Roman" w:cs="Times New Roman"/>
                <w:sz w:val="24"/>
                <w:szCs w:val="24"/>
                <w:lang w:val="en-US"/>
              </w:rPr>
              <m:t>x</m:t>
            </m:r>
            <m:r>
              <w:rPr>
                <w:rFonts w:ascii="Cambria Math" w:hAnsi="Times New Roman" w:cs="Times New Roman"/>
                <w:sz w:val="24"/>
                <w:szCs w:val="24"/>
              </w:rPr>
              <m:t>,</m:t>
            </m:r>
            <m:r>
              <w:rPr>
                <w:rFonts w:ascii="Cambria Math" w:hAnsi="Times New Roman" w:cs="Times New Roman"/>
                <w:sz w:val="24"/>
                <w:szCs w:val="24"/>
                <w:lang w:val="en-US"/>
              </w:rPr>
              <m:t>t</m:t>
            </m:r>
          </m:e>
        </m:d>
        <m:r>
          <w:rPr>
            <w:rFonts w:ascii="Cambria Math" w:hAnsi="Cambria Math" w:cs="Times New Roman"/>
            <w:sz w:val="24"/>
            <w:szCs w:val="24"/>
          </w:rPr>
          <m:t>≡</m:t>
        </m:r>
        <m:sSub>
          <m:sSubPr>
            <m:ctrlPr>
              <w:rPr>
                <w:rFonts w:ascii="Cambria Math" w:hAnsi="Times New Roman" w:cs="Times New Roman"/>
                <w:bCs/>
                <w:i/>
                <w:sz w:val="24"/>
                <w:szCs w:val="24"/>
              </w:rPr>
            </m:ctrlPr>
          </m:sSubPr>
          <m:e>
            <m:r>
              <w:rPr>
                <w:rFonts w:ascii="Cambria Math" w:hAnsi="Times New Roman" w:cs="Times New Roman"/>
                <w:sz w:val="24"/>
                <w:szCs w:val="24"/>
                <w:lang w:val="en-US"/>
              </w:rPr>
              <m:t>E</m:t>
            </m:r>
          </m:e>
          <m:sub>
            <m:r>
              <w:rPr>
                <w:rFonts w:ascii="Cambria Math" w:hAnsi="Times New Roman" w:cs="Times New Roman"/>
                <w:sz w:val="24"/>
                <w:szCs w:val="24"/>
                <w:lang w:val="en-US"/>
              </w:rPr>
              <m:t>k</m:t>
            </m:r>
          </m:sub>
        </m:sSub>
        <m:d>
          <m:dPr>
            <m:ctrlPr>
              <w:rPr>
                <w:rFonts w:ascii="Cambria Math" w:hAnsi="Times New Roman" w:cs="Times New Roman"/>
                <w:bCs/>
                <w:i/>
                <w:sz w:val="24"/>
                <w:szCs w:val="24"/>
              </w:rPr>
            </m:ctrlPr>
          </m:dPr>
          <m:e>
            <m:r>
              <w:rPr>
                <w:rFonts w:ascii="Cambria Math" w:hAnsi="Times New Roman" w:cs="Times New Roman"/>
                <w:sz w:val="24"/>
                <w:szCs w:val="24"/>
                <w:lang w:val="en-US"/>
              </w:rPr>
              <m:t>x</m:t>
            </m:r>
            <m:r>
              <w:rPr>
                <w:rFonts w:ascii="Cambria Math" w:hAnsi="Times New Roman" w:cs="Times New Roman"/>
                <w:sz w:val="24"/>
                <w:szCs w:val="24"/>
              </w:rPr>
              <m:t>,</m:t>
            </m:r>
            <m:r>
              <w:rPr>
                <w:rFonts w:ascii="Cambria Math" w:hAnsi="Times New Roman" w:cs="Times New Roman"/>
                <w:sz w:val="24"/>
                <w:szCs w:val="24"/>
                <w:lang w:val="en-US"/>
              </w:rPr>
              <m:t>t</m:t>
            </m:r>
          </m:e>
        </m:d>
        <m:r>
          <w:rPr>
            <w:rFonts w:ascii="Cambria Math" w:hAnsi="Times New Roman" w:cs="Times New Roman"/>
            <w:sz w:val="24"/>
            <w:szCs w:val="24"/>
          </w:rPr>
          <m:t>=</m:t>
        </m:r>
        <m:sSub>
          <m:sSubPr>
            <m:ctrlPr>
              <w:rPr>
                <w:rFonts w:ascii="Cambria Math" w:hAnsi="Times New Roman" w:cs="Times New Roman"/>
                <w:bCs/>
                <w:i/>
                <w:sz w:val="24"/>
                <w:szCs w:val="24"/>
              </w:rPr>
            </m:ctrlPr>
          </m:sSubPr>
          <m:e>
            <m:r>
              <w:rPr>
                <w:rFonts w:ascii="Cambria Math" w:hAnsi="Times New Roman" w:cs="Times New Roman"/>
                <w:sz w:val="24"/>
                <w:szCs w:val="24"/>
                <w:lang w:val="en-US"/>
              </w:rPr>
              <m:t>u</m:t>
            </m:r>
          </m:e>
          <m:sub>
            <m:r>
              <w:rPr>
                <w:rFonts w:ascii="Cambria Math" w:hAnsi="Times New Roman" w:cs="Times New Roman"/>
                <w:sz w:val="24"/>
                <w:szCs w:val="24"/>
                <w:lang w:val="en-US"/>
              </w:rPr>
              <m:t>k</m:t>
            </m:r>
          </m:sub>
        </m:sSub>
      </m:oMath>
      <w:r w:rsidRPr="00587057">
        <w:rPr>
          <w:rFonts w:ascii="Times New Roman" w:hAnsi="Times New Roman" w:cs="Times New Roman"/>
          <w:bCs/>
          <w:i/>
          <w:sz w:val="24"/>
          <w:szCs w:val="24"/>
        </w:rPr>
        <w:t>(x)</w:t>
      </w:r>
      <m:oMath>
        <m:r>
          <w:rPr>
            <w:rFonts w:ascii="Cambria Math" w:hAnsi="Times New Roman" w:cs="Times New Roman"/>
            <w:sz w:val="24"/>
            <w:szCs w:val="24"/>
            <w:lang w:val="en-US"/>
          </w:rPr>
          <m:t>exp</m:t>
        </m:r>
      </m:oMath>
      <w:r w:rsidRPr="00587057">
        <w:rPr>
          <w:rFonts w:ascii="Times New Roman" w:hAnsi="Times New Roman" w:cs="Times New Roman"/>
          <w:bCs/>
          <w:i/>
          <w:sz w:val="24"/>
          <w:szCs w:val="24"/>
        </w:rPr>
        <w:t>(</w:t>
      </w:r>
      <m:oMath>
        <m:r>
          <w:rPr>
            <w:rFonts w:ascii="Cambria Math" w:hAnsi="Times New Roman" w:cs="Times New Roman"/>
            <w:sz w:val="24"/>
            <w:szCs w:val="24"/>
            <w:lang w:val="en-US"/>
          </w:rPr>
          <m:t>i</m:t>
        </m:r>
        <m:r>
          <w:rPr>
            <w:rFonts w:ascii="Cambria Math" w:hAnsi="Times New Roman" w:cs="Times New Roman"/>
            <w:sz w:val="24"/>
            <w:szCs w:val="24"/>
          </w:rPr>
          <m:t>(</m:t>
        </m:r>
        <m:r>
          <w:rPr>
            <w:rFonts w:ascii="Cambria Math" w:hAnsi="Times New Roman" w:cs="Times New Roman"/>
            <w:sz w:val="24"/>
            <w:szCs w:val="24"/>
            <w:lang w:val="en-US"/>
          </w:rPr>
          <m:t>kx</m:t>
        </m:r>
        <m:r>
          <w:rPr>
            <w:rFonts w:ascii="Cambria Math" w:hAnsi="Times New Roman" w:cs="Times New Roman"/>
            <w:sz w:val="24"/>
            <w:szCs w:val="24"/>
          </w:rPr>
          <m:t>-</m:t>
        </m:r>
        <m:sSub>
          <m:sSubPr>
            <m:ctrlPr>
              <w:rPr>
                <w:rFonts w:ascii="Cambria Math" w:hAnsi="Times New Roman" w:cs="Times New Roman"/>
                <w:bCs/>
                <w:i/>
                <w:sz w:val="24"/>
                <w:szCs w:val="24"/>
                <w:lang w:val="en-US"/>
              </w:rPr>
            </m:ctrlPr>
          </m:sSubPr>
          <m:e>
            <m:r>
              <w:rPr>
                <w:rFonts w:ascii="Cambria Math" w:hAnsi="Cambria Math" w:cs="Times New Roman"/>
                <w:sz w:val="24"/>
                <w:szCs w:val="24"/>
                <w:lang w:val="en-US"/>
              </w:rPr>
              <m:t>ω</m:t>
            </m:r>
          </m:e>
          <m:sub>
            <m:r>
              <w:rPr>
                <w:rFonts w:ascii="Cambria Math" w:hAnsi="Times New Roman" w:cs="Times New Roman"/>
                <w:sz w:val="24"/>
                <w:szCs w:val="24"/>
                <w:lang w:val="en-US"/>
              </w:rPr>
              <m:t>k</m:t>
            </m:r>
          </m:sub>
        </m:sSub>
        <m:r>
          <w:rPr>
            <w:rFonts w:ascii="Cambria Math" w:hAnsi="Times New Roman" w:cs="Times New Roman"/>
            <w:sz w:val="24"/>
            <w:szCs w:val="24"/>
            <w:lang w:val="en-US"/>
          </w:rPr>
          <m:t>t</m:t>
        </m:r>
        <m:r>
          <w:rPr>
            <w:rFonts w:ascii="Cambria Math" w:hAnsi="Times New Roman" w:cs="Times New Roman"/>
            <w:sz w:val="24"/>
            <w:szCs w:val="24"/>
          </w:rPr>
          <m:t xml:space="preserve">))                                       </m:t>
        </m:r>
      </m:oMath>
      <w:r w:rsidRPr="003A0919">
        <w:rPr>
          <w:rFonts w:ascii="Times New Roman" w:hAnsi="Times New Roman" w:cs="Times New Roman"/>
          <w:bCs/>
          <w:sz w:val="24"/>
          <w:szCs w:val="24"/>
        </w:rPr>
        <w:t>(1-</w:t>
      </w:r>
      <w:r w:rsidR="003A0919">
        <w:rPr>
          <w:rFonts w:ascii="Times New Roman" w:hAnsi="Times New Roman" w:cs="Times New Roman"/>
          <w:bCs/>
          <w:sz w:val="24"/>
          <w:szCs w:val="24"/>
        </w:rPr>
        <w:t>7</w:t>
      </w:r>
      <w:r w:rsidRPr="003A0919">
        <w:rPr>
          <w:rFonts w:ascii="Times New Roman" w:hAnsi="Times New Roman" w:cs="Times New Roman"/>
          <w:bCs/>
          <w:sz w:val="24"/>
          <w:szCs w:val="24"/>
        </w:rPr>
        <w:t>)</w:t>
      </w:r>
    </w:p>
    <w:p w:rsidR="000F51BE" w:rsidRPr="00D01249" w:rsidRDefault="00CE0063" w:rsidP="003A0919">
      <w:pPr>
        <w:spacing w:line="360" w:lineRule="auto"/>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ω</m:t>
            </m:r>
          </m:e>
          <m:sub>
            <m:r>
              <w:rPr>
                <w:rFonts w:ascii="Cambria Math" w:hAnsi="Cambria Math" w:cs="Times New Roman"/>
                <w:sz w:val="24"/>
                <w:szCs w:val="24"/>
              </w:rPr>
              <m:t>k</m:t>
            </m:r>
          </m:sub>
        </m:sSub>
        <m:r>
          <w:rPr>
            <w:rFonts w:ascii="Cambria Math" w:hAnsi="Times New Roman" w:cs="Times New Roman"/>
            <w:sz w:val="24"/>
            <w:szCs w:val="24"/>
          </w:rPr>
          <m:t xml:space="preserve"> </m:t>
        </m:r>
      </m:oMath>
      <w:r w:rsidR="000F51BE" w:rsidRPr="00D01249">
        <w:rPr>
          <w:rFonts w:ascii="Times New Roman" w:hAnsi="Times New Roman" w:cs="Times New Roman"/>
          <w:sz w:val="24"/>
          <w:szCs w:val="24"/>
        </w:rPr>
        <w:t>est la fréquence du mode propre, et</w:t>
      </w:r>
      <m:oMath>
        <m:sSub>
          <m:sSubPr>
            <m:ctrlPr>
              <w:rPr>
                <w:rFonts w:ascii="Cambria Math" w:hAnsi="Times New Roman" w:cs="Times New Roman"/>
                <w:i/>
                <w:sz w:val="24"/>
                <w:szCs w:val="24"/>
              </w:rPr>
            </m:ctrlPr>
          </m:sSubPr>
          <m:e>
            <m:r>
              <w:rPr>
                <w:rFonts w:ascii="Cambria Math" w:hAnsi="Cambria Math" w:cs="Times New Roman"/>
                <w:sz w:val="24"/>
                <w:szCs w:val="24"/>
              </w:rPr>
              <m:t xml:space="preserve"> u</m:t>
            </m:r>
          </m:e>
          <m:sub>
            <m:r>
              <w:rPr>
                <w:rFonts w:ascii="Cambria Math" w:hAnsi="Cambria Math" w:cs="Times New Roman"/>
                <w:sz w:val="24"/>
                <w:szCs w:val="24"/>
              </w:rPr>
              <m:t>k</m:t>
            </m:r>
          </m:sub>
        </m:sSub>
        <m:d>
          <m:dPr>
            <m:ctrlPr>
              <w:rPr>
                <w:rFonts w:ascii="Cambria Math" w:hAnsi="Times New Roman" w:cs="Times New Roman"/>
                <w:i/>
                <w:sz w:val="24"/>
                <w:szCs w:val="24"/>
              </w:rPr>
            </m:ctrlPr>
          </m:dPr>
          <m:e>
            <m:r>
              <w:rPr>
                <w:rFonts w:ascii="Cambria Math" w:hAnsi="Cambria Math" w:cs="Times New Roman"/>
                <w:sz w:val="24"/>
                <w:szCs w:val="24"/>
              </w:rPr>
              <m:t>x</m:t>
            </m:r>
          </m:e>
        </m:d>
        <m:r>
          <m:rPr>
            <m:sty m:val="bi"/>
          </m:rPr>
          <w:rPr>
            <w:rFonts w:ascii="Cambria Math" w:hAnsi="Times New Roman" w:cs="Times New Roman"/>
            <w:sz w:val="24"/>
            <w:szCs w:val="24"/>
          </w:rPr>
          <m:t xml:space="preserve"> </m:t>
        </m:r>
      </m:oMath>
      <w:r w:rsidR="000F51BE" w:rsidRPr="00D01249">
        <w:rPr>
          <w:rFonts w:ascii="Times New Roman" w:hAnsi="Times New Roman" w:cs="Times New Roman"/>
          <w:sz w:val="24"/>
          <w:szCs w:val="24"/>
        </w:rPr>
        <w:t>est une fonction périodique telle que :</w:t>
      </w:r>
    </w:p>
    <w:p w:rsidR="000F51BE" w:rsidRPr="00D01249" w:rsidRDefault="00CE0063" w:rsidP="003A0919">
      <w:pPr>
        <w:spacing w:line="360" w:lineRule="auto"/>
        <w:jc w:val="right"/>
        <w:rPr>
          <w:rFonts w:ascii="Times New Roman" w:hAnsi="Times New Roman" w:cs="Times New Roman"/>
          <w:b/>
          <w:bCs/>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k</m:t>
            </m:r>
          </m:sub>
        </m:sSub>
        <m:d>
          <m:dPr>
            <m:ctrlPr>
              <w:rPr>
                <w:rFonts w:ascii="Cambria Math" w:hAnsi="Times New Roman" w:cs="Times New Roman"/>
                <w:i/>
                <w:sz w:val="24"/>
                <w:szCs w:val="24"/>
              </w:rPr>
            </m:ctrlPr>
          </m:dPr>
          <m:e>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a</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k</m:t>
            </m:r>
          </m:sub>
        </m:sSub>
        <m:r>
          <w:rPr>
            <w:rFonts w:ascii="Cambria Math" w:hAnsi="Times New Roman" w:cs="Times New Roman"/>
            <w:sz w:val="24"/>
            <w:szCs w:val="24"/>
          </w:rPr>
          <m:t>(</m:t>
        </m:r>
        <m:r>
          <w:rPr>
            <w:rFonts w:ascii="Cambria Math" w:hAnsi="Cambria Math" w:cs="Times New Roman"/>
            <w:sz w:val="24"/>
            <w:szCs w:val="24"/>
          </w:rPr>
          <m:t>a</m:t>
        </m:r>
        <m:r>
          <w:rPr>
            <w:rFonts w:ascii="Cambria Math" w:hAnsi="Times New Roman" w:cs="Times New Roman"/>
            <w:sz w:val="24"/>
            <w:szCs w:val="24"/>
          </w:rPr>
          <m:t>)</m:t>
        </m:r>
      </m:oMath>
      <w:r w:rsidR="000F51BE" w:rsidRPr="00D01249">
        <w:rPr>
          <w:rFonts w:ascii="Times New Roman" w:hAnsi="Times New Roman" w:cs="Times New Roman"/>
          <w:b/>
          <w:bCs/>
          <w:sz w:val="24"/>
          <w:szCs w:val="24"/>
        </w:rPr>
        <w:t xml:space="preserve"> </w:t>
      </w:r>
      <w:r w:rsidR="003A0919">
        <w:rPr>
          <w:rFonts w:ascii="Times New Roman" w:hAnsi="Times New Roman" w:cs="Times New Roman"/>
          <w:b/>
          <w:bCs/>
          <w:sz w:val="24"/>
          <w:szCs w:val="24"/>
        </w:rPr>
        <w:t xml:space="preserve">                                                               </w:t>
      </w:r>
      <w:r w:rsidR="000F51BE" w:rsidRPr="003A0919">
        <w:rPr>
          <w:rFonts w:ascii="Times New Roman" w:hAnsi="Times New Roman" w:cs="Times New Roman"/>
          <w:sz w:val="24"/>
          <w:szCs w:val="24"/>
        </w:rPr>
        <w:t>(1-</w:t>
      </w:r>
      <w:r w:rsidR="003A0919">
        <w:rPr>
          <w:rFonts w:ascii="Times New Roman" w:hAnsi="Times New Roman" w:cs="Times New Roman"/>
          <w:sz w:val="24"/>
          <w:szCs w:val="24"/>
        </w:rPr>
        <w:t>8</w:t>
      </w:r>
      <w:r w:rsidR="000F51BE" w:rsidRPr="003A0919">
        <w:rPr>
          <w:rFonts w:ascii="Times New Roman" w:hAnsi="Times New Roman" w:cs="Times New Roman"/>
          <w:sz w:val="24"/>
          <w:szCs w:val="24"/>
        </w:rPr>
        <w:t>)</w:t>
      </w:r>
    </w:p>
    <w:p w:rsidR="000F51BE" w:rsidRPr="00D01249" w:rsidRDefault="000F51BE" w:rsidP="003A0919">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t>Les modes de Bloch peuvent être décomposés en séries de Fourier, l’équation (1.</w:t>
      </w:r>
      <w:r w:rsidR="003A0919">
        <w:rPr>
          <w:rFonts w:ascii="Times New Roman" w:hAnsi="Times New Roman" w:cs="Times New Roman"/>
          <w:sz w:val="24"/>
          <w:szCs w:val="24"/>
        </w:rPr>
        <w:t>7</w:t>
      </w:r>
      <w:r w:rsidRPr="00D01249">
        <w:rPr>
          <w:rFonts w:ascii="Times New Roman" w:hAnsi="Times New Roman" w:cs="Times New Roman"/>
          <w:sz w:val="24"/>
          <w:szCs w:val="24"/>
        </w:rPr>
        <w:t>) s’écrit:</w:t>
      </w:r>
    </w:p>
    <w:p w:rsidR="000F51BE" w:rsidRPr="003A0919" w:rsidRDefault="00CE0063" w:rsidP="00EF37F5">
      <w:pPr>
        <w:spacing w:line="360" w:lineRule="auto"/>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lang w:val="en-US"/>
              </w:rPr>
              <m:t>E</m:t>
            </m:r>
          </m:e>
          <m:sub>
            <m:r>
              <w:rPr>
                <w:rFonts w:ascii="Cambria Math" w:hAnsi="Times New Roman" w:cs="Times New Roman"/>
                <w:sz w:val="24"/>
                <w:szCs w:val="24"/>
                <w:lang w:val="en-US"/>
              </w:rPr>
              <m:t>k</m:t>
            </m:r>
          </m:sub>
        </m:sSub>
        <m:d>
          <m:dPr>
            <m:ctrlPr>
              <w:rPr>
                <w:rFonts w:ascii="Cambria Math" w:hAnsi="Times New Roman" w:cs="Times New Roman"/>
                <w:i/>
                <w:sz w:val="24"/>
                <w:szCs w:val="24"/>
              </w:rPr>
            </m:ctrlPr>
          </m:dPr>
          <m:e>
            <m:r>
              <w:rPr>
                <w:rFonts w:ascii="Cambria Math" w:hAnsi="Times New Roman" w:cs="Times New Roman"/>
                <w:sz w:val="24"/>
                <w:szCs w:val="24"/>
                <w:lang w:val="en-US"/>
              </w:rPr>
              <m:t>x</m:t>
            </m:r>
            <m:r>
              <w:rPr>
                <w:rFonts w:ascii="Cambria Math" w:hAnsi="Times New Roman" w:cs="Times New Roman"/>
                <w:sz w:val="24"/>
                <w:szCs w:val="24"/>
              </w:rPr>
              <m:t>,</m:t>
            </m:r>
            <m:r>
              <w:rPr>
                <w:rFonts w:ascii="Cambria Math" w:hAnsi="Times New Roman" w:cs="Times New Roman"/>
                <w:sz w:val="24"/>
                <w:szCs w:val="24"/>
                <w:lang w:val="en-US"/>
              </w:rPr>
              <m:t>t</m:t>
            </m:r>
          </m:e>
        </m:d>
        <m:r>
          <w:rPr>
            <w:rFonts w:ascii="Cambria Math"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Times New Roman" w:cs="Times New Roman"/>
                <w:sz w:val="24"/>
                <w:szCs w:val="24"/>
                <w:lang w:val="en-US"/>
              </w:rPr>
              <m:t>m</m:t>
            </m:r>
            <m:r>
              <w:rPr>
                <w:rFonts w:ascii="Cambria Math" w:hAnsi="Times New Roman" w:cs="Times New Roman"/>
                <w:sz w:val="24"/>
                <w:szCs w:val="24"/>
              </w:rPr>
              <m:t>=</m:t>
            </m:r>
            <m:r>
              <w:rPr>
                <w:rFonts w:ascii="Cambria Math" w:hAnsi="Times New Roman" w:cs="Times New Roman"/>
                <w:sz w:val="24"/>
                <w:szCs w:val="24"/>
              </w:rPr>
              <m:t>-∞</m:t>
            </m:r>
          </m:sub>
          <m:sup>
            <m:r>
              <w:rPr>
                <w:rFonts w:ascii="Cambria Math" w:hAnsi="Times New Roman" w:cs="Times New Roman"/>
                <w:sz w:val="24"/>
                <w:szCs w:val="24"/>
              </w:rPr>
              <m:t>∞</m:t>
            </m:r>
          </m:sup>
          <m:e>
            <m:sSub>
              <m:sSubPr>
                <m:ctrlPr>
                  <w:rPr>
                    <w:rFonts w:ascii="Cambria Math" w:hAnsi="Times New Roman" w:cs="Times New Roman"/>
                    <w:i/>
                    <w:sz w:val="24"/>
                    <w:szCs w:val="24"/>
                  </w:rPr>
                </m:ctrlPr>
              </m:sSubPr>
              <m:e>
                <m:r>
                  <w:rPr>
                    <w:rFonts w:ascii="Cambria Math" w:hAnsi="Times New Roman" w:cs="Times New Roman"/>
                    <w:sz w:val="24"/>
                    <w:szCs w:val="24"/>
                    <w:lang w:val="en-US"/>
                  </w:rPr>
                  <m:t>E</m:t>
                </m:r>
              </m:e>
              <m:sub>
                <m:r>
                  <w:rPr>
                    <w:rFonts w:ascii="Cambria Math" w:hAnsi="Times New Roman" w:cs="Times New Roman"/>
                    <w:sz w:val="24"/>
                    <w:szCs w:val="24"/>
                    <w:lang w:val="en-US"/>
                  </w:rPr>
                  <m:t>m</m:t>
                </m:r>
              </m:sub>
            </m:sSub>
          </m:e>
        </m:nary>
        <m:r>
          <w:rPr>
            <w:rFonts w:ascii="Cambria Math" w:hAnsi="Times New Roman" w:cs="Times New Roman"/>
            <w:sz w:val="24"/>
            <w:szCs w:val="24"/>
            <w:lang w:val="en-US"/>
          </w:rPr>
          <m:t>exp</m:t>
        </m:r>
        <m:r>
          <w:rPr>
            <w:rFonts w:ascii="Cambria Math" w:hAnsi="Cambria Math" w:cs="Cambria Math"/>
            <w:sz w:val="24"/>
            <w:szCs w:val="24"/>
          </w:rPr>
          <m:t>⁡</m:t>
        </m:r>
        <m:d>
          <m:dPr>
            <m:ctrlPr>
              <w:rPr>
                <w:rFonts w:ascii="Cambria Math" w:hAnsi="Times New Roman" w:cs="Times New Roman"/>
                <w:i/>
                <w:sz w:val="24"/>
                <w:szCs w:val="24"/>
                <w:lang w:val="en-US"/>
              </w:rPr>
            </m:ctrlPr>
          </m:dPr>
          <m:e>
            <m:func>
              <m:funcPr>
                <m:ctrlPr>
                  <w:rPr>
                    <w:rFonts w:ascii="Cambria Math" w:hAnsi="Cambria Math" w:cs="Times New Roman"/>
                    <w:i/>
                    <w:sz w:val="24"/>
                    <w:szCs w:val="24"/>
                    <w:lang w:val="en-US"/>
                  </w:rPr>
                </m:ctrlPr>
              </m:funcPr>
              <m:fName>
                <m:r>
                  <w:rPr>
                    <w:rFonts w:ascii="Cambria Math" w:hAnsi="Times New Roman" w:cs="Times New Roman"/>
                    <w:sz w:val="24"/>
                    <w:szCs w:val="24"/>
                    <w:lang w:val="en-US"/>
                  </w:rPr>
                  <m:t>i</m:t>
                </m:r>
                <m:ctrlPr>
                  <w:rPr>
                    <w:rFonts w:ascii="Cambria Math" w:hAnsi="Times New Roman" w:cs="Times New Roman"/>
                    <w:i/>
                    <w:sz w:val="24"/>
                    <w:szCs w:val="24"/>
                    <w:lang w:val="en-US"/>
                  </w:rPr>
                </m:ctrlPr>
              </m:fName>
              <m:e>
                <m:d>
                  <m:dPr>
                    <m:ctrlPr>
                      <w:rPr>
                        <w:rFonts w:ascii="Cambria Math" w:hAnsi="Times New Roman" w:cs="Times New Roman"/>
                        <w:i/>
                        <w:sz w:val="24"/>
                        <w:szCs w:val="24"/>
                        <w:lang w:val="en-US"/>
                      </w:rPr>
                    </m:ctrlPr>
                  </m:dPr>
                  <m:e>
                    <m:r>
                      <w:rPr>
                        <w:rFonts w:ascii="Cambria Math" w:hAnsi="Times New Roman" w:cs="Times New Roman"/>
                        <w:sz w:val="24"/>
                        <w:szCs w:val="24"/>
                        <w:lang w:val="en-US"/>
                      </w:rPr>
                      <m:t>k</m:t>
                    </m:r>
                    <m:r>
                      <w:rPr>
                        <w:rFonts w:ascii="Cambria Math" w:hAnsi="Times New Roman" w:cs="Times New Roman"/>
                        <w:sz w:val="24"/>
                        <w:szCs w:val="24"/>
                      </w:rPr>
                      <m:t>+</m:t>
                    </m:r>
                    <m:f>
                      <m:fPr>
                        <m:ctrlPr>
                          <w:rPr>
                            <w:rFonts w:ascii="Cambria Math" w:hAnsi="Times New Roman" w:cs="Times New Roman"/>
                            <w:i/>
                            <w:sz w:val="24"/>
                            <w:szCs w:val="24"/>
                            <w:lang w:val="en-US"/>
                          </w:rPr>
                        </m:ctrlPr>
                      </m:fPr>
                      <m:num>
                        <m:r>
                          <w:rPr>
                            <w:rFonts w:ascii="Cambria Math" w:hAnsi="Times New Roman" w:cs="Times New Roman"/>
                            <w:sz w:val="24"/>
                            <w:szCs w:val="24"/>
                          </w:rPr>
                          <m:t>2</m:t>
                        </m:r>
                        <m:r>
                          <w:rPr>
                            <w:rFonts w:ascii="Cambria Math" w:hAnsi="Cambria Math" w:cs="Times New Roman"/>
                            <w:sz w:val="24"/>
                            <w:szCs w:val="24"/>
                            <w:lang w:val="en-US"/>
                          </w:rPr>
                          <m:t>π</m:t>
                        </m:r>
                        <m:r>
                          <w:rPr>
                            <w:rFonts w:ascii="Cambria Math" w:hAnsi="Times New Roman" w:cs="Times New Roman"/>
                            <w:sz w:val="24"/>
                            <w:szCs w:val="24"/>
                            <w:lang w:val="en-US"/>
                          </w:rPr>
                          <m:t>m</m:t>
                        </m:r>
                      </m:num>
                      <m:den>
                        <m:r>
                          <w:rPr>
                            <w:rFonts w:ascii="Cambria Math" w:hAnsi="Times New Roman" w:cs="Times New Roman"/>
                            <w:sz w:val="24"/>
                            <w:szCs w:val="24"/>
                            <w:lang w:val="en-US"/>
                          </w:rPr>
                          <m:t>a</m:t>
                        </m:r>
                      </m:den>
                    </m:f>
                  </m:e>
                </m:d>
                <m:r>
                  <w:rPr>
                    <w:rFonts w:ascii="Cambria Math" w:hAnsi="Times New Roman" w:cs="Times New Roman"/>
                    <w:sz w:val="24"/>
                    <w:szCs w:val="24"/>
                    <w:lang w:val="en-US"/>
                  </w:rPr>
                  <m:t>x</m:t>
                </m:r>
                <m:ctrlPr>
                  <w:rPr>
                    <w:rFonts w:ascii="Cambria Math" w:hAnsi="Times New Roman" w:cs="Times New Roman"/>
                    <w:i/>
                    <w:sz w:val="24"/>
                    <w:szCs w:val="24"/>
                    <w:lang w:val="en-US"/>
                  </w:rPr>
                </m:ctrlPr>
              </m:e>
            </m:func>
            <m:r>
              <w:rPr>
                <w:rFonts w:ascii="Cambria Math" w:hAnsi="Times New Roman" w:cs="Times New Roman"/>
                <w:sz w:val="24"/>
                <w:szCs w:val="24"/>
              </w:rPr>
              <m:t>-</m:t>
            </m:r>
            <m:r>
              <w:rPr>
                <w:rFonts w:ascii="Cambria Math" w:hAnsi="Times New Roman" w:cs="Times New Roman"/>
                <w:sz w:val="24"/>
                <w:szCs w:val="24"/>
                <w:lang w:val="en-US"/>
              </w:rPr>
              <m:t>i</m:t>
            </m:r>
            <m:sSub>
              <m:sSubPr>
                <m:ctrlPr>
                  <w:rPr>
                    <w:rFonts w:ascii="Cambria Math" w:hAnsi="Times New Roman" w:cs="Times New Roman"/>
                    <w:bCs/>
                    <w:i/>
                    <w:sz w:val="24"/>
                    <w:szCs w:val="24"/>
                    <w:lang w:val="en-US"/>
                  </w:rPr>
                </m:ctrlPr>
              </m:sSubPr>
              <m:e>
                <m:r>
                  <w:rPr>
                    <w:rFonts w:ascii="Cambria Math" w:hAnsi="Cambria Math" w:cs="Times New Roman"/>
                    <w:sz w:val="24"/>
                    <w:szCs w:val="24"/>
                    <w:lang w:val="en-US"/>
                  </w:rPr>
                  <m:t>ω</m:t>
                </m:r>
              </m:e>
              <m:sub>
                <m:r>
                  <w:rPr>
                    <w:rFonts w:ascii="Cambria Math" w:hAnsi="Times New Roman" w:cs="Times New Roman"/>
                    <w:sz w:val="24"/>
                    <w:szCs w:val="24"/>
                    <w:lang w:val="en-US"/>
                  </w:rPr>
                  <m:t>k</m:t>
                </m:r>
              </m:sub>
            </m:sSub>
            <m:r>
              <w:rPr>
                <w:rFonts w:ascii="Cambria Math" w:hAnsi="Times New Roman" w:cs="Times New Roman"/>
                <w:sz w:val="24"/>
                <w:szCs w:val="24"/>
                <w:lang w:val="en-US"/>
              </w:rPr>
              <m:t>t</m:t>
            </m:r>
          </m:e>
        </m:d>
      </m:oMath>
      <w:r w:rsidR="000F51BE" w:rsidRPr="003A0919">
        <w:rPr>
          <w:rFonts w:ascii="Times New Roman" w:hAnsi="Times New Roman" w:cs="Times New Roman"/>
          <w:sz w:val="24"/>
          <w:szCs w:val="24"/>
        </w:rPr>
        <w:t xml:space="preserve"> </w:t>
      </w:r>
      <w:r w:rsidR="00EF37F5">
        <w:rPr>
          <w:rFonts w:ascii="Times New Roman" w:hAnsi="Times New Roman" w:cs="Times New Roman"/>
          <w:sz w:val="24"/>
          <w:szCs w:val="24"/>
        </w:rPr>
        <w:t xml:space="preserve">                          </w:t>
      </w:r>
      <w:r w:rsidR="000F51BE" w:rsidRPr="003A0919">
        <w:rPr>
          <w:rFonts w:ascii="Times New Roman" w:hAnsi="Times New Roman" w:cs="Times New Roman"/>
          <w:sz w:val="24"/>
          <w:szCs w:val="24"/>
        </w:rPr>
        <w:t>(1-</w:t>
      </w:r>
      <w:r w:rsidR="00EF37F5">
        <w:rPr>
          <w:rFonts w:ascii="Times New Roman" w:hAnsi="Times New Roman" w:cs="Times New Roman"/>
          <w:sz w:val="24"/>
          <w:szCs w:val="24"/>
        </w:rPr>
        <w:t>9</w:t>
      </w:r>
      <w:r w:rsidR="000F51BE" w:rsidRPr="003A0919">
        <w:rPr>
          <w:rFonts w:ascii="Times New Roman" w:hAnsi="Times New Roman" w:cs="Times New Roman"/>
          <w:sz w:val="24"/>
          <w:szCs w:val="24"/>
        </w:rPr>
        <w:t>)</w:t>
      </w:r>
    </w:p>
    <w:p w:rsidR="000F51BE" w:rsidRPr="00D01249" w:rsidRDefault="000F51BE" w:rsidP="000F51BE">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t xml:space="preserve">Où les </w:t>
      </w: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m</m:t>
                </m:r>
              </m:sub>
            </m:sSub>
          </m:e>
        </m:d>
        <m:r>
          <w:rPr>
            <w:rFonts w:ascii="Cambria Math" w:hAnsi="Cambria Math" w:cs="Times New Roman"/>
            <w:sz w:val="24"/>
            <w:szCs w:val="24"/>
          </w:rPr>
          <m:t xml:space="preserve"> </m:t>
        </m:r>
      </m:oMath>
      <w:r w:rsidRPr="00D01249">
        <w:rPr>
          <w:rFonts w:ascii="Times New Roman" w:hAnsi="Times New Roman" w:cs="Times New Roman"/>
          <w:sz w:val="24"/>
          <w:szCs w:val="24"/>
        </w:rPr>
        <w:t>sont les coefficients de Fourier associés.</w:t>
      </w:r>
    </w:p>
    <w:p w:rsidR="000F51BE" w:rsidRPr="00D01249" w:rsidRDefault="000F51BE" w:rsidP="000F51BE">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t>Pour simplifier les calculs nous allons supposer que seulement les composantes avec</w:t>
      </w:r>
      <m:oMath>
        <m:r>
          <w:rPr>
            <w:rFonts w:ascii="Cambria Math" w:hAnsi="Cambria Math" w:cs="Times New Roman"/>
            <w:sz w:val="24"/>
            <w:szCs w:val="24"/>
          </w:rPr>
          <m:t xml:space="preserve"> m=0</m:t>
        </m:r>
      </m:oMath>
      <w:r w:rsidRPr="00D01249">
        <w:rPr>
          <w:rFonts w:asciiTheme="majorHAnsi" w:hAnsiTheme="majorHAnsi" w:cs="Times New Roman"/>
          <w:i/>
          <w:sz w:val="24"/>
          <w:szCs w:val="24"/>
        </w:rPr>
        <w:t>,</w:t>
      </w:r>
    </w:p>
    <w:p w:rsidR="000F51BE" w:rsidRPr="00D01249" w:rsidRDefault="00EF37F5" w:rsidP="00EF37F5">
      <w:pPr>
        <w:autoSpaceDE w:val="0"/>
        <w:autoSpaceDN w:val="0"/>
        <w:adjustRightInd w:val="0"/>
        <w:spacing w:after="0" w:line="360" w:lineRule="auto"/>
        <w:jc w:val="both"/>
        <w:rPr>
          <w:rFonts w:ascii="Times New Roman" w:hAnsi="Times New Roman" w:cs="Times New Roman"/>
          <w:i/>
          <w:sz w:val="24"/>
          <w:szCs w:val="24"/>
        </w:rPr>
      </w:pPr>
      <m:oMath>
        <m:r>
          <w:rPr>
            <w:rFonts w:ascii="Cambria Math" w:hAnsi="Cambria Math" w:cs="Times New Roman"/>
            <w:sz w:val="24"/>
            <w:szCs w:val="24"/>
          </w:rPr>
          <m:t xml:space="preserve">m=±1 </m:t>
        </m:r>
      </m:oMath>
      <w:r>
        <w:rPr>
          <w:rFonts w:ascii="Times New Roman" w:hAnsi="Times New Roman" w:cs="Times New Roman"/>
          <w:sz w:val="24"/>
          <w:szCs w:val="24"/>
        </w:rPr>
        <w:t>s</w:t>
      </w:r>
      <w:r w:rsidR="000F51BE" w:rsidRPr="00D01249">
        <w:rPr>
          <w:rFonts w:ascii="Times New Roman" w:hAnsi="Times New Roman" w:cs="Times New Roman"/>
          <w:sz w:val="24"/>
          <w:szCs w:val="24"/>
        </w:rPr>
        <w:t xml:space="preserve">ont prédominantes et les autres sont négligeables dans le développement de </w:t>
      </w:r>
      <m:oMath>
        <m:sSup>
          <m:sSupPr>
            <m:ctrlPr>
              <w:rPr>
                <w:rFonts w:ascii="Cambria Math" w:hAnsi="Times New Roman" w:cs="Times New Roman"/>
                <w:i/>
                <w:sz w:val="24"/>
                <w:szCs w:val="24"/>
              </w:rPr>
            </m:ctrlPr>
          </m:sSupPr>
          <m:e>
            <m:r>
              <w:rPr>
                <w:rFonts w:ascii="Cambria Math" w:hAnsi="Cambria Math" w:cs="Times New Roman"/>
                <w:sz w:val="24"/>
                <w:szCs w:val="24"/>
              </w:rPr>
              <m:t>ε</m:t>
            </m:r>
          </m:e>
          <m:sup>
            <m:r>
              <w:rPr>
                <w:rFonts w:ascii="Cambria Math" w:hAnsi="Cambria Math" w:cs="Times New Roman"/>
                <w:sz w:val="24"/>
                <w:szCs w:val="24"/>
              </w:rPr>
              <m:t>-</m:t>
            </m:r>
            <m:r>
              <w:rPr>
                <w:rFonts w:ascii="Cambria Math" w:hAnsi="Times New Roman" w:cs="Times New Roman"/>
                <w:sz w:val="24"/>
                <w:szCs w:val="24"/>
              </w:rPr>
              <m:t>1</m:t>
            </m:r>
          </m:sup>
        </m:sSup>
        <m:r>
          <w:rPr>
            <w:rFonts w:ascii="Cambria Math" w:hAnsi="Times New Roman" w:cs="Times New Roman"/>
            <w:sz w:val="24"/>
            <w:szCs w:val="24"/>
          </w:rPr>
          <m:t>(</m:t>
        </m:r>
        <m:r>
          <w:rPr>
            <w:rFonts w:ascii="Cambria Math" w:hAnsi="Cambria Math" w:cs="Times New Roman"/>
            <w:sz w:val="24"/>
            <w:szCs w:val="24"/>
          </w:rPr>
          <m:t>x</m:t>
        </m:r>
        <m:r>
          <w:rPr>
            <w:rFonts w:ascii="Cambria Math" w:hAnsi="Times New Roman" w:cs="Times New Roman"/>
            <w:sz w:val="24"/>
            <w:szCs w:val="24"/>
          </w:rPr>
          <m:t>)</m:t>
        </m:r>
      </m:oMath>
    </w:p>
    <w:p w:rsidR="000F51BE" w:rsidRPr="00D01249" w:rsidRDefault="000F51BE" w:rsidP="000F51BE">
      <w:pPr>
        <w:spacing w:line="360" w:lineRule="auto"/>
        <w:jc w:val="both"/>
        <w:rPr>
          <w:rFonts w:ascii="Times New Roman" w:hAnsi="Times New Roman" w:cs="Times New Roman"/>
          <w:sz w:val="24"/>
          <w:szCs w:val="24"/>
        </w:rPr>
      </w:pPr>
      <w:r w:rsidRPr="00D01249">
        <w:rPr>
          <w:rFonts w:ascii="Times New Roman" w:hAnsi="Times New Roman" w:cs="Times New Roman"/>
          <w:sz w:val="24"/>
          <w:szCs w:val="24"/>
        </w:rPr>
        <w:lastRenderedPageBreak/>
        <w:t>L’équation (1-18) devient:</w:t>
      </w:r>
    </w:p>
    <w:p w:rsidR="000F51BE" w:rsidRPr="00EF37F5" w:rsidRDefault="00CE0063" w:rsidP="00EF37F5">
      <w:pPr>
        <w:spacing w:line="360" w:lineRule="auto"/>
        <w:jc w:val="right"/>
        <w:rPr>
          <w:rFonts w:ascii="Times New Roman" w:hAnsi="Times New Roman" w:cs="Times New Roman"/>
          <w:sz w:val="24"/>
          <w:szCs w:val="24"/>
        </w:rPr>
      </w:pPr>
      <m:oMath>
        <m:sSup>
          <m:sSupPr>
            <m:ctrlPr>
              <w:rPr>
                <w:rFonts w:ascii="Cambria Math" w:hAnsi="Times New Roman" w:cs="Times New Roman"/>
                <w:i/>
                <w:sz w:val="24"/>
                <w:szCs w:val="24"/>
                <w:lang w:val="en-US"/>
              </w:rPr>
            </m:ctrlPr>
          </m:sSupPr>
          <m:e>
            <m:r>
              <w:rPr>
                <w:rFonts w:ascii="Cambria Math" w:hAnsi="Times New Roman" w:cs="Times New Roman"/>
                <w:sz w:val="24"/>
                <w:szCs w:val="24"/>
                <w:lang w:val="en-US"/>
              </w:rPr>
              <m:t>ε</m:t>
            </m:r>
          </m:e>
          <m:sup>
            <m:r>
              <w:rPr>
                <w:rFonts w:ascii="Cambria Math" w:hAnsi="Cambria Math" w:cs="Times New Roman"/>
                <w:sz w:val="24"/>
                <w:szCs w:val="24"/>
              </w:rPr>
              <m:t>-</m:t>
            </m:r>
            <m:r>
              <w:rPr>
                <w:rFonts w:ascii="Cambria Math" w:hAnsi="Times New Roman" w:cs="Times New Roman"/>
                <w:sz w:val="24"/>
                <w:szCs w:val="24"/>
              </w:rPr>
              <m:t>1</m:t>
            </m:r>
          </m:sup>
        </m:sSup>
        <m:d>
          <m:dPr>
            <m:ctrlPr>
              <w:rPr>
                <w:rFonts w:ascii="Cambria Math" w:hAnsi="Times New Roman" w:cs="Times New Roman"/>
                <w:i/>
                <w:sz w:val="24"/>
                <w:szCs w:val="24"/>
                <w:lang w:val="en-US"/>
              </w:rPr>
            </m:ctrlPr>
          </m:dPr>
          <m:e>
            <m:r>
              <w:rPr>
                <w:rFonts w:ascii="Cambria Math" w:hAnsi="Times New Roman" w:cs="Times New Roman"/>
                <w:sz w:val="24"/>
                <w:szCs w:val="24"/>
              </w:rPr>
              <m:t>x</m:t>
            </m:r>
          </m:e>
        </m:d>
        <m:r>
          <w:rPr>
            <w:rFonts w:ascii="Cambria Math" w:hAnsi="Times New Roman" w:cs="Times New Roman"/>
            <w:sz w:val="24"/>
            <w:szCs w:val="24"/>
          </w:rPr>
          <m:t>≈</m:t>
        </m:r>
        <m:sSub>
          <m:sSubPr>
            <m:ctrlPr>
              <w:rPr>
                <w:rFonts w:ascii="Cambria Math" w:hAnsi="Times New Roman" w:cs="Times New Roman"/>
                <w:i/>
                <w:sz w:val="24"/>
                <w:szCs w:val="24"/>
                <w:lang w:val="en-US"/>
              </w:rPr>
            </m:ctrlPr>
          </m:sSubPr>
          <m:e>
            <m:r>
              <w:rPr>
                <w:rFonts w:ascii="Cambria Math" w:hAnsi="Times New Roman" w:cs="Times New Roman"/>
                <w:sz w:val="24"/>
                <w:szCs w:val="24"/>
              </w:rPr>
              <m:t>C</m:t>
            </m:r>
          </m:e>
          <m:sub>
            <m:r>
              <w:rPr>
                <w:rFonts w:ascii="Cambria Math" w:hAnsi="Times New Roman" w:cs="Times New Roman"/>
                <w:sz w:val="24"/>
                <w:szCs w:val="24"/>
              </w:rPr>
              <m:t>0</m:t>
            </m:r>
          </m:sub>
        </m:sSub>
        <m:r>
          <w:rPr>
            <w:rFonts w:ascii="Cambria Math" w:hAnsi="Times New Roman" w:cs="Times New Roman"/>
            <w:sz w:val="24"/>
            <w:szCs w:val="24"/>
          </w:rPr>
          <m:t>+</m:t>
        </m:r>
        <m:sSub>
          <m:sSubPr>
            <m:ctrlPr>
              <w:rPr>
                <w:rFonts w:ascii="Cambria Math" w:hAnsi="Times New Roman" w:cs="Times New Roman"/>
                <w:i/>
                <w:sz w:val="24"/>
                <w:szCs w:val="24"/>
                <w:lang w:val="en-US"/>
              </w:rPr>
            </m:ctrlPr>
          </m:sSubPr>
          <m:e>
            <m:r>
              <w:rPr>
                <w:rFonts w:ascii="Cambria Math" w:hAnsi="Times New Roman" w:cs="Times New Roman"/>
                <w:sz w:val="24"/>
                <w:szCs w:val="24"/>
              </w:rPr>
              <m:t>C</m:t>
            </m:r>
          </m:e>
          <m:sub>
            <m:r>
              <w:rPr>
                <w:rFonts w:ascii="Cambria Math" w:hAnsi="Times New Roman" w:cs="Times New Roman"/>
                <w:sz w:val="24"/>
                <w:szCs w:val="24"/>
              </w:rPr>
              <m:t>1</m:t>
            </m:r>
          </m:sub>
        </m:sSub>
        <m:func>
          <m:funcPr>
            <m:ctrlPr>
              <w:rPr>
                <w:rFonts w:ascii="Cambria Math" w:hAnsi="Times New Roman" w:cs="Times New Roman"/>
                <w:i/>
                <w:sz w:val="24"/>
                <w:szCs w:val="24"/>
                <w:lang w:val="en-US"/>
              </w:rPr>
            </m:ctrlPr>
          </m:funcPr>
          <m:fName>
            <m:r>
              <w:rPr>
                <w:rFonts w:ascii="Cambria Math" w:hAnsi="Times New Roman" w:cs="Times New Roman"/>
                <w:sz w:val="24"/>
                <w:szCs w:val="24"/>
              </w:rPr>
              <m:t>exp</m:t>
            </m:r>
          </m:fName>
          <m:e>
            <m:d>
              <m:dPr>
                <m:ctrlPr>
                  <w:rPr>
                    <w:rFonts w:ascii="Cambria Math" w:hAnsi="Times New Roman" w:cs="Times New Roman"/>
                    <w:i/>
                    <w:sz w:val="24"/>
                    <w:szCs w:val="24"/>
                    <w:lang w:val="en-US"/>
                  </w:rPr>
                </m:ctrlPr>
              </m:dPr>
              <m:e>
                <m:r>
                  <w:rPr>
                    <w:rFonts w:ascii="Cambria Math" w:hAnsi="Times New Roman" w:cs="Times New Roman"/>
                    <w:sz w:val="24"/>
                    <w:szCs w:val="24"/>
                  </w:rPr>
                  <m:t>i</m:t>
                </m:r>
                <m:f>
                  <m:fPr>
                    <m:ctrlPr>
                      <w:rPr>
                        <w:rFonts w:ascii="Cambria Math" w:hAnsi="Times New Roman" w:cs="Times New Roman"/>
                        <w:i/>
                        <w:sz w:val="24"/>
                        <w:szCs w:val="24"/>
                        <w:lang w:val="en-US"/>
                      </w:rPr>
                    </m:ctrlPr>
                  </m:fPr>
                  <m:num>
                    <m:r>
                      <w:rPr>
                        <w:rFonts w:ascii="Cambria Math" w:hAnsi="Times New Roman" w:cs="Times New Roman"/>
                        <w:sz w:val="24"/>
                        <w:szCs w:val="24"/>
                      </w:rPr>
                      <m:t>2</m:t>
                    </m:r>
                    <m:r>
                      <w:rPr>
                        <w:rFonts w:ascii="Cambria Math" w:hAnsi="Times New Roman" w:cs="Times New Roman"/>
                        <w:sz w:val="24"/>
                        <w:szCs w:val="24"/>
                        <w:lang w:val="en-US"/>
                      </w:rPr>
                      <m:t>π</m:t>
                    </m:r>
                  </m:num>
                  <m:den>
                    <m:r>
                      <w:rPr>
                        <w:rFonts w:ascii="Cambria Math" w:hAnsi="Times New Roman" w:cs="Times New Roman"/>
                        <w:sz w:val="24"/>
                        <w:szCs w:val="24"/>
                      </w:rPr>
                      <m:t>a</m:t>
                    </m:r>
                  </m:den>
                </m:f>
                <m:r>
                  <w:rPr>
                    <w:rFonts w:ascii="Cambria Math" w:hAnsi="Times New Roman" w:cs="Times New Roman"/>
                    <w:sz w:val="24"/>
                    <w:szCs w:val="24"/>
                  </w:rPr>
                  <m:t>x</m:t>
                </m:r>
              </m:e>
            </m:d>
          </m:e>
        </m:func>
        <m:r>
          <w:rPr>
            <w:rFonts w:ascii="Cambria Math" w:hAnsi="Times New Roman" w:cs="Times New Roman"/>
            <w:sz w:val="24"/>
            <w:szCs w:val="24"/>
          </w:rPr>
          <m:t>+</m:t>
        </m:r>
        <m:sSub>
          <m:sSubPr>
            <m:ctrlPr>
              <w:rPr>
                <w:rFonts w:ascii="Cambria Math" w:hAnsi="Times New Roman" w:cs="Times New Roman"/>
                <w:i/>
                <w:sz w:val="24"/>
                <w:szCs w:val="24"/>
                <w:lang w:val="en-US"/>
              </w:rPr>
            </m:ctrlPr>
          </m:sSubPr>
          <m:e>
            <m:r>
              <w:rPr>
                <w:rFonts w:ascii="Cambria Math" w:hAnsi="Times New Roman" w:cs="Times New Roman"/>
                <w:sz w:val="24"/>
                <w:szCs w:val="24"/>
              </w:rPr>
              <m:t>C</m:t>
            </m:r>
          </m:e>
          <m:sub>
            <m:r>
              <w:rPr>
                <w:rFonts w:ascii="Cambria Math" w:hAnsi="Cambria Math" w:cs="Times New Roman"/>
                <w:sz w:val="24"/>
                <w:szCs w:val="24"/>
              </w:rPr>
              <m:t>-</m:t>
            </m:r>
            <m:r>
              <w:rPr>
                <w:rFonts w:ascii="Cambria Math" w:hAnsi="Times New Roman" w:cs="Times New Roman"/>
                <w:sz w:val="24"/>
                <w:szCs w:val="24"/>
              </w:rPr>
              <m:t>1</m:t>
            </m:r>
          </m:sub>
        </m:sSub>
        <m:func>
          <m:funcPr>
            <m:ctrlPr>
              <w:rPr>
                <w:rFonts w:ascii="Cambria Math" w:hAnsi="Times New Roman" w:cs="Times New Roman"/>
                <w:i/>
                <w:sz w:val="24"/>
                <w:szCs w:val="24"/>
                <w:lang w:val="en-US"/>
              </w:rPr>
            </m:ctrlPr>
          </m:funcPr>
          <m:fName>
            <m:r>
              <w:rPr>
                <w:rFonts w:ascii="Cambria Math" w:hAnsi="Times New Roman" w:cs="Times New Roman"/>
                <w:sz w:val="24"/>
                <w:szCs w:val="24"/>
              </w:rPr>
              <m:t>exp</m:t>
            </m:r>
          </m:fName>
          <m:e>
            <m:d>
              <m:dPr>
                <m:ctrlPr>
                  <w:rPr>
                    <w:rFonts w:ascii="Cambria Math" w:hAnsi="Times New Roman" w:cs="Times New Roman"/>
                    <w:i/>
                    <w:sz w:val="24"/>
                    <w:szCs w:val="24"/>
                    <w:lang w:val="en-US"/>
                  </w:rPr>
                </m:ctrlPr>
              </m:dPr>
              <m:e>
                <m:r>
                  <w:rPr>
                    <w:rFonts w:ascii="Cambria Math" w:hAnsi="Cambria Math" w:cs="Times New Roman"/>
                    <w:sz w:val="24"/>
                    <w:szCs w:val="24"/>
                  </w:rPr>
                  <m:t>-</m:t>
                </m:r>
                <m:r>
                  <w:rPr>
                    <w:rFonts w:ascii="Cambria Math" w:hAnsi="Times New Roman" w:cs="Times New Roman"/>
                    <w:sz w:val="24"/>
                    <w:szCs w:val="24"/>
                  </w:rPr>
                  <m:t>i</m:t>
                </m:r>
                <m:f>
                  <m:fPr>
                    <m:ctrlPr>
                      <w:rPr>
                        <w:rFonts w:ascii="Cambria Math" w:hAnsi="Times New Roman" w:cs="Times New Roman"/>
                        <w:i/>
                        <w:sz w:val="24"/>
                        <w:szCs w:val="24"/>
                        <w:lang w:val="en-US"/>
                      </w:rPr>
                    </m:ctrlPr>
                  </m:fPr>
                  <m:num>
                    <m:r>
                      <w:rPr>
                        <w:rFonts w:ascii="Cambria Math" w:hAnsi="Times New Roman" w:cs="Times New Roman"/>
                        <w:sz w:val="24"/>
                        <w:szCs w:val="24"/>
                      </w:rPr>
                      <m:t>2</m:t>
                    </m:r>
                    <m:r>
                      <w:rPr>
                        <w:rFonts w:ascii="Cambria Math" w:hAnsi="Times New Roman" w:cs="Times New Roman"/>
                        <w:sz w:val="24"/>
                        <w:szCs w:val="24"/>
                        <w:lang w:val="en-US"/>
                      </w:rPr>
                      <m:t>π</m:t>
                    </m:r>
                  </m:num>
                  <m:den>
                    <m:r>
                      <w:rPr>
                        <w:rFonts w:ascii="Cambria Math" w:hAnsi="Times New Roman" w:cs="Times New Roman"/>
                        <w:sz w:val="24"/>
                        <w:szCs w:val="24"/>
                      </w:rPr>
                      <m:t>a</m:t>
                    </m:r>
                  </m:den>
                </m:f>
                <m:r>
                  <w:rPr>
                    <w:rFonts w:ascii="Cambria Math" w:hAnsi="Times New Roman" w:cs="Times New Roman"/>
                    <w:sz w:val="24"/>
                    <w:szCs w:val="24"/>
                  </w:rPr>
                  <m:t>x</m:t>
                </m:r>
              </m:e>
            </m:d>
            <m:r>
              <w:rPr>
                <w:rFonts w:ascii="Cambria Math" w:hAnsi="Times New Roman" w:cs="Times New Roman"/>
                <w:sz w:val="24"/>
                <w:szCs w:val="24"/>
              </w:rPr>
              <m:t xml:space="preserve">                              </m:t>
            </m:r>
          </m:e>
        </m:func>
      </m:oMath>
      <w:r w:rsidR="00EF37F5" w:rsidRPr="00EF37F5">
        <w:rPr>
          <w:rFonts w:ascii="Times New Roman" w:hAnsi="Times New Roman" w:cs="Times New Roman"/>
          <w:sz w:val="24"/>
          <w:szCs w:val="24"/>
        </w:rPr>
        <w:t>(1-</w:t>
      </w:r>
      <w:r w:rsidR="00EF37F5">
        <w:rPr>
          <w:rFonts w:ascii="Times New Roman" w:hAnsi="Times New Roman" w:cs="Times New Roman"/>
          <w:sz w:val="24"/>
          <w:szCs w:val="24"/>
        </w:rPr>
        <w:t>10</w:t>
      </w:r>
      <w:r w:rsidR="00EF37F5" w:rsidRPr="00EF37F5">
        <w:rPr>
          <w:rFonts w:ascii="Times New Roman" w:hAnsi="Times New Roman" w:cs="Times New Roman"/>
          <w:sz w:val="24"/>
          <w:szCs w:val="24"/>
        </w:rPr>
        <w:t>)</w:t>
      </w:r>
      <w:r w:rsidR="000F51BE" w:rsidRPr="00EF37F5">
        <w:rPr>
          <w:rFonts w:ascii="Times New Roman" w:hAnsi="Times New Roman" w:cs="Times New Roman"/>
          <w:sz w:val="24"/>
          <w:szCs w:val="24"/>
        </w:rPr>
        <w:t xml:space="preserve">        </w:t>
      </w:r>
    </w:p>
    <w:p w:rsidR="000F51BE" w:rsidRPr="00D01249" w:rsidRDefault="000F51BE" w:rsidP="00EF37F5">
      <w:pPr>
        <w:autoSpaceDE w:val="0"/>
        <w:autoSpaceDN w:val="0"/>
        <w:adjustRightInd w:val="0"/>
        <w:spacing w:after="0" w:line="360" w:lineRule="auto"/>
        <w:rPr>
          <w:rFonts w:ascii="Times New Roman" w:hAnsi="Times New Roman" w:cs="Times New Roman"/>
          <w:sz w:val="24"/>
          <w:szCs w:val="24"/>
        </w:rPr>
      </w:pPr>
      <w:r w:rsidRPr="00D01249">
        <w:rPr>
          <w:rFonts w:ascii="Times New Roman" w:hAnsi="Times New Roman" w:cs="Times New Roman"/>
          <w:sz w:val="24"/>
          <w:szCs w:val="24"/>
        </w:rPr>
        <w:t>Nous substituons les développements (1.</w:t>
      </w:r>
      <w:r w:rsidR="00EF37F5">
        <w:rPr>
          <w:rFonts w:ascii="Times New Roman" w:hAnsi="Times New Roman" w:cs="Times New Roman"/>
          <w:sz w:val="24"/>
          <w:szCs w:val="24"/>
        </w:rPr>
        <w:t>9</w:t>
      </w:r>
      <w:r w:rsidRPr="00D01249">
        <w:rPr>
          <w:rFonts w:ascii="Times New Roman" w:hAnsi="Times New Roman" w:cs="Times New Roman"/>
          <w:sz w:val="24"/>
          <w:szCs w:val="24"/>
        </w:rPr>
        <w:t>) et (1.</w:t>
      </w:r>
      <w:r w:rsidR="00EF37F5">
        <w:rPr>
          <w:rFonts w:ascii="Times New Roman" w:hAnsi="Times New Roman" w:cs="Times New Roman"/>
          <w:sz w:val="24"/>
          <w:szCs w:val="24"/>
        </w:rPr>
        <w:t>10</w:t>
      </w:r>
      <w:r w:rsidRPr="00D01249">
        <w:rPr>
          <w:rFonts w:ascii="Times New Roman" w:hAnsi="Times New Roman" w:cs="Times New Roman"/>
          <w:sz w:val="24"/>
          <w:szCs w:val="24"/>
        </w:rPr>
        <w:t>) dans l’équation d’onde (1.</w:t>
      </w:r>
      <w:r w:rsidR="00EF37F5">
        <w:rPr>
          <w:rFonts w:ascii="Times New Roman" w:hAnsi="Times New Roman" w:cs="Times New Roman"/>
          <w:sz w:val="24"/>
          <w:szCs w:val="24"/>
        </w:rPr>
        <w:t>4</w:t>
      </w:r>
      <w:r w:rsidRPr="00D01249">
        <w:rPr>
          <w:rFonts w:ascii="Times New Roman" w:hAnsi="Times New Roman" w:cs="Times New Roman"/>
          <w:sz w:val="24"/>
          <w:szCs w:val="24"/>
        </w:rPr>
        <w:t>). En</w:t>
      </w:r>
    </w:p>
    <w:p w:rsidR="000F51BE" w:rsidRPr="00D01249" w:rsidRDefault="000F51BE" w:rsidP="000F51BE">
      <w:pPr>
        <w:spacing w:line="360" w:lineRule="auto"/>
        <w:rPr>
          <w:rFonts w:ascii="Times New Roman" w:hAnsi="Times New Roman" w:cs="Times New Roman"/>
          <w:sz w:val="24"/>
          <w:szCs w:val="24"/>
        </w:rPr>
      </w:pPr>
      <w:r w:rsidRPr="00D01249">
        <w:rPr>
          <w:rFonts w:ascii="Times New Roman" w:hAnsi="Times New Roman" w:cs="Times New Roman"/>
          <w:sz w:val="24"/>
          <w:szCs w:val="24"/>
        </w:rPr>
        <w:t>effectuant les dérivées et en regroupant les termes, nous obtenons :</w:t>
      </w:r>
    </w:p>
    <w:p w:rsidR="000F51BE" w:rsidRPr="00EF37F5" w:rsidRDefault="00CE0063" w:rsidP="00DB0C88">
      <w:pPr>
        <w:tabs>
          <w:tab w:val="left" w:pos="1568"/>
        </w:tabs>
        <w:spacing w:line="360" w:lineRule="auto"/>
        <w:jc w:val="right"/>
        <w:rPr>
          <w:rFonts w:ascii="Times New Roman" w:hAnsi="Times New Roman" w:cs="Times New Roman"/>
          <w:sz w:val="24"/>
          <w:szCs w:val="24"/>
        </w:rPr>
      </w:pPr>
      <m:oMath>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lang w:val="en-US"/>
                  </w:rPr>
                  <m:t>C</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lang w:val="en-US"/>
                  </w:rPr>
                  <m:t>k</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m:t>
                    </m:r>
                    <m:d>
                      <m:dPr>
                        <m:ctrlPr>
                          <w:rPr>
                            <w:rFonts w:ascii="Cambria Math" w:hAnsi="Times New Roman" w:cs="Times New Roman"/>
                            <w:i/>
                            <w:sz w:val="24"/>
                            <w:szCs w:val="24"/>
                          </w:rPr>
                        </m:ctrlPr>
                      </m:dPr>
                      <m:e>
                        <m:r>
                          <w:rPr>
                            <w:rFonts w:ascii="Cambria Math" w:hAnsi="Cambria Math" w:cs="Times New Roman"/>
                            <w:sz w:val="24"/>
                            <w:szCs w:val="24"/>
                            <w:lang w:val="en-US"/>
                          </w:rPr>
                          <m:t>m</m:t>
                        </m:r>
                        <m:r>
                          <w:rPr>
                            <w:rFonts w:ascii="Cambria Math" w:hAnsi="Cambria Math" w:cs="Times New Roman"/>
                            <w:sz w:val="24"/>
                            <w:szCs w:val="24"/>
                          </w:rPr>
                          <m:t>-</m:t>
                        </m:r>
                        <m:r>
                          <w:rPr>
                            <w:rFonts w:ascii="Cambria Math" w:hAnsi="Times New Roman" w:cs="Times New Roman"/>
                            <w:sz w:val="24"/>
                            <w:szCs w:val="24"/>
                          </w:rPr>
                          <m:t>1</m:t>
                        </m:r>
                      </m:e>
                    </m:d>
                    <m:r>
                      <w:rPr>
                        <w:rFonts w:ascii="Cambria Math" w:hAnsi="Cambria Math" w:cs="Times New Roman"/>
                        <w:sz w:val="24"/>
                        <w:szCs w:val="24"/>
                      </w:rPr>
                      <m:t>π</m:t>
                    </m:r>
                  </m:num>
                  <m:den>
                    <m:r>
                      <w:rPr>
                        <w:rFonts w:ascii="Cambria Math" w:hAnsi="Cambria Math" w:cs="Times New Roman"/>
                        <w:sz w:val="24"/>
                        <w:szCs w:val="24"/>
                        <w:lang w:val="en-US"/>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lang w:val="en-US"/>
              </w:rPr>
              <m:t>E</m:t>
            </m:r>
          </m:e>
          <m:sub>
            <m:r>
              <w:rPr>
                <w:rFonts w:ascii="Cambria Math" w:hAnsi="Cambria Math" w:cs="Times New Roman"/>
                <w:sz w:val="24"/>
                <w:szCs w:val="24"/>
                <w:lang w:val="en-US"/>
              </w:rPr>
              <m:t>m</m:t>
            </m:r>
            <m:r>
              <w:rPr>
                <w:rFonts w:ascii="Cambria Math" w:hAnsi="Cambria Math" w:cs="Times New Roman"/>
                <w:sz w:val="24"/>
                <w:szCs w:val="24"/>
              </w:rPr>
              <m:t>-</m:t>
            </m:r>
            <m:r>
              <w:rPr>
                <w:rFonts w:ascii="Cambria Math" w:hAnsi="Times New Roman" w:cs="Times New Roman"/>
                <w:sz w:val="24"/>
                <w:szCs w:val="24"/>
              </w:rPr>
              <m:t>1</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m:t>
            </m:r>
            <m:r>
              <w:rPr>
                <w:rFonts w:ascii="Cambria Math" w:hAnsi="Times New Roman" w:cs="Times New Roman"/>
                <w:sz w:val="24"/>
                <w:szCs w:val="24"/>
              </w:rPr>
              <m:t>1</m:t>
            </m:r>
          </m:sub>
        </m:sSub>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Cambria Math" w:cs="Times New Roman"/>
                    <w:sz w:val="24"/>
                    <w:szCs w:val="24"/>
                    <w:lang w:val="en-US"/>
                  </w:rPr>
                  <m:t>k</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m:t>
                    </m:r>
                    <m:d>
                      <m:dPr>
                        <m:ctrlPr>
                          <w:rPr>
                            <w:rFonts w:ascii="Cambria Math" w:hAnsi="Times New Roman" w:cs="Times New Roman"/>
                            <w:i/>
                            <w:sz w:val="24"/>
                            <w:szCs w:val="24"/>
                          </w:rPr>
                        </m:ctrlPr>
                      </m:dPr>
                      <m:e>
                        <m:r>
                          <w:rPr>
                            <w:rFonts w:ascii="Cambria Math" w:hAnsi="Cambria Math" w:cs="Times New Roman"/>
                            <w:sz w:val="24"/>
                            <w:szCs w:val="24"/>
                            <w:lang w:val="en-US"/>
                          </w:rPr>
                          <m:t>m</m:t>
                        </m:r>
                        <m:r>
                          <w:rPr>
                            <w:rFonts w:ascii="Cambria Math" w:hAnsi="Times New Roman" w:cs="Times New Roman"/>
                            <w:sz w:val="24"/>
                            <w:szCs w:val="24"/>
                          </w:rPr>
                          <m:t>+1</m:t>
                        </m:r>
                      </m:e>
                    </m:d>
                    <m:r>
                      <w:rPr>
                        <w:rFonts w:ascii="Cambria Math" w:hAnsi="Cambria Math" w:cs="Times New Roman"/>
                        <w:sz w:val="24"/>
                        <w:szCs w:val="24"/>
                      </w:rPr>
                      <m:t>π</m:t>
                    </m:r>
                  </m:num>
                  <m:den>
                    <m:r>
                      <w:rPr>
                        <w:rFonts w:ascii="Cambria Math" w:hAnsi="Cambria Math" w:cs="Times New Roman"/>
                        <w:sz w:val="24"/>
                        <w:szCs w:val="24"/>
                        <w:lang w:val="en-US"/>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lang w:val="en-US"/>
              </w:rPr>
              <m:t>E</m:t>
            </m:r>
          </m:e>
          <m:sub>
            <m:r>
              <w:rPr>
                <w:rFonts w:ascii="Cambria Math" w:hAnsi="Cambria Math" w:cs="Times New Roman"/>
                <w:sz w:val="24"/>
                <w:szCs w:val="24"/>
                <w:lang w:val="en-US"/>
              </w:rPr>
              <m:t>m</m:t>
            </m:r>
            <m:r>
              <w:rPr>
                <w:rFonts w:ascii="Cambria Math" w:hAnsi="Times New Roman" w:cs="Times New Roman"/>
                <w:sz w:val="24"/>
                <w:szCs w:val="24"/>
              </w:rPr>
              <m:t>+1</m:t>
            </m:r>
          </m:sub>
        </m:sSub>
        <m:r>
          <w:rPr>
            <w:rFonts w:ascii="Cambria Math" w:hAnsi="Times New Roman" w:cs="Times New Roman"/>
            <w:sz w:val="24"/>
            <w:szCs w:val="24"/>
          </w:rPr>
          <m:t>≈</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lang w:val="en-US"/>
                      </w:rPr>
                      <m:t>ω</m:t>
                    </m:r>
                  </m:e>
                  <m:sub>
                    <m:r>
                      <w:rPr>
                        <w:rFonts w:ascii="Cambria Math" w:hAnsi="Cambria Math" w:cs="Times New Roman"/>
                        <w:sz w:val="24"/>
                        <w:szCs w:val="24"/>
                        <w:lang w:val="en-US"/>
                      </w:rPr>
                      <m:t>k</m:t>
                    </m:r>
                  </m:sub>
                </m:sSub>
                <m:r>
                  <w:rPr>
                    <w:rFonts w:ascii="Cambria Math" w:hAnsi="Times New Roman" w:cs="Times New Roman"/>
                    <w:sz w:val="24"/>
                    <w:szCs w:val="24"/>
                  </w:rPr>
                  <m:t>²</m:t>
                </m:r>
              </m:num>
              <m:den>
                <m:sSup>
                  <m:sSupPr>
                    <m:ctrlPr>
                      <w:rPr>
                        <w:rFonts w:ascii="Cambria Math" w:hAnsi="Times New Roman" w:cs="Times New Roman"/>
                        <w:i/>
                        <w:sz w:val="24"/>
                        <w:szCs w:val="24"/>
                      </w:rPr>
                    </m:ctrlPr>
                  </m:sSupPr>
                  <m:e>
                    <m:r>
                      <w:rPr>
                        <w:rFonts w:ascii="Cambria Math" w:hAnsi="Cambria Math" w:cs="Times New Roman"/>
                        <w:sz w:val="24"/>
                        <w:szCs w:val="24"/>
                        <w:lang w:val="en-US"/>
                      </w:rPr>
                      <m:t>c</m:t>
                    </m:r>
                  </m:e>
                  <m:sup>
                    <m:r>
                      <w:rPr>
                        <w:rFonts w:ascii="Cambria Math" w:hAnsi="Times New Roman" w:cs="Times New Roman"/>
                        <w:sz w:val="24"/>
                        <w:szCs w:val="24"/>
                      </w:rPr>
                      <m:t>2</m:t>
                    </m:r>
                  </m:sup>
                </m:sSup>
              </m:den>
            </m:f>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lang w:val="en-US"/>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Cambria Math" w:cs="Times New Roman"/>
                        <w:sz w:val="24"/>
                        <w:szCs w:val="24"/>
                        <w:lang w:val="en-US"/>
                      </w:rPr>
                      <m:t>k</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m:t>
                        </m:r>
                        <m:r>
                          <w:rPr>
                            <w:rFonts w:ascii="Cambria Math" w:hAnsi="Cambria Math" w:cs="Times New Roman"/>
                            <w:sz w:val="24"/>
                            <w:szCs w:val="24"/>
                            <w:lang w:val="en-US"/>
                          </w:rPr>
                          <m:t>m</m:t>
                        </m:r>
                        <m:r>
                          <w:rPr>
                            <w:rFonts w:ascii="Cambria Math" w:hAnsi="Cambria Math" w:cs="Times New Roman"/>
                            <w:sz w:val="24"/>
                            <w:szCs w:val="24"/>
                          </w:rPr>
                          <m:t>π</m:t>
                        </m:r>
                      </m:num>
                      <m:den>
                        <m:r>
                          <w:rPr>
                            <w:rFonts w:ascii="Cambria Math" w:hAnsi="Cambria Math" w:cs="Times New Roman"/>
                            <w:sz w:val="24"/>
                            <w:szCs w:val="24"/>
                            <w:lang w:val="en-US"/>
                          </w:rPr>
                          <m:t>a</m:t>
                        </m:r>
                      </m:den>
                    </m:f>
                  </m:e>
                </m:d>
              </m:e>
              <m:sup>
                <m:r>
                  <w:rPr>
                    <w:rFonts w:ascii="Cambria Math" w:hAnsi="Times New Roman" w:cs="Times New Roman"/>
                    <w:sz w:val="24"/>
                    <w:szCs w:val="24"/>
                  </w:rPr>
                  <m:t>2</m:t>
                </m:r>
              </m:sup>
            </m:sSup>
          </m:e>
        </m:d>
        <m:sSub>
          <m:sSubPr>
            <m:ctrlPr>
              <w:rPr>
                <w:rFonts w:ascii="Cambria Math" w:hAnsi="Times New Roman" w:cs="Times New Roman"/>
                <w:i/>
                <w:sz w:val="24"/>
                <w:szCs w:val="24"/>
              </w:rPr>
            </m:ctrlPr>
          </m:sSubPr>
          <m:e>
            <m:r>
              <w:rPr>
                <w:rFonts w:ascii="Cambria Math" w:hAnsi="Cambria Math" w:cs="Times New Roman"/>
                <w:sz w:val="24"/>
                <w:szCs w:val="24"/>
                <w:lang w:val="en-US"/>
              </w:rPr>
              <m:t>E</m:t>
            </m:r>
          </m:e>
          <m:sub>
            <m:r>
              <w:rPr>
                <w:rFonts w:ascii="Cambria Math" w:hAnsi="Cambria Math" w:cs="Times New Roman"/>
                <w:sz w:val="24"/>
                <w:szCs w:val="24"/>
                <w:lang w:val="en-US"/>
              </w:rPr>
              <m:t>m</m:t>
            </m:r>
          </m:sub>
        </m:sSub>
      </m:oMath>
      <w:r w:rsidR="000F51BE" w:rsidRPr="00EF37F5">
        <w:rPr>
          <w:rFonts w:ascii="Times New Roman" w:hAnsi="Times New Roman" w:cs="Times New Roman"/>
          <w:sz w:val="24"/>
          <w:szCs w:val="24"/>
        </w:rPr>
        <w:t xml:space="preserve"> </w:t>
      </w:r>
      <w:r w:rsidR="00EF37F5">
        <w:rPr>
          <w:rFonts w:ascii="Times New Roman" w:hAnsi="Times New Roman" w:cs="Times New Roman"/>
          <w:sz w:val="24"/>
          <w:szCs w:val="24"/>
        </w:rPr>
        <w:t xml:space="preserve">  </w:t>
      </w:r>
      <w:r w:rsidR="000F51BE" w:rsidRPr="00EF37F5">
        <w:rPr>
          <w:rFonts w:ascii="Times New Roman" w:hAnsi="Times New Roman" w:cs="Times New Roman"/>
          <w:sz w:val="24"/>
          <w:szCs w:val="24"/>
        </w:rPr>
        <w:t>(1-</w:t>
      </w:r>
      <w:r w:rsidR="00DB0C88">
        <w:rPr>
          <w:rFonts w:ascii="Times New Roman" w:hAnsi="Times New Roman" w:cs="Times New Roman"/>
          <w:sz w:val="24"/>
          <w:szCs w:val="24"/>
        </w:rPr>
        <w:t>11</w:t>
      </w:r>
      <w:r w:rsidR="000F51BE" w:rsidRPr="00EF37F5">
        <w:rPr>
          <w:rFonts w:ascii="Times New Roman" w:hAnsi="Times New Roman" w:cs="Times New Roman"/>
          <w:sz w:val="24"/>
          <w:szCs w:val="24"/>
        </w:rPr>
        <w:t>)</w:t>
      </w:r>
      <w:r w:rsidR="000F51BE" w:rsidRPr="00EF37F5">
        <w:rPr>
          <w:rFonts w:ascii="Times New Roman" w:hAnsi="Times New Roman" w:cs="Times New Roman"/>
          <w:sz w:val="24"/>
          <w:szCs w:val="24"/>
        </w:rPr>
        <w:tab/>
      </w:r>
    </w:p>
    <w:p w:rsidR="000F51BE" w:rsidRPr="00D01249" w:rsidRDefault="000F51BE" w:rsidP="000F51BE">
      <w:pPr>
        <w:spacing w:line="360" w:lineRule="auto"/>
        <w:rPr>
          <w:rFonts w:ascii="Times New Roman" w:hAnsi="Times New Roman" w:cs="Times New Roman"/>
          <w:i/>
          <w:sz w:val="24"/>
          <w:szCs w:val="24"/>
        </w:rPr>
      </w:pPr>
      <w:r w:rsidRPr="00D01249">
        <w:rPr>
          <w:rFonts w:ascii="Times New Roman" w:hAnsi="Times New Roman" w:cs="Times New Roman"/>
          <w:sz w:val="24"/>
          <w:szCs w:val="24"/>
        </w:rPr>
        <w:t xml:space="preserve">Soit, pour </w:t>
      </w:r>
      <w:r w:rsidRPr="00DB0C88">
        <w:rPr>
          <w:rFonts w:ascii="Times New Roman" w:hAnsi="Times New Roman" w:cs="Times New Roman"/>
          <w:i/>
          <w:iCs/>
          <w:sz w:val="24"/>
          <w:szCs w:val="24"/>
        </w:rPr>
        <w:t xml:space="preserve">m </w:t>
      </w:r>
      <w:r w:rsidRPr="00DB0C88">
        <w:rPr>
          <w:rFonts w:ascii="Times New Roman" w:hAnsi="Times New Roman" w:cs="Times New Roman"/>
          <w:i/>
          <w:sz w:val="24"/>
          <w:szCs w:val="24"/>
        </w:rPr>
        <w:t>=</w:t>
      </w:r>
      <w:r w:rsidRPr="00DB0C88">
        <w:rPr>
          <w:rFonts w:ascii="Times New Roman" w:hAnsi="Times New Roman" w:cs="Times New Roman"/>
          <w:iCs/>
          <w:sz w:val="24"/>
          <w:szCs w:val="24"/>
        </w:rPr>
        <w:t>0</w:t>
      </w:r>
    </w:p>
    <w:p w:rsidR="000F51BE" w:rsidRPr="00DB0C88" w:rsidRDefault="00CE0063" w:rsidP="00DB0C88">
      <w:pPr>
        <w:spacing w:line="360" w:lineRule="auto"/>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Times New Roman" w:cs="Times New Roman"/>
                <w:sz w:val="24"/>
                <w:szCs w:val="24"/>
              </w:rPr>
              <m:t>0</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c</m:t>
            </m:r>
            <m:r>
              <w:rPr>
                <w:rFonts w:ascii="Cambria Math" w:hAnsi="Times New Roman" w:cs="Times New Roman"/>
                <w:sz w:val="24"/>
                <w:szCs w:val="24"/>
              </w:rPr>
              <m:t>²</m:t>
            </m:r>
          </m:num>
          <m:den>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rPr>
                      <m:t>ω</m:t>
                    </m:r>
                  </m:e>
                  <m:sub>
                    <m:r>
                      <w:rPr>
                        <w:rFonts w:ascii="Cambria Math" w:hAnsi="Cambria Math" w:cs="Times New Roman"/>
                        <w:sz w:val="24"/>
                        <w:szCs w:val="24"/>
                      </w:rPr>
                      <m:t>k</m:t>
                    </m:r>
                  </m:sub>
                </m:sSub>
              </m:e>
              <m:sup>
                <m:r>
                  <w:rPr>
                    <w:rFonts w:ascii="Cambria Math" w:hAnsi="Times New Roman" w:cs="Times New Roman"/>
                    <w:sz w:val="24"/>
                    <w:szCs w:val="24"/>
                  </w:rPr>
                  <m:t>2</m:t>
                </m:r>
              </m:sup>
            </m:sSup>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r>
                  <w:rPr>
                    <w:rFonts w:ascii="Cambria Math" w:hAnsi="Cambria Math" w:cs="Times New Roman"/>
                    <w:sz w:val="24"/>
                    <w:szCs w:val="24"/>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r>
                  <w:rPr>
                    <w:rFonts w:ascii="Cambria Math" w:hAnsi="Cambria Math" w:cs="Times New Roman"/>
                    <w:sz w:val="24"/>
                    <w:szCs w:val="24"/>
                  </w:rPr>
                  <m:t>k</m:t>
                </m:r>
              </m:e>
              <m:sup>
                <m:r>
                  <w:rPr>
                    <w:rFonts w:ascii="Cambria Math" w:hAnsi="Times New Roman" w:cs="Times New Roman"/>
                    <w:sz w:val="24"/>
                    <w:szCs w:val="24"/>
                  </w:rPr>
                  <m:t>2</m:t>
                </m:r>
              </m:sup>
            </m:sSup>
          </m:den>
        </m:f>
        <m:d>
          <m:dPr>
            <m:ctrlPr>
              <w:rPr>
                <w:rFonts w:ascii="Cambria Math" w:hAnsi="Times New Roman" w:cs="Times New Roman"/>
                <w:i/>
                <w:sz w:val="24"/>
                <w:szCs w:val="24"/>
              </w:rPr>
            </m:ctrlPr>
          </m:dPr>
          <m:e>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k-</m:t>
                    </m:r>
                    <m:f>
                      <m:fPr>
                        <m:ctrlPr>
                          <w:rPr>
                            <w:rFonts w:ascii="Cambria Math" w:hAnsi="Times New Roman" w:cs="Times New Roman"/>
                            <w:i/>
                            <w:sz w:val="24"/>
                            <w:szCs w:val="24"/>
                          </w:rPr>
                        </m:ctrlPr>
                      </m:fPr>
                      <m:num>
                        <m:r>
                          <w:rPr>
                            <w:rFonts w:ascii="Cambria Math" w:hAnsi="Times New Roman" w:cs="Times New Roman"/>
                            <w:sz w:val="24"/>
                            <w:szCs w:val="24"/>
                          </w:rPr>
                          <m:t>2</m:t>
                        </m:r>
                        <m:r>
                          <w:rPr>
                            <w:rFonts w:ascii="Cambria Math" w:hAnsi="Cambria Math" w:cs="Times New Roman"/>
                            <w:sz w:val="24"/>
                            <w:szCs w:val="24"/>
                          </w:rPr>
                          <m:t>π</m:t>
                        </m:r>
                      </m:num>
                      <m:den>
                        <m:r>
                          <w:rPr>
                            <w:rFonts w:ascii="Cambria Math" w:hAnsi="Cambria Math" w:cs="Times New Roman"/>
                            <w:sz w:val="24"/>
                            <w:szCs w:val="24"/>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m:t>
                </m:r>
                <m:r>
                  <w:rPr>
                    <w:rFonts w:ascii="Cambria Math" w:hAnsi="Times New Roman" w:cs="Times New Roman"/>
                    <w:sz w:val="24"/>
                    <w:szCs w:val="24"/>
                  </w:rPr>
                  <m:t>1</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t>
                </m:r>
                <m:r>
                  <w:rPr>
                    <w:rFonts w:ascii="Cambria Math" w:hAnsi="Times New Roman" w:cs="Times New Roman"/>
                    <w:sz w:val="24"/>
                    <w:szCs w:val="24"/>
                  </w:rPr>
                  <m:t>1</m:t>
                </m:r>
              </m:sub>
            </m:sSub>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Cambria Math" w:cs="Times New Roman"/>
                        <w:sz w:val="24"/>
                        <w:szCs w:val="24"/>
                      </w:rPr>
                      <m:t>k</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m:t>
                        </m:r>
                        <m:r>
                          <w:rPr>
                            <w:rFonts w:ascii="Cambria Math" w:hAnsi="Cambria Math" w:cs="Times New Roman"/>
                            <w:sz w:val="24"/>
                            <w:szCs w:val="24"/>
                          </w:rPr>
                          <m:t>π</m:t>
                        </m:r>
                      </m:num>
                      <m:den>
                        <m:r>
                          <w:rPr>
                            <w:rFonts w:ascii="Cambria Math" w:hAnsi="Cambria Math" w:cs="Times New Roman"/>
                            <w:sz w:val="24"/>
                            <w:szCs w:val="24"/>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Times New Roman" w:cs="Times New Roman"/>
                    <w:sz w:val="24"/>
                    <w:szCs w:val="24"/>
                  </w:rPr>
                  <m:t>1</m:t>
                </m:r>
              </m:sub>
            </m:sSub>
          </m:e>
        </m:d>
      </m:oMath>
      <w:r w:rsidR="000F51BE" w:rsidRPr="00DB0C88">
        <w:rPr>
          <w:rFonts w:ascii="Times New Roman" w:hAnsi="Times New Roman" w:cs="Times New Roman"/>
          <w:sz w:val="24"/>
          <w:szCs w:val="24"/>
        </w:rPr>
        <w:t xml:space="preserve"> </w:t>
      </w:r>
      <w:r w:rsidR="00DB0C88">
        <w:rPr>
          <w:rFonts w:ascii="Times New Roman" w:hAnsi="Times New Roman" w:cs="Times New Roman"/>
          <w:sz w:val="24"/>
          <w:szCs w:val="24"/>
        </w:rPr>
        <w:t xml:space="preserve">                       </w:t>
      </w:r>
      <w:r w:rsidR="000F51BE" w:rsidRPr="00DB0C88">
        <w:rPr>
          <w:rFonts w:ascii="Times New Roman" w:hAnsi="Times New Roman" w:cs="Times New Roman"/>
          <w:sz w:val="24"/>
          <w:szCs w:val="24"/>
        </w:rPr>
        <w:t>(1-</w:t>
      </w:r>
      <w:r w:rsidR="00DB0C88">
        <w:rPr>
          <w:rFonts w:ascii="Times New Roman" w:hAnsi="Times New Roman" w:cs="Times New Roman"/>
          <w:sz w:val="24"/>
          <w:szCs w:val="24"/>
        </w:rPr>
        <w:t>12</w:t>
      </w:r>
      <w:r w:rsidR="000F51BE" w:rsidRPr="00DB0C88">
        <w:rPr>
          <w:rFonts w:ascii="Times New Roman" w:hAnsi="Times New Roman" w:cs="Times New Roman"/>
          <w:sz w:val="24"/>
          <w:szCs w:val="24"/>
        </w:rPr>
        <w:t>)</w:t>
      </w:r>
    </w:p>
    <w:p w:rsidR="000F51BE" w:rsidRPr="00D01249" w:rsidRDefault="000F51BE" w:rsidP="000F51BE">
      <w:pPr>
        <w:spacing w:line="360" w:lineRule="auto"/>
        <w:rPr>
          <w:rFonts w:ascii="Times New Roman" w:hAnsi="Times New Roman" w:cs="Times New Roman"/>
          <w:b/>
          <w:bCs/>
          <w:sz w:val="24"/>
          <w:szCs w:val="24"/>
        </w:rPr>
      </w:pPr>
      <w:r w:rsidRPr="00D01249">
        <w:rPr>
          <w:rFonts w:ascii="Times New Roman" w:hAnsi="Times New Roman" w:cs="Times New Roman"/>
          <w:sz w:val="24"/>
          <w:szCs w:val="24"/>
        </w:rPr>
        <w:t xml:space="preserve"> Et pour </w:t>
      </w:r>
      <w:r w:rsidRPr="00DB0C88">
        <w:rPr>
          <w:rFonts w:ascii="Times New Roman" w:hAnsi="Times New Roman" w:cs="Times New Roman"/>
          <w:i/>
          <w:iCs/>
          <w:sz w:val="24"/>
          <w:szCs w:val="24"/>
        </w:rPr>
        <w:t xml:space="preserve">m </w:t>
      </w:r>
      <w:r w:rsidRPr="00DB0C88">
        <w:rPr>
          <w:rFonts w:ascii="Times New Roman" w:hAnsi="Times New Roman" w:cs="Times New Roman"/>
          <w:i/>
          <w:sz w:val="24"/>
          <w:szCs w:val="24"/>
        </w:rPr>
        <w:t>= -</w:t>
      </w:r>
      <w:r w:rsidRPr="00DB0C88">
        <w:rPr>
          <w:rFonts w:ascii="Times New Roman" w:hAnsi="Times New Roman" w:cs="Times New Roman"/>
          <w:iCs/>
          <w:sz w:val="24"/>
          <w:szCs w:val="24"/>
        </w:rPr>
        <w:t>1</w:t>
      </w:r>
    </w:p>
    <w:p w:rsidR="000F51BE" w:rsidRPr="00DB0C88" w:rsidRDefault="00CE0063" w:rsidP="00DB0C88">
      <w:pPr>
        <w:spacing w:line="360" w:lineRule="auto"/>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m:t>
            </m:r>
            <m:r>
              <w:rPr>
                <w:rFonts w:ascii="Cambria Math" w:hAnsi="Times New Roman" w:cs="Times New Roman"/>
                <w:sz w:val="24"/>
                <w:szCs w:val="24"/>
              </w:rPr>
              <m:t>1</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c</m:t>
            </m:r>
            <m:r>
              <w:rPr>
                <w:rFonts w:ascii="Cambria Math" w:hAnsi="Times New Roman" w:cs="Times New Roman"/>
                <w:sz w:val="24"/>
                <w:szCs w:val="24"/>
              </w:rPr>
              <m:t>²</m:t>
            </m:r>
          </m:num>
          <m:den>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k</m:t>
                    </m:r>
                  </m:sub>
                </m:sSub>
              </m:e>
              <m:sup>
                <m:r>
                  <w:rPr>
                    <w:rFonts w:ascii="Cambria Math" w:hAnsi="Times New Roman" w:cs="Times New Roman"/>
                    <w:sz w:val="24"/>
                    <w:szCs w:val="24"/>
                  </w:rPr>
                  <m:t>2</m:t>
                </m:r>
              </m:sup>
            </m:sSup>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r>
                  <w:rPr>
                    <w:rFonts w:ascii="Cambria Math" w:hAnsi="Cambria Math" w:cs="Times New Roman"/>
                    <w:sz w:val="24"/>
                    <w:szCs w:val="24"/>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Cambria Math" w:cs="Times New Roman"/>
                        <w:sz w:val="24"/>
                        <w:szCs w:val="24"/>
                      </w:rPr>
                      <m:t>k-</m:t>
                    </m:r>
                    <m:f>
                      <m:fPr>
                        <m:ctrlPr>
                          <w:rPr>
                            <w:rFonts w:ascii="Cambria Math" w:hAnsi="Times New Roman" w:cs="Times New Roman"/>
                            <w:i/>
                            <w:sz w:val="24"/>
                            <w:szCs w:val="24"/>
                          </w:rPr>
                        </m:ctrlPr>
                      </m:fPr>
                      <m:num>
                        <m:r>
                          <w:rPr>
                            <w:rFonts w:ascii="Cambria Math" w:hAnsi="Times New Roman" w:cs="Times New Roman"/>
                            <w:sz w:val="24"/>
                            <w:szCs w:val="24"/>
                          </w:rPr>
                          <m:t>2</m:t>
                        </m:r>
                        <m:r>
                          <w:rPr>
                            <w:rFonts w:ascii="Cambria Math" w:hAnsi="Cambria Math" w:cs="Times New Roman"/>
                            <w:sz w:val="24"/>
                            <w:szCs w:val="24"/>
                          </w:rPr>
                          <m:t>π</m:t>
                        </m:r>
                      </m:num>
                      <m:den>
                        <m:r>
                          <w:rPr>
                            <w:rFonts w:ascii="Cambria Math" w:hAnsi="Cambria Math" w:cs="Times New Roman"/>
                            <w:sz w:val="24"/>
                            <w:szCs w:val="24"/>
                          </w:rPr>
                          <m:t>a</m:t>
                        </m:r>
                      </m:den>
                    </m:f>
                  </m:e>
                </m:d>
              </m:e>
              <m:sup>
                <m:r>
                  <w:rPr>
                    <w:rFonts w:ascii="Cambria Math" w:hAnsi="Times New Roman" w:cs="Times New Roman"/>
                    <w:sz w:val="24"/>
                    <w:szCs w:val="24"/>
                  </w:rPr>
                  <m:t>2</m:t>
                </m:r>
              </m:sup>
            </m:sSup>
          </m:den>
        </m:f>
        <m:d>
          <m:dPr>
            <m:ctrlPr>
              <w:rPr>
                <w:rFonts w:ascii="Cambria Math" w:hAnsi="Times New Roman" w:cs="Times New Roman"/>
                <w:i/>
                <w:sz w:val="24"/>
                <w:szCs w:val="24"/>
              </w:rPr>
            </m:ctrlPr>
          </m:dPr>
          <m:e>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k-</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Cambria Math" w:cs="Times New Roman"/>
                            <w:sz w:val="24"/>
                            <w:szCs w:val="24"/>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m:t>
                </m:r>
                <m:r>
                  <w:rPr>
                    <w:rFonts w:ascii="Cambria Math" w:hAnsi="Times New Roman" w:cs="Times New Roman"/>
                    <w:sz w:val="24"/>
                    <w:szCs w:val="24"/>
                  </w:rPr>
                  <m:t>2</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t>
                </m:r>
                <m:r>
                  <w:rPr>
                    <w:rFonts w:ascii="Cambria Math" w:hAnsi="Times New Roman" w:cs="Times New Roman"/>
                    <w:sz w:val="24"/>
                    <w:szCs w:val="24"/>
                  </w:rPr>
                  <m:t>1</m:t>
                </m:r>
              </m:sub>
            </m:sSub>
            <m:sSup>
              <m:sSupPr>
                <m:ctrlPr>
                  <w:rPr>
                    <w:rFonts w:ascii="Cambria Math" w:hAnsi="Times New Roman" w:cs="Times New Roman"/>
                    <w:i/>
                    <w:sz w:val="24"/>
                    <w:szCs w:val="24"/>
                  </w:rPr>
                </m:ctrlPr>
              </m:sSupPr>
              <m:e>
                <m:r>
                  <w:rPr>
                    <w:rFonts w:ascii="Cambria Math" w:hAnsi="Cambria Math" w:cs="Times New Roman"/>
                    <w:sz w:val="24"/>
                    <w:szCs w:val="24"/>
                  </w:rPr>
                  <m:t>k</m:t>
                </m:r>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Cambria Math" w:cs="Times New Roman"/>
                    <w:sz w:val="24"/>
                    <w:szCs w:val="24"/>
                  </w:rPr>
                  <m:t>E</m:t>
                </m:r>
              </m:e>
              <m:sub>
                <m:r>
                  <w:rPr>
                    <w:rFonts w:ascii="Cambria Math" w:hAnsi="Times New Roman" w:cs="Times New Roman"/>
                    <w:sz w:val="24"/>
                    <w:szCs w:val="24"/>
                  </w:rPr>
                  <m:t>0</m:t>
                </m:r>
              </m:sub>
            </m:sSub>
          </m:e>
        </m:d>
        <m:r>
          <w:rPr>
            <w:rFonts w:ascii="Cambria Math" w:hAnsi="Times New Roman" w:cs="Times New Roman"/>
            <w:sz w:val="24"/>
            <w:szCs w:val="24"/>
          </w:rPr>
          <m:t xml:space="preserve">                           </m:t>
        </m:r>
      </m:oMath>
      <w:r w:rsidR="000F51BE" w:rsidRPr="00DB0C88">
        <w:rPr>
          <w:rFonts w:ascii="Times New Roman" w:hAnsi="Times New Roman" w:cs="Times New Roman"/>
          <w:sz w:val="24"/>
          <w:szCs w:val="24"/>
        </w:rPr>
        <w:t xml:space="preserve"> (1-</w:t>
      </w:r>
      <w:r w:rsidR="00DB0C88">
        <w:rPr>
          <w:rFonts w:ascii="Times New Roman" w:hAnsi="Times New Roman" w:cs="Times New Roman"/>
          <w:sz w:val="24"/>
          <w:szCs w:val="24"/>
        </w:rPr>
        <w:t>13</w:t>
      </w:r>
      <w:r w:rsidR="000F51BE" w:rsidRPr="00DB0C88">
        <w:rPr>
          <w:rFonts w:ascii="Times New Roman" w:hAnsi="Times New Roman" w:cs="Times New Roman"/>
          <w:sz w:val="24"/>
          <w:szCs w:val="24"/>
        </w:rPr>
        <w:t xml:space="preserve">)                      </w:t>
      </w:r>
    </w:p>
    <w:p w:rsidR="000F51BE" w:rsidRPr="00D01249" w:rsidRDefault="000F51BE" w:rsidP="00DB0C88">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Si</w:t>
      </w:r>
      <m:oMath>
        <m:sSubSup>
          <m:sSubSupPr>
            <m:ctrlPr>
              <w:rPr>
                <w:rFonts w:ascii="Cambria Math" w:hAnsi="Cambria Math" w:cs="Times New Roman"/>
                <w:i/>
                <w:sz w:val="24"/>
                <w:szCs w:val="24"/>
              </w:rPr>
            </m:ctrlPr>
          </m:sSubSupPr>
          <m:e>
            <m:r>
              <w:rPr>
                <w:rFonts w:ascii="Cambria Math" w:hAnsi="Cambria Math" w:cs="Times New Roman"/>
                <w:sz w:val="24"/>
                <w:szCs w:val="24"/>
              </w:rPr>
              <m:t xml:space="preserve"> ω</m:t>
            </m:r>
          </m:e>
          <m:sub>
            <m:r>
              <w:rPr>
                <w:rFonts w:ascii="Cambria Math" w:hAnsi="Cambria Math" w:cs="Times New Roman"/>
                <w:sz w:val="24"/>
                <w:szCs w:val="24"/>
              </w:rPr>
              <m:t>k</m:t>
            </m:r>
          </m:sub>
          <m:sup>
            <m:r>
              <w:rPr>
                <w:rFonts w:ascii="Cambria Math" w:hAnsi="Cambria Math" w:cs="Times New Roman"/>
                <w:sz w:val="24"/>
                <w:szCs w:val="24"/>
              </w:rPr>
              <m:t>2</m:t>
            </m:r>
          </m:sup>
        </m:sSub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0</m:t>
            </m:r>
          </m:sub>
        </m:sSub>
        <m:r>
          <w:rPr>
            <w:rFonts w:ascii="Cambria Math" w:hAnsi="Cambria Math" w:cs="Times New Roman"/>
            <w:sz w:val="24"/>
            <w:szCs w:val="24"/>
          </w:rPr>
          <m:t>c²k²</m:t>
        </m:r>
      </m:oMath>
      <w:r w:rsidRPr="00DB0C88">
        <w:rPr>
          <w:rFonts w:asciiTheme="majorHAnsi" w:hAnsiTheme="majorHAnsi" w:cs="Times New Roman"/>
          <w:iCs/>
          <w:sz w:val="24"/>
          <w:szCs w:val="24"/>
        </w:rPr>
        <w:t>,</w:t>
      </w:r>
      <w:r w:rsidR="00DB0C88">
        <w:rPr>
          <w:rFonts w:asciiTheme="majorHAnsi" w:hAnsiTheme="majorHAnsi" w:cs="Times New Roman"/>
          <w:iCs/>
          <w:sz w:val="24"/>
          <w:szCs w:val="24"/>
        </w:rPr>
        <w:t xml:space="preserve">  </w:t>
      </w:r>
      <w:r w:rsidRPr="00D01249">
        <w:rPr>
          <w:rFonts w:ascii="Times New Roman" w:hAnsi="Times New Roman" w:cs="Times New Roman"/>
          <w:sz w:val="24"/>
          <w:szCs w:val="24"/>
        </w:rPr>
        <w:t>les modes</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 xml:space="preserve"> E</m:t>
            </m:r>
          </m:e>
          <m:sub>
            <m:r>
              <m:rPr>
                <m:sty m:val="p"/>
              </m:rPr>
              <w:rPr>
                <w:rFonts w:ascii="Cambria Math" w:hAnsi="Times New Roman" w:cs="Times New Roman"/>
                <w:sz w:val="24"/>
                <w:szCs w:val="24"/>
              </w:rPr>
              <m:t xml:space="preserve">0  </m:t>
            </m:r>
          </m:sub>
        </m:sSub>
        <m:sSub>
          <m:sSubPr>
            <m:ctrlPr>
              <w:rPr>
                <w:rFonts w:ascii="Cambria Math" w:hAnsi="Times New Roman" w:cs="Times New Roman"/>
                <w:sz w:val="24"/>
                <w:szCs w:val="24"/>
              </w:rPr>
            </m:ctrlPr>
          </m:sSubPr>
          <m:e>
            <m:r>
              <m:rPr>
                <m:sty m:val="p"/>
              </m:rPr>
              <w:rPr>
                <w:rFonts w:ascii="Cambria Math" w:hAnsi="Times New Roman" w:cs="Times New Roman"/>
                <w:sz w:val="24"/>
                <w:szCs w:val="24"/>
              </w:rPr>
              <m:t>et  E</m:t>
            </m:r>
          </m:e>
          <m:sub>
            <m:r>
              <m:rPr>
                <m:sty m:val="p"/>
              </m:rPr>
              <w:rPr>
                <w:rFonts w:ascii="Cambria Math" w:hAnsi="Cambria Math" w:cs="Times New Roman"/>
                <w:sz w:val="24"/>
                <w:szCs w:val="24"/>
              </w:rPr>
              <m:t>-</m:t>
            </m:r>
            <m:r>
              <m:rPr>
                <m:sty m:val="p"/>
              </m:rPr>
              <w:rPr>
                <w:rFonts w:ascii="Cambria Math" w:hAnsi="Times New Roman" w:cs="Times New Roman"/>
                <w:sz w:val="24"/>
                <w:szCs w:val="24"/>
              </w:rPr>
              <m:t>1</m:t>
            </m:r>
          </m:sub>
        </m:sSub>
      </m:oMath>
      <w:r w:rsidRPr="00D01249">
        <w:rPr>
          <w:rFonts w:ascii="Times New Roman" w:hAnsi="Times New Roman" w:cs="Times New Roman"/>
          <w:sz w:val="24"/>
          <w:szCs w:val="24"/>
        </w:rPr>
        <w:t>dominent le développement du champ électrique en</w:t>
      </w:r>
    </w:p>
    <w:p w:rsidR="000F51BE" w:rsidRPr="00D01249" w:rsidRDefault="00DB0C88" w:rsidP="000F51BE">
      <w:pPr>
        <w:autoSpaceDE w:val="0"/>
        <w:autoSpaceDN w:val="0"/>
        <w:adjustRightInd w:val="0"/>
        <w:spacing w:after="0" w:line="360" w:lineRule="auto"/>
        <w:jc w:val="both"/>
        <w:rPr>
          <w:rFonts w:asciiTheme="majorHAnsi" w:hAnsiTheme="majorHAnsi" w:cs="Times New Roman"/>
          <w:i/>
          <w:sz w:val="24"/>
          <w:szCs w:val="24"/>
        </w:rPr>
      </w:pPr>
      <w:r>
        <w:rPr>
          <w:rFonts w:ascii="Times New Roman" w:hAnsi="Times New Roman" w:cs="Times New Roman"/>
          <w:sz w:val="24"/>
          <w:szCs w:val="24"/>
        </w:rPr>
        <w:t>b</w:t>
      </w:r>
      <w:r w:rsidR="000F51BE" w:rsidRPr="00D01249">
        <w:rPr>
          <w:rFonts w:ascii="Times New Roman" w:hAnsi="Times New Roman" w:cs="Times New Roman"/>
          <w:sz w:val="24"/>
          <w:szCs w:val="24"/>
        </w:rPr>
        <w:t xml:space="preserve">ord de la zone de Brillouin </w:t>
      </w:r>
      <m:oMath>
        <m:d>
          <m:dPr>
            <m:ctrlPr>
              <w:rPr>
                <w:rFonts w:ascii="Cambria Math" w:hAnsi="Cambria Math" w:cs="Times New Roman"/>
                <w:b/>
                <w:bCs/>
                <w:i/>
                <w:sz w:val="24"/>
                <w:szCs w:val="24"/>
              </w:rPr>
            </m:ctrlPr>
          </m:dPr>
          <m:e>
            <m:r>
              <w:rPr>
                <w:rFonts w:ascii="Cambria Math" w:hAnsi="Cambria Math" w:cs="Times New Roman"/>
                <w:sz w:val="24"/>
                <w:szCs w:val="24"/>
              </w:rPr>
              <m:t>k≈</m:t>
            </m:r>
            <m:f>
              <m:fPr>
                <m:ctrlPr>
                  <w:rPr>
                    <w:rFonts w:ascii="Cambria Math" w:hAnsi="Cambria Math" w:cs="Times New Roman"/>
                    <w:bCs/>
                    <w:i/>
                    <w:sz w:val="24"/>
                    <w:szCs w:val="24"/>
                  </w:rPr>
                </m:ctrlPr>
              </m:fPr>
              <m:num>
                <m:r>
                  <w:rPr>
                    <w:rFonts w:ascii="Cambria Math" w:hAnsi="Cambria Math" w:cs="Times New Roman"/>
                    <w:sz w:val="24"/>
                    <w:szCs w:val="24"/>
                  </w:rPr>
                  <m:t>π</m:t>
                </m:r>
              </m:num>
              <m:den>
                <m:r>
                  <w:rPr>
                    <w:rFonts w:ascii="Cambria Math" w:hAnsi="Cambria Math" w:cs="Times New Roman"/>
                    <w:sz w:val="24"/>
                    <w:szCs w:val="24"/>
                  </w:rPr>
                  <m:t>a</m:t>
                </m:r>
              </m:den>
            </m:f>
          </m:e>
        </m:d>
        <m:r>
          <m:rPr>
            <m:sty m:val="bi"/>
          </m:rPr>
          <w:rPr>
            <w:rFonts w:ascii="Cambria Math" w:hAnsi="Cambria Math" w:cs="Times New Roman"/>
            <w:sz w:val="24"/>
            <w:szCs w:val="24"/>
          </w:rPr>
          <m:t>.</m:t>
        </m:r>
      </m:oMath>
      <w:r w:rsidR="000F51BE" w:rsidRPr="00D01249">
        <w:rPr>
          <w:rFonts w:ascii="Times New Roman" w:hAnsi="Times New Roman" w:cs="Times New Roman"/>
          <w:sz w:val="24"/>
          <w:szCs w:val="24"/>
        </w:rPr>
        <w:t xml:space="preserve"> Cela nous permet de négliger les autres termes et on</w:t>
      </w:r>
      <w:r>
        <w:rPr>
          <w:rFonts w:ascii="Times New Roman" w:hAnsi="Times New Roman" w:cs="Times New Roman"/>
          <w:sz w:val="24"/>
          <w:szCs w:val="24"/>
        </w:rPr>
        <w:t xml:space="preserve"> </w:t>
      </w:r>
      <w:r w:rsidR="000F51BE" w:rsidRPr="00D01249">
        <w:rPr>
          <w:rFonts w:ascii="Times New Roman" w:hAnsi="Times New Roman" w:cs="Times New Roman"/>
          <w:sz w:val="24"/>
          <w:szCs w:val="24"/>
        </w:rPr>
        <w:t>obtient un système de deux équations :</w:t>
      </w:r>
    </w:p>
    <w:p w:rsidR="000F51BE" w:rsidRPr="00DB0C88" w:rsidRDefault="00CE0063" w:rsidP="00DB0C88">
      <w:pPr>
        <w:tabs>
          <w:tab w:val="left" w:pos="6931"/>
        </w:tabs>
        <w:autoSpaceDE w:val="0"/>
        <w:autoSpaceDN w:val="0"/>
        <w:adjustRightInd w:val="0"/>
        <w:spacing w:after="0" w:line="360" w:lineRule="auto"/>
        <w:jc w:val="right"/>
        <w:rPr>
          <w:rFonts w:ascii="Times New Roman" w:hAnsi="Times New Roman" w:cs="Times New Roman"/>
          <w:sz w:val="24"/>
          <w:szCs w:val="24"/>
        </w:rPr>
      </w:pPr>
      <m:oMath>
        <m:d>
          <m:dPr>
            <m:ctrlPr>
              <w:rPr>
                <w:rFonts w:ascii="Cambria Math" w:hAnsi="Cambria Math" w:cs="Times New Roman"/>
                <w:i/>
                <w:sz w:val="24"/>
                <w:szCs w:val="24"/>
              </w:rPr>
            </m:ctrlPr>
          </m:dPr>
          <m:e>
            <m:sSubSup>
              <m:sSubSupPr>
                <m:ctrlPr>
                  <w:rPr>
                    <w:rFonts w:ascii="Cambria Math" w:hAnsi="Cambria Math" w:cs="Times New Roman"/>
                    <w:i/>
                    <w:sz w:val="24"/>
                    <w:szCs w:val="24"/>
                  </w:rPr>
                </m:ctrlPr>
              </m:sSubSupPr>
              <m:e>
                <m:r>
                  <w:rPr>
                    <w:rFonts w:ascii="Cambria Math" w:hAnsi="Cambria Math" w:cs="Times New Roman"/>
                    <w:sz w:val="24"/>
                    <w:szCs w:val="24"/>
                  </w:rPr>
                  <m:t>ω</m:t>
                </m:r>
              </m:e>
              <m:sub>
                <m:r>
                  <w:rPr>
                    <w:rFonts w:ascii="Cambria Math" w:hAnsi="Cambria Math" w:cs="Times New Roman"/>
                    <w:sz w:val="24"/>
                    <w:szCs w:val="24"/>
                  </w:rPr>
                  <m:t>k</m:t>
                </m:r>
              </m:sub>
              <m:sup>
                <m:r>
                  <w:rPr>
                    <w:rFonts w:ascii="Cambria Math" w:hAnsi="Cambria Math" w:cs="Times New Roman"/>
                    <w:sz w:val="24"/>
                    <w:szCs w:val="24"/>
                  </w:rPr>
                  <m:t>2</m:t>
                </m:r>
              </m:sup>
            </m:sSub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0</m:t>
                </m:r>
              </m:sub>
            </m:sSub>
            <m:r>
              <w:rPr>
                <w:rFonts w:ascii="Cambria Math" w:hAnsi="Cambria Math" w:cs="Times New Roman"/>
                <w:sz w:val="24"/>
                <w:szCs w:val="24"/>
              </w:rPr>
              <m:t>c²k²</m:t>
            </m:r>
          </m:e>
        </m:d>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0</m:t>
            </m:r>
          </m:sub>
        </m:sSub>
      </m:oMath>
      <w:r w:rsidR="000F51BE" w:rsidRPr="00DB0C88">
        <w:rPr>
          <w:rFonts w:ascii="Times New Roman" w:hAnsi="Times New Roman" w:cs="Times New Roman"/>
          <w:sz w:val="24"/>
          <w:szCs w:val="24"/>
        </w:rPr>
        <w:t>-</w:t>
      </w:r>
      <m:oMath>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rPr>
                  <m:t>1</m:t>
                </m:r>
              </m:sub>
            </m:sSub>
            <m:r>
              <w:rPr>
                <w:rFonts w:ascii="Cambria Math" w:hAnsi="Times New Roman" w:cs="Times New Roman"/>
                <w:sz w:val="24"/>
                <w:szCs w:val="24"/>
                <w:lang w:val="en-US"/>
              </w:rPr>
              <m:t>c</m:t>
            </m:r>
            <m:r>
              <w:rPr>
                <w:rFonts w:ascii="Cambria Math" w:hAnsi="Cambria Math" w:cs="Times New Roman"/>
                <w:sz w:val="24"/>
                <w:szCs w:val="24"/>
              </w:rPr>
              <m:t>²</m:t>
            </m:r>
            <m:d>
              <m:dPr>
                <m:ctrlPr>
                  <w:rPr>
                    <w:rFonts w:ascii="Cambria Math" w:hAnsi="Times New Roman" w:cs="Times New Roman"/>
                    <w:i/>
                    <w:sz w:val="24"/>
                    <w:szCs w:val="24"/>
                  </w:rPr>
                </m:ctrlPr>
              </m:dPr>
              <m:e>
                <m:r>
                  <w:rPr>
                    <w:rFonts w:ascii="Cambria Math" w:hAnsi="Times New Roman" w:cs="Times New Roman"/>
                    <w:sz w:val="24"/>
                    <w:szCs w:val="24"/>
                    <w:lang w:val="en-US"/>
                  </w:rPr>
                  <m:t>k</m:t>
                </m:r>
                <m:r>
                  <w:rPr>
                    <w:rFonts w:ascii="Cambria Math" w:hAnsi="Cambria Math"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2π</m:t>
                    </m:r>
                  </m:num>
                  <m:den>
                    <m:r>
                      <w:rPr>
                        <w:rFonts w:ascii="Cambria Math" w:hAnsi="Times New Roman" w:cs="Times New Roman"/>
                        <w:sz w:val="24"/>
                        <w:szCs w:val="24"/>
                        <w:lang w:val="en-US"/>
                      </w:rPr>
                      <m:t>a</m:t>
                    </m:r>
                  </m:den>
                </m:f>
              </m:e>
            </m:d>
          </m:e>
          <m:sup>
            <m:r>
              <w:rPr>
                <w:rFonts w:ascii="Cambria Math" w:hAnsi="Times New Roman" w:cs="Times New Roman"/>
                <w:sz w:val="24"/>
                <w:szCs w:val="24"/>
              </w:rPr>
              <m:t>2</m:t>
            </m:r>
          </m:sup>
        </m:sSup>
        <m:sSub>
          <m:sSubPr>
            <m:ctrlPr>
              <w:rPr>
                <w:rFonts w:ascii="Cambria Math" w:hAnsi="Times New Roman" w:cs="Times New Roman"/>
                <w:i/>
                <w:sz w:val="24"/>
                <w:szCs w:val="24"/>
              </w:rPr>
            </m:ctrlPr>
          </m:sSubPr>
          <m:e>
            <m:r>
              <w:rPr>
                <w:rFonts w:ascii="Cambria Math" w:hAnsi="Times New Roman" w:cs="Times New Roman"/>
                <w:sz w:val="24"/>
                <w:szCs w:val="24"/>
              </w:rPr>
              <m:t>E</m:t>
            </m:r>
          </m:e>
          <m:sub>
            <m:r>
              <w:rPr>
                <w:rFonts w:ascii="Cambria Math" w:hAnsi="Times New Roman" w:cs="Times New Roman"/>
                <w:sz w:val="24"/>
                <w:szCs w:val="24"/>
              </w:rPr>
              <m:t>-</m:t>
            </m:r>
            <m:r>
              <w:rPr>
                <w:rFonts w:ascii="Cambria Math" w:hAnsi="Times New Roman" w:cs="Times New Roman"/>
                <w:sz w:val="24"/>
                <w:szCs w:val="24"/>
              </w:rPr>
              <m:t xml:space="preserve">1 </m:t>
            </m:r>
          </m:sub>
        </m:sSub>
      </m:oMath>
      <w:r w:rsidR="000F51BE" w:rsidRPr="00DB0C88">
        <w:rPr>
          <w:rFonts w:ascii="Times New Roman" w:hAnsi="Times New Roman" w:cs="Times New Roman"/>
          <w:sz w:val="24"/>
          <w:szCs w:val="24"/>
        </w:rPr>
        <w:t xml:space="preserve">= 0 </w:t>
      </w:r>
      <w:r w:rsidR="00DB0C88">
        <w:rPr>
          <w:rFonts w:ascii="Times New Roman" w:hAnsi="Times New Roman" w:cs="Times New Roman"/>
          <w:sz w:val="24"/>
          <w:szCs w:val="24"/>
        </w:rPr>
        <w:t xml:space="preserve">                                     </w:t>
      </w:r>
      <w:r w:rsidR="00DB0C88" w:rsidRPr="00DB0C88">
        <w:rPr>
          <w:rFonts w:ascii="Times New Roman" w:hAnsi="Times New Roman" w:cs="Times New Roman"/>
          <w:sz w:val="24"/>
          <w:szCs w:val="24"/>
        </w:rPr>
        <w:t>(1.</w:t>
      </w:r>
      <w:r w:rsidR="00DB0C88">
        <w:rPr>
          <w:rFonts w:ascii="Times New Roman" w:hAnsi="Times New Roman" w:cs="Times New Roman"/>
          <w:sz w:val="24"/>
          <w:szCs w:val="24"/>
        </w:rPr>
        <w:t>14</w:t>
      </w:r>
      <w:r w:rsidR="00DB0C88" w:rsidRPr="00DB0C88">
        <w:rPr>
          <w:rFonts w:ascii="Times New Roman" w:hAnsi="Times New Roman" w:cs="Times New Roman"/>
          <w:sz w:val="24"/>
          <w:szCs w:val="24"/>
        </w:rPr>
        <w:t>)</w:t>
      </w:r>
      <w:r w:rsidR="000F51BE" w:rsidRPr="00DB0C88">
        <w:rPr>
          <w:rFonts w:ascii="Times New Roman" w:hAnsi="Times New Roman" w:cs="Times New Roman"/>
          <w:sz w:val="24"/>
          <w:szCs w:val="24"/>
        </w:rPr>
        <w:t xml:space="preserve">     </w:t>
      </w:r>
    </w:p>
    <w:p w:rsidR="000F51BE" w:rsidRPr="00D01249" w:rsidRDefault="000F51BE" w:rsidP="000F51BE">
      <w:pPr>
        <w:tabs>
          <w:tab w:val="left" w:pos="6931"/>
        </w:tabs>
        <w:autoSpaceDE w:val="0"/>
        <w:autoSpaceDN w:val="0"/>
        <w:adjustRightInd w:val="0"/>
        <w:spacing w:after="0" w:line="360" w:lineRule="auto"/>
        <w:rPr>
          <w:rFonts w:ascii="Times New Roman" w:hAnsi="Times New Roman" w:cs="Times New Roman"/>
          <w:b/>
          <w:bCs/>
          <w:sz w:val="24"/>
          <w:szCs w:val="24"/>
        </w:rPr>
      </w:pPr>
      <w:r w:rsidRPr="00D01249">
        <w:rPr>
          <w:rFonts w:ascii="Times New Roman" w:hAnsi="Times New Roman" w:cs="Times New Roman"/>
          <w:b/>
          <w:bCs/>
          <w:sz w:val="24"/>
          <w:szCs w:val="24"/>
        </w:rPr>
        <w:tab/>
        <w:t xml:space="preserve">                          </w:t>
      </w:r>
    </w:p>
    <w:p w:rsidR="000F51BE" w:rsidRPr="00DB0C88" w:rsidRDefault="00CE0063" w:rsidP="00DB0C88">
      <w:pPr>
        <w:tabs>
          <w:tab w:val="left" w:pos="7709"/>
        </w:tabs>
        <w:autoSpaceDE w:val="0"/>
        <w:autoSpaceDN w:val="0"/>
        <w:adjustRightInd w:val="0"/>
        <w:spacing w:after="0" w:line="360" w:lineRule="auto"/>
        <w:jc w:val="right"/>
        <w:rPr>
          <w:rFonts w:ascii="Times New Roman" w:hAnsi="Times New Roman" w:cs="Times New Roman"/>
          <w:sz w:val="24"/>
          <w:szCs w:val="24"/>
        </w:rPr>
      </w:pPr>
      <m:oMath>
        <m:sSup>
          <m:sSupPr>
            <m:ctrlPr>
              <w:rPr>
                <w:rFonts w:ascii="Cambria Math" w:hAnsi="Times New Roman" w:cs="Times New Roman"/>
                <w:i/>
                <w:sz w:val="24"/>
                <w:szCs w:val="24"/>
              </w:rPr>
            </m:ctrlPr>
          </m:sSupPr>
          <m:e>
            <m:r>
              <w:rPr>
                <w:rFonts w:ascii="Cambria Math" w:hAnsi="Times New Roman" w:cs="Times New Roman"/>
                <w:sz w:val="24"/>
                <w:szCs w:val="24"/>
                <w:lang w:val="en-US"/>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r>
              <w:rPr>
                <w:rFonts w:ascii="Cambria Math" w:hAnsi="Times New Roman" w:cs="Times New Roman"/>
                <w:sz w:val="24"/>
                <w:szCs w:val="24"/>
                <w:lang w:val="en-US"/>
              </w:rPr>
              <m:t>k</m:t>
            </m:r>
          </m:e>
          <m:sup>
            <m:r>
              <w:rPr>
                <w:rFonts w:ascii="Cambria Math" w:hAnsi="Times New Roman" w:cs="Times New Roman"/>
                <w:sz w:val="24"/>
                <w:szCs w:val="24"/>
              </w:rPr>
              <m:t>2</m:t>
            </m:r>
          </m:sup>
        </m:sSup>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0</m:t>
            </m:r>
          </m:sub>
        </m:sSub>
        <m:r>
          <w:rPr>
            <w:rFonts w:ascii="Cambria Math" w:hAnsi="Cambria Math" w:cs="Times New Roman"/>
            <w:sz w:val="24"/>
            <w:szCs w:val="24"/>
          </w:rPr>
          <m:t>+</m:t>
        </m:r>
        <m:d>
          <m:dPr>
            <m:ctrlPr>
              <w:rPr>
                <w:rFonts w:ascii="Cambria Math" w:hAnsi="Cambria Math" w:cs="Times New Roman"/>
                <w:i/>
                <w:sz w:val="24"/>
                <w:szCs w:val="24"/>
              </w:rPr>
            </m:ctrlPr>
          </m:dPr>
          <m:e>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lang w:val="en-US"/>
                      </w:rPr>
                      <m:t>ω</m:t>
                    </m:r>
                  </m:e>
                  <m:sub>
                    <m:r>
                      <w:rPr>
                        <w:rFonts w:ascii="Cambria Math" w:hAnsi="Times New Roman" w:cs="Times New Roman"/>
                        <w:sz w:val="24"/>
                        <w:szCs w:val="24"/>
                        <w:lang w:val="en-US"/>
                      </w:rPr>
                      <m:t>k</m:t>
                    </m:r>
                  </m:sub>
                </m:sSub>
              </m:e>
              <m:sup>
                <m:r>
                  <w:rPr>
                    <w:rFonts w:ascii="Cambria Math" w:hAnsi="Times New Roman" w:cs="Times New Roman"/>
                    <w:sz w:val="24"/>
                    <w:szCs w:val="24"/>
                  </w:rPr>
                  <m:t>2</m:t>
                </m:r>
              </m:sup>
            </m:sSup>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r>
                  <w:rPr>
                    <w:rFonts w:ascii="Cambria Math" w:hAnsi="Times New Roman" w:cs="Times New Roman"/>
                    <w:sz w:val="24"/>
                    <w:szCs w:val="24"/>
                    <w:lang w:val="en-US"/>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Times New Roman" w:cs="Times New Roman"/>
                        <w:sz w:val="24"/>
                        <w:szCs w:val="24"/>
                        <w:lang w:val="en-US"/>
                      </w:rPr>
                      <m:t>k</m:t>
                    </m:r>
                    <m:r>
                      <w:rPr>
                        <w:rFonts w:ascii="Cambria Math" w:hAnsi="Cambria Math"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2π</m:t>
                        </m:r>
                      </m:num>
                      <m:den>
                        <m:r>
                          <w:rPr>
                            <w:rFonts w:ascii="Cambria Math" w:hAnsi="Times New Roman" w:cs="Times New Roman"/>
                            <w:sz w:val="24"/>
                            <w:szCs w:val="24"/>
                            <w:lang w:val="en-US"/>
                          </w:rPr>
                          <m:t>a</m:t>
                        </m:r>
                      </m:den>
                    </m:f>
                  </m:e>
                </m:d>
              </m:e>
              <m:sup>
                <m:r>
                  <w:rPr>
                    <w:rFonts w:ascii="Cambria Math" w:hAnsi="Times New Roman" w:cs="Times New Roman"/>
                    <w:sz w:val="24"/>
                    <w:szCs w:val="24"/>
                  </w:rPr>
                  <m:t>2</m:t>
                </m:r>
              </m:sup>
            </m:sSup>
          </m:e>
        </m:d>
        <m:sSub>
          <m:sSubPr>
            <m:ctrlPr>
              <w:rPr>
                <w:rFonts w:ascii="Cambria Math" w:hAnsi="Times New Roman" w:cs="Times New Roman"/>
                <w:i/>
                <w:sz w:val="24"/>
                <w:szCs w:val="24"/>
              </w:rPr>
            </m:ctrlPr>
          </m:sSubPr>
          <m:e>
            <m:r>
              <w:rPr>
                <w:rFonts w:ascii="Cambria Math" w:hAnsi="Times New Roman" w:cs="Times New Roman"/>
                <w:sz w:val="24"/>
                <w:szCs w:val="24"/>
              </w:rPr>
              <m:t>E</m:t>
            </m:r>
          </m:e>
          <m:sub>
            <m:r>
              <w:rPr>
                <w:rFonts w:ascii="Cambria Math" w:hAnsi="Times New Roman" w:cs="Times New Roman"/>
                <w:sz w:val="24"/>
                <w:szCs w:val="24"/>
              </w:rPr>
              <m:t>-</m:t>
            </m:r>
            <m:r>
              <w:rPr>
                <w:rFonts w:ascii="Cambria Math" w:hAnsi="Times New Roman" w:cs="Times New Roman"/>
                <w:sz w:val="24"/>
                <w:szCs w:val="24"/>
              </w:rPr>
              <m:t xml:space="preserve">1 </m:t>
            </m:r>
          </m:sub>
        </m:sSub>
      </m:oMath>
      <w:r w:rsidR="000F51BE" w:rsidRPr="00DB0C88">
        <w:rPr>
          <w:rFonts w:ascii="Times New Roman" w:hAnsi="Times New Roman" w:cs="Times New Roman"/>
          <w:sz w:val="24"/>
          <w:szCs w:val="24"/>
        </w:rPr>
        <w:t xml:space="preserve">= 0 </w:t>
      </w:r>
      <w:r w:rsidR="00DB0C88">
        <w:rPr>
          <w:rFonts w:ascii="Times New Roman" w:hAnsi="Times New Roman" w:cs="Times New Roman"/>
          <w:sz w:val="24"/>
          <w:szCs w:val="24"/>
        </w:rPr>
        <w:t xml:space="preserve">                                </w:t>
      </w:r>
      <w:r w:rsidR="000F51BE" w:rsidRPr="00DB0C88">
        <w:rPr>
          <w:rFonts w:ascii="Times New Roman" w:hAnsi="Times New Roman" w:cs="Times New Roman"/>
          <w:sz w:val="24"/>
          <w:szCs w:val="24"/>
        </w:rPr>
        <w:t>(1.</w:t>
      </w:r>
      <w:r w:rsidR="00DB0C88">
        <w:rPr>
          <w:rFonts w:ascii="Times New Roman" w:hAnsi="Times New Roman" w:cs="Times New Roman"/>
          <w:sz w:val="24"/>
          <w:szCs w:val="24"/>
        </w:rPr>
        <w:t>15</w:t>
      </w:r>
      <w:r w:rsidR="000F51BE" w:rsidRPr="00DB0C88">
        <w:rPr>
          <w:rFonts w:ascii="Times New Roman" w:hAnsi="Times New Roman" w:cs="Times New Roman"/>
          <w:sz w:val="24"/>
          <w:szCs w:val="24"/>
        </w:rPr>
        <w:t>)</w:t>
      </w:r>
    </w:p>
    <w:p w:rsidR="000F51BE" w:rsidRPr="00D01249" w:rsidRDefault="000F51BE" w:rsidP="000F51BE">
      <w:pPr>
        <w:autoSpaceDE w:val="0"/>
        <w:autoSpaceDN w:val="0"/>
        <w:adjustRightInd w:val="0"/>
        <w:spacing w:after="0" w:line="360" w:lineRule="auto"/>
        <w:rPr>
          <w:rFonts w:ascii="Times New Roman" w:hAnsi="Times New Roman" w:cs="Times New Roman"/>
          <w:sz w:val="24"/>
          <w:szCs w:val="24"/>
        </w:rPr>
      </w:pPr>
    </w:p>
    <w:p w:rsidR="000F51BE" w:rsidRPr="00D01249" w:rsidRDefault="000F51BE" w:rsidP="00DB0C88">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Ces équations sont linéaires et le système (1.</w:t>
      </w:r>
      <w:r w:rsidR="00DB0C88">
        <w:rPr>
          <w:rFonts w:ascii="Times New Roman" w:hAnsi="Times New Roman" w:cs="Times New Roman"/>
          <w:sz w:val="24"/>
          <w:szCs w:val="24"/>
        </w:rPr>
        <w:t>14</w:t>
      </w:r>
      <w:r w:rsidRPr="00D01249">
        <w:rPr>
          <w:rFonts w:ascii="Times New Roman" w:hAnsi="Times New Roman" w:cs="Times New Roman"/>
          <w:sz w:val="24"/>
          <w:szCs w:val="24"/>
        </w:rPr>
        <w:t>) possède une solution non triviale si son</w:t>
      </w:r>
    </w:p>
    <w:p w:rsidR="000F51BE" w:rsidRPr="00D01249" w:rsidRDefault="000F51BE" w:rsidP="000F51BE">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déterminant s’annule :</w:t>
      </w:r>
    </w:p>
    <w:p w:rsidR="000F51BE" w:rsidRPr="00D01249" w:rsidRDefault="000F51BE" w:rsidP="000F51BE">
      <w:pPr>
        <w:autoSpaceDE w:val="0"/>
        <w:autoSpaceDN w:val="0"/>
        <w:adjustRightInd w:val="0"/>
        <w:spacing w:after="0" w:line="360" w:lineRule="auto"/>
        <w:rPr>
          <w:rFonts w:ascii="Times New Roman" w:hAnsi="Times New Roman" w:cs="Times New Roman"/>
          <w:sz w:val="24"/>
          <w:szCs w:val="24"/>
        </w:rPr>
      </w:pPr>
    </w:p>
    <w:p w:rsidR="000F51BE" w:rsidRPr="003E11D8" w:rsidRDefault="000F51BE" w:rsidP="003E11D8">
      <w:pPr>
        <w:autoSpaceDE w:val="0"/>
        <w:autoSpaceDN w:val="0"/>
        <w:adjustRightInd w:val="0"/>
        <w:spacing w:after="0" w:line="360" w:lineRule="auto"/>
        <w:jc w:val="right"/>
        <w:rPr>
          <w:rFonts w:ascii="Times New Roman" w:hAnsi="Times New Roman" w:cs="Times New Roman"/>
          <w:sz w:val="24"/>
          <w:szCs w:val="24"/>
        </w:rPr>
      </w:pPr>
      <w:r w:rsidRPr="00D01249">
        <w:rPr>
          <w:rFonts w:ascii="Times New Roman" w:hAnsi="Times New Roman" w:cs="Times New Roman"/>
          <w:b/>
          <w:bCs/>
          <w:i/>
          <w:sz w:val="24"/>
          <w:szCs w:val="24"/>
        </w:rPr>
        <w:t> </w:t>
      </w:r>
      <m:oMath>
        <m:d>
          <m:dPr>
            <m:begChr m:val="|"/>
            <m:endChr m:val="|"/>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lang w:val="en-US"/>
                            </w:rPr>
                            <m:t>ω</m:t>
                          </m:r>
                        </m:e>
                        <m:sub>
                          <m:r>
                            <w:rPr>
                              <w:rFonts w:ascii="Cambria Math" w:hAnsi="Times New Roman" w:cs="Times New Roman"/>
                              <w:sz w:val="24"/>
                              <w:szCs w:val="24"/>
                              <w:lang w:val="en-US"/>
                            </w:rPr>
                            <m:t>k</m:t>
                          </m:r>
                        </m:sub>
                      </m:sSub>
                    </m:e>
                    <m:sup>
                      <m:r>
                        <w:rPr>
                          <w:rFonts w:ascii="Cambria Math" w:hAnsi="Times New Roman" w:cs="Times New Roman"/>
                          <w:sz w:val="24"/>
                          <w:szCs w:val="24"/>
                        </w:rPr>
                        <m:t>2</m:t>
                      </m:r>
                    </m:sup>
                  </m:sSup>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r>
                        <w:rPr>
                          <w:rFonts w:ascii="Cambria Math" w:hAnsi="Times New Roman" w:cs="Times New Roman"/>
                          <w:sz w:val="24"/>
                          <w:szCs w:val="24"/>
                          <w:lang w:val="en-US"/>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r>
                        <w:rPr>
                          <w:rFonts w:ascii="Cambria Math" w:hAnsi="Times New Roman" w:cs="Times New Roman"/>
                          <w:sz w:val="24"/>
                          <w:szCs w:val="24"/>
                          <w:lang w:val="en-US"/>
                        </w:rPr>
                        <m:t>k</m:t>
                      </m:r>
                    </m:e>
                    <m:sup>
                      <m:r>
                        <w:rPr>
                          <w:rFonts w:ascii="Cambria Math" w:hAnsi="Times New Roman" w:cs="Times New Roman"/>
                          <w:sz w:val="24"/>
                          <w:szCs w:val="24"/>
                        </w:rPr>
                        <m:t>2</m:t>
                      </m:r>
                    </m:sup>
                  </m:sSup>
                </m:e>
                <m:e>
                  <m:r>
                    <w:rPr>
                      <w:rFonts w:ascii="Cambria Math" w:hAnsi="Times New Roman" w:cs="Times New Roman"/>
                      <w:sz w:val="24"/>
                      <w:szCs w:val="24"/>
                    </w:rPr>
                    <m:t>-</m:t>
                  </m:r>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rPr>
                            <m:t>1</m:t>
                          </m:r>
                        </m:sub>
                      </m:sSub>
                      <m:r>
                        <w:rPr>
                          <w:rFonts w:ascii="Cambria Math" w:hAnsi="Times New Roman" w:cs="Times New Roman"/>
                          <w:sz w:val="24"/>
                          <w:szCs w:val="24"/>
                          <w:lang w:val="en-US"/>
                        </w:rPr>
                        <m:t>c</m:t>
                      </m:r>
                      <m:r>
                        <w:rPr>
                          <w:rFonts w:ascii="Cambria Math" w:hAnsi="Cambria Math" w:cs="Times New Roman"/>
                          <w:sz w:val="24"/>
                          <w:szCs w:val="24"/>
                        </w:rPr>
                        <m:t>²</m:t>
                      </m:r>
                      <m:d>
                        <m:dPr>
                          <m:ctrlPr>
                            <w:rPr>
                              <w:rFonts w:ascii="Cambria Math" w:hAnsi="Times New Roman" w:cs="Times New Roman"/>
                              <w:i/>
                              <w:sz w:val="24"/>
                              <w:szCs w:val="24"/>
                            </w:rPr>
                          </m:ctrlPr>
                        </m:dPr>
                        <m:e>
                          <m:r>
                            <w:rPr>
                              <w:rFonts w:ascii="Cambria Math" w:hAnsi="Times New Roman" w:cs="Times New Roman"/>
                              <w:sz w:val="24"/>
                              <w:szCs w:val="24"/>
                              <w:lang w:val="en-US"/>
                            </w:rPr>
                            <m:t>k</m:t>
                          </m:r>
                          <m:r>
                            <w:rPr>
                              <w:rFonts w:ascii="Cambria Math" w:hAnsi="Cambria Math"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2π</m:t>
                              </m:r>
                            </m:num>
                            <m:den>
                              <m:r>
                                <w:rPr>
                                  <w:rFonts w:ascii="Cambria Math" w:hAnsi="Times New Roman" w:cs="Times New Roman"/>
                                  <w:sz w:val="24"/>
                                  <w:szCs w:val="24"/>
                                  <w:lang w:val="en-US"/>
                                </w:rPr>
                                <m:t>a</m:t>
                              </m:r>
                            </m:den>
                          </m:f>
                        </m:e>
                      </m:d>
                    </m:e>
                    <m:sup>
                      <m:r>
                        <w:rPr>
                          <w:rFonts w:ascii="Cambria Math" w:hAnsi="Times New Roman" w:cs="Times New Roman"/>
                          <w:sz w:val="24"/>
                          <w:szCs w:val="24"/>
                        </w:rPr>
                        <m:t>2</m:t>
                      </m:r>
                    </m:sup>
                  </m:sSup>
                </m:e>
              </m:mr>
              <m:mr>
                <m:e>
                  <m:sSub>
                    <m:sSubPr>
                      <m:ctrlPr>
                        <w:rPr>
                          <w:rFonts w:ascii="Cambria Math" w:hAnsi="Times New Roman" w:cs="Times New Roman"/>
                          <w:i/>
                          <w:sz w:val="24"/>
                          <w:szCs w:val="24"/>
                        </w:rPr>
                      </m:ctrlPr>
                    </m:sSubPr>
                    <m:e>
                      <m:r>
                        <w:rPr>
                          <w:rFonts w:ascii="Cambria Math" w:hAnsi="Cambria Math" w:cs="Times New Roman"/>
                          <w:sz w:val="24"/>
                          <w:szCs w:val="24"/>
                        </w:rPr>
                        <m:t>-</m:t>
                      </m:r>
                      <m:r>
                        <w:rPr>
                          <w:rFonts w:ascii="Cambria Math" w:hAnsi="Times New Roman" w:cs="Times New Roman"/>
                          <w:sz w:val="24"/>
                          <w:szCs w:val="24"/>
                          <w:lang w:val="en-US"/>
                        </w:rPr>
                        <m:t>C</m:t>
                      </m:r>
                    </m:e>
                    <m:sub>
                      <m:r>
                        <w:rPr>
                          <w:rFonts w:ascii="Cambria Math" w:hAnsi="Cambria Math" w:cs="Times New Roman"/>
                          <w:sz w:val="24"/>
                          <w:szCs w:val="24"/>
                        </w:rPr>
                        <m:t>-</m:t>
                      </m:r>
                      <m:r>
                        <w:rPr>
                          <w:rFonts w:ascii="Cambria Math" w:hAnsi="Times New Roman" w:cs="Times New Roman"/>
                          <w:sz w:val="24"/>
                          <w:szCs w:val="24"/>
                        </w:rPr>
                        <m:t>1</m:t>
                      </m:r>
                    </m:sub>
                  </m:sSub>
                  <m:sSup>
                    <m:sSupPr>
                      <m:ctrlPr>
                        <w:rPr>
                          <w:rFonts w:ascii="Cambria Math" w:hAnsi="Times New Roman" w:cs="Times New Roman"/>
                          <w:i/>
                          <w:sz w:val="24"/>
                          <w:szCs w:val="24"/>
                        </w:rPr>
                      </m:ctrlPr>
                    </m:sSupPr>
                    <m:e>
                      <m:r>
                        <w:rPr>
                          <w:rFonts w:ascii="Cambria Math" w:hAnsi="Times New Roman" w:cs="Times New Roman"/>
                          <w:sz w:val="24"/>
                          <w:szCs w:val="24"/>
                          <w:lang w:val="en-US"/>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r>
                        <w:rPr>
                          <w:rFonts w:ascii="Cambria Math" w:hAnsi="Times New Roman" w:cs="Times New Roman"/>
                          <w:sz w:val="24"/>
                          <w:szCs w:val="24"/>
                          <w:lang w:val="en-US"/>
                        </w:rPr>
                        <m:t>k</m:t>
                      </m:r>
                    </m:e>
                    <m:sup>
                      <m:r>
                        <w:rPr>
                          <w:rFonts w:ascii="Cambria Math" w:hAnsi="Times New Roman" w:cs="Times New Roman"/>
                          <w:sz w:val="24"/>
                          <w:szCs w:val="24"/>
                        </w:rPr>
                        <m:t>2</m:t>
                      </m:r>
                    </m:sup>
                  </m:sSup>
                </m:e>
                <m:e>
                  <m:sSup>
                    <m:sSupPr>
                      <m:ctrlPr>
                        <w:rPr>
                          <w:rFonts w:ascii="Cambria Math" w:hAnsi="Times New Roman" w:cs="Times New Roman"/>
                          <w:i/>
                          <w:sz w:val="24"/>
                          <w:szCs w:val="24"/>
                        </w:rPr>
                      </m:ctrlPr>
                    </m:sSupPr>
                    <m:e>
                      <m:sSub>
                        <m:sSubPr>
                          <m:ctrlPr>
                            <w:rPr>
                              <w:rFonts w:ascii="Cambria Math" w:hAnsi="Times New Roman" w:cs="Times New Roman"/>
                              <w:i/>
                              <w:sz w:val="24"/>
                              <w:szCs w:val="24"/>
                            </w:rPr>
                          </m:ctrlPr>
                        </m:sSubPr>
                        <m:e>
                          <m:r>
                            <w:rPr>
                              <w:rFonts w:ascii="Cambria Math" w:hAnsi="Cambria Math" w:cs="Times New Roman"/>
                              <w:sz w:val="24"/>
                              <w:szCs w:val="24"/>
                              <w:lang w:val="en-US"/>
                            </w:rPr>
                            <m:t>ω</m:t>
                          </m:r>
                        </m:e>
                        <m:sub>
                          <m:r>
                            <w:rPr>
                              <w:rFonts w:ascii="Cambria Math" w:hAnsi="Times New Roman" w:cs="Times New Roman"/>
                              <w:sz w:val="24"/>
                              <w:szCs w:val="24"/>
                              <w:lang w:val="en-US"/>
                            </w:rPr>
                            <m:t>k</m:t>
                          </m:r>
                        </m:sub>
                      </m:sSub>
                    </m:e>
                    <m:sup>
                      <m:r>
                        <w:rPr>
                          <w:rFonts w:ascii="Cambria Math" w:hAnsi="Times New Roman" w:cs="Times New Roman"/>
                          <w:sz w:val="24"/>
                          <w:szCs w:val="24"/>
                        </w:rPr>
                        <m:t>2</m:t>
                      </m:r>
                    </m:sup>
                  </m:sSup>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lang w:val="en-US"/>
                        </w:rPr>
                        <m:t>C</m:t>
                      </m:r>
                    </m:e>
                    <m:sub>
                      <m:r>
                        <w:rPr>
                          <w:rFonts w:ascii="Cambria Math" w:hAnsi="Times New Roman" w:cs="Times New Roman"/>
                          <w:sz w:val="24"/>
                          <w:szCs w:val="24"/>
                        </w:rPr>
                        <m:t>0</m:t>
                      </m:r>
                    </m:sub>
                  </m:sSub>
                  <m:sSup>
                    <m:sSupPr>
                      <m:ctrlPr>
                        <w:rPr>
                          <w:rFonts w:ascii="Cambria Math" w:hAnsi="Times New Roman" w:cs="Times New Roman"/>
                          <w:i/>
                          <w:sz w:val="24"/>
                          <w:szCs w:val="24"/>
                        </w:rPr>
                      </m:ctrlPr>
                    </m:sSupPr>
                    <m:e>
                      <m:r>
                        <w:rPr>
                          <w:rFonts w:ascii="Cambria Math" w:hAnsi="Times New Roman" w:cs="Times New Roman"/>
                          <w:sz w:val="24"/>
                          <w:szCs w:val="24"/>
                          <w:lang w:val="en-US"/>
                        </w:rPr>
                        <m:t>c</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r>
                            <w:rPr>
                              <w:rFonts w:ascii="Cambria Math" w:hAnsi="Times New Roman" w:cs="Times New Roman"/>
                              <w:sz w:val="24"/>
                              <w:szCs w:val="24"/>
                              <w:lang w:val="en-US"/>
                            </w:rPr>
                            <m:t>k</m:t>
                          </m:r>
                          <m:r>
                            <w:rPr>
                              <w:rFonts w:ascii="Cambria Math" w:hAnsi="Cambria Math"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2π</m:t>
                              </m:r>
                            </m:num>
                            <m:den>
                              <m:r>
                                <w:rPr>
                                  <w:rFonts w:ascii="Cambria Math" w:hAnsi="Times New Roman" w:cs="Times New Roman"/>
                                  <w:sz w:val="24"/>
                                  <w:szCs w:val="24"/>
                                  <w:lang w:val="en-US"/>
                                </w:rPr>
                                <m:t>a</m:t>
                              </m:r>
                            </m:den>
                          </m:f>
                        </m:e>
                      </m:d>
                    </m:e>
                    <m:sup>
                      <m:r>
                        <w:rPr>
                          <w:rFonts w:ascii="Cambria Math" w:hAnsi="Times New Roman" w:cs="Times New Roman"/>
                          <w:sz w:val="24"/>
                          <w:szCs w:val="24"/>
                        </w:rPr>
                        <m:t>2</m:t>
                      </m:r>
                    </m:sup>
                  </m:sSup>
                </m:e>
              </m:mr>
            </m:m>
          </m:e>
        </m:d>
        <m:r>
          <w:rPr>
            <w:rFonts w:ascii="Cambria Math" w:hAnsi="Times New Roman" w:cs="Times New Roman"/>
            <w:sz w:val="24"/>
            <w:szCs w:val="24"/>
          </w:rPr>
          <m:t xml:space="preserve">=0                                    </m:t>
        </m:r>
      </m:oMath>
      <w:r w:rsidRPr="003E11D8">
        <w:rPr>
          <w:rFonts w:ascii="Times New Roman" w:hAnsi="Times New Roman" w:cs="Times New Roman"/>
          <w:sz w:val="24"/>
          <w:szCs w:val="24"/>
        </w:rPr>
        <w:t xml:space="preserve"> (1-</w:t>
      </w:r>
      <w:r w:rsidR="003E11D8">
        <w:rPr>
          <w:rFonts w:ascii="Times New Roman" w:hAnsi="Times New Roman" w:cs="Times New Roman"/>
          <w:sz w:val="24"/>
          <w:szCs w:val="24"/>
        </w:rPr>
        <w:t>16</w:t>
      </w:r>
      <w:r w:rsidRPr="003E11D8">
        <w:rPr>
          <w:rFonts w:ascii="Times New Roman" w:hAnsi="Times New Roman" w:cs="Times New Roman"/>
          <w:sz w:val="24"/>
          <w:szCs w:val="24"/>
        </w:rPr>
        <w:t>)</w:t>
      </w:r>
    </w:p>
    <w:p w:rsidR="000F51BE" w:rsidRPr="00D01249" w:rsidRDefault="000F51BE" w:rsidP="000F51BE">
      <w:pPr>
        <w:autoSpaceDE w:val="0"/>
        <w:autoSpaceDN w:val="0"/>
        <w:adjustRightInd w:val="0"/>
        <w:spacing w:after="0" w:line="360" w:lineRule="auto"/>
        <w:rPr>
          <w:rFonts w:ascii="Times New Roman" w:hAnsi="Times New Roman" w:cs="Times New Roman"/>
          <w:sz w:val="24"/>
          <w:szCs w:val="24"/>
        </w:rPr>
      </w:pPr>
    </w:p>
    <w:p w:rsidR="000F51BE" w:rsidRPr="00D01249" w:rsidRDefault="000F51BE" w:rsidP="000F51BE">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En extrémité de zone de Brillouin, le calcul de ce déterminant devient simple et donne deux solutions qui sont les extrémités de la courbe de dispersion :</w:t>
      </w:r>
    </w:p>
    <w:p w:rsidR="000F51BE" w:rsidRPr="00D01249" w:rsidRDefault="000F51BE" w:rsidP="000F51BE">
      <w:pPr>
        <w:autoSpaceDE w:val="0"/>
        <w:autoSpaceDN w:val="0"/>
        <w:adjustRightInd w:val="0"/>
        <w:spacing w:after="0" w:line="360" w:lineRule="auto"/>
        <w:jc w:val="both"/>
        <w:rPr>
          <w:rFonts w:ascii="Times New Roman" w:hAnsi="Times New Roman" w:cs="Times New Roman"/>
          <w:sz w:val="24"/>
          <w:szCs w:val="24"/>
        </w:rPr>
      </w:pPr>
    </w:p>
    <w:p w:rsidR="000F51BE" w:rsidRPr="00D01249" w:rsidRDefault="00CE0063" w:rsidP="003E11D8">
      <w:pPr>
        <w:autoSpaceDE w:val="0"/>
        <w:autoSpaceDN w:val="0"/>
        <w:adjustRightInd w:val="0"/>
        <w:spacing w:after="0" w:line="360" w:lineRule="auto"/>
        <w:jc w:val="right"/>
        <w:rPr>
          <w:rFonts w:asciiTheme="majorHAnsi" w:hAnsiTheme="majorHAnsi" w:cs="Times New Roman"/>
          <w:b/>
          <w:bCs/>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lang w:val="en-US"/>
              </w:rPr>
              <m:t>ω</m:t>
            </m:r>
          </m:e>
          <m:sub>
            <m:r>
              <w:rPr>
                <w:rFonts w:ascii="Cambria Math" w:hAnsi="Cambria Math" w:cs="Times New Roman"/>
                <w:sz w:val="24"/>
                <w:szCs w:val="24"/>
              </w:rPr>
              <m:t>±</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lang w:val="en-US"/>
              </w:rPr>
              <m:t>c</m:t>
            </m:r>
            <m:r>
              <w:rPr>
                <w:rFonts w:ascii="Cambria Math" w:hAnsi="Cambria Math" w:cs="Times New Roman"/>
                <w:sz w:val="24"/>
                <w:szCs w:val="24"/>
              </w:rPr>
              <m:t>π</m:t>
            </m:r>
          </m:num>
          <m:den>
            <m:r>
              <w:rPr>
                <w:rFonts w:ascii="Cambria Math" w:hAnsi="Cambria Math" w:cs="Times New Roman"/>
                <w:sz w:val="24"/>
                <w:szCs w:val="24"/>
                <w:lang w:val="en-US"/>
              </w:rPr>
              <m:t>a</m:t>
            </m:r>
          </m:den>
        </m:f>
        <m:rad>
          <m:radPr>
            <m:degHide m:val="on"/>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0</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1</m:t>
                    </m:r>
                  </m:sub>
                </m:sSub>
              </m:e>
            </m:d>
          </m:e>
        </m:rad>
      </m:oMath>
      <w:r w:rsidR="000F51BE" w:rsidRPr="003E11D8">
        <w:rPr>
          <w:rFonts w:asciiTheme="majorHAnsi" w:hAnsiTheme="majorHAnsi" w:cs="Times New Roman"/>
          <w:sz w:val="24"/>
          <w:szCs w:val="24"/>
        </w:rPr>
        <w:t xml:space="preserve"> </w:t>
      </w:r>
      <w:r w:rsidR="003E11D8">
        <w:rPr>
          <w:rFonts w:asciiTheme="majorHAnsi" w:hAnsiTheme="majorHAnsi" w:cs="Times New Roman"/>
          <w:sz w:val="24"/>
          <w:szCs w:val="24"/>
        </w:rPr>
        <w:t xml:space="preserve">                                                            </w:t>
      </w:r>
      <w:r w:rsidR="000F51BE" w:rsidRPr="003E11D8">
        <w:rPr>
          <w:rFonts w:asciiTheme="majorHAnsi" w:hAnsiTheme="majorHAnsi" w:cs="Times New Roman"/>
          <w:sz w:val="24"/>
          <w:szCs w:val="24"/>
        </w:rPr>
        <w:t>(1-</w:t>
      </w:r>
      <w:r w:rsidR="003E11D8">
        <w:rPr>
          <w:rFonts w:asciiTheme="majorHAnsi" w:hAnsiTheme="majorHAnsi" w:cs="Times New Roman"/>
          <w:sz w:val="24"/>
          <w:szCs w:val="24"/>
        </w:rPr>
        <w:t>17</w:t>
      </w:r>
      <w:r w:rsidR="000F51BE" w:rsidRPr="003E11D8">
        <w:rPr>
          <w:rFonts w:asciiTheme="majorHAnsi" w:hAnsiTheme="majorHAnsi" w:cs="Times New Roman"/>
          <w:sz w:val="24"/>
          <w:szCs w:val="24"/>
        </w:rPr>
        <w:t>)</w:t>
      </w:r>
    </w:p>
    <w:p w:rsidR="000F51BE" w:rsidRPr="00D01249" w:rsidRDefault="000F51BE" w:rsidP="000F51BE">
      <w:pPr>
        <w:autoSpaceDE w:val="0"/>
        <w:autoSpaceDN w:val="0"/>
        <w:adjustRightInd w:val="0"/>
        <w:spacing w:after="0" w:line="360" w:lineRule="auto"/>
        <w:rPr>
          <w:rFonts w:asciiTheme="majorHAnsi" w:hAnsiTheme="majorHAnsi" w:cs="Times New Roman"/>
          <w:sz w:val="24"/>
          <w:szCs w:val="24"/>
        </w:rPr>
      </w:pPr>
    </w:p>
    <w:p w:rsidR="000F51BE" w:rsidRPr="003E11D8" w:rsidRDefault="000F51BE" w:rsidP="000F51BE">
      <w:pPr>
        <w:autoSpaceDE w:val="0"/>
        <w:autoSpaceDN w:val="0"/>
        <w:adjustRightInd w:val="0"/>
        <w:spacing w:after="0" w:line="360" w:lineRule="auto"/>
        <w:rPr>
          <w:rFonts w:ascii="Times New Roman" w:hAnsi="Times New Roman" w:cs="Times New Roman"/>
          <w:sz w:val="24"/>
          <w:szCs w:val="24"/>
        </w:rPr>
      </w:pPr>
      <w:r w:rsidRPr="003E11D8">
        <w:rPr>
          <w:rFonts w:ascii="Times New Roman" w:hAnsi="Times New Roman" w:cs="Times New Roman"/>
          <w:sz w:val="24"/>
          <w:szCs w:val="24"/>
        </w:rPr>
        <w:t>Ainsi, aucun mode n’existe dans l’intervalle de fréquence:</w:t>
      </w:r>
    </w:p>
    <w:p w:rsidR="000F51BE" w:rsidRPr="003E11D8" w:rsidRDefault="000F51BE" w:rsidP="000F51BE">
      <w:pPr>
        <w:autoSpaceDE w:val="0"/>
        <w:autoSpaceDN w:val="0"/>
        <w:adjustRightInd w:val="0"/>
        <w:spacing w:after="0" w:line="360" w:lineRule="auto"/>
        <w:rPr>
          <w:rFonts w:ascii="Times New Roman" w:hAnsi="Times New Roman" w:cs="Times New Roman"/>
          <w:sz w:val="24"/>
          <w:szCs w:val="24"/>
        </w:rPr>
      </w:pPr>
    </w:p>
    <w:p w:rsidR="000F51BE" w:rsidRPr="003E11D8" w:rsidRDefault="00CE0063" w:rsidP="003E11D8">
      <w:pPr>
        <w:autoSpaceDE w:val="0"/>
        <w:autoSpaceDN w:val="0"/>
        <w:adjustRightInd w:val="0"/>
        <w:spacing w:after="0" w:line="360" w:lineRule="auto"/>
        <w:jc w:val="right"/>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lang w:val="en-US"/>
              </w:rPr>
              <m:t>c</m:t>
            </m:r>
            <m:r>
              <w:rPr>
                <w:rFonts w:ascii="Cambria Math" w:hAnsi="Cambria Math" w:cs="Times New Roman"/>
                <w:sz w:val="24"/>
                <w:szCs w:val="24"/>
              </w:rPr>
              <m:t>π</m:t>
            </m:r>
          </m:num>
          <m:den>
            <m:r>
              <w:rPr>
                <w:rFonts w:ascii="Cambria Math" w:hAnsi="Cambria Math" w:cs="Times New Roman"/>
                <w:sz w:val="24"/>
                <w:szCs w:val="24"/>
                <w:lang w:val="en-US"/>
              </w:rPr>
              <m:t>a</m:t>
            </m:r>
          </m:den>
        </m:f>
        <m:rad>
          <m:radPr>
            <m:degHide m:val="on"/>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0</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1</m:t>
                    </m:r>
                  </m:sub>
                </m:sSub>
              </m:e>
            </m:d>
          </m:e>
        </m:rad>
        <m:r>
          <w:rPr>
            <w:rFonts w:ascii="Cambria Math" w:hAnsi="Cambria Math" w:cs="Times New Roman"/>
            <w:sz w:val="24"/>
            <w:szCs w:val="24"/>
          </w:rPr>
          <m:t>&lt;</m:t>
        </m:r>
        <m:r>
          <w:rPr>
            <w:rFonts w:ascii="Cambria Math" w:hAnsi="Cambria Math" w:cs="Times New Roman"/>
            <w:sz w:val="24"/>
            <w:szCs w:val="24"/>
            <w:lang w:val="en-US"/>
          </w:rPr>
          <m:t>ω</m:t>
        </m:r>
        <m:r>
          <w:rPr>
            <w:rFonts w:ascii="Cambria Math" w:hAnsi="Cambria Math" w:cs="Times New Roman"/>
            <w:sz w:val="24"/>
            <w:szCs w:val="24"/>
          </w:rPr>
          <m:t>&lt;</m:t>
        </m:r>
        <m:f>
          <m:fPr>
            <m:ctrlPr>
              <w:rPr>
                <w:rFonts w:ascii="Cambria Math" w:hAnsi="Cambria Math" w:cs="Times New Roman"/>
                <w:i/>
                <w:sz w:val="24"/>
                <w:szCs w:val="24"/>
              </w:rPr>
            </m:ctrlPr>
          </m:fPr>
          <m:num>
            <m:r>
              <w:rPr>
                <w:rFonts w:ascii="Cambria Math" w:hAnsi="Cambria Math" w:cs="Times New Roman"/>
                <w:sz w:val="24"/>
                <w:szCs w:val="24"/>
                <w:lang w:val="en-US"/>
              </w:rPr>
              <m:t>c</m:t>
            </m:r>
            <m:r>
              <w:rPr>
                <w:rFonts w:ascii="Cambria Math" w:hAnsi="Cambria Math" w:cs="Times New Roman"/>
                <w:sz w:val="24"/>
                <w:szCs w:val="24"/>
              </w:rPr>
              <m:t>π</m:t>
            </m:r>
          </m:num>
          <m:den>
            <m:r>
              <w:rPr>
                <w:rFonts w:ascii="Cambria Math" w:hAnsi="Cambria Math" w:cs="Times New Roman"/>
                <w:sz w:val="24"/>
                <w:szCs w:val="24"/>
                <w:lang w:val="en-US"/>
              </w:rPr>
              <m:t>a</m:t>
            </m:r>
          </m:den>
        </m:f>
        <m:rad>
          <m:radPr>
            <m:degHide m:val="on"/>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0</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lang w:val="en-US"/>
                      </w:rPr>
                      <m:t>C</m:t>
                    </m:r>
                  </m:e>
                  <m:sub>
                    <m:r>
                      <w:rPr>
                        <w:rFonts w:ascii="Cambria Math" w:hAnsi="Cambria Math" w:cs="Times New Roman"/>
                        <w:sz w:val="24"/>
                        <w:szCs w:val="24"/>
                      </w:rPr>
                      <m:t>1</m:t>
                    </m:r>
                  </m:sub>
                </m:sSub>
              </m:e>
            </m:d>
          </m:e>
        </m:rad>
      </m:oMath>
      <w:r w:rsidR="000F51BE" w:rsidRPr="003E11D8">
        <w:rPr>
          <w:rFonts w:ascii="Times New Roman" w:hAnsi="Times New Roman" w:cs="Times New Roman"/>
          <w:sz w:val="24"/>
          <w:szCs w:val="24"/>
        </w:rPr>
        <w:t xml:space="preserve"> </w:t>
      </w:r>
      <w:r w:rsidR="003E11D8">
        <w:rPr>
          <w:rFonts w:ascii="Times New Roman" w:hAnsi="Times New Roman" w:cs="Times New Roman"/>
          <w:sz w:val="24"/>
          <w:szCs w:val="24"/>
        </w:rPr>
        <w:t xml:space="preserve">                                   </w:t>
      </w:r>
      <w:r w:rsidR="000F51BE" w:rsidRPr="003E11D8">
        <w:rPr>
          <w:rFonts w:ascii="Times New Roman" w:hAnsi="Times New Roman" w:cs="Times New Roman"/>
          <w:sz w:val="24"/>
          <w:szCs w:val="24"/>
        </w:rPr>
        <w:t>(1-</w:t>
      </w:r>
      <w:r w:rsidR="003E11D8">
        <w:rPr>
          <w:rFonts w:ascii="Times New Roman" w:hAnsi="Times New Roman" w:cs="Times New Roman"/>
          <w:sz w:val="24"/>
          <w:szCs w:val="24"/>
        </w:rPr>
        <w:t>16</w:t>
      </w:r>
      <w:r w:rsidR="000F51BE" w:rsidRPr="003E11D8">
        <w:rPr>
          <w:rFonts w:ascii="Times New Roman" w:hAnsi="Times New Roman" w:cs="Times New Roman"/>
          <w:sz w:val="24"/>
          <w:szCs w:val="24"/>
        </w:rPr>
        <w:t>)</w:t>
      </w:r>
    </w:p>
    <w:p w:rsidR="000F51BE" w:rsidRPr="00D01249" w:rsidRDefault="000F51BE" w:rsidP="000F51BE">
      <w:pPr>
        <w:autoSpaceDE w:val="0"/>
        <w:autoSpaceDN w:val="0"/>
        <w:adjustRightInd w:val="0"/>
        <w:spacing w:after="0" w:line="360" w:lineRule="auto"/>
        <w:rPr>
          <w:rFonts w:ascii="Times New Roman" w:hAnsi="Times New Roman" w:cs="Times New Roman"/>
          <w:sz w:val="24"/>
          <w:szCs w:val="24"/>
        </w:rPr>
      </w:pPr>
    </w:p>
    <w:p w:rsidR="000F51BE" w:rsidRPr="00D01249" w:rsidRDefault="000F51BE" w:rsidP="00186234">
      <w:pPr>
        <w:autoSpaceDE w:val="0"/>
        <w:autoSpaceDN w:val="0"/>
        <w:adjustRightInd w:val="0"/>
        <w:spacing w:after="0" w:line="360" w:lineRule="auto"/>
        <w:jc w:val="both"/>
        <w:rPr>
          <w:rFonts w:ascii="Times New Roman" w:hAnsi="Times New Roman" w:cs="Times New Roman"/>
          <w:sz w:val="24"/>
          <w:szCs w:val="24"/>
        </w:rPr>
      </w:pPr>
      <w:r w:rsidRPr="00D01249">
        <w:rPr>
          <w:rFonts w:ascii="Times New Roman" w:hAnsi="Times New Roman" w:cs="Times New Roman"/>
          <w:sz w:val="24"/>
          <w:szCs w:val="24"/>
        </w:rPr>
        <w:t>Cet intervalle que l’on appelle bande interdite (</w:t>
      </w:r>
      <w:r w:rsidRPr="00D01249">
        <w:rPr>
          <w:rFonts w:ascii="Times New Roman" w:hAnsi="Times New Roman" w:cs="Times New Roman"/>
          <w:iCs/>
          <w:sz w:val="24"/>
          <w:szCs w:val="24"/>
        </w:rPr>
        <w:t>gap</w:t>
      </w:r>
      <w:r w:rsidRPr="00D01249">
        <w:rPr>
          <w:rFonts w:ascii="Times New Roman" w:hAnsi="Times New Roman" w:cs="Times New Roman"/>
          <w:sz w:val="24"/>
          <w:szCs w:val="24"/>
        </w:rPr>
        <w:t>) disparaît totalement lorsque</w:t>
      </w:r>
      <m:oMath>
        <m:sSub>
          <m:sSubPr>
            <m:ctrlPr>
              <w:rPr>
                <w:rFonts w:ascii="Cambria Math" w:hAnsi="Cambria Math" w:cs="Times New Roman"/>
                <w:i/>
                <w:sz w:val="24"/>
                <w:szCs w:val="24"/>
              </w:rPr>
            </m:ctrlPr>
          </m:sSubPr>
          <m:e>
            <m:r>
              <w:rPr>
                <w:rFonts w:ascii="Cambria Math" w:hAnsi="Cambria Math" w:cs="Times New Roman"/>
                <w:sz w:val="24"/>
                <w:szCs w:val="24"/>
              </w:rPr>
              <m:t xml:space="preserve"> C</m:t>
            </m:r>
          </m:e>
          <m:sub>
            <m:r>
              <w:rPr>
                <w:rFonts w:ascii="Cambria Math" w:hAnsi="Cambria Math" w:cs="Times New Roman"/>
                <w:sz w:val="24"/>
                <w:szCs w:val="24"/>
              </w:rPr>
              <m:t>1</m:t>
            </m:r>
          </m:sub>
        </m:sSub>
        <m:r>
          <w:rPr>
            <w:rFonts w:ascii="Cambria Math" w:hAnsi="Cambria Math" w:cs="Times New Roman"/>
            <w:sz w:val="24"/>
            <w:szCs w:val="24"/>
          </w:rPr>
          <m:t>=0</m:t>
        </m:r>
      </m:oMath>
      <w:r w:rsidRPr="00D01249">
        <w:rPr>
          <w:rFonts w:ascii="Times New Roman" w:hAnsi="Times New Roman" w:cs="Times New Roman"/>
          <w:b/>
          <w:bCs/>
          <w:sz w:val="24"/>
          <w:szCs w:val="24"/>
        </w:rPr>
        <w:t>.</w:t>
      </w:r>
      <w:r w:rsidRPr="00D01249">
        <w:rPr>
          <w:rFonts w:ascii="Times New Roman" w:hAnsi="Times New Roman" w:cs="Times New Roman"/>
          <w:sz w:val="24"/>
          <w:szCs w:val="24"/>
        </w:rPr>
        <w:t xml:space="preserve"> On peut interpréter ces résultats de la façon suivante : lorsqu’on se rapproche des bords de la zone de Brillouin irréductible, les modes de vecteur d’onde </w:t>
      </w:r>
      <m:oMath>
        <m:r>
          <w:rPr>
            <w:rFonts w:ascii="Cambria Math" w:hAnsi="Cambria Math" w:cs="Times New Roman"/>
            <w:sz w:val="24"/>
            <w:szCs w:val="24"/>
          </w:rPr>
          <m:t>k≈</m:t>
        </m:r>
        <m:f>
          <m:fPr>
            <m:ctrlPr>
              <w:rPr>
                <w:rFonts w:ascii="Cambria Math" w:hAnsi="Cambria Math" w:cs="Times New Roman"/>
                <w:bCs/>
                <w:i/>
                <w:sz w:val="24"/>
                <w:szCs w:val="24"/>
              </w:rPr>
            </m:ctrlPr>
          </m:fPr>
          <m:num>
            <m:r>
              <w:rPr>
                <w:rFonts w:ascii="Cambria Math" w:hAnsi="Cambria Math" w:cs="Times New Roman"/>
                <w:sz w:val="24"/>
                <w:szCs w:val="24"/>
              </w:rPr>
              <m:t xml:space="preserve">π </m:t>
            </m:r>
          </m:num>
          <m:den>
            <m:r>
              <w:rPr>
                <w:rFonts w:ascii="Cambria Math" w:hAnsi="Cambria Math" w:cs="Times New Roman"/>
                <w:sz w:val="24"/>
                <w:szCs w:val="24"/>
              </w:rPr>
              <m:t xml:space="preserve">a  </m:t>
            </m:r>
          </m:den>
        </m:f>
        <m:r>
          <w:rPr>
            <w:rFonts w:ascii="Cambria Math" w:hAnsi="Cambria Math" w:cs="Times New Roman"/>
            <w:sz w:val="24"/>
            <w:szCs w:val="24"/>
          </w:rPr>
          <m:t xml:space="preserve"> </m:t>
        </m:r>
      </m:oMath>
      <w:r w:rsidRPr="003E11D8">
        <w:rPr>
          <w:rFonts w:ascii="Times New Roman" w:hAnsi="Times New Roman" w:cs="Times New Roman"/>
          <w:bCs/>
          <w:sz w:val="24"/>
          <w:szCs w:val="24"/>
        </w:rPr>
        <w:t>et</w:t>
      </w:r>
      <w:r w:rsidRPr="00D01249">
        <w:rPr>
          <w:rFonts w:ascii="Times New Roman" w:hAnsi="Times New Roman" w:cs="Times New Roman"/>
          <w:sz w:val="24"/>
          <w:szCs w:val="24"/>
        </w:rPr>
        <w:t xml:space="preserve"> </w:t>
      </w:r>
      <m:oMath>
        <m:r>
          <w:rPr>
            <w:rFonts w:ascii="Cambria Math" w:hAnsi="Cambria Math" w:cs="Times New Roman"/>
            <w:sz w:val="24"/>
            <w:szCs w:val="24"/>
          </w:rPr>
          <m:t>k≈-</m:t>
        </m:r>
        <m:f>
          <m:fPr>
            <m:ctrlPr>
              <w:rPr>
                <w:rFonts w:ascii="Cambria Math" w:hAnsi="Cambria Math" w:cs="Times New Roman"/>
                <w:bCs/>
                <w:i/>
                <w:sz w:val="24"/>
                <w:szCs w:val="24"/>
              </w:rPr>
            </m:ctrlPr>
          </m:fPr>
          <m:num>
            <m:r>
              <w:rPr>
                <w:rFonts w:ascii="Cambria Math" w:hAnsi="Cambria Math" w:cs="Times New Roman"/>
                <w:sz w:val="24"/>
                <w:szCs w:val="24"/>
              </w:rPr>
              <m:t xml:space="preserve">π </m:t>
            </m:r>
          </m:num>
          <m:den>
            <m:r>
              <w:rPr>
                <w:rFonts w:ascii="Cambria Math" w:hAnsi="Cambria Math" w:cs="Times New Roman"/>
                <w:sz w:val="24"/>
                <w:szCs w:val="24"/>
              </w:rPr>
              <m:t xml:space="preserve">a  </m:t>
            </m:r>
          </m:den>
        </m:f>
      </m:oMath>
      <w:r w:rsidR="003E11D8">
        <w:rPr>
          <w:rFonts w:ascii="Times New Roman" w:eastAsiaTheme="minorEastAsia" w:hAnsi="Times New Roman" w:cs="Times New Roman"/>
          <w:bCs/>
          <w:sz w:val="24"/>
          <w:szCs w:val="24"/>
        </w:rPr>
        <w:t xml:space="preserve"> </w:t>
      </w:r>
      <w:r w:rsidRPr="00D01249">
        <w:rPr>
          <w:rFonts w:ascii="Times New Roman" w:hAnsi="Times New Roman" w:cs="Times New Roman"/>
          <w:sz w:val="24"/>
          <w:szCs w:val="24"/>
        </w:rPr>
        <w:t>commencent à se mélanger sous l’effet de la périodicité de la modulation de la permittivité diélectrique. Ceci conduit à une levée de dégénérescence et à l’apparition de la bande interdite photonique</w:t>
      </w:r>
      <w:r w:rsidR="00BB2F2C">
        <w:rPr>
          <w:rFonts w:ascii="Times New Roman" w:hAnsi="Times New Roman" w:cs="Times New Roman"/>
          <w:sz w:val="24"/>
          <w:szCs w:val="24"/>
        </w:rPr>
        <w:t xml:space="preserve"> figure </w:t>
      </w:r>
      <w:r w:rsidR="00186234">
        <w:rPr>
          <w:rFonts w:ascii="Times New Roman" w:hAnsi="Times New Roman" w:cs="Times New Roman"/>
          <w:sz w:val="24"/>
          <w:szCs w:val="24"/>
        </w:rPr>
        <w:t>I</w:t>
      </w:r>
      <w:r w:rsidR="00BB2F2C">
        <w:rPr>
          <w:rFonts w:ascii="Times New Roman" w:hAnsi="Times New Roman" w:cs="Times New Roman"/>
          <w:sz w:val="24"/>
          <w:szCs w:val="24"/>
        </w:rPr>
        <w:t>-1</w:t>
      </w:r>
      <w:r w:rsidR="00186234">
        <w:rPr>
          <w:rFonts w:ascii="Times New Roman" w:hAnsi="Times New Roman" w:cs="Times New Roman"/>
          <w:sz w:val="24"/>
          <w:szCs w:val="24"/>
        </w:rPr>
        <w:t>3</w:t>
      </w:r>
      <w:r w:rsidRPr="00D01249">
        <w:rPr>
          <w:rFonts w:ascii="Times New Roman" w:hAnsi="Times New Roman" w:cs="Times New Roman"/>
          <w:sz w:val="24"/>
          <w:szCs w:val="24"/>
        </w:rPr>
        <w:t>. Le milieu forme alors un réflecteur parfait, d’où le nom de miroir de Bragg</w:t>
      </w:r>
      <w:r w:rsidR="003E11D8">
        <w:rPr>
          <w:rFonts w:ascii="Times New Roman" w:hAnsi="Times New Roman" w:cs="Times New Roman"/>
          <w:sz w:val="24"/>
          <w:szCs w:val="24"/>
        </w:rPr>
        <w:t>.</w:t>
      </w:r>
    </w:p>
    <w:p w:rsidR="000F51BE" w:rsidRDefault="000F51BE" w:rsidP="000F51BE">
      <w:pPr>
        <w:autoSpaceDE w:val="0"/>
        <w:autoSpaceDN w:val="0"/>
        <w:adjustRightInd w:val="0"/>
        <w:spacing w:after="0" w:line="240" w:lineRule="auto"/>
        <w:jc w:val="both"/>
        <w:rPr>
          <w:rFonts w:ascii="Times New Roman" w:hAnsi="Times New Roman" w:cs="Times New Roman"/>
          <w:sz w:val="24"/>
          <w:szCs w:val="24"/>
        </w:rPr>
      </w:pPr>
    </w:p>
    <w:p w:rsidR="000F51BE" w:rsidRDefault="000F51BE" w:rsidP="000F51BE">
      <w:pPr>
        <w:autoSpaceDE w:val="0"/>
        <w:autoSpaceDN w:val="0"/>
        <w:adjustRightInd w:val="0"/>
        <w:spacing w:after="0" w:line="240" w:lineRule="auto"/>
        <w:jc w:val="both"/>
        <w:rPr>
          <w:rFonts w:ascii="Times New Roman" w:hAnsi="Times New Roman" w:cs="Times New Roman"/>
          <w:sz w:val="24"/>
          <w:szCs w:val="24"/>
        </w:rPr>
      </w:pPr>
    </w:p>
    <w:p w:rsidR="000F51BE" w:rsidRDefault="000F51BE" w:rsidP="000F51BE">
      <w:pPr>
        <w:autoSpaceDE w:val="0"/>
        <w:autoSpaceDN w:val="0"/>
        <w:adjustRightInd w:val="0"/>
        <w:spacing w:after="0" w:line="240" w:lineRule="auto"/>
        <w:jc w:val="both"/>
        <w:rPr>
          <w:rFonts w:ascii="Times New Roman" w:hAnsi="Times New Roman" w:cs="Times New Roman"/>
          <w:sz w:val="24"/>
          <w:szCs w:val="24"/>
        </w:rPr>
      </w:pPr>
    </w:p>
    <w:p w:rsidR="000F51BE" w:rsidRDefault="000F51BE" w:rsidP="003E11D8">
      <w:pPr>
        <w:autoSpaceDE w:val="0"/>
        <w:autoSpaceDN w:val="0"/>
        <w:adjustRightInd w:val="0"/>
        <w:spacing w:after="0" w:line="240" w:lineRule="auto"/>
        <w:jc w:val="center"/>
        <w:rPr>
          <w:rFonts w:ascii="Times New Roman" w:hAnsi="Times New Roman" w:cs="Times New Roman"/>
          <w:sz w:val="24"/>
          <w:szCs w:val="24"/>
        </w:rPr>
      </w:pPr>
      <w:r w:rsidRPr="007B1F46">
        <w:rPr>
          <w:rFonts w:ascii="Times New Roman" w:hAnsi="Times New Roman" w:cs="Times New Roman"/>
          <w:noProof/>
          <w:sz w:val="24"/>
          <w:szCs w:val="24"/>
          <w:lang w:eastAsia="fr-FR"/>
        </w:rPr>
        <w:drawing>
          <wp:inline distT="0" distB="0" distL="0" distR="0">
            <wp:extent cx="4136669" cy="2993640"/>
            <wp:effectExtent l="19050" t="0" r="0" b="0"/>
            <wp:docPr id="50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0" cstate="print"/>
                    <a:srcRect/>
                    <a:stretch>
                      <a:fillRect/>
                    </a:stretch>
                  </pic:blipFill>
                  <pic:spPr bwMode="auto">
                    <a:xfrm>
                      <a:off x="0" y="0"/>
                      <a:ext cx="4136669" cy="2993640"/>
                    </a:xfrm>
                    <a:prstGeom prst="rect">
                      <a:avLst/>
                    </a:prstGeom>
                    <a:noFill/>
                    <a:ln w="9525">
                      <a:noFill/>
                      <a:miter lim="800000"/>
                      <a:headEnd/>
                      <a:tailEnd/>
                    </a:ln>
                  </pic:spPr>
                </pic:pic>
              </a:graphicData>
            </a:graphic>
          </wp:inline>
        </w:drawing>
      </w:r>
    </w:p>
    <w:p w:rsidR="000F51BE" w:rsidRPr="00BB2F2C" w:rsidRDefault="000F51BE" w:rsidP="00186234">
      <w:pPr>
        <w:autoSpaceDE w:val="0"/>
        <w:autoSpaceDN w:val="0"/>
        <w:adjustRightInd w:val="0"/>
        <w:spacing w:after="0" w:line="240" w:lineRule="auto"/>
        <w:jc w:val="both"/>
        <w:rPr>
          <w:rFonts w:ascii="Times New Roman" w:hAnsi="Times New Roman" w:cs="Times New Roman"/>
        </w:rPr>
      </w:pPr>
      <w:r w:rsidRPr="00BB2F2C">
        <w:rPr>
          <w:rFonts w:ascii="Times New Roman" w:hAnsi="Times New Roman" w:cs="Times New Roman"/>
          <w:b/>
          <w:bCs/>
        </w:rPr>
        <w:t xml:space="preserve">Figure </w:t>
      </w:r>
      <w:r w:rsidR="00BB2F2C" w:rsidRPr="00BB2F2C">
        <w:rPr>
          <w:rFonts w:ascii="Times New Roman" w:hAnsi="Times New Roman" w:cs="Times New Roman"/>
          <w:b/>
          <w:bCs/>
        </w:rPr>
        <w:t>I-1</w:t>
      </w:r>
      <w:r w:rsidR="00186234">
        <w:rPr>
          <w:rFonts w:ascii="Times New Roman" w:hAnsi="Times New Roman" w:cs="Times New Roman"/>
          <w:b/>
          <w:bCs/>
        </w:rPr>
        <w:t>3</w:t>
      </w:r>
      <w:r w:rsidRPr="00BB2F2C">
        <w:rPr>
          <w:rFonts w:ascii="Times New Roman" w:hAnsi="Times New Roman" w:cs="Times New Roman"/>
        </w:rPr>
        <w:t xml:space="preserve"> : Diagramme de dispersion pour un BIP 1D. Les limites de la première zone de</w:t>
      </w:r>
      <w:r w:rsidR="00BB2F2C" w:rsidRPr="00BB2F2C">
        <w:rPr>
          <w:rFonts w:ascii="Times New Roman" w:hAnsi="Times New Roman" w:cs="Times New Roman"/>
        </w:rPr>
        <w:t xml:space="preserve"> </w:t>
      </w:r>
      <w:r w:rsidRPr="00BB2F2C">
        <w:rPr>
          <w:rFonts w:ascii="Times New Roman" w:hAnsi="Times New Roman" w:cs="Times New Roman"/>
        </w:rPr>
        <w:t>Brillouin sont représentées par les deux traits verticaux, et les droites de dispersion d’un matériau uniforme en pointillés [</w:t>
      </w:r>
      <w:r w:rsidR="00A431D8">
        <w:rPr>
          <w:rFonts w:ascii="Times New Roman" w:hAnsi="Times New Roman" w:cs="Times New Roman"/>
        </w:rPr>
        <w:t>31</w:t>
      </w:r>
      <w:r w:rsidRPr="00BB2F2C">
        <w:rPr>
          <w:rFonts w:ascii="Times New Roman" w:hAnsi="Times New Roman" w:cs="Times New Roman"/>
        </w:rPr>
        <w:t>].</w: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CF25EC" w:rsidRDefault="00CF25EC" w:rsidP="002615E1">
      <w:pPr>
        <w:autoSpaceDE w:val="0"/>
        <w:autoSpaceDN w:val="0"/>
        <w:adjustRightInd w:val="0"/>
        <w:spacing w:after="0" w:line="240" w:lineRule="auto"/>
        <w:jc w:val="both"/>
        <w:rPr>
          <w:rFonts w:asciiTheme="majorBidi" w:hAnsiTheme="majorBidi" w:cstheme="majorBidi"/>
          <w:sz w:val="24"/>
          <w:szCs w:val="24"/>
        </w:rPr>
      </w:pPr>
    </w:p>
    <w:p w:rsidR="00643AC0" w:rsidRDefault="00985053" w:rsidP="002615E1">
      <w:pPr>
        <w:autoSpaceDE w:val="0"/>
        <w:autoSpaceDN w:val="0"/>
        <w:adjustRightInd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1.4.2.1. Largeur de la bande interdite photonique</w:t>
      </w:r>
    </w:p>
    <w:p w:rsidR="007F1DE2" w:rsidRDefault="007F1DE2" w:rsidP="002615E1">
      <w:pPr>
        <w:autoSpaceDE w:val="0"/>
        <w:autoSpaceDN w:val="0"/>
        <w:adjustRightInd w:val="0"/>
        <w:spacing w:after="0" w:line="240" w:lineRule="auto"/>
        <w:jc w:val="both"/>
        <w:rPr>
          <w:rFonts w:ascii="Times New Roman" w:hAnsi="Times New Roman" w:cs="Times New Roman"/>
          <w:b/>
          <w:bCs/>
          <w:sz w:val="28"/>
          <w:szCs w:val="28"/>
        </w:rPr>
      </w:pPr>
    </w:p>
    <w:p w:rsidR="00985053" w:rsidRDefault="00985053"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largeur de la bande interdite photonique (Gap) d’un réseau périodique unidimensionnel</w:t>
      </w:r>
    </w:p>
    <w:p w:rsidR="00CE789C" w:rsidRDefault="00CE0063" w:rsidP="00A27BF8">
      <w:pPr>
        <w:autoSpaceDE w:val="0"/>
        <w:autoSpaceDN w:val="0"/>
        <w:adjustRightInd w:val="0"/>
        <w:spacing w:after="0" w:line="360" w:lineRule="auto"/>
        <w:jc w:val="both"/>
        <w:rPr>
          <w:rFonts w:ascii="Times New Roman" w:hAnsi="Times New Roman" w:cs="Times New Roman"/>
          <w:sz w:val="24"/>
          <w:szCs w:val="24"/>
        </w:rPr>
      </w:pPr>
      <w:r w:rsidRPr="00CE0063">
        <w:rPr>
          <w:rFonts w:asciiTheme="majorBidi" w:hAnsiTheme="majorBidi" w:cstheme="majorBidi"/>
          <w:noProof/>
          <w:sz w:val="24"/>
          <w:szCs w:val="24"/>
          <w:lang w:eastAsia="fr-FR"/>
        </w:rPr>
        <w:lastRenderedPageBreak/>
        <w:pict>
          <v:shape id="_x0000_s1103" type="#_x0000_t202" style="position:absolute;left:0;text-align:left;margin-left:-14.65pt;margin-top:29.6pt;width:454.35pt;height:268.35pt;z-index:251680768;mso-wrap-style:none" strokecolor="white [3212]">
            <v:textbox style="mso-next-textbox:#_x0000_s1103;mso-fit-shape-to-text:t">
              <w:txbxContent>
                <w:p w:rsidR="00DD4ED9" w:rsidRPr="00252EE0" w:rsidRDefault="00DD4ED9" w:rsidP="00EC4654">
                  <w:pPr>
                    <w:tabs>
                      <w:tab w:val="left" w:pos="3476"/>
                      <w:tab w:val="left" w:pos="6549"/>
                    </w:tabs>
                    <w:autoSpaceDE w:val="0"/>
                    <w:autoSpaceDN w:val="0"/>
                    <w:adjustRightInd w:val="0"/>
                    <w:spacing w:after="0" w:line="240" w:lineRule="auto"/>
                    <w:ind w:left="708"/>
                    <w:rPr>
                      <w:rFonts w:ascii="Times New Roman" w:hAnsi="Times New Roman" w:cs="Times New Roman"/>
                      <w:iCs/>
                    </w:rPr>
                  </w:pPr>
                  <w:r w:rsidRPr="00252EE0">
                    <w:rPr>
                      <w:rFonts w:ascii="Times New Roman" w:hAnsi="Times New Roman" w:cs="Times New Roman"/>
                      <w:iCs/>
                    </w:rPr>
                    <w:t xml:space="preserve"> </w:t>
                  </w:r>
                  <w:r w:rsidRPr="007B1F46">
                    <w:rPr>
                      <w:rFonts w:ascii="Times New Roman" w:hAnsi="Times New Roman" w:cs="Times New Roman"/>
                      <w:noProof/>
                      <w:lang w:eastAsia="fr-FR"/>
                    </w:rPr>
                    <w:drawing>
                      <wp:inline distT="0" distB="0" distL="0" distR="0">
                        <wp:extent cx="5474970" cy="2620645"/>
                        <wp:effectExtent l="19050" t="0" r="0"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1" cstate="print"/>
                                <a:srcRect/>
                                <a:stretch>
                                  <a:fillRect/>
                                </a:stretch>
                              </pic:blipFill>
                              <pic:spPr bwMode="auto">
                                <a:xfrm>
                                  <a:off x="0" y="0"/>
                                  <a:ext cx="5474970" cy="2620645"/>
                                </a:xfrm>
                                <a:prstGeom prst="rect">
                                  <a:avLst/>
                                </a:prstGeom>
                                <a:noFill/>
                                <a:ln w="9525">
                                  <a:noFill/>
                                  <a:miter lim="800000"/>
                                  <a:headEnd/>
                                  <a:tailEnd/>
                                </a:ln>
                              </pic:spPr>
                            </pic:pic>
                          </a:graphicData>
                        </a:graphic>
                      </wp:inline>
                    </w:drawing>
                  </w:r>
                  <w:r w:rsidRPr="00252EE0">
                    <w:rPr>
                      <w:rFonts w:ascii="Times New Roman" w:hAnsi="Times New Roman" w:cs="Times New Roman"/>
                      <w:iCs/>
                    </w:rPr>
                    <w:t xml:space="preserve">               </w:t>
                  </w:r>
                  <w:r>
                    <w:rPr>
                      <w:rFonts w:ascii="Times New Roman" w:hAnsi="Times New Roman" w:cs="Times New Roman"/>
                      <w:iCs/>
                    </w:rPr>
                    <w:t xml:space="preserve">           </w:t>
                  </w:r>
                  <w:r w:rsidRPr="00252EE0">
                    <w:rPr>
                      <w:rFonts w:ascii="Times New Roman" w:hAnsi="Times New Roman" w:cs="Times New Roman"/>
                      <w:iCs/>
                    </w:rPr>
                    <w:t xml:space="preserve"> </w:t>
                  </w:r>
                  <w:r>
                    <w:rPr>
                      <w:rFonts w:ascii="Times New Roman" w:hAnsi="Times New Roman" w:cs="Times New Roman"/>
                      <w:iCs/>
                    </w:rPr>
                    <w:t xml:space="preserve">    a</w:t>
                  </w:r>
                  <w:r w:rsidRPr="00252EE0">
                    <w:rPr>
                      <w:rFonts w:ascii="Times New Roman" w:hAnsi="Times New Roman" w:cs="Times New Roman"/>
                      <w:iCs/>
                    </w:rPr>
                    <w:t xml:space="preserve">)                         </w:t>
                  </w:r>
                  <w:r>
                    <w:rPr>
                      <w:rFonts w:ascii="Times New Roman" w:hAnsi="Times New Roman" w:cs="Times New Roman"/>
                      <w:iCs/>
                    </w:rPr>
                    <w:t xml:space="preserve">             </w:t>
                  </w:r>
                  <w:r w:rsidRPr="00252EE0">
                    <w:rPr>
                      <w:rFonts w:ascii="Times New Roman" w:hAnsi="Times New Roman" w:cs="Times New Roman"/>
                      <w:iCs/>
                    </w:rPr>
                    <w:t xml:space="preserve">       </w:t>
                  </w:r>
                  <w:r>
                    <w:rPr>
                      <w:rFonts w:ascii="Times New Roman" w:hAnsi="Times New Roman" w:cs="Times New Roman"/>
                      <w:iCs/>
                    </w:rPr>
                    <w:t>b</w:t>
                  </w:r>
                  <w:r w:rsidRPr="00252EE0">
                    <w:rPr>
                      <w:rFonts w:ascii="Times New Roman" w:hAnsi="Times New Roman" w:cs="Times New Roman"/>
                      <w:iCs/>
                    </w:rPr>
                    <w:t>)</w:t>
                  </w:r>
                  <w:r>
                    <w:rPr>
                      <w:rFonts w:ascii="Times New Roman" w:hAnsi="Times New Roman" w:cs="Times New Roman"/>
                      <w:iCs/>
                    </w:rPr>
                    <w:t xml:space="preserve">                                               c)          </w:t>
                  </w:r>
                </w:p>
                <w:p w:rsidR="00DD4ED9" w:rsidRDefault="00DD4ED9" w:rsidP="00A431D8">
                  <w:pPr>
                    <w:autoSpaceDE w:val="0"/>
                    <w:autoSpaceDN w:val="0"/>
                    <w:adjustRightInd w:val="0"/>
                    <w:spacing w:after="0" w:line="240" w:lineRule="auto"/>
                    <w:ind w:left="708"/>
                    <w:jc w:val="both"/>
                    <w:rPr>
                      <w:rFonts w:ascii="Times New Roman" w:hAnsi="Times New Roman" w:cs="Times New Roman"/>
                      <w:b/>
                      <w:sz w:val="24"/>
                      <w:szCs w:val="24"/>
                    </w:rPr>
                  </w:pPr>
                  <w:r>
                    <w:rPr>
                      <w:rFonts w:ascii="Times New Roman" w:hAnsi="Times New Roman" w:cs="Times New Roman"/>
                      <w:b/>
                      <w:sz w:val="24"/>
                      <w:szCs w:val="24"/>
                    </w:rPr>
                    <w:t xml:space="preserve">    </w:t>
                  </w:r>
                </w:p>
                <w:p w:rsidR="00DD4ED9" w:rsidRPr="00543AF2" w:rsidRDefault="00DD4ED9" w:rsidP="00186234">
                  <w:pPr>
                    <w:autoSpaceDE w:val="0"/>
                    <w:autoSpaceDN w:val="0"/>
                    <w:adjustRightInd w:val="0"/>
                    <w:spacing w:after="0" w:line="240" w:lineRule="auto"/>
                    <w:ind w:left="708"/>
                    <w:jc w:val="both"/>
                    <w:rPr>
                      <w:oMath/>
                      <w:rFonts w:ascii="Cambria Math" w:hAnsi="Cambria Math" w:cs="Symbol,Italic"/>
                    </w:rPr>
                  </w:pPr>
                  <w:r w:rsidRPr="00543AF2">
                    <w:rPr>
                      <w:rFonts w:ascii="Times New Roman" w:hAnsi="Times New Roman" w:cs="Times New Roman"/>
                      <w:b/>
                    </w:rPr>
                    <w:t>Figure 1-1</w:t>
                  </w:r>
                  <w:r>
                    <w:rPr>
                      <w:rFonts w:ascii="Times New Roman" w:hAnsi="Times New Roman" w:cs="Times New Roman"/>
                      <w:b/>
                    </w:rPr>
                    <w:t>4</w:t>
                  </w:r>
                  <w:r w:rsidRPr="00543AF2">
                    <w:rPr>
                      <w:rFonts w:ascii="Times New Roman" w:hAnsi="Times New Roman" w:cs="Times New Roman"/>
                    </w:rPr>
                    <w:t xml:space="preserve"> : Modifications du largueur du Gap en fonction de </w:t>
                  </w:r>
                  <w:r w:rsidRPr="00543AF2">
                    <w:rPr>
                      <w:rFonts w:ascii="Symbol" w:hAnsi="Symbol" w:cs="Symbol"/>
                    </w:rPr>
                    <w:t></w:t>
                  </w:r>
                  <w:r w:rsidRPr="00543AF2">
                    <w:rPr>
                      <w:rFonts w:ascii="Times New Roman" w:hAnsi="Times New Roman" w:cs="Times New Roman"/>
                    </w:rPr>
                    <w:t xml:space="preserve">n: a) couches  de </w:t>
                  </w:r>
                  <w:r>
                    <w:rPr>
                      <w:rFonts w:ascii="Times New Roman" w:hAnsi="Times New Roman" w:cs="Times New Roman"/>
                    </w:rPr>
                    <w:t xml:space="preserve">    </w:t>
                  </w:r>
                  <w:r w:rsidRPr="00543AF2">
                    <w:rPr>
                      <w:rFonts w:ascii="Times New Roman" w:hAnsi="Times New Roman" w:cs="Times New Roman"/>
                    </w:rPr>
                    <w:t>permittivité</w:t>
                  </w:r>
                  <w:r w:rsidRPr="00543AF2">
                    <w:rPr>
                      <w:rFonts w:ascii="Times New Roman" w:hAnsi="Times New Roman" w:cs="Times New Roman"/>
                      <w:b/>
                    </w:rPr>
                    <w:t xml:space="preserve"> </w:t>
                  </w:r>
                  <m:oMath>
                    <m:r>
                      <m:rPr>
                        <m:sty m:val="bi"/>
                      </m:rPr>
                      <w:rPr>
                        <w:rFonts w:ascii="Cambria Math" w:hAnsi="Cambria Math" w:cs="Symbol,Italic"/>
                      </w:rPr>
                      <m:t xml:space="preserve">ε </m:t>
                    </m:r>
                  </m:oMath>
                  <w:r w:rsidRPr="00543AF2">
                    <w:rPr>
                      <w:rFonts w:ascii="Times New Roman" w:hAnsi="Times New Roman" w:cs="Times New Roman"/>
                    </w:rPr>
                    <w:t xml:space="preserve">=13 et 13 ; b) </w:t>
                  </w:r>
                  <m:oMath>
                    <m:r>
                      <m:rPr>
                        <m:sty m:val="bi"/>
                      </m:rPr>
                      <w:rPr>
                        <w:rFonts w:ascii="Cambria Math" w:hAnsi="Cambria Math" w:cs="Times New Roman"/>
                      </w:rPr>
                      <m:t xml:space="preserve">ε </m:t>
                    </m:r>
                  </m:oMath>
                  <w:r w:rsidRPr="00543AF2">
                    <w:rPr>
                      <w:rFonts w:ascii="Times New Roman" w:hAnsi="Times New Roman" w:cs="Times New Roman"/>
                    </w:rPr>
                    <w:t>=13 et 12 et c)</w:t>
                  </w:r>
                  <m:oMath>
                    <m:r>
                      <w:rPr>
                        <w:rFonts w:ascii="Cambria Math" w:hAnsi="Cambria Math" w:cs="Times New Roman"/>
                      </w:rPr>
                      <m:t xml:space="preserve">  ;</m:t>
                    </m:r>
                    <m:r>
                      <m:rPr>
                        <m:sty m:val="bi"/>
                      </m:rPr>
                      <w:rPr>
                        <w:rFonts w:ascii="Cambria Math" w:hAnsi="Cambria Math" w:cs="Times New Roman"/>
                      </w:rPr>
                      <m:t>ε</m:t>
                    </m:r>
                  </m:oMath>
                  <w:r w:rsidRPr="00543AF2">
                    <w:rPr>
                      <w:rFonts w:ascii="Times New Roman" w:hAnsi="Times New Roman" w:cs="Times New Roman"/>
                      <w:b/>
                    </w:rPr>
                    <w:t xml:space="preserve"> </w:t>
                  </w:r>
                  <w:r w:rsidRPr="00543AF2">
                    <w:rPr>
                      <w:rFonts w:ascii="Times New Roman" w:hAnsi="Times New Roman" w:cs="Times New Roman"/>
                    </w:rPr>
                    <w:t>=13 et 1 [</w:t>
                  </w:r>
                  <w:r>
                    <w:rPr>
                      <w:rFonts w:ascii="Times New Roman" w:hAnsi="Times New Roman" w:cs="Times New Roman"/>
                    </w:rPr>
                    <w:t>24</w:t>
                  </w:r>
                  <w:r w:rsidRPr="00543AF2">
                    <w:rPr>
                      <w:rFonts w:ascii="Times New Roman" w:hAnsi="Times New Roman" w:cs="Times New Roman"/>
                    </w:rPr>
                    <w:t>].</w:t>
                  </w:r>
                </w:p>
              </w:txbxContent>
            </v:textbox>
            <w10:wrap type="square"/>
          </v:shape>
        </w:pict>
      </w:r>
      <w:r w:rsidR="00A37F42">
        <w:rPr>
          <w:rFonts w:ascii="Times New Roman" w:hAnsi="Times New Roman" w:cs="Times New Roman"/>
          <w:sz w:val="24"/>
          <w:szCs w:val="24"/>
        </w:rPr>
        <w:t xml:space="preserve">dépend du contraste d’indice, </w:t>
      </w:r>
      <w:r w:rsidR="00A37F42">
        <w:rPr>
          <w:rFonts w:ascii="Symbol" w:hAnsi="Symbol" w:cs="Symbol"/>
          <w:sz w:val="24"/>
          <w:szCs w:val="24"/>
        </w:rPr>
        <w:t></w:t>
      </w:r>
      <w:r w:rsidR="00A37F42">
        <w:rPr>
          <w:rFonts w:ascii="Times New Roman" w:hAnsi="Times New Roman" w:cs="Times New Roman"/>
          <w:sz w:val="24"/>
          <w:szCs w:val="24"/>
        </w:rPr>
        <w:t>n, des deux milieux qui le composent. Le Gap sera d’autant</w:t>
      </w:r>
      <w:r w:rsidR="00A37F42" w:rsidRPr="00A37F42">
        <w:rPr>
          <w:rFonts w:ascii="Times New Roman" w:hAnsi="Times New Roman" w:cs="Times New Roman"/>
          <w:sz w:val="24"/>
          <w:szCs w:val="24"/>
        </w:rPr>
        <w:t xml:space="preserve"> </w:t>
      </w:r>
    </w:p>
    <w:p w:rsidR="00A94A7C" w:rsidRDefault="00A94A7C" w:rsidP="00A94A7C">
      <w:pPr>
        <w:autoSpaceDE w:val="0"/>
        <w:autoSpaceDN w:val="0"/>
        <w:adjustRightInd w:val="0"/>
        <w:spacing w:after="0" w:line="240" w:lineRule="auto"/>
        <w:jc w:val="both"/>
        <w:rPr>
          <w:rFonts w:asciiTheme="majorBidi" w:hAnsiTheme="majorBidi" w:cstheme="majorBidi"/>
          <w:sz w:val="24"/>
          <w:szCs w:val="24"/>
        </w:rPr>
      </w:pPr>
    </w:p>
    <w:p w:rsidR="00CF25EC" w:rsidRDefault="00CF25EC" w:rsidP="00CE789C">
      <w:pPr>
        <w:autoSpaceDE w:val="0"/>
        <w:autoSpaceDN w:val="0"/>
        <w:adjustRightInd w:val="0"/>
        <w:spacing w:after="0" w:line="360" w:lineRule="auto"/>
        <w:jc w:val="both"/>
        <w:rPr>
          <w:rFonts w:ascii="Times New Roman" w:hAnsi="Times New Roman" w:cs="Times New Roman"/>
          <w:sz w:val="24"/>
          <w:szCs w:val="24"/>
        </w:rPr>
      </w:pPr>
    </w:p>
    <w:p w:rsidR="00A94A7C" w:rsidRDefault="00CE789C" w:rsidP="0018623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plus important que </w:t>
      </w:r>
      <w:r>
        <w:rPr>
          <w:rFonts w:ascii="Symbol" w:hAnsi="Symbol" w:cs="Symbol"/>
          <w:sz w:val="24"/>
          <w:szCs w:val="24"/>
        </w:rPr>
        <w:t></w:t>
      </w:r>
      <w:r>
        <w:rPr>
          <w:rFonts w:ascii="Times New Roman" w:hAnsi="Times New Roman" w:cs="Times New Roman"/>
          <w:sz w:val="24"/>
          <w:szCs w:val="24"/>
        </w:rPr>
        <w:t>n</w:t>
      </w:r>
      <w:r w:rsidRPr="00CE789C">
        <w:rPr>
          <w:rFonts w:ascii="Times New Roman" w:hAnsi="Times New Roman" w:cs="Times New Roman"/>
          <w:sz w:val="24"/>
          <w:szCs w:val="24"/>
        </w:rPr>
        <w:t xml:space="preserve"> </w:t>
      </w:r>
      <w:r>
        <w:rPr>
          <w:rFonts w:ascii="Times New Roman" w:hAnsi="Times New Roman" w:cs="Times New Roman"/>
          <w:sz w:val="24"/>
          <w:szCs w:val="24"/>
        </w:rPr>
        <w:t>grand (figure I-1</w:t>
      </w:r>
      <w:r w:rsidR="00186234">
        <w:rPr>
          <w:rFonts w:ascii="Times New Roman" w:hAnsi="Times New Roman" w:cs="Times New Roman"/>
          <w:sz w:val="24"/>
          <w:szCs w:val="24"/>
        </w:rPr>
        <w:t>4</w:t>
      </w:r>
      <w:r>
        <w:rPr>
          <w:rFonts w:ascii="Times New Roman" w:hAnsi="Times New Roman" w:cs="Times New Roman"/>
          <w:sz w:val="24"/>
          <w:szCs w:val="24"/>
        </w:rPr>
        <w:t>.b et figure I-1</w:t>
      </w:r>
      <w:r w:rsidR="00186234">
        <w:rPr>
          <w:rFonts w:ascii="Times New Roman" w:hAnsi="Times New Roman" w:cs="Times New Roman"/>
          <w:sz w:val="24"/>
          <w:szCs w:val="24"/>
        </w:rPr>
        <w:t>4</w:t>
      </w:r>
      <w:r>
        <w:rPr>
          <w:rFonts w:ascii="Times New Roman" w:hAnsi="Times New Roman" w:cs="Times New Roman"/>
          <w:sz w:val="24"/>
          <w:szCs w:val="24"/>
        </w:rPr>
        <w:t>.c).</w:t>
      </w:r>
    </w:p>
    <w:p w:rsidR="006B429F" w:rsidRDefault="006B429F" w:rsidP="00CE789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Pour un empilement de couches d’épaisseurs optiques successives </w:t>
      </w:r>
      <w:r w:rsidR="00C37C2A" w:rsidRPr="007B56E1">
        <w:rPr>
          <w:rFonts w:asciiTheme="majorBidi" w:hAnsiTheme="majorBidi" w:cstheme="majorBidi"/>
          <w:position w:val="-10"/>
          <w:sz w:val="24"/>
          <w:szCs w:val="24"/>
        </w:rPr>
        <w:object w:dxaOrig="440" w:dyaOrig="340">
          <v:shape id="_x0000_i1080" type="#_x0000_t75" style="width:21pt;height:18pt" o:ole="">
            <v:imagedata r:id="rId132" o:title=""/>
          </v:shape>
          <o:OLEObject Type="Embed" ProgID="Equation.3" ShapeID="_x0000_i1080" DrawAspect="Content" ObjectID="_1464526432" r:id="rId133"/>
        </w:object>
      </w:r>
      <w:r>
        <w:rPr>
          <w:rFonts w:ascii="Symbol,Italic" w:hAnsi="Symbol,Italic" w:cs="Symbol,Italic"/>
          <w:i/>
          <w:iCs/>
        </w:rPr>
        <w:t xml:space="preserve"> </w:t>
      </w:r>
      <w:r>
        <w:rPr>
          <w:rFonts w:ascii="Times New Roman" w:hAnsi="Times New Roman" w:cs="Times New Roman"/>
          <w:sz w:val="24"/>
          <w:szCs w:val="24"/>
        </w:rPr>
        <w:t xml:space="preserve"> la largeur du Gap (en</w:t>
      </w:r>
      <w:r w:rsidR="001904A9">
        <w:rPr>
          <w:rFonts w:ascii="Times New Roman" w:hAnsi="Times New Roman" w:cs="Times New Roman"/>
          <w:sz w:val="24"/>
          <w:szCs w:val="24"/>
        </w:rPr>
        <w:t xml:space="preserve"> </w:t>
      </w:r>
    </w:p>
    <w:p w:rsidR="006B429F" w:rsidRDefault="006B429F" w:rsidP="00A431D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longueur d’onde) est proportionnelle à la différence d’indice (au premier ordre).</w:t>
      </w:r>
      <w:r w:rsidR="001904A9">
        <w:rPr>
          <w:rFonts w:ascii="Times New Roman" w:hAnsi="Times New Roman" w:cs="Times New Roman"/>
          <w:sz w:val="24"/>
          <w:szCs w:val="24"/>
        </w:rPr>
        <w:t xml:space="preserve"> </w:t>
      </w:r>
      <w:r>
        <w:rPr>
          <w:rFonts w:ascii="Times New Roman" w:hAnsi="Times New Roman" w:cs="Times New Roman"/>
          <w:sz w:val="24"/>
          <w:szCs w:val="24"/>
        </w:rPr>
        <w:t>La fréquence centrale du gap dépend de la localisation de l’onde dans le réseau. Il y’a deux</w:t>
      </w:r>
      <w:r w:rsidR="001904A9">
        <w:rPr>
          <w:rFonts w:ascii="Times New Roman" w:hAnsi="Times New Roman" w:cs="Times New Roman"/>
          <w:sz w:val="24"/>
          <w:szCs w:val="24"/>
        </w:rPr>
        <w:t xml:space="preserve"> </w:t>
      </w:r>
      <w:r>
        <w:rPr>
          <w:rFonts w:ascii="Times New Roman" w:hAnsi="Times New Roman" w:cs="Times New Roman"/>
          <w:sz w:val="24"/>
          <w:szCs w:val="24"/>
        </w:rPr>
        <w:t>localisations possibles d’une onde stationnaire dans un réseau unidimensionnel : soit un</w:t>
      </w:r>
      <w:r w:rsidR="001904A9">
        <w:rPr>
          <w:rFonts w:ascii="Times New Roman" w:hAnsi="Times New Roman" w:cs="Times New Roman"/>
          <w:sz w:val="24"/>
          <w:szCs w:val="24"/>
        </w:rPr>
        <w:t xml:space="preserve"> </w:t>
      </w:r>
      <w:r>
        <w:rPr>
          <w:rFonts w:ascii="Times New Roman" w:hAnsi="Times New Roman" w:cs="Times New Roman"/>
          <w:sz w:val="24"/>
          <w:szCs w:val="24"/>
        </w:rPr>
        <w:t>champ électrique ayant son maximum d’énergie dans le matériau de haut indice, soit les</w:t>
      </w:r>
      <w:r w:rsidR="001904A9">
        <w:rPr>
          <w:rFonts w:ascii="Times New Roman" w:hAnsi="Times New Roman" w:cs="Times New Roman"/>
          <w:sz w:val="24"/>
          <w:szCs w:val="24"/>
        </w:rPr>
        <w:t xml:space="preserve"> </w:t>
      </w:r>
      <w:r>
        <w:rPr>
          <w:rFonts w:ascii="Times New Roman" w:hAnsi="Times New Roman" w:cs="Times New Roman"/>
          <w:sz w:val="24"/>
          <w:szCs w:val="24"/>
        </w:rPr>
        <w:t xml:space="preserve">maxima sont situés dans le matériau de bas indice (figure </w:t>
      </w:r>
      <w:r w:rsidR="00C37C2A">
        <w:rPr>
          <w:rFonts w:ascii="Times New Roman" w:hAnsi="Times New Roman" w:cs="Times New Roman"/>
          <w:sz w:val="24"/>
          <w:szCs w:val="24"/>
        </w:rPr>
        <w:t>I-</w:t>
      </w:r>
      <w:r>
        <w:rPr>
          <w:rFonts w:ascii="Times New Roman" w:hAnsi="Times New Roman" w:cs="Times New Roman"/>
          <w:sz w:val="24"/>
          <w:szCs w:val="24"/>
        </w:rPr>
        <w:t>15 a et</w:t>
      </w:r>
      <w:r w:rsidR="00C37C2A">
        <w:rPr>
          <w:rFonts w:ascii="Times New Roman" w:hAnsi="Times New Roman" w:cs="Times New Roman"/>
          <w:sz w:val="24"/>
          <w:szCs w:val="24"/>
        </w:rPr>
        <w:t xml:space="preserve"> I-</w:t>
      </w:r>
      <w:r>
        <w:rPr>
          <w:rFonts w:ascii="Times New Roman" w:hAnsi="Times New Roman" w:cs="Times New Roman"/>
          <w:sz w:val="24"/>
          <w:szCs w:val="24"/>
        </w:rPr>
        <w:t xml:space="preserve"> 15 b) [</w:t>
      </w:r>
      <w:r w:rsidR="00A431D8">
        <w:rPr>
          <w:rFonts w:ascii="Times New Roman" w:hAnsi="Times New Roman" w:cs="Times New Roman"/>
          <w:sz w:val="24"/>
          <w:szCs w:val="24"/>
        </w:rPr>
        <w:t>24</w:t>
      </w:r>
      <w:r>
        <w:rPr>
          <w:rFonts w:ascii="Times New Roman" w:hAnsi="Times New Roman" w:cs="Times New Roman"/>
          <w:sz w:val="24"/>
          <w:szCs w:val="24"/>
        </w:rPr>
        <w:t>].</w:t>
      </w:r>
    </w:p>
    <w:p w:rsidR="006B429F" w:rsidRDefault="006B429F"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modes de basse fréquence (respectivement haute) concentrent leur énergie dans les zones</w:t>
      </w:r>
      <w:r w:rsidR="001904A9">
        <w:rPr>
          <w:rFonts w:ascii="Times New Roman" w:hAnsi="Times New Roman" w:cs="Times New Roman"/>
          <w:sz w:val="24"/>
          <w:szCs w:val="24"/>
        </w:rPr>
        <w:t xml:space="preserve"> </w:t>
      </w:r>
      <w:r>
        <w:rPr>
          <w:rFonts w:ascii="Times New Roman" w:hAnsi="Times New Roman" w:cs="Times New Roman"/>
          <w:sz w:val="24"/>
          <w:szCs w:val="24"/>
        </w:rPr>
        <w:t>de haut indice (respectivement bas). Si le champ électrique a son maximum d’amplitude dans</w:t>
      </w:r>
      <w:r w:rsidR="001904A9">
        <w:rPr>
          <w:rFonts w:ascii="Times New Roman" w:hAnsi="Times New Roman" w:cs="Times New Roman"/>
          <w:sz w:val="24"/>
          <w:szCs w:val="24"/>
        </w:rPr>
        <w:t xml:space="preserve"> </w:t>
      </w:r>
      <w:r>
        <w:rPr>
          <w:rFonts w:ascii="Times New Roman" w:hAnsi="Times New Roman" w:cs="Times New Roman"/>
          <w:sz w:val="24"/>
          <w:szCs w:val="24"/>
        </w:rPr>
        <w:t>les régions de haut indice (respectivement bas), les modes concentrent leur énergie dans la</w:t>
      </w:r>
      <w:r w:rsidR="001904A9">
        <w:rPr>
          <w:rFonts w:ascii="Times New Roman" w:hAnsi="Times New Roman" w:cs="Times New Roman"/>
          <w:sz w:val="24"/>
          <w:szCs w:val="24"/>
        </w:rPr>
        <w:t xml:space="preserve"> </w:t>
      </w:r>
      <w:r>
        <w:rPr>
          <w:rFonts w:ascii="Times New Roman" w:hAnsi="Times New Roman" w:cs="Times New Roman"/>
          <w:sz w:val="24"/>
          <w:szCs w:val="24"/>
        </w:rPr>
        <w:t>bande n = 1 (respectivement n =2).</w:t>
      </w: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2615E1">
      <w:pPr>
        <w:autoSpaceDE w:val="0"/>
        <w:autoSpaceDN w:val="0"/>
        <w:adjustRightInd w:val="0"/>
        <w:spacing w:after="0" w:line="240" w:lineRule="auto"/>
        <w:jc w:val="both"/>
        <w:rPr>
          <w:rFonts w:asciiTheme="majorBidi" w:hAnsiTheme="majorBidi" w:cstheme="majorBidi"/>
          <w:noProof/>
          <w:sz w:val="24"/>
          <w:szCs w:val="24"/>
          <w:lang w:eastAsia="fr-FR"/>
        </w:rPr>
      </w:pPr>
    </w:p>
    <w:p w:rsidR="00CF25EC" w:rsidRDefault="00CF25EC" w:rsidP="002615E1">
      <w:pPr>
        <w:autoSpaceDE w:val="0"/>
        <w:autoSpaceDN w:val="0"/>
        <w:adjustRightInd w:val="0"/>
        <w:spacing w:after="0" w:line="240" w:lineRule="auto"/>
        <w:jc w:val="both"/>
        <w:rPr>
          <w:rFonts w:asciiTheme="majorBidi" w:hAnsiTheme="majorBidi" w:cstheme="majorBidi"/>
          <w:noProof/>
          <w:sz w:val="24"/>
          <w:szCs w:val="24"/>
          <w:lang w:eastAsia="fr-FR"/>
        </w:rPr>
      </w:pPr>
    </w:p>
    <w:p w:rsidR="00CF25EC" w:rsidRDefault="00CF25EC" w:rsidP="002615E1">
      <w:pPr>
        <w:autoSpaceDE w:val="0"/>
        <w:autoSpaceDN w:val="0"/>
        <w:adjustRightInd w:val="0"/>
        <w:spacing w:after="0" w:line="240" w:lineRule="auto"/>
        <w:jc w:val="both"/>
        <w:rPr>
          <w:rFonts w:asciiTheme="majorBidi" w:hAnsiTheme="majorBidi" w:cstheme="majorBidi"/>
          <w:noProof/>
          <w:sz w:val="24"/>
          <w:szCs w:val="24"/>
          <w:lang w:eastAsia="fr-FR"/>
        </w:rPr>
      </w:pPr>
    </w:p>
    <w:p w:rsidR="00CF25EC" w:rsidRDefault="00CF25EC" w:rsidP="002615E1">
      <w:pPr>
        <w:autoSpaceDE w:val="0"/>
        <w:autoSpaceDN w:val="0"/>
        <w:adjustRightInd w:val="0"/>
        <w:spacing w:after="0" w:line="240" w:lineRule="auto"/>
        <w:jc w:val="both"/>
        <w:rPr>
          <w:rFonts w:asciiTheme="majorBidi" w:hAnsiTheme="majorBidi" w:cstheme="majorBidi"/>
          <w:noProof/>
          <w:sz w:val="24"/>
          <w:szCs w:val="24"/>
          <w:lang w:eastAsia="fr-FR"/>
        </w:rPr>
      </w:pPr>
    </w:p>
    <w:p w:rsidR="00CF25EC" w:rsidRDefault="00CF25EC" w:rsidP="002615E1">
      <w:pPr>
        <w:autoSpaceDE w:val="0"/>
        <w:autoSpaceDN w:val="0"/>
        <w:adjustRightInd w:val="0"/>
        <w:spacing w:after="0" w:line="240" w:lineRule="auto"/>
        <w:jc w:val="both"/>
        <w:rPr>
          <w:rFonts w:asciiTheme="majorBidi" w:hAnsiTheme="majorBidi" w:cstheme="majorBidi"/>
          <w:noProof/>
          <w:sz w:val="24"/>
          <w:szCs w:val="24"/>
          <w:lang w:eastAsia="fr-FR"/>
        </w:rPr>
        <w:sectPr w:rsidR="00CF25EC" w:rsidSect="00BD3A9D">
          <w:pgSz w:w="11906" w:h="16838"/>
          <w:pgMar w:top="1418" w:right="851" w:bottom="1418" w:left="1418" w:header="709" w:footer="709" w:gutter="0"/>
          <w:cols w:space="708"/>
          <w:docGrid w:linePitch="360"/>
        </w:sectPr>
      </w:pPr>
    </w:p>
    <w:p w:rsidR="00643AC0" w:rsidRDefault="00CE0063" w:rsidP="00CF25E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w:pict>
          <v:shape id="_x0000_s1106" type="#_x0000_t202" style="position:absolute;left:0;text-align:left;margin-left:375.4pt;margin-top:-12.4pt;width:76.5pt;height:49.5pt;z-index:251683840" strokecolor="white [3212]">
            <v:textbox style="mso-next-textbox:#_x0000_s1106">
              <w:txbxContent>
                <w:p w:rsidR="00DD4ED9" w:rsidRDefault="00DD4ED9" w:rsidP="00044E7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Zone de permittivité</w:t>
                  </w:r>
                </w:p>
                <w:p w:rsidR="00DD4ED9" w:rsidRDefault="00DD4ED9" w:rsidP="00044E73">
                  <w:r>
                    <w:rPr>
                      <w:rFonts w:ascii="Times New Roman" w:hAnsi="Times New Roman" w:cs="Times New Roman"/>
                      <w:sz w:val="24"/>
                      <w:szCs w:val="24"/>
                    </w:rPr>
                    <w:t>élevée</w:t>
                  </w:r>
                </w:p>
              </w:txbxContent>
            </v:textbox>
          </v:shape>
        </w:pict>
      </w:r>
      <w:r>
        <w:rPr>
          <w:rFonts w:asciiTheme="majorBidi" w:hAnsiTheme="majorBidi" w:cstheme="majorBidi"/>
          <w:noProof/>
          <w:sz w:val="24"/>
          <w:szCs w:val="24"/>
          <w:lang w:eastAsia="fr-FR"/>
        </w:rPr>
        <w:pict>
          <v:shape id="_x0000_s1105" type="#_x0000_t202" style="position:absolute;left:0;text-align:left;margin-left:356.65pt;margin-top:56.6pt;width:13.5pt;height:15.75pt;z-index:251682816" fillcolor="#00b050">
            <v:textbox style="mso-next-textbox:#_x0000_s1105">
              <w:txbxContent>
                <w:p w:rsidR="00DD4ED9" w:rsidRDefault="00DD4ED9" w:rsidP="00044E73"/>
              </w:txbxContent>
            </v:textbox>
          </v:shape>
        </w:pict>
      </w:r>
      <w:r>
        <w:rPr>
          <w:rFonts w:asciiTheme="majorBidi" w:hAnsiTheme="majorBidi" w:cstheme="majorBidi"/>
          <w:noProof/>
          <w:sz w:val="24"/>
          <w:szCs w:val="24"/>
          <w:lang w:eastAsia="fr-FR"/>
        </w:rPr>
        <w:pict>
          <v:shape id="_x0000_s1107" type="#_x0000_t202" style="position:absolute;left:0;text-align:left;margin-left:375.4pt;margin-top:48.35pt;width:81.75pt;height:51pt;z-index:251684864" strokecolor="white [3212]">
            <v:textbox style="mso-next-textbox:#_x0000_s1107">
              <w:txbxContent>
                <w:p w:rsidR="00DD4ED9" w:rsidRDefault="00DD4ED9" w:rsidP="00044E7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Zone de permittivité</w:t>
                  </w:r>
                </w:p>
                <w:p w:rsidR="00DD4ED9" w:rsidRDefault="00DD4ED9" w:rsidP="00044E73">
                  <w:r>
                    <w:rPr>
                      <w:rFonts w:ascii="Times New Roman" w:hAnsi="Times New Roman" w:cs="Times New Roman"/>
                      <w:sz w:val="24"/>
                      <w:szCs w:val="24"/>
                    </w:rPr>
                    <w:t>faible</w:t>
                  </w:r>
                </w:p>
              </w:txbxContent>
            </v:textbox>
          </v:shape>
        </w:pict>
      </w:r>
      <w:r>
        <w:rPr>
          <w:rFonts w:asciiTheme="majorBidi" w:hAnsiTheme="majorBidi" w:cstheme="majorBidi"/>
          <w:noProof/>
          <w:sz w:val="24"/>
          <w:szCs w:val="24"/>
          <w:lang w:eastAsia="fr-FR"/>
        </w:rPr>
        <w:pict>
          <v:shape id="_x0000_s1104" type="#_x0000_t202" style="position:absolute;left:0;text-align:left;margin-left:356.65pt;margin-top:6.5pt;width:13.5pt;height:15.75pt;z-index:251681792" fillcolor="#0070c0">
            <v:textbox style="mso-next-textbox:#_x0000_s1104">
              <w:txbxContent>
                <w:p w:rsidR="00DD4ED9" w:rsidRDefault="00DD4ED9"/>
              </w:txbxContent>
            </v:textbox>
          </v:shape>
        </w:pict>
      </w:r>
      <w:r w:rsidR="00D47680" w:rsidRPr="00D47680">
        <w:rPr>
          <w:rFonts w:asciiTheme="majorBidi" w:hAnsiTheme="majorBidi" w:cstheme="majorBidi"/>
          <w:noProof/>
          <w:sz w:val="24"/>
          <w:szCs w:val="24"/>
          <w:lang w:eastAsia="fr-FR"/>
        </w:rPr>
        <w:drawing>
          <wp:inline distT="0" distB="0" distL="0" distR="0">
            <wp:extent cx="4410075" cy="1009650"/>
            <wp:effectExtent l="19050" t="0" r="9525" b="0"/>
            <wp:docPr id="1282" name="Image 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6"/>
                    <pic:cNvPicPr>
                      <a:picLocks noChangeAspect="1" noChangeArrowheads="1"/>
                    </pic:cNvPicPr>
                  </pic:nvPicPr>
                  <pic:blipFill>
                    <a:blip r:embed="rId134" cstate="print"/>
                    <a:srcRect/>
                    <a:stretch>
                      <a:fillRect/>
                    </a:stretch>
                  </pic:blipFill>
                  <pic:spPr bwMode="auto">
                    <a:xfrm>
                      <a:off x="0" y="0"/>
                      <a:ext cx="4410075" cy="1009650"/>
                    </a:xfrm>
                    <a:prstGeom prst="rect">
                      <a:avLst/>
                    </a:prstGeom>
                    <a:noFill/>
                    <a:ln w="9525">
                      <a:noFill/>
                      <a:miter lim="800000"/>
                      <a:headEnd/>
                      <a:tailEnd/>
                    </a:ln>
                  </pic:spPr>
                </pic:pic>
              </a:graphicData>
            </a:graphic>
          </wp:inline>
        </w:drawing>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56135A" w:rsidP="00A431D8">
      <w:pPr>
        <w:autoSpaceDE w:val="0"/>
        <w:autoSpaceDN w:val="0"/>
        <w:adjustRightInd w:val="0"/>
        <w:spacing w:after="0" w:line="240" w:lineRule="auto"/>
        <w:rPr>
          <w:rFonts w:asciiTheme="majorBidi" w:hAnsiTheme="majorBidi" w:cstheme="majorBidi"/>
          <w:sz w:val="24"/>
          <w:szCs w:val="24"/>
        </w:rPr>
      </w:pPr>
      <w:r>
        <w:rPr>
          <w:rFonts w:ascii="Times New Roman" w:hAnsi="Times New Roman" w:cs="Times New Roman"/>
          <w:sz w:val="24"/>
          <w:szCs w:val="24"/>
        </w:rPr>
        <w:t xml:space="preserve">            </w:t>
      </w:r>
      <w:r w:rsidR="00DC23D1">
        <w:rPr>
          <w:rFonts w:ascii="Times New Roman" w:hAnsi="Times New Roman" w:cs="Times New Roman"/>
          <w:sz w:val="24"/>
          <w:szCs w:val="24"/>
        </w:rPr>
        <w:t>a) Champ électrique pour un mode situé dans la bande 1 (n = 1) [</w:t>
      </w:r>
      <w:r w:rsidR="00A431D8">
        <w:rPr>
          <w:rFonts w:ascii="Times New Roman" w:hAnsi="Times New Roman" w:cs="Times New Roman"/>
          <w:sz w:val="24"/>
          <w:szCs w:val="24"/>
        </w:rPr>
        <w:t>24</w:t>
      </w:r>
      <w:r w:rsidR="00DC23D1">
        <w:rPr>
          <w:rFonts w:ascii="Times New Roman" w:hAnsi="Times New Roman" w:cs="Times New Roman"/>
          <w:sz w:val="24"/>
          <w:szCs w:val="24"/>
        </w:rPr>
        <w:t>].</w: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CE0063" w:rsidP="002615E1">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20" type="#_x0000_t202" style="position:absolute;left:0;text-align:left;margin-left:9.35pt;margin-top:4.55pt;width:390.75pt;height:116.15pt;z-index:251685888" strokecolor="white [3212]">
            <v:textbox>
              <w:txbxContent>
                <w:p w:rsidR="00DD4ED9" w:rsidRDefault="00DD4ED9">
                  <w:r>
                    <w:rPr>
                      <w:noProof/>
                      <w:lang w:eastAsia="fr-FR"/>
                    </w:rPr>
                    <w:drawing>
                      <wp:inline distT="0" distB="0" distL="0" distR="0">
                        <wp:extent cx="4371975" cy="1019175"/>
                        <wp:effectExtent l="19050" t="0" r="9525" b="0"/>
                        <wp:docPr id="1304" name="Image 1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4"/>
                                <pic:cNvPicPr>
                                  <a:picLocks noChangeAspect="1" noChangeArrowheads="1"/>
                                </pic:cNvPicPr>
                              </pic:nvPicPr>
                              <pic:blipFill>
                                <a:blip r:embed="rId135"/>
                                <a:srcRect/>
                                <a:stretch>
                                  <a:fillRect/>
                                </a:stretch>
                              </pic:blipFill>
                              <pic:spPr bwMode="auto">
                                <a:xfrm>
                                  <a:off x="0" y="0"/>
                                  <a:ext cx="4371975" cy="1019175"/>
                                </a:xfrm>
                                <a:prstGeom prst="rect">
                                  <a:avLst/>
                                </a:prstGeom>
                                <a:noFill/>
                                <a:ln w="9525">
                                  <a:noFill/>
                                  <a:miter lim="800000"/>
                                  <a:headEnd/>
                                  <a:tailEnd/>
                                </a:ln>
                              </pic:spPr>
                            </pic:pic>
                          </a:graphicData>
                        </a:graphic>
                      </wp:inline>
                    </w:drawing>
                  </w:r>
                </w:p>
                <w:p w:rsidR="00DD4ED9" w:rsidRDefault="00DD4ED9" w:rsidP="00A431D8">
                  <w:r>
                    <w:rPr>
                      <w:rFonts w:ascii="Times New Roman" w:hAnsi="Times New Roman" w:cs="Times New Roman"/>
                      <w:sz w:val="24"/>
                      <w:szCs w:val="24"/>
                    </w:rPr>
                    <w:t xml:space="preserve">          b) Champ électrique pour un mode situé dans la bande 2 (n = 2) [24].</w:t>
                  </w:r>
                </w:p>
              </w:txbxContent>
            </v:textbox>
          </v:shape>
        </w:pic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CE0063" w:rsidP="002615E1">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21" type="#_x0000_t202" style="position:absolute;left:0;text-align:left;margin-left:5.5pt;margin-top:4.15pt;width:412.5pt;height:119.9pt;z-index:251686912" strokecolor="white [3212]">
            <v:textbox>
              <w:txbxContent>
                <w:p w:rsidR="00DD4ED9" w:rsidRDefault="00DD4ED9">
                  <w:r>
                    <w:rPr>
                      <w:noProof/>
                      <w:lang w:eastAsia="fr-FR"/>
                    </w:rPr>
                    <w:drawing>
                      <wp:inline distT="0" distB="0" distL="0" distR="0">
                        <wp:extent cx="4410075" cy="1057275"/>
                        <wp:effectExtent l="19050" t="0" r="9525" b="0"/>
                        <wp:docPr id="1305" name="Image 1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5"/>
                                <pic:cNvPicPr>
                                  <a:picLocks noChangeAspect="1" noChangeArrowheads="1"/>
                                </pic:cNvPicPr>
                              </pic:nvPicPr>
                              <pic:blipFill>
                                <a:blip r:embed="rId136"/>
                                <a:srcRect/>
                                <a:stretch>
                                  <a:fillRect/>
                                </a:stretch>
                              </pic:blipFill>
                              <pic:spPr bwMode="auto">
                                <a:xfrm>
                                  <a:off x="0" y="0"/>
                                  <a:ext cx="4410075" cy="1057275"/>
                                </a:xfrm>
                                <a:prstGeom prst="rect">
                                  <a:avLst/>
                                </a:prstGeom>
                                <a:noFill/>
                                <a:ln w="9525">
                                  <a:noFill/>
                                  <a:miter lim="800000"/>
                                  <a:headEnd/>
                                  <a:tailEnd/>
                                </a:ln>
                              </pic:spPr>
                            </pic:pic>
                          </a:graphicData>
                        </a:graphic>
                      </wp:inline>
                    </w:drawing>
                  </w:r>
                </w:p>
                <w:p w:rsidR="00DD4ED9" w:rsidRDefault="00DD4ED9" w:rsidP="00A431D8">
                  <w:r>
                    <w:rPr>
                      <w:rFonts w:ascii="Times New Roman" w:hAnsi="Times New Roman" w:cs="Times New Roman"/>
                      <w:sz w:val="24"/>
                      <w:szCs w:val="24"/>
                    </w:rPr>
                    <w:t xml:space="preserve">        c) Energie locale du champ électrique dans la bande 1 (n = 1) [24].</w:t>
                  </w:r>
                </w:p>
              </w:txbxContent>
            </v:textbox>
          </v:shape>
        </w:pict>
      </w: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643AC0" w:rsidRDefault="00643AC0" w:rsidP="002615E1">
      <w:pPr>
        <w:autoSpaceDE w:val="0"/>
        <w:autoSpaceDN w:val="0"/>
        <w:adjustRightInd w:val="0"/>
        <w:spacing w:after="0" w:line="240" w:lineRule="auto"/>
        <w:jc w:val="both"/>
        <w:rPr>
          <w:rFonts w:asciiTheme="majorBidi" w:hAnsiTheme="majorBidi" w:cstheme="majorBidi"/>
          <w:sz w:val="24"/>
          <w:szCs w:val="24"/>
        </w:rPr>
      </w:pPr>
    </w:p>
    <w:p w:rsidR="0035196D" w:rsidRDefault="0035196D"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CE0063" w:rsidP="002615E1">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24" type="#_x0000_t202" style="position:absolute;left:0;text-align:left;margin-left:9.35pt;margin-top:13.05pt;width:373.5pt;height:115.8pt;z-index:251688960" strokecolor="white [3212]">
            <v:textbox>
              <w:txbxContent>
                <w:p w:rsidR="00DD4ED9" w:rsidRDefault="00DD4ED9" w:rsidP="0056135A">
                  <w:r>
                    <w:rPr>
                      <w:noProof/>
                      <w:lang w:eastAsia="fr-FR"/>
                    </w:rPr>
                    <w:drawing>
                      <wp:inline distT="0" distB="0" distL="0" distR="0">
                        <wp:extent cx="4371975" cy="1028700"/>
                        <wp:effectExtent l="19050" t="0" r="9525" b="0"/>
                        <wp:docPr id="1355" name="Image 1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
                                <pic:cNvPicPr>
                                  <a:picLocks noChangeAspect="1" noChangeArrowheads="1"/>
                                </pic:cNvPicPr>
                              </pic:nvPicPr>
                              <pic:blipFill>
                                <a:blip r:embed="rId137"/>
                                <a:srcRect/>
                                <a:stretch>
                                  <a:fillRect/>
                                </a:stretch>
                              </pic:blipFill>
                              <pic:spPr bwMode="auto">
                                <a:xfrm>
                                  <a:off x="0" y="0"/>
                                  <a:ext cx="4371975" cy="1028700"/>
                                </a:xfrm>
                                <a:prstGeom prst="rect">
                                  <a:avLst/>
                                </a:prstGeom>
                                <a:noFill/>
                                <a:ln w="9525">
                                  <a:noFill/>
                                  <a:miter lim="800000"/>
                                  <a:headEnd/>
                                  <a:tailEnd/>
                                </a:ln>
                              </pic:spPr>
                            </pic:pic>
                          </a:graphicData>
                        </a:graphic>
                      </wp:inline>
                    </w:drawing>
                  </w:r>
                </w:p>
                <w:p w:rsidR="00DD4ED9" w:rsidRDefault="00DD4ED9" w:rsidP="00A431D8">
                  <w:r>
                    <w:rPr>
                      <w:rFonts w:ascii="Times New Roman" w:hAnsi="Times New Roman" w:cs="Times New Roman"/>
                      <w:sz w:val="24"/>
                      <w:szCs w:val="24"/>
                    </w:rPr>
                    <w:t xml:space="preserve">       d) Energie locale du champ électrique dans la bande 2 (n = 2) [24].</w:t>
                  </w:r>
                </w:p>
              </w:txbxContent>
            </v:textbox>
          </v:shape>
        </w:pict>
      </w: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56135A" w:rsidRDefault="0056135A" w:rsidP="002615E1">
      <w:pPr>
        <w:autoSpaceDE w:val="0"/>
        <w:autoSpaceDN w:val="0"/>
        <w:adjustRightInd w:val="0"/>
        <w:spacing w:after="0" w:line="240" w:lineRule="auto"/>
        <w:jc w:val="both"/>
        <w:rPr>
          <w:rFonts w:asciiTheme="majorBidi" w:hAnsiTheme="majorBidi" w:cstheme="majorBidi"/>
          <w:sz w:val="24"/>
          <w:szCs w:val="24"/>
        </w:rPr>
      </w:pPr>
    </w:p>
    <w:p w:rsidR="006B429F" w:rsidRDefault="006B429F" w:rsidP="002615E1">
      <w:pPr>
        <w:autoSpaceDE w:val="0"/>
        <w:autoSpaceDN w:val="0"/>
        <w:adjustRightInd w:val="0"/>
        <w:spacing w:after="0" w:line="240" w:lineRule="auto"/>
        <w:jc w:val="both"/>
        <w:rPr>
          <w:rFonts w:ascii="Times New Roman" w:hAnsi="Times New Roman" w:cs="Times New Roman"/>
          <w:b/>
          <w:bCs/>
          <w:sz w:val="24"/>
          <w:szCs w:val="24"/>
        </w:rPr>
      </w:pPr>
    </w:p>
    <w:p w:rsidR="0056135A" w:rsidRPr="00543AF2" w:rsidRDefault="006B429F" w:rsidP="002615E1">
      <w:pPr>
        <w:autoSpaceDE w:val="0"/>
        <w:autoSpaceDN w:val="0"/>
        <w:adjustRightInd w:val="0"/>
        <w:spacing w:after="0" w:line="240" w:lineRule="auto"/>
        <w:jc w:val="both"/>
        <w:rPr>
          <w:rFonts w:asciiTheme="majorBidi" w:hAnsiTheme="majorBidi" w:cstheme="majorBidi"/>
        </w:rPr>
      </w:pPr>
      <w:r w:rsidRPr="00543AF2">
        <w:rPr>
          <w:rFonts w:ascii="Times New Roman" w:hAnsi="Times New Roman" w:cs="Times New Roman"/>
          <w:b/>
          <w:bCs/>
        </w:rPr>
        <w:t>Figure I-15</w:t>
      </w:r>
      <w:r w:rsidRPr="00543AF2">
        <w:rPr>
          <w:rFonts w:ascii="Times New Roman" w:hAnsi="Times New Roman" w:cs="Times New Roman"/>
        </w:rPr>
        <w:t xml:space="preserve"> : Illustration des modes associés à la première structure de bande photonique de  la figure I-14 : a) Champ électrique dans la bande 1 ; b) Champ électrique dans la bande 2 ; c) Energie locale dans la bande 1 ; d) Energie locale dans la bande 2</w:t>
      </w:r>
    </w:p>
    <w:p w:rsidR="00A27BF8" w:rsidRDefault="00A27BF8" w:rsidP="00143833">
      <w:pPr>
        <w:autoSpaceDE w:val="0"/>
        <w:autoSpaceDN w:val="0"/>
        <w:adjustRightInd w:val="0"/>
        <w:spacing w:after="0" w:line="240" w:lineRule="auto"/>
        <w:jc w:val="both"/>
        <w:rPr>
          <w:rFonts w:ascii="Times New Roman" w:hAnsi="Times New Roman" w:cs="Times New Roman"/>
          <w:b/>
          <w:bCs/>
          <w:sz w:val="32"/>
          <w:szCs w:val="32"/>
        </w:rPr>
      </w:pPr>
    </w:p>
    <w:p w:rsidR="00CF25EC" w:rsidRDefault="00CF25EC" w:rsidP="00143833">
      <w:pPr>
        <w:autoSpaceDE w:val="0"/>
        <w:autoSpaceDN w:val="0"/>
        <w:adjustRightInd w:val="0"/>
        <w:spacing w:after="0" w:line="240" w:lineRule="auto"/>
        <w:jc w:val="both"/>
        <w:rPr>
          <w:rFonts w:ascii="Times New Roman" w:hAnsi="Times New Roman" w:cs="Times New Roman"/>
          <w:b/>
          <w:bCs/>
          <w:sz w:val="32"/>
          <w:szCs w:val="32"/>
        </w:rPr>
      </w:pPr>
    </w:p>
    <w:p w:rsidR="00CD155D" w:rsidRDefault="007F1DE2" w:rsidP="00143833">
      <w:pPr>
        <w:autoSpaceDE w:val="0"/>
        <w:autoSpaceDN w:val="0"/>
        <w:adjustRightInd w:val="0"/>
        <w:spacing w:after="0" w:line="240" w:lineRule="auto"/>
        <w:jc w:val="both"/>
        <w:rPr>
          <w:rFonts w:ascii="Times New Roman" w:hAnsi="Times New Roman" w:cs="Times New Roman"/>
          <w:sz w:val="24"/>
          <w:szCs w:val="24"/>
        </w:rPr>
      </w:pPr>
      <w:r w:rsidRPr="00674666">
        <w:rPr>
          <w:rFonts w:ascii="Times New Roman" w:hAnsi="Times New Roman" w:cs="Times New Roman"/>
          <w:b/>
          <w:bCs/>
          <w:sz w:val="32"/>
          <w:szCs w:val="32"/>
        </w:rPr>
        <w:t>1.4.3. Cristal photonique 2D - Diagramme de bandes</w:t>
      </w:r>
    </w:p>
    <w:p w:rsidR="00CD155D" w:rsidRDefault="00CD155D" w:rsidP="00CD155D">
      <w:pPr>
        <w:autoSpaceDE w:val="0"/>
        <w:autoSpaceDN w:val="0"/>
        <w:adjustRightInd w:val="0"/>
        <w:spacing w:after="0" w:line="240" w:lineRule="auto"/>
        <w:rPr>
          <w:rFonts w:asciiTheme="majorBidi" w:hAnsiTheme="majorBidi" w:cstheme="majorBidi"/>
          <w:sz w:val="24"/>
          <w:szCs w:val="24"/>
        </w:rPr>
      </w:pPr>
    </w:p>
    <w:p w:rsidR="00143833" w:rsidRDefault="00143833" w:rsidP="00CA4E7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Un cristal BIP bidimensionnel [</w:t>
      </w:r>
      <w:r w:rsidR="00A431D8">
        <w:rPr>
          <w:rFonts w:ascii="Times New Roman" w:hAnsi="Times New Roman" w:cs="Times New Roman"/>
          <w:sz w:val="24"/>
          <w:szCs w:val="24"/>
        </w:rPr>
        <w:t>32</w:t>
      </w:r>
      <w:r>
        <w:rPr>
          <w:rFonts w:ascii="Times New Roman" w:hAnsi="Times New Roman" w:cs="Times New Roman"/>
          <w:sz w:val="24"/>
          <w:szCs w:val="24"/>
        </w:rPr>
        <w:t>-</w:t>
      </w:r>
      <w:r w:rsidR="00CA4E7C">
        <w:rPr>
          <w:rFonts w:ascii="Times New Roman" w:hAnsi="Times New Roman" w:cs="Times New Roman"/>
          <w:sz w:val="24"/>
          <w:szCs w:val="24"/>
        </w:rPr>
        <w:t>34</w:t>
      </w:r>
      <w:r>
        <w:rPr>
          <w:rFonts w:ascii="Times New Roman" w:hAnsi="Times New Roman" w:cs="Times New Roman"/>
          <w:sz w:val="24"/>
          <w:szCs w:val="24"/>
        </w:rPr>
        <w:t>] est une structure dont la permittivité diélectrique est modulée périodiquement dans deux dimensions et reste homogène dans la troisième. Ces structures périodiques sont par exemple composées de cylindres diélectriques parallèles. Elles</w:t>
      </w:r>
      <w:r w:rsidR="00CA4E7C">
        <w:rPr>
          <w:rFonts w:ascii="Times New Roman" w:hAnsi="Times New Roman" w:cs="Times New Roman"/>
          <w:sz w:val="24"/>
          <w:szCs w:val="24"/>
        </w:rPr>
        <w:t xml:space="preserve"> </w:t>
      </w:r>
      <w:r>
        <w:rPr>
          <w:rFonts w:ascii="Times New Roman" w:hAnsi="Times New Roman" w:cs="Times New Roman"/>
          <w:sz w:val="24"/>
          <w:szCs w:val="24"/>
        </w:rPr>
        <w:t xml:space="preserve">présentent une relative simplicité géométrique qui facilite les modélisations théoriques et les études </w:t>
      </w:r>
      <w:r>
        <w:rPr>
          <w:rFonts w:ascii="Times New Roman" w:hAnsi="Times New Roman" w:cs="Times New Roman"/>
          <w:sz w:val="24"/>
          <w:szCs w:val="24"/>
        </w:rPr>
        <w:lastRenderedPageBreak/>
        <w:t>expérimentales. La comparaison entre les deux ne s’en trouvera que plus simplifiée. Afin d’ouvrir des bandes interdites photoniques larges, il faut un contraste d’indice entre la matrice hôte et les tiges suffisamment grand [</w:t>
      </w:r>
      <w:r w:rsidR="00A431D8">
        <w:rPr>
          <w:rFonts w:ascii="Times New Roman" w:hAnsi="Times New Roman" w:cs="Times New Roman"/>
          <w:sz w:val="24"/>
          <w:szCs w:val="24"/>
        </w:rPr>
        <w:t>3</w:t>
      </w:r>
      <w:r w:rsidR="00CA4E7C">
        <w:rPr>
          <w:rFonts w:ascii="Times New Roman" w:hAnsi="Times New Roman" w:cs="Times New Roman"/>
          <w:sz w:val="24"/>
          <w:szCs w:val="24"/>
        </w:rPr>
        <w:t>5</w:t>
      </w:r>
      <w:r>
        <w:rPr>
          <w:rFonts w:ascii="Times New Roman" w:hAnsi="Times New Roman" w:cs="Times New Roman"/>
          <w:sz w:val="24"/>
          <w:szCs w:val="24"/>
        </w:rPr>
        <w:t>]. La meilleure configuration est obtenue avec des cylindres de haut indice dans une matrice hôte de bas indice (généralement de l’air) ou inversement. Une des géométries standard d’un BIP 2D peut être formée d’un ensemble de trous percés dans un diélectrique transparent. Dans ces structures 2D, le confinement de la lumière se fait dans le plan perpendiculaire aux cylindres (figure I-16).</w:t>
      </w:r>
    </w:p>
    <w:p w:rsidR="00143833" w:rsidRDefault="00CE0063" w:rsidP="0014383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184" type="#_x0000_t202" style="position:absolute;left:0;text-align:left;margin-left:72.4pt;margin-top:11.55pt;width:389.25pt;height:146.25pt;z-index:251689984" strokecolor="white [3212]">
            <v:textbox>
              <w:txbxContent>
                <w:p w:rsidR="00DD4ED9" w:rsidRDefault="00DD4ED9" w:rsidP="00143833">
                  <w:r>
                    <w:rPr>
                      <w:noProof/>
                      <w:lang w:eastAsia="fr-FR"/>
                    </w:rPr>
                    <w:drawing>
                      <wp:inline distT="0" distB="0" distL="0" distR="0">
                        <wp:extent cx="1590675" cy="1219200"/>
                        <wp:effectExtent l="19050" t="0" r="9525"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8"/>
                                <a:srcRect/>
                                <a:stretch>
                                  <a:fillRect/>
                                </a:stretch>
                              </pic:blipFill>
                              <pic:spPr bwMode="auto">
                                <a:xfrm>
                                  <a:off x="0" y="0"/>
                                  <a:ext cx="1590675" cy="1219200"/>
                                </a:xfrm>
                                <a:prstGeom prst="rect">
                                  <a:avLst/>
                                </a:prstGeom>
                                <a:noFill/>
                                <a:ln w="9525">
                                  <a:noFill/>
                                  <a:miter lim="800000"/>
                                  <a:headEnd/>
                                  <a:tailEnd/>
                                </a:ln>
                              </pic:spPr>
                            </pic:pic>
                          </a:graphicData>
                        </a:graphic>
                      </wp:inline>
                    </w:drawing>
                  </w:r>
                  <w:r>
                    <w:t xml:space="preserve">                       </w:t>
                  </w:r>
                  <w:r>
                    <w:rPr>
                      <w:noProof/>
                      <w:lang w:eastAsia="fr-FR"/>
                    </w:rPr>
                    <w:drawing>
                      <wp:inline distT="0" distB="0" distL="0" distR="0">
                        <wp:extent cx="1819275" cy="1276350"/>
                        <wp:effectExtent l="19050" t="0" r="9525"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9"/>
                                <a:srcRect/>
                                <a:stretch>
                                  <a:fillRect/>
                                </a:stretch>
                              </pic:blipFill>
                              <pic:spPr bwMode="auto">
                                <a:xfrm>
                                  <a:off x="0" y="0"/>
                                  <a:ext cx="1819275" cy="1276350"/>
                                </a:xfrm>
                                <a:prstGeom prst="rect">
                                  <a:avLst/>
                                </a:prstGeom>
                                <a:noFill/>
                                <a:ln w="9525">
                                  <a:noFill/>
                                  <a:miter lim="800000"/>
                                  <a:headEnd/>
                                  <a:tailEnd/>
                                </a:ln>
                              </pic:spPr>
                            </pic:pic>
                          </a:graphicData>
                        </a:graphic>
                      </wp:inline>
                    </w:drawing>
                  </w:r>
                </w:p>
                <w:p w:rsidR="00DD4ED9" w:rsidRPr="00543AF2" w:rsidRDefault="00DD4ED9" w:rsidP="00CA4E7C">
                  <w:r w:rsidRPr="00543AF2">
                    <w:rPr>
                      <w:rFonts w:ascii="Times New Roman" w:hAnsi="Times New Roman" w:cs="Times New Roman"/>
                      <w:b/>
                      <w:bCs/>
                    </w:rPr>
                    <w:t>Figure I-16</w:t>
                  </w:r>
                  <w:r w:rsidRPr="00543AF2">
                    <w:rPr>
                      <w:rFonts w:ascii="Times New Roman" w:hAnsi="Times New Roman" w:cs="Times New Roman"/>
                    </w:rPr>
                    <w:t xml:space="preserve"> : Exemple d’un cristal photonique bidimensionnel [</w:t>
                  </w:r>
                  <w:r>
                    <w:rPr>
                      <w:rFonts w:ascii="Times New Roman" w:hAnsi="Times New Roman" w:cs="Times New Roman"/>
                    </w:rPr>
                    <w:t>35</w:t>
                  </w:r>
                  <w:r w:rsidRPr="00543AF2">
                    <w:rPr>
                      <w:rFonts w:ascii="Times New Roman" w:hAnsi="Times New Roman" w:cs="Times New Roman"/>
                    </w:rPr>
                    <w:t>]</w:t>
                  </w:r>
                </w:p>
              </w:txbxContent>
            </v:textbox>
          </v:shape>
        </w:pict>
      </w: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7C251E" w:rsidP="0014383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Pour étudier le comportement d’une onde électromagnétique incidente sur une telle structure</w:t>
      </w:r>
    </w:p>
    <w:p w:rsidR="00143833" w:rsidRDefault="00143833"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deux polarisations sont possibles :</w:t>
      </w: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polarisation électrique TE correspond au cas où le champ électrique </w:t>
      </w:r>
      <w:r w:rsidRPr="00143833">
        <w:rPr>
          <w:rFonts w:asciiTheme="majorBidi" w:hAnsiTheme="majorBidi" w:cstheme="majorBidi"/>
          <w:position w:val="-4"/>
          <w:sz w:val="24"/>
          <w:szCs w:val="24"/>
        </w:rPr>
        <w:object w:dxaOrig="240" w:dyaOrig="320">
          <v:shape id="_x0000_i1081" type="#_x0000_t75" style="width:11.25pt;height:17.25pt" o:ole="">
            <v:imagedata r:id="rId140" o:title=""/>
          </v:shape>
          <o:OLEObject Type="Embed" ProgID="Equation.3" ShapeID="_x0000_i1081" DrawAspect="Content" ObjectID="_1464526433" r:id="rId141"/>
        </w:object>
      </w:r>
      <w:r>
        <w:rPr>
          <w:rFonts w:ascii="Times New Roman" w:hAnsi="Times New Roman" w:cs="Times New Roman"/>
          <w:i/>
          <w:iCs/>
        </w:rPr>
        <w:t xml:space="preserve"> </w:t>
      </w:r>
      <w:r>
        <w:rPr>
          <w:rFonts w:ascii="Times New Roman" w:hAnsi="Times New Roman" w:cs="Times New Roman"/>
          <w:sz w:val="24"/>
          <w:szCs w:val="24"/>
        </w:rPr>
        <w:t xml:space="preserve">est parallèle aux cylindres infinis. Alors que celle magnétique TM correspond au cas où </w:t>
      </w:r>
      <w:r w:rsidRPr="00143833">
        <w:rPr>
          <w:rFonts w:asciiTheme="majorBidi" w:hAnsiTheme="majorBidi" w:cstheme="majorBidi"/>
          <w:position w:val="-4"/>
          <w:sz w:val="24"/>
          <w:szCs w:val="24"/>
        </w:rPr>
        <w:object w:dxaOrig="240" w:dyaOrig="320">
          <v:shape id="_x0000_i1082" type="#_x0000_t75" style="width:11.25pt;height:17.25pt" o:ole="">
            <v:imagedata r:id="rId142" o:title=""/>
          </v:shape>
          <o:OLEObject Type="Embed" ProgID="Equation.3" ShapeID="_x0000_i1082" DrawAspect="Content" ObjectID="_1464526434" r:id="rId143"/>
        </w:object>
      </w:r>
      <w:r>
        <w:rPr>
          <w:rFonts w:ascii="Times New Roman" w:hAnsi="Times New Roman" w:cs="Times New Roman"/>
          <w:i/>
          <w:iCs/>
        </w:rPr>
        <w:t xml:space="preserve"> </w:t>
      </w:r>
      <w:r>
        <w:rPr>
          <w:rFonts w:ascii="Times New Roman" w:hAnsi="Times New Roman" w:cs="Times New Roman"/>
          <w:sz w:val="24"/>
          <w:szCs w:val="24"/>
        </w:rPr>
        <w:t>leur est perpendiculaire (figure I-17).</w:t>
      </w:r>
    </w:p>
    <w:p w:rsidR="00E32317" w:rsidRDefault="00E32317" w:rsidP="00143833">
      <w:pPr>
        <w:autoSpaceDE w:val="0"/>
        <w:autoSpaceDN w:val="0"/>
        <w:adjustRightInd w:val="0"/>
        <w:spacing w:after="0" w:line="240" w:lineRule="auto"/>
        <w:jc w:val="both"/>
        <w:rPr>
          <w:rFonts w:ascii="Times New Roman" w:hAnsi="Times New Roman" w:cs="Times New Roman"/>
          <w:sz w:val="24"/>
          <w:szCs w:val="24"/>
        </w:rPr>
      </w:pPr>
    </w:p>
    <w:p w:rsidR="00143833" w:rsidRDefault="00143833" w:rsidP="00143833">
      <w:pPr>
        <w:autoSpaceDE w:val="0"/>
        <w:autoSpaceDN w:val="0"/>
        <w:adjustRightInd w:val="0"/>
        <w:spacing w:after="0" w:line="240" w:lineRule="auto"/>
        <w:jc w:val="both"/>
        <w:rPr>
          <w:rFonts w:ascii="Times New Roman" w:hAnsi="Times New Roman" w:cs="Times New Roman"/>
          <w:sz w:val="24"/>
          <w:szCs w:val="24"/>
        </w:rPr>
      </w:pPr>
    </w:p>
    <w:p w:rsidR="001904A9" w:rsidRDefault="001904A9" w:rsidP="007C251E">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BD33CB" w:rsidP="00143833">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60720" cy="2200724"/>
            <wp:effectExtent l="19050" t="0" r="0" b="0"/>
            <wp:docPr id="139" name="Imag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44" cstate="print"/>
                    <a:srcRect/>
                    <a:stretch>
                      <a:fillRect/>
                    </a:stretch>
                  </pic:blipFill>
                  <pic:spPr bwMode="auto">
                    <a:xfrm>
                      <a:off x="0" y="0"/>
                      <a:ext cx="5760720" cy="2200724"/>
                    </a:xfrm>
                    <a:prstGeom prst="rect">
                      <a:avLst/>
                    </a:prstGeom>
                    <a:noFill/>
                    <a:ln w="9525">
                      <a:noFill/>
                      <a:miter lim="800000"/>
                      <a:headEnd/>
                      <a:tailEnd/>
                    </a:ln>
                  </pic:spPr>
                </pic:pic>
              </a:graphicData>
            </a:graphic>
          </wp:inline>
        </w:drawing>
      </w: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BD33CB" w:rsidRPr="00543AF2" w:rsidRDefault="00BD33CB" w:rsidP="00BD33CB">
      <w:pPr>
        <w:autoSpaceDE w:val="0"/>
        <w:autoSpaceDN w:val="0"/>
        <w:adjustRightInd w:val="0"/>
        <w:spacing w:after="0" w:line="240" w:lineRule="auto"/>
        <w:jc w:val="center"/>
        <w:rPr>
          <w:rFonts w:asciiTheme="majorBidi" w:hAnsiTheme="majorBidi" w:cstheme="majorBidi"/>
        </w:rPr>
      </w:pPr>
      <w:r w:rsidRPr="00543AF2">
        <w:rPr>
          <w:rFonts w:ascii="Times New Roman" w:hAnsi="Times New Roman" w:cs="Times New Roman"/>
          <w:b/>
          <w:bCs/>
        </w:rPr>
        <w:t>Figure I- 17</w:t>
      </w:r>
      <w:r w:rsidRPr="00543AF2">
        <w:rPr>
          <w:rFonts w:ascii="Times New Roman" w:hAnsi="Times New Roman" w:cs="Times New Roman"/>
        </w:rPr>
        <w:t xml:space="preserve"> : Représentation des polarisations TE et TM dans un BIP 2D</w:t>
      </w:r>
    </w:p>
    <w:p w:rsidR="00BD33CB" w:rsidRDefault="00BD33CB" w:rsidP="00143833">
      <w:pPr>
        <w:autoSpaceDE w:val="0"/>
        <w:autoSpaceDN w:val="0"/>
        <w:adjustRightInd w:val="0"/>
        <w:spacing w:after="0" w:line="240" w:lineRule="auto"/>
        <w:jc w:val="both"/>
        <w:rPr>
          <w:rFonts w:asciiTheme="majorBidi" w:hAnsiTheme="majorBidi" w:cstheme="majorBidi"/>
          <w:sz w:val="24"/>
          <w:szCs w:val="24"/>
        </w:rPr>
      </w:pPr>
    </w:p>
    <w:p w:rsidR="00CF25EC" w:rsidRDefault="00CF25EC" w:rsidP="00143833">
      <w:pPr>
        <w:autoSpaceDE w:val="0"/>
        <w:autoSpaceDN w:val="0"/>
        <w:adjustRightInd w:val="0"/>
        <w:spacing w:after="0" w:line="240" w:lineRule="auto"/>
        <w:jc w:val="both"/>
        <w:rPr>
          <w:rFonts w:asciiTheme="majorBidi" w:hAnsiTheme="majorBidi" w:cstheme="majorBidi"/>
          <w:sz w:val="24"/>
          <w:szCs w:val="24"/>
        </w:rPr>
        <w:sectPr w:rsidR="00CF25EC" w:rsidSect="00BD3A9D">
          <w:pgSz w:w="11906" w:h="16838"/>
          <w:pgMar w:top="1418" w:right="851" w:bottom="1418" w:left="1418" w:header="709" w:footer="709" w:gutter="0"/>
          <w:cols w:space="708"/>
          <w:docGrid w:linePitch="360"/>
        </w:sectPr>
      </w:pPr>
    </w:p>
    <w:p w:rsidR="007C251E" w:rsidRDefault="007C251E" w:rsidP="00A431D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Dans les cristaux 2D, les ondes électromagnétiques se propagent dans le plan perpendiculaire aux tiges et peuvent être séparées en deux polarisations TE ou TM. Les bandes interdites qui apparaissent dans chaque cas doivent se superposer pour former une bande interdite totale. Elle empêche ainsi la propagation de l’onde incidente quelle que soit sa polarisation. Nous présentons sur la figure </w:t>
      </w:r>
      <w:r w:rsidR="00A431D8">
        <w:rPr>
          <w:rFonts w:ascii="Times New Roman" w:hAnsi="Times New Roman" w:cs="Times New Roman"/>
          <w:sz w:val="24"/>
          <w:szCs w:val="24"/>
        </w:rPr>
        <w:t>I-17</w:t>
      </w:r>
      <w:r>
        <w:rPr>
          <w:rFonts w:ascii="Times New Roman" w:hAnsi="Times New Roman" w:cs="Times New Roman"/>
          <w:sz w:val="24"/>
          <w:szCs w:val="24"/>
        </w:rPr>
        <w:t xml:space="preserve"> l’exemple d’un diagramme de bande d’un cristal photonique 2D en</w:t>
      </w:r>
      <w:r w:rsidR="00A431D8">
        <w:rPr>
          <w:rFonts w:ascii="Times New Roman" w:hAnsi="Times New Roman" w:cs="Times New Roman"/>
          <w:sz w:val="24"/>
          <w:szCs w:val="24"/>
        </w:rPr>
        <w:t xml:space="preserve"> </w:t>
      </w:r>
      <w:r>
        <w:rPr>
          <w:rFonts w:ascii="Times New Roman" w:hAnsi="Times New Roman" w:cs="Times New Roman"/>
          <w:sz w:val="24"/>
          <w:szCs w:val="24"/>
        </w:rPr>
        <w:t>polarisation TE et TM.</w:t>
      </w:r>
    </w:p>
    <w:p w:rsidR="007C251E" w:rsidRDefault="007C251E"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réalité, nous ne pouvons obtenir théoriquement une bande interdite complète que dans le cas des structures 3D, où il n’y a aucune propagation de l’onde incidente quelle que soit la polarisation et la direction de l’onde incidente.</w:t>
      </w:r>
    </w:p>
    <w:p w:rsidR="00037320" w:rsidRDefault="00037320"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Les diagrammes de la figure </w:t>
      </w:r>
      <w:r w:rsidR="00561A4B">
        <w:rPr>
          <w:rFonts w:ascii="Times New Roman" w:hAnsi="Times New Roman" w:cs="Times New Roman"/>
          <w:sz w:val="24"/>
          <w:szCs w:val="24"/>
        </w:rPr>
        <w:t>I-</w:t>
      </w:r>
      <w:r>
        <w:rPr>
          <w:rFonts w:ascii="Times New Roman" w:hAnsi="Times New Roman" w:cs="Times New Roman"/>
          <w:sz w:val="24"/>
          <w:szCs w:val="24"/>
        </w:rPr>
        <w:t>18 représentent:</w:t>
      </w:r>
    </w:p>
    <w:p w:rsidR="00037320" w:rsidRDefault="00037320" w:rsidP="00A27BF8">
      <w:pPr>
        <w:autoSpaceDE w:val="0"/>
        <w:autoSpaceDN w:val="0"/>
        <w:adjustRightInd w:val="0"/>
        <w:spacing w:after="0" w:line="360" w:lineRule="auto"/>
        <w:rPr>
          <w:rFonts w:ascii="Times New Roman" w:hAnsi="Times New Roman" w:cs="Times New Roman"/>
          <w:sz w:val="24"/>
          <w:szCs w:val="24"/>
        </w:rPr>
      </w:pPr>
      <w:r>
        <w:rPr>
          <w:rFonts w:ascii="Symbol" w:hAnsi="Symbol" w:cs="Symbol"/>
          <w:sz w:val="28"/>
          <w:szCs w:val="28"/>
        </w:rPr>
        <w:t></w:t>
      </w:r>
      <w:r>
        <w:rPr>
          <w:rFonts w:ascii="Symbol" w:hAnsi="Symbol" w:cs="Symbol"/>
          <w:sz w:val="28"/>
          <w:szCs w:val="28"/>
        </w:rPr>
        <w:t></w:t>
      </w:r>
      <w:r>
        <w:rPr>
          <w:rFonts w:ascii="Times New Roman" w:hAnsi="Times New Roman" w:cs="Times New Roman"/>
          <w:sz w:val="24"/>
          <w:szCs w:val="24"/>
        </w:rPr>
        <w:t xml:space="preserve">en abscisse, le parcours fait par le vecteur d’onde lorsqu’il décrit le contour formé par les points de haute symétrie </w:t>
      </w:r>
      <w:r>
        <w:rPr>
          <w:rFonts w:ascii="Symbol" w:hAnsi="Symbol" w:cs="Symbol"/>
        </w:rPr>
        <w:t></w:t>
      </w:r>
      <w:r>
        <w:rPr>
          <w:rFonts w:ascii="Times New Roman" w:hAnsi="Times New Roman" w:cs="Times New Roman"/>
        </w:rPr>
        <w:t>,</w:t>
      </w:r>
      <w:r w:rsidR="00561A4B">
        <w:rPr>
          <w:rFonts w:ascii="Times New Roman" w:hAnsi="Times New Roman" w:cs="Times New Roman"/>
        </w:rPr>
        <w:t xml:space="preserve"> </w:t>
      </w:r>
      <w:r>
        <w:rPr>
          <w:rFonts w:ascii="Symbol" w:hAnsi="Symbol" w:cs="Symbol"/>
        </w:rPr>
        <w:t></w:t>
      </w:r>
      <w:r>
        <w:rPr>
          <w:rFonts w:ascii="Times New Roman" w:hAnsi="Times New Roman" w:cs="Times New Roman"/>
        </w:rPr>
        <w:t>,</w:t>
      </w:r>
      <w:r w:rsidR="00561A4B">
        <w:rPr>
          <w:rFonts w:ascii="Times New Roman" w:hAnsi="Times New Roman" w:cs="Times New Roman"/>
        </w:rPr>
        <w:t xml:space="preserve"> </w:t>
      </w:r>
      <w:r>
        <w:rPr>
          <w:rFonts w:ascii="Symbol" w:hAnsi="Symbol" w:cs="Symbol"/>
        </w:rPr>
        <w:t></w:t>
      </w:r>
      <w:r>
        <w:rPr>
          <w:rFonts w:ascii="Symbol" w:hAnsi="Symbol" w:cs="Symbol"/>
        </w:rPr>
        <w:t></w:t>
      </w:r>
      <w:r>
        <w:rPr>
          <w:rFonts w:ascii="Times New Roman" w:hAnsi="Times New Roman" w:cs="Times New Roman"/>
          <w:sz w:val="24"/>
          <w:szCs w:val="24"/>
        </w:rPr>
        <w:t>de la première zone de Brillouin</w:t>
      </w:r>
    </w:p>
    <w:p w:rsidR="00037320" w:rsidRDefault="00037320" w:rsidP="00A27BF8">
      <w:pPr>
        <w:autoSpaceDE w:val="0"/>
        <w:autoSpaceDN w:val="0"/>
        <w:adjustRightInd w:val="0"/>
        <w:spacing w:after="0" w:line="360" w:lineRule="auto"/>
        <w:jc w:val="both"/>
        <w:rPr>
          <w:rFonts w:asciiTheme="majorBidi" w:hAnsiTheme="majorBidi" w:cstheme="majorBidi"/>
          <w:sz w:val="24"/>
          <w:szCs w:val="24"/>
        </w:rPr>
      </w:pPr>
      <w:r>
        <w:rPr>
          <w:rFonts w:ascii="Symbol" w:hAnsi="Symbol" w:cs="Symbol"/>
          <w:sz w:val="28"/>
          <w:szCs w:val="28"/>
        </w:rPr>
        <w:t></w:t>
      </w:r>
      <w:r>
        <w:rPr>
          <w:rFonts w:ascii="Symbol" w:hAnsi="Symbol" w:cs="Symbol"/>
          <w:sz w:val="28"/>
          <w:szCs w:val="28"/>
        </w:rPr>
        <w:t></w:t>
      </w:r>
      <w:r>
        <w:rPr>
          <w:rFonts w:ascii="Times New Roman" w:hAnsi="Times New Roman" w:cs="Times New Roman"/>
          <w:sz w:val="24"/>
          <w:szCs w:val="24"/>
        </w:rPr>
        <w:t>en ordonnée, les fréquences des modes calculés</w:t>
      </w: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BD33CB" w:rsidRDefault="00BD33CB" w:rsidP="00143833">
      <w:pPr>
        <w:autoSpaceDE w:val="0"/>
        <w:autoSpaceDN w:val="0"/>
        <w:adjustRightInd w:val="0"/>
        <w:spacing w:after="0" w:line="240" w:lineRule="auto"/>
        <w:jc w:val="both"/>
        <w:rPr>
          <w:rFonts w:asciiTheme="majorBidi" w:hAnsiTheme="majorBidi" w:cstheme="majorBidi"/>
          <w:sz w:val="24"/>
          <w:szCs w:val="24"/>
        </w:rPr>
      </w:pPr>
    </w:p>
    <w:p w:rsidR="001904A9" w:rsidRDefault="00CE0063" w:rsidP="00543AF2">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47" type="#_x0000_t202" style="position:absolute;left:0;text-align:left;margin-left:10.9pt;margin-top:-.15pt;width:420.75pt;height:321pt;z-index:251692032" stroked="f">
            <v:textbox style="mso-next-textbox:#_x0000_s1247">
              <w:txbxContent>
                <w:p w:rsidR="00DD4ED9" w:rsidRDefault="00DD4ED9">
                  <w:r>
                    <w:rPr>
                      <w:noProof/>
                      <w:lang w:eastAsia="fr-FR"/>
                    </w:rPr>
                    <w:drawing>
                      <wp:inline distT="0" distB="0" distL="0" distR="0">
                        <wp:extent cx="4638675" cy="3419475"/>
                        <wp:effectExtent l="19050" t="0" r="9525" b="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45"/>
                                <a:srcRect/>
                                <a:stretch>
                                  <a:fillRect/>
                                </a:stretch>
                              </pic:blipFill>
                              <pic:spPr bwMode="auto">
                                <a:xfrm>
                                  <a:off x="0" y="0"/>
                                  <a:ext cx="4638675" cy="3419475"/>
                                </a:xfrm>
                                <a:prstGeom prst="rect">
                                  <a:avLst/>
                                </a:prstGeom>
                                <a:noFill/>
                                <a:ln w="9525">
                                  <a:noFill/>
                                  <a:miter lim="800000"/>
                                  <a:headEnd/>
                                  <a:tailEnd/>
                                </a:ln>
                              </pic:spPr>
                            </pic:pic>
                          </a:graphicData>
                        </a:graphic>
                      </wp:inline>
                    </w:drawing>
                  </w:r>
                </w:p>
                <w:p w:rsidR="00DD4ED9" w:rsidRPr="00543AF2" w:rsidRDefault="00DD4ED9" w:rsidP="0071472C">
                  <w:pPr>
                    <w:autoSpaceDE w:val="0"/>
                    <w:autoSpaceDN w:val="0"/>
                    <w:adjustRightInd w:val="0"/>
                    <w:spacing w:after="0" w:line="240" w:lineRule="auto"/>
                  </w:pPr>
                  <w:r w:rsidRPr="00542380">
                    <w:rPr>
                      <w:rFonts w:ascii="Times New Roman" w:hAnsi="Times New Roman" w:cs="Times New Roman"/>
                      <w:b/>
                      <w:bCs/>
                      <w:sz w:val="24"/>
                      <w:szCs w:val="24"/>
                    </w:rPr>
                    <w:t xml:space="preserve">    </w:t>
                  </w:r>
                  <w:r w:rsidRPr="00543AF2">
                    <w:rPr>
                      <w:rFonts w:ascii="Times New Roman" w:hAnsi="Times New Roman" w:cs="Times New Roman"/>
                      <w:b/>
                      <w:bCs/>
                    </w:rPr>
                    <w:t>Figure I-18</w:t>
                  </w:r>
                  <w:r w:rsidRPr="00543AF2">
                    <w:rPr>
                      <w:rFonts w:ascii="Times New Roman" w:hAnsi="Times New Roman" w:cs="Times New Roman"/>
                    </w:rPr>
                    <w:t xml:space="preserve"> : Diagramme de bande d’un BIP 2D en polarisation TM et TE [</w:t>
                  </w:r>
                  <w:r>
                    <w:rPr>
                      <w:rFonts w:ascii="Times New Roman" w:hAnsi="Times New Roman" w:cs="Times New Roman"/>
                    </w:rPr>
                    <w:t>24</w:t>
                  </w:r>
                  <w:r w:rsidRPr="00543AF2">
                    <w:rPr>
                      <w:rFonts w:ascii="Times New Roman" w:hAnsi="Times New Roman" w:cs="Times New Roman"/>
                    </w:rPr>
                    <w:t>]</w:t>
                  </w:r>
                </w:p>
              </w:txbxContent>
            </v:textbox>
          </v:shape>
        </w:pict>
      </w: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1904A9" w:rsidRDefault="001904A9" w:rsidP="00143833">
      <w:pPr>
        <w:autoSpaceDE w:val="0"/>
        <w:autoSpaceDN w:val="0"/>
        <w:adjustRightInd w:val="0"/>
        <w:spacing w:after="0" w:line="240" w:lineRule="auto"/>
        <w:jc w:val="both"/>
        <w:rPr>
          <w:rFonts w:asciiTheme="majorBidi" w:hAnsiTheme="majorBidi" w:cstheme="majorBidi"/>
          <w:sz w:val="24"/>
          <w:szCs w:val="24"/>
        </w:rPr>
      </w:pPr>
    </w:p>
    <w:p w:rsidR="00561A4B" w:rsidRDefault="00561A4B" w:rsidP="00143833">
      <w:pPr>
        <w:autoSpaceDE w:val="0"/>
        <w:autoSpaceDN w:val="0"/>
        <w:adjustRightInd w:val="0"/>
        <w:spacing w:after="0" w:line="240" w:lineRule="auto"/>
        <w:jc w:val="both"/>
        <w:rPr>
          <w:rFonts w:asciiTheme="majorBidi" w:hAnsiTheme="majorBidi" w:cstheme="majorBidi"/>
          <w:sz w:val="24"/>
          <w:szCs w:val="24"/>
        </w:rPr>
      </w:pPr>
    </w:p>
    <w:p w:rsidR="00561A4B" w:rsidRDefault="00561A4B" w:rsidP="00143833">
      <w:pPr>
        <w:autoSpaceDE w:val="0"/>
        <w:autoSpaceDN w:val="0"/>
        <w:adjustRightInd w:val="0"/>
        <w:spacing w:after="0" w:line="240" w:lineRule="auto"/>
        <w:jc w:val="both"/>
        <w:rPr>
          <w:rFonts w:asciiTheme="majorBidi" w:hAnsiTheme="majorBidi" w:cstheme="majorBidi"/>
          <w:sz w:val="24"/>
          <w:szCs w:val="24"/>
        </w:rPr>
      </w:pPr>
    </w:p>
    <w:p w:rsidR="00561A4B" w:rsidRDefault="00561A4B" w:rsidP="00143833">
      <w:pPr>
        <w:autoSpaceDE w:val="0"/>
        <w:autoSpaceDN w:val="0"/>
        <w:adjustRightInd w:val="0"/>
        <w:spacing w:after="0" w:line="240" w:lineRule="auto"/>
        <w:jc w:val="both"/>
        <w:rPr>
          <w:rFonts w:asciiTheme="majorBidi" w:hAnsiTheme="majorBidi" w:cstheme="majorBidi"/>
          <w:sz w:val="24"/>
          <w:szCs w:val="24"/>
        </w:rPr>
      </w:pPr>
    </w:p>
    <w:p w:rsidR="00561A4B" w:rsidRDefault="00561A4B" w:rsidP="00143833">
      <w:pPr>
        <w:autoSpaceDE w:val="0"/>
        <w:autoSpaceDN w:val="0"/>
        <w:adjustRightInd w:val="0"/>
        <w:spacing w:after="0" w:line="240" w:lineRule="auto"/>
        <w:jc w:val="both"/>
        <w:rPr>
          <w:rFonts w:asciiTheme="majorBidi" w:hAnsiTheme="majorBidi" w:cstheme="majorBidi"/>
          <w:sz w:val="24"/>
          <w:szCs w:val="24"/>
        </w:rPr>
      </w:pPr>
    </w:p>
    <w:p w:rsidR="00543AF2" w:rsidRDefault="00543AF2" w:rsidP="00143833">
      <w:pPr>
        <w:autoSpaceDE w:val="0"/>
        <w:autoSpaceDN w:val="0"/>
        <w:adjustRightInd w:val="0"/>
        <w:spacing w:after="0" w:line="240" w:lineRule="auto"/>
        <w:jc w:val="both"/>
        <w:rPr>
          <w:rFonts w:asciiTheme="majorBidi" w:hAnsiTheme="majorBidi" w:cstheme="majorBidi"/>
          <w:sz w:val="24"/>
          <w:szCs w:val="24"/>
        </w:rPr>
      </w:pPr>
    </w:p>
    <w:p w:rsidR="00CF25EC" w:rsidRDefault="00CF25EC" w:rsidP="00143833">
      <w:pPr>
        <w:autoSpaceDE w:val="0"/>
        <w:autoSpaceDN w:val="0"/>
        <w:adjustRightInd w:val="0"/>
        <w:spacing w:after="0" w:line="240" w:lineRule="auto"/>
        <w:jc w:val="both"/>
        <w:rPr>
          <w:rFonts w:asciiTheme="majorBidi" w:hAnsiTheme="majorBidi" w:cstheme="majorBidi"/>
          <w:sz w:val="24"/>
          <w:szCs w:val="24"/>
        </w:rPr>
      </w:pPr>
    </w:p>
    <w:p w:rsidR="00CF25EC" w:rsidRDefault="00CF25EC" w:rsidP="00143833">
      <w:pPr>
        <w:autoSpaceDE w:val="0"/>
        <w:autoSpaceDN w:val="0"/>
        <w:adjustRightInd w:val="0"/>
        <w:spacing w:after="0" w:line="240" w:lineRule="auto"/>
        <w:jc w:val="both"/>
        <w:rPr>
          <w:rFonts w:asciiTheme="majorBidi" w:hAnsiTheme="majorBidi" w:cstheme="majorBidi"/>
          <w:sz w:val="24"/>
          <w:szCs w:val="24"/>
        </w:rPr>
      </w:pPr>
    </w:p>
    <w:p w:rsidR="00CF25EC" w:rsidRDefault="00CF25EC" w:rsidP="00143833">
      <w:pPr>
        <w:autoSpaceDE w:val="0"/>
        <w:autoSpaceDN w:val="0"/>
        <w:adjustRightInd w:val="0"/>
        <w:spacing w:after="0" w:line="240" w:lineRule="auto"/>
        <w:jc w:val="both"/>
        <w:rPr>
          <w:rFonts w:asciiTheme="majorBidi" w:hAnsiTheme="majorBidi" w:cstheme="majorBidi"/>
          <w:sz w:val="24"/>
          <w:szCs w:val="24"/>
        </w:rPr>
        <w:sectPr w:rsidR="00CF25EC" w:rsidSect="00BD3A9D">
          <w:pgSz w:w="11906" w:h="16838"/>
          <w:pgMar w:top="1418" w:right="851" w:bottom="1418" w:left="1418" w:header="709" w:footer="709" w:gutter="0"/>
          <w:cols w:space="708"/>
          <w:docGrid w:linePitch="360"/>
        </w:sectPr>
      </w:pPr>
    </w:p>
    <w:p w:rsidR="00542380" w:rsidRPr="006F755A" w:rsidRDefault="00542380" w:rsidP="006F755A">
      <w:pPr>
        <w:pStyle w:val="Paragraphedeliste"/>
        <w:numPr>
          <w:ilvl w:val="1"/>
          <w:numId w:val="2"/>
        </w:numPr>
        <w:autoSpaceDE w:val="0"/>
        <w:autoSpaceDN w:val="0"/>
        <w:adjustRightInd w:val="0"/>
        <w:spacing w:after="0" w:line="240" w:lineRule="auto"/>
        <w:rPr>
          <w:rFonts w:ascii="Times New Roman" w:hAnsi="Times New Roman" w:cs="Times New Roman"/>
          <w:b/>
          <w:bCs/>
          <w:sz w:val="32"/>
          <w:szCs w:val="32"/>
        </w:rPr>
      </w:pPr>
      <w:r w:rsidRPr="006F755A">
        <w:rPr>
          <w:rFonts w:ascii="Times New Roman" w:hAnsi="Times New Roman" w:cs="Times New Roman"/>
          <w:b/>
          <w:bCs/>
          <w:sz w:val="32"/>
          <w:szCs w:val="32"/>
        </w:rPr>
        <w:lastRenderedPageBreak/>
        <w:t>Les défauts</w:t>
      </w:r>
    </w:p>
    <w:p w:rsidR="006F755A" w:rsidRPr="006F755A" w:rsidRDefault="006F755A" w:rsidP="006F755A">
      <w:pPr>
        <w:autoSpaceDE w:val="0"/>
        <w:autoSpaceDN w:val="0"/>
        <w:adjustRightInd w:val="0"/>
        <w:spacing w:after="0" w:line="240" w:lineRule="auto"/>
        <w:rPr>
          <w:rFonts w:ascii="Times New Roman" w:hAnsi="Times New Roman" w:cs="Times New Roman"/>
          <w:b/>
          <w:bCs/>
          <w:sz w:val="32"/>
          <w:szCs w:val="32"/>
        </w:rPr>
      </w:pPr>
    </w:p>
    <w:p w:rsidR="00542380" w:rsidRDefault="00542380"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défauts dans les semi-conducteurs ont pour effet d’induire des niveaux d’énergie autorisés</w:t>
      </w:r>
      <w:r w:rsidR="006F755A">
        <w:rPr>
          <w:rFonts w:ascii="Times New Roman" w:hAnsi="Times New Roman" w:cs="Times New Roman"/>
          <w:sz w:val="24"/>
          <w:szCs w:val="24"/>
        </w:rPr>
        <w:t xml:space="preserve"> </w:t>
      </w:r>
      <w:r>
        <w:rPr>
          <w:rFonts w:ascii="Times New Roman" w:hAnsi="Times New Roman" w:cs="Times New Roman"/>
          <w:sz w:val="24"/>
          <w:szCs w:val="24"/>
        </w:rPr>
        <w:t>dans la bande interdite [34]. La création de défauts dans un cristal photonique consiste à briser</w:t>
      </w:r>
    </w:p>
    <w:p w:rsidR="00542380" w:rsidRDefault="00542380" w:rsidP="00CA4E7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périodicité du réseau et introduire des niveaux d’énergies permis dans la bande interdite</w:t>
      </w:r>
      <w:r w:rsidR="006F755A">
        <w:rPr>
          <w:rFonts w:ascii="Times New Roman" w:hAnsi="Times New Roman" w:cs="Times New Roman"/>
          <w:sz w:val="24"/>
          <w:szCs w:val="24"/>
        </w:rPr>
        <w:t xml:space="preserve"> </w:t>
      </w:r>
      <w:r>
        <w:rPr>
          <w:rFonts w:ascii="Times New Roman" w:hAnsi="Times New Roman" w:cs="Times New Roman"/>
          <w:sz w:val="24"/>
          <w:szCs w:val="24"/>
        </w:rPr>
        <w:t>[3</w:t>
      </w:r>
      <w:r w:rsidR="00CA4E7C">
        <w:rPr>
          <w:rFonts w:ascii="Times New Roman" w:hAnsi="Times New Roman" w:cs="Times New Roman"/>
          <w:sz w:val="24"/>
          <w:szCs w:val="24"/>
        </w:rPr>
        <w:t>7</w:t>
      </w:r>
      <w:r>
        <w:rPr>
          <w:rFonts w:ascii="Times New Roman" w:hAnsi="Times New Roman" w:cs="Times New Roman"/>
          <w:sz w:val="24"/>
          <w:szCs w:val="24"/>
        </w:rPr>
        <w:t>, 2</w:t>
      </w:r>
      <w:r w:rsidR="004C68C0">
        <w:rPr>
          <w:rFonts w:ascii="Times New Roman" w:hAnsi="Times New Roman" w:cs="Times New Roman"/>
          <w:sz w:val="24"/>
          <w:szCs w:val="24"/>
        </w:rPr>
        <w:t>9</w:t>
      </w:r>
      <w:r>
        <w:rPr>
          <w:rFonts w:ascii="Times New Roman" w:hAnsi="Times New Roman" w:cs="Times New Roman"/>
          <w:sz w:val="24"/>
          <w:szCs w:val="24"/>
        </w:rPr>
        <w:t>]. Dans le cas d’un réseau de trous, le défaut peut consister en l’absence d’un ou</w:t>
      </w:r>
      <w:r w:rsidR="006F755A">
        <w:rPr>
          <w:rFonts w:ascii="Times New Roman" w:hAnsi="Times New Roman" w:cs="Times New Roman"/>
          <w:sz w:val="24"/>
          <w:szCs w:val="24"/>
        </w:rPr>
        <w:t xml:space="preserve"> </w:t>
      </w:r>
      <w:r>
        <w:rPr>
          <w:rFonts w:ascii="Times New Roman" w:hAnsi="Times New Roman" w:cs="Times New Roman"/>
          <w:sz w:val="24"/>
          <w:szCs w:val="24"/>
        </w:rPr>
        <w:t>plusieurs trous. Il existe principalement deux types de défauts, les défauts ponctuels (cavités)</w:t>
      </w:r>
    </w:p>
    <w:p w:rsidR="00561A4B" w:rsidRDefault="00542380" w:rsidP="00543A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et les défauts linéaires (guide d’ondes). Il reste néanmoins possible de jouer sur plusieurs</w:t>
      </w:r>
      <w:r w:rsidR="006F755A">
        <w:rPr>
          <w:rFonts w:ascii="Times New Roman" w:hAnsi="Times New Roman" w:cs="Times New Roman"/>
          <w:sz w:val="24"/>
          <w:szCs w:val="24"/>
        </w:rPr>
        <w:t xml:space="preserve"> </w:t>
      </w:r>
      <w:r>
        <w:rPr>
          <w:rFonts w:ascii="Times New Roman" w:hAnsi="Times New Roman" w:cs="Times New Roman"/>
          <w:sz w:val="24"/>
          <w:szCs w:val="24"/>
        </w:rPr>
        <w:t>paramètres pour obtenir une grande variétés de défauts (variation de la taille des trous et de</w:t>
      </w:r>
      <w:r w:rsidR="00543AF2">
        <w:rPr>
          <w:rFonts w:ascii="Times New Roman" w:hAnsi="Times New Roman" w:cs="Times New Roman"/>
          <w:sz w:val="24"/>
          <w:szCs w:val="24"/>
        </w:rPr>
        <w:t xml:space="preserve"> </w:t>
      </w:r>
      <w:r>
        <w:rPr>
          <w:rFonts w:ascii="Times New Roman" w:hAnsi="Times New Roman" w:cs="Times New Roman"/>
          <w:sz w:val="24"/>
          <w:szCs w:val="24"/>
        </w:rPr>
        <w:t>leurs formes par exemple).</w:t>
      </w:r>
    </w:p>
    <w:p w:rsidR="006F755A" w:rsidRDefault="006F755A" w:rsidP="00542380">
      <w:pPr>
        <w:autoSpaceDE w:val="0"/>
        <w:autoSpaceDN w:val="0"/>
        <w:adjustRightInd w:val="0"/>
        <w:spacing w:after="0" w:line="240" w:lineRule="auto"/>
        <w:jc w:val="both"/>
        <w:rPr>
          <w:rFonts w:ascii="Times New Roman" w:hAnsi="Times New Roman" w:cs="Times New Roman"/>
          <w:sz w:val="24"/>
          <w:szCs w:val="24"/>
        </w:rPr>
      </w:pPr>
    </w:p>
    <w:p w:rsidR="006F755A" w:rsidRPr="006F755A" w:rsidRDefault="006F755A" w:rsidP="006F755A">
      <w:pPr>
        <w:pStyle w:val="Paragraphedeliste"/>
        <w:numPr>
          <w:ilvl w:val="2"/>
          <w:numId w:val="2"/>
        </w:numPr>
        <w:autoSpaceDE w:val="0"/>
        <w:autoSpaceDN w:val="0"/>
        <w:adjustRightInd w:val="0"/>
        <w:spacing w:after="0" w:line="240" w:lineRule="auto"/>
        <w:rPr>
          <w:rFonts w:ascii="Times New Roman" w:hAnsi="Times New Roman" w:cs="Times New Roman"/>
          <w:b/>
          <w:bCs/>
          <w:sz w:val="28"/>
          <w:szCs w:val="28"/>
        </w:rPr>
      </w:pPr>
      <w:r w:rsidRPr="006F755A">
        <w:rPr>
          <w:rFonts w:ascii="Times New Roman" w:hAnsi="Times New Roman" w:cs="Times New Roman"/>
          <w:b/>
          <w:bCs/>
          <w:sz w:val="28"/>
          <w:szCs w:val="28"/>
        </w:rPr>
        <w:t>Microcavité</w:t>
      </w:r>
    </w:p>
    <w:p w:rsidR="006F755A" w:rsidRDefault="006F755A" w:rsidP="006F755A">
      <w:pPr>
        <w:autoSpaceDE w:val="0"/>
        <w:autoSpaceDN w:val="0"/>
        <w:adjustRightInd w:val="0"/>
        <w:spacing w:after="0" w:line="240" w:lineRule="auto"/>
        <w:rPr>
          <w:rFonts w:ascii="Times New Roman" w:hAnsi="Times New Roman" w:cs="Times New Roman"/>
          <w:sz w:val="24"/>
          <w:szCs w:val="24"/>
        </w:rPr>
      </w:pPr>
    </w:p>
    <w:p w:rsidR="006F755A" w:rsidRDefault="006F755A" w:rsidP="00A57C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défaut ponctuel peut être créé en modifiant les caractéristiques d’une cellule du réseau. Pour les cristaux photoniques composés de tiges diélectriques, on peut enlever une tige comme on peut modifier sa permittivité ou sa géométrie (figure </w:t>
      </w:r>
      <w:r w:rsidR="00A57C6D">
        <w:rPr>
          <w:rFonts w:ascii="Times New Roman" w:hAnsi="Times New Roman" w:cs="Times New Roman"/>
          <w:sz w:val="24"/>
          <w:szCs w:val="24"/>
        </w:rPr>
        <w:t>I-19</w:t>
      </w:r>
      <w:r>
        <w:rPr>
          <w:rFonts w:ascii="Times New Roman" w:hAnsi="Times New Roman" w:cs="Times New Roman"/>
          <w:sz w:val="24"/>
          <w:szCs w:val="24"/>
        </w:rPr>
        <w:t>). Cela correspond à une cavité résonante. Plus généralement, on peut faire varier le rayon de la tige ou du trou pour faire varier les caractéristiques du diagramme de bandes.</w:t>
      </w:r>
    </w:p>
    <w:p w:rsidR="006F755A" w:rsidRDefault="006F755A" w:rsidP="006F755A">
      <w:pPr>
        <w:autoSpaceDE w:val="0"/>
        <w:autoSpaceDN w:val="0"/>
        <w:adjustRightInd w:val="0"/>
        <w:spacing w:after="0" w:line="240" w:lineRule="auto"/>
        <w:jc w:val="both"/>
        <w:rPr>
          <w:rFonts w:ascii="Times New Roman" w:hAnsi="Times New Roman" w:cs="Times New Roman"/>
          <w:sz w:val="24"/>
          <w:szCs w:val="24"/>
        </w:rPr>
      </w:pPr>
    </w:p>
    <w:p w:rsidR="006F755A" w:rsidRDefault="006F755A" w:rsidP="006F755A">
      <w:pPr>
        <w:autoSpaceDE w:val="0"/>
        <w:autoSpaceDN w:val="0"/>
        <w:adjustRightInd w:val="0"/>
        <w:spacing w:after="0" w:line="240" w:lineRule="auto"/>
        <w:jc w:val="both"/>
        <w:rPr>
          <w:rFonts w:asciiTheme="majorBidi" w:hAnsiTheme="majorBidi" w:cstheme="majorBidi"/>
          <w:sz w:val="24"/>
          <w:szCs w:val="24"/>
        </w:rPr>
      </w:pPr>
    </w:p>
    <w:p w:rsidR="005A3FF3" w:rsidRDefault="005A3FF3" w:rsidP="006F755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60720" cy="2419663"/>
            <wp:effectExtent l="19050" t="0" r="0" b="0"/>
            <wp:docPr id="142" name="Imag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46" cstate="print"/>
                    <a:srcRect/>
                    <a:stretch>
                      <a:fillRect/>
                    </a:stretch>
                  </pic:blipFill>
                  <pic:spPr bwMode="auto">
                    <a:xfrm>
                      <a:off x="0" y="0"/>
                      <a:ext cx="5760720" cy="2419663"/>
                    </a:xfrm>
                    <a:prstGeom prst="rect">
                      <a:avLst/>
                    </a:prstGeom>
                    <a:noFill/>
                    <a:ln w="9525">
                      <a:noFill/>
                      <a:miter lim="800000"/>
                      <a:headEnd/>
                      <a:tailEnd/>
                    </a:ln>
                  </pic:spPr>
                </pic:pic>
              </a:graphicData>
            </a:graphic>
          </wp:inline>
        </w:drawing>
      </w:r>
    </w:p>
    <w:p w:rsidR="005A3FF3" w:rsidRDefault="005A3FF3" w:rsidP="005A3FF3">
      <w:pPr>
        <w:autoSpaceDE w:val="0"/>
        <w:autoSpaceDN w:val="0"/>
        <w:adjustRightInd w:val="0"/>
        <w:spacing w:after="0" w:line="240" w:lineRule="auto"/>
        <w:rPr>
          <w:rFonts w:ascii="Times New Roman" w:hAnsi="Times New Roman" w:cs="Times New Roman"/>
          <w:b/>
          <w:bCs/>
          <w:sz w:val="24"/>
          <w:szCs w:val="24"/>
        </w:rPr>
      </w:pPr>
    </w:p>
    <w:p w:rsidR="005A3FF3" w:rsidRPr="00543AF2" w:rsidRDefault="005A3FF3" w:rsidP="005A3FF3">
      <w:pPr>
        <w:autoSpaceDE w:val="0"/>
        <w:autoSpaceDN w:val="0"/>
        <w:adjustRightInd w:val="0"/>
        <w:spacing w:after="0" w:line="240" w:lineRule="auto"/>
        <w:jc w:val="center"/>
      </w:pPr>
      <w:r>
        <w:rPr>
          <w:rFonts w:ascii="Times New Roman" w:hAnsi="Times New Roman" w:cs="Times New Roman"/>
          <w:b/>
          <w:bCs/>
          <w:sz w:val="24"/>
          <w:szCs w:val="24"/>
        </w:rPr>
        <w:t xml:space="preserve">                   </w:t>
      </w:r>
      <w:r w:rsidRPr="00543AF2">
        <w:rPr>
          <w:rFonts w:ascii="Times New Roman" w:hAnsi="Times New Roman" w:cs="Times New Roman"/>
          <w:b/>
          <w:bCs/>
        </w:rPr>
        <w:t>Figure I-19</w:t>
      </w:r>
      <w:r w:rsidRPr="00543AF2">
        <w:rPr>
          <w:rFonts w:ascii="Times New Roman" w:hAnsi="Times New Roman" w:cs="Times New Roman"/>
        </w:rPr>
        <w:t xml:space="preserve"> Défauts ponctuels : a) Modification de la permittivité d’une tige  b) Absence de la tige centrale.</w:t>
      </w:r>
    </w:p>
    <w:p w:rsidR="006F755A" w:rsidRDefault="006F755A" w:rsidP="006F755A">
      <w:pPr>
        <w:autoSpaceDE w:val="0"/>
        <w:autoSpaceDN w:val="0"/>
        <w:adjustRightInd w:val="0"/>
        <w:spacing w:after="0" w:line="240" w:lineRule="auto"/>
        <w:jc w:val="both"/>
        <w:rPr>
          <w:rFonts w:asciiTheme="majorBidi" w:hAnsiTheme="majorBidi" w:cstheme="majorBidi"/>
          <w:sz w:val="24"/>
          <w:szCs w:val="24"/>
        </w:rPr>
      </w:pPr>
    </w:p>
    <w:p w:rsidR="003307D0" w:rsidRDefault="003307D0" w:rsidP="00543AF2">
      <w:pPr>
        <w:autoSpaceDE w:val="0"/>
        <w:autoSpaceDN w:val="0"/>
        <w:adjustRightInd w:val="0"/>
        <w:spacing w:after="0" w:line="360" w:lineRule="auto"/>
        <w:jc w:val="both"/>
        <w:rPr>
          <w:rFonts w:ascii="Times New Roman" w:hAnsi="Times New Roman" w:cs="Times New Roman"/>
          <w:sz w:val="24"/>
          <w:szCs w:val="24"/>
        </w:rPr>
      </w:pPr>
    </w:p>
    <w:p w:rsidR="0091515F" w:rsidRDefault="006F755A" w:rsidP="00CA4E7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 modes électromagnétiques introduits par le défaut sont appelés modes de défaut. Le </w:t>
      </w:r>
      <w:r w:rsidR="00543AF2">
        <w:rPr>
          <w:rFonts w:ascii="Times New Roman" w:hAnsi="Times New Roman" w:cs="Times New Roman"/>
          <w:sz w:val="24"/>
          <w:szCs w:val="24"/>
        </w:rPr>
        <w:t xml:space="preserve"> </w:t>
      </w:r>
      <w:r w:rsidR="0091515F">
        <w:rPr>
          <w:rFonts w:ascii="Times New Roman" w:hAnsi="Times New Roman" w:cs="Times New Roman"/>
          <w:sz w:val="24"/>
          <w:szCs w:val="24"/>
        </w:rPr>
        <w:t xml:space="preserve"> </w:t>
      </w:r>
      <w:r w:rsidR="00543AF2">
        <w:rPr>
          <w:rFonts w:ascii="Times New Roman" w:hAnsi="Times New Roman" w:cs="Times New Roman"/>
          <w:sz w:val="24"/>
          <w:szCs w:val="24"/>
        </w:rPr>
        <w:t>d</w:t>
      </w:r>
      <w:r>
        <w:rPr>
          <w:rFonts w:ascii="Times New Roman" w:hAnsi="Times New Roman" w:cs="Times New Roman"/>
          <w:sz w:val="24"/>
          <w:szCs w:val="24"/>
        </w:rPr>
        <w:t xml:space="preserve">iagramme de bande d’une structure BIP avec défaut s’obtient en faisant varier le vecteur </w:t>
      </w:r>
      <w:r w:rsidR="0091515F" w:rsidRPr="0091515F">
        <w:rPr>
          <w:rFonts w:ascii="Times New Roman" w:hAnsi="Times New Roman" w:cs="Times New Roman"/>
          <w:position w:val="-6"/>
          <w:sz w:val="24"/>
          <w:szCs w:val="24"/>
        </w:rPr>
        <w:object w:dxaOrig="220" w:dyaOrig="340">
          <v:shape id="_x0000_i1083" type="#_x0000_t75" style="width:10.5pt;height:18pt" o:ole="">
            <v:imagedata r:id="rId147" o:title=""/>
          </v:shape>
          <o:OLEObject Type="Embed" ProgID="Equation.3" ShapeID="_x0000_i1083" DrawAspect="Content" ObjectID="_1464526435" r:id="rId148"/>
        </w:object>
      </w:r>
      <w:r w:rsidR="00F34385" w:rsidRPr="0091515F">
        <w:rPr>
          <w:rFonts w:ascii="Times New Roman" w:hAnsi="Times New Roman" w:cs="Times New Roman"/>
          <w:sz w:val="24"/>
          <w:szCs w:val="24"/>
        </w:rPr>
        <w:t></w:t>
      </w:r>
      <w:r>
        <w:rPr>
          <w:rFonts w:ascii="Times New Roman" w:hAnsi="Times New Roman" w:cs="Times New Roman"/>
          <w:sz w:val="24"/>
          <w:szCs w:val="24"/>
        </w:rPr>
        <w:t xml:space="preserve">le long </w:t>
      </w:r>
      <w:r>
        <w:rPr>
          <w:rFonts w:ascii="Times New Roman" w:hAnsi="Times New Roman" w:cs="Times New Roman"/>
          <w:sz w:val="24"/>
          <w:szCs w:val="24"/>
        </w:rPr>
        <w:lastRenderedPageBreak/>
        <w:t>du contour défini par les points de hautes symétries de la zone de Brillouin</w:t>
      </w:r>
      <w:r w:rsidR="00F34385">
        <w:rPr>
          <w:rFonts w:ascii="Times New Roman" w:hAnsi="Times New Roman" w:cs="Times New Roman"/>
          <w:sz w:val="24"/>
          <w:szCs w:val="24"/>
        </w:rPr>
        <w:t xml:space="preserve"> </w:t>
      </w:r>
      <w:r>
        <w:rPr>
          <w:rFonts w:ascii="Times New Roman" w:hAnsi="Times New Roman" w:cs="Times New Roman"/>
          <w:sz w:val="24"/>
          <w:szCs w:val="24"/>
        </w:rPr>
        <w:t xml:space="preserve">irréductible. Le mode de défaut se loge dans la bande interdite (figure </w:t>
      </w:r>
      <w:r w:rsidR="00F34385">
        <w:rPr>
          <w:rFonts w:ascii="Times New Roman" w:hAnsi="Times New Roman" w:cs="Times New Roman"/>
          <w:sz w:val="24"/>
          <w:szCs w:val="24"/>
        </w:rPr>
        <w:t>I-</w:t>
      </w:r>
      <w:r>
        <w:rPr>
          <w:rFonts w:ascii="Times New Roman" w:hAnsi="Times New Roman" w:cs="Times New Roman"/>
          <w:sz w:val="24"/>
          <w:szCs w:val="24"/>
        </w:rPr>
        <w:t>2</w:t>
      </w:r>
      <w:r w:rsidR="00F34385">
        <w:rPr>
          <w:rFonts w:ascii="Times New Roman" w:hAnsi="Times New Roman" w:cs="Times New Roman"/>
          <w:sz w:val="24"/>
          <w:szCs w:val="24"/>
        </w:rPr>
        <w:t>0</w:t>
      </w:r>
      <w:r>
        <w:rPr>
          <w:rFonts w:ascii="Times New Roman" w:hAnsi="Times New Roman" w:cs="Times New Roman"/>
          <w:sz w:val="24"/>
          <w:szCs w:val="24"/>
        </w:rPr>
        <w:t>).</w:t>
      </w:r>
      <w:r w:rsidR="00F34385" w:rsidRPr="00F34385">
        <w:rPr>
          <w:rFonts w:ascii="Times New Roman" w:hAnsi="Times New Roman" w:cs="Times New Roman"/>
          <w:sz w:val="24"/>
          <w:szCs w:val="24"/>
        </w:rPr>
        <w:t xml:space="preserve"> </w:t>
      </w:r>
      <w:r w:rsidR="00F34385">
        <w:rPr>
          <w:rFonts w:ascii="Times New Roman" w:hAnsi="Times New Roman" w:cs="Times New Roman"/>
          <w:sz w:val="24"/>
          <w:szCs w:val="24"/>
        </w:rPr>
        <w:t>La fréquence correspondante est la fréquence propre de résonance de la microcavité.</w:t>
      </w:r>
      <w:r w:rsidR="0091515F" w:rsidRPr="0091515F">
        <w:rPr>
          <w:rFonts w:ascii="Times New Roman" w:hAnsi="Times New Roman" w:cs="Times New Roman"/>
          <w:sz w:val="24"/>
          <w:szCs w:val="24"/>
        </w:rPr>
        <w:t xml:space="preserve"> </w:t>
      </w:r>
      <w:r w:rsidR="0091515F">
        <w:rPr>
          <w:rFonts w:ascii="Times New Roman" w:hAnsi="Times New Roman" w:cs="Times New Roman"/>
          <w:sz w:val="24"/>
          <w:szCs w:val="24"/>
        </w:rPr>
        <w:t>Si on injecte dans ce défaut un mode électromagnétique dont la fréquence appartient à la bande interdite photonique, la lumière ne pourra pas se propager dans le cristal mais elle sera piégée et confinée autour du défaut  (figure I-21). Seuls certains modes y sont donc autorisés. Les fréquences de ces modes dépendent du défaut. En faisant varier le rayon r du défaut, on peut atteindre une certaine gamme de  fréquences dans la bande interdite [3</w:t>
      </w:r>
      <w:r w:rsidR="00CA4E7C">
        <w:rPr>
          <w:rFonts w:ascii="Times New Roman" w:hAnsi="Times New Roman" w:cs="Times New Roman"/>
          <w:sz w:val="24"/>
          <w:szCs w:val="24"/>
        </w:rPr>
        <w:t>8</w:t>
      </w:r>
      <w:r w:rsidR="0091515F">
        <w:rPr>
          <w:rFonts w:ascii="Times New Roman" w:hAnsi="Times New Roman" w:cs="Times New Roman"/>
          <w:sz w:val="24"/>
          <w:szCs w:val="24"/>
        </w:rPr>
        <w:t>].</w:t>
      </w:r>
    </w:p>
    <w:p w:rsidR="00CF25EC" w:rsidRDefault="00CF25EC" w:rsidP="00CA4E7C">
      <w:pPr>
        <w:autoSpaceDE w:val="0"/>
        <w:autoSpaceDN w:val="0"/>
        <w:adjustRightInd w:val="0"/>
        <w:spacing w:after="0" w:line="360" w:lineRule="auto"/>
        <w:jc w:val="both"/>
        <w:rPr>
          <w:rFonts w:ascii="Times New Roman" w:hAnsi="Times New Roman" w:cs="Times New Roman"/>
          <w:sz w:val="24"/>
          <w:szCs w:val="24"/>
        </w:rPr>
      </w:pPr>
    </w:p>
    <w:p w:rsidR="0091515F" w:rsidRDefault="0091515F" w:rsidP="0091515F">
      <w:pPr>
        <w:autoSpaceDE w:val="0"/>
        <w:autoSpaceDN w:val="0"/>
        <w:adjustRightInd w:val="0"/>
        <w:spacing w:after="0" w:line="240" w:lineRule="auto"/>
        <w:rPr>
          <w:rFonts w:ascii="Times New Roman" w:hAnsi="Times New Roman" w:cs="Times New Roman"/>
          <w:sz w:val="24"/>
          <w:szCs w:val="24"/>
        </w:rPr>
      </w:pPr>
    </w:p>
    <w:p w:rsidR="005A3FF3" w:rsidRDefault="005A3FF3" w:rsidP="00F3438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3635927"/>
            <wp:effectExtent l="19050" t="0" r="0" b="0"/>
            <wp:docPr id="254"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49" cstate="print"/>
                    <a:srcRect/>
                    <a:stretch>
                      <a:fillRect/>
                    </a:stretch>
                  </pic:blipFill>
                  <pic:spPr bwMode="auto">
                    <a:xfrm>
                      <a:off x="0" y="0"/>
                      <a:ext cx="5760720" cy="3635927"/>
                    </a:xfrm>
                    <a:prstGeom prst="rect">
                      <a:avLst/>
                    </a:prstGeom>
                    <a:noFill/>
                    <a:ln w="9525">
                      <a:noFill/>
                      <a:miter lim="800000"/>
                      <a:headEnd/>
                      <a:tailEnd/>
                    </a:ln>
                  </pic:spPr>
                </pic:pic>
              </a:graphicData>
            </a:graphic>
          </wp:inline>
        </w:drawing>
      </w:r>
    </w:p>
    <w:p w:rsidR="005A3FF3" w:rsidRDefault="005A3FF3" w:rsidP="00F34385">
      <w:pPr>
        <w:autoSpaceDE w:val="0"/>
        <w:autoSpaceDN w:val="0"/>
        <w:adjustRightInd w:val="0"/>
        <w:spacing w:after="0" w:line="240" w:lineRule="auto"/>
        <w:jc w:val="both"/>
        <w:rPr>
          <w:rFonts w:ascii="Times New Roman" w:hAnsi="Times New Roman" w:cs="Times New Roman"/>
          <w:sz w:val="24"/>
          <w:szCs w:val="24"/>
        </w:rPr>
      </w:pPr>
    </w:p>
    <w:p w:rsidR="005A3FF3" w:rsidRPr="005A3FF3" w:rsidRDefault="005A3FF3" w:rsidP="00CA4E7C">
      <w:pPr>
        <w:autoSpaceDE w:val="0"/>
        <w:autoSpaceDN w:val="0"/>
        <w:adjustRightInd w:val="0"/>
        <w:spacing w:after="0" w:line="240" w:lineRule="auto"/>
        <w:jc w:val="center"/>
        <w:rPr>
          <w:rFonts w:asciiTheme="majorBidi" w:hAnsiTheme="majorBidi" w:cstheme="majorBidi"/>
        </w:rPr>
      </w:pPr>
      <w:r w:rsidRPr="005A3FF3">
        <w:rPr>
          <w:rFonts w:ascii="Times New Roman" w:hAnsi="Times New Roman" w:cs="Times New Roman"/>
          <w:b/>
          <w:bCs/>
        </w:rPr>
        <w:t>Figure I-20</w:t>
      </w:r>
      <w:r w:rsidRPr="005A3FF3">
        <w:rPr>
          <w:rFonts w:ascii="Times New Roman" w:hAnsi="Times New Roman" w:cs="Times New Roman"/>
        </w:rPr>
        <w:t xml:space="preserve"> : Diagramme de dispersion d’une structure 2D avec défaut [3</w:t>
      </w:r>
      <w:r w:rsidR="00CA4E7C">
        <w:rPr>
          <w:rFonts w:ascii="Times New Roman" w:hAnsi="Times New Roman" w:cs="Times New Roman"/>
        </w:rPr>
        <w:t>9</w:t>
      </w:r>
      <w:r w:rsidRPr="005A3FF3">
        <w:rPr>
          <w:rFonts w:ascii="Times New Roman" w:hAnsi="Times New Roman" w:cs="Times New Roman"/>
        </w:rPr>
        <w:t>]</w:t>
      </w:r>
    </w:p>
    <w:p w:rsidR="005A3FF3" w:rsidRDefault="005A3FF3" w:rsidP="005A3FF3">
      <w:pPr>
        <w:autoSpaceDE w:val="0"/>
        <w:autoSpaceDN w:val="0"/>
        <w:adjustRightInd w:val="0"/>
        <w:spacing w:after="0" w:line="240" w:lineRule="auto"/>
        <w:jc w:val="center"/>
        <w:rPr>
          <w:rFonts w:ascii="Times New Roman" w:hAnsi="Times New Roman" w:cs="Times New Roman"/>
          <w:sz w:val="24"/>
          <w:szCs w:val="24"/>
        </w:rPr>
      </w:pPr>
    </w:p>
    <w:p w:rsidR="00DD0529" w:rsidRDefault="00DD0529" w:rsidP="00A27BF8">
      <w:pPr>
        <w:autoSpaceDE w:val="0"/>
        <w:autoSpaceDN w:val="0"/>
        <w:adjustRightInd w:val="0"/>
        <w:spacing w:after="0" w:line="360" w:lineRule="auto"/>
        <w:jc w:val="both"/>
        <w:rPr>
          <w:rFonts w:ascii="Times New Roman" w:hAnsi="Times New Roman" w:cs="Times New Roman"/>
          <w:sz w:val="24"/>
          <w:szCs w:val="24"/>
        </w:rPr>
      </w:pPr>
    </w:p>
    <w:p w:rsidR="00F34385" w:rsidRDefault="00F34385"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L’intérêt des cavités est de réaliser des sources de lumière, intenses et très confinée spatialement. Elles peuvent offrir la possibilité d’utiliser l’effet laser si leur facteur de qualité</w:t>
      </w:r>
    </w:p>
    <w:p w:rsidR="00F34385" w:rsidRDefault="00F34385"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est suffisamment élevé.</w:t>
      </w: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sectPr w:rsidR="00CF25EC" w:rsidSect="00BD3A9D">
          <w:pgSz w:w="11906" w:h="16838"/>
          <w:pgMar w:top="1418" w:right="851" w:bottom="1418" w:left="1418" w:header="709" w:footer="709" w:gutter="0"/>
          <w:cols w:space="708"/>
          <w:docGrid w:linePitch="360"/>
        </w:sectPr>
      </w:pPr>
    </w:p>
    <w:p w:rsidR="00F34385" w:rsidRDefault="00CE0063" w:rsidP="00F34385">
      <w:pPr>
        <w:autoSpaceDE w:val="0"/>
        <w:autoSpaceDN w:val="0"/>
        <w:adjustRightInd w:val="0"/>
        <w:spacing w:after="0" w:line="240" w:lineRule="auto"/>
        <w:jc w:val="both"/>
        <w:rPr>
          <w:rFonts w:ascii="Times New Roman" w:hAnsi="Times New Roman" w:cs="Times New Roman"/>
          <w:sz w:val="24"/>
          <w:szCs w:val="24"/>
        </w:rPr>
      </w:pPr>
      <w:r w:rsidRPr="00CE0063">
        <w:rPr>
          <w:rFonts w:asciiTheme="majorBidi" w:hAnsiTheme="majorBidi" w:cstheme="majorBidi"/>
          <w:noProof/>
          <w:sz w:val="24"/>
          <w:szCs w:val="24"/>
          <w:lang w:eastAsia="fr-FR"/>
        </w:rPr>
        <w:lastRenderedPageBreak/>
        <w:pict>
          <v:shape id="_x0000_s1250" type="#_x0000_t202" style="position:absolute;left:0;text-align:left;margin-left:1.9pt;margin-top:1.8pt;width:468pt;height:210.75pt;z-index:251695104" strokecolor="white [3212]">
            <v:textbox style="mso-next-textbox:#_x0000_s1250">
              <w:txbxContent>
                <w:p w:rsidR="00DD4ED9" w:rsidRDefault="00DD4ED9" w:rsidP="00E36550">
                  <w:pPr>
                    <w:jc w:val="center"/>
                    <w:rPr>
                      <w:noProof/>
                      <w:lang w:eastAsia="fr-FR"/>
                    </w:rPr>
                  </w:pPr>
                  <w:r>
                    <w:rPr>
                      <w:noProof/>
                      <w:lang w:eastAsia="fr-FR"/>
                    </w:rPr>
                    <w:drawing>
                      <wp:inline distT="0" distB="0" distL="0" distR="0">
                        <wp:extent cx="4229100" cy="1819275"/>
                        <wp:effectExtent l="19050" t="0" r="0" b="0"/>
                        <wp:docPr id="169" name="Imag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50"/>
                                <a:srcRect/>
                                <a:stretch>
                                  <a:fillRect/>
                                </a:stretch>
                              </pic:blipFill>
                              <pic:spPr bwMode="auto">
                                <a:xfrm>
                                  <a:off x="0" y="0"/>
                                  <a:ext cx="4229100" cy="1819275"/>
                                </a:xfrm>
                                <a:prstGeom prst="rect">
                                  <a:avLst/>
                                </a:prstGeom>
                                <a:noFill/>
                                <a:ln w="9525">
                                  <a:noFill/>
                                  <a:miter lim="800000"/>
                                  <a:headEnd/>
                                  <a:tailEnd/>
                                </a:ln>
                              </pic:spPr>
                            </pic:pic>
                          </a:graphicData>
                        </a:graphic>
                      </wp:inline>
                    </w:drawing>
                  </w:r>
                </w:p>
                <w:p w:rsidR="00DD4ED9" w:rsidRDefault="00DD4ED9" w:rsidP="003307D0">
                  <w:pPr>
                    <w:autoSpaceDE w:val="0"/>
                    <w:autoSpaceDN w:val="0"/>
                    <w:adjustRightInd w:val="0"/>
                    <w:spacing w:after="0" w:line="240" w:lineRule="auto"/>
                    <w:jc w:val="both"/>
                    <w:rPr>
                      <w:noProof/>
                      <w:lang w:eastAsia="fr-FR"/>
                    </w:rPr>
                  </w:pPr>
                  <w:r w:rsidRPr="005A3FF3">
                    <w:rPr>
                      <w:rFonts w:ascii="Times New Roman" w:hAnsi="Times New Roman" w:cs="Times New Roman"/>
                      <w:b/>
                      <w:bCs/>
                    </w:rPr>
                    <w:t>Figure I-21</w:t>
                  </w:r>
                  <w:r w:rsidRPr="005A3FF3">
                    <w:rPr>
                      <w:rFonts w:ascii="TimesNewRomanPSMT" w:hAnsi="TimesNewRomanPSMT" w:cs="TimesNewRomanPSMT"/>
                    </w:rPr>
                    <w:t>: Résonance à 35.5 GHz de la cavité engendrée par la suppression d’une tige pour</w:t>
                  </w:r>
                  <w:r>
                    <w:rPr>
                      <w:rFonts w:ascii="TimesNewRomanPSMT" w:hAnsi="TimesNewRomanPSMT" w:cs="TimesNewRomanPSMT"/>
                    </w:rPr>
                    <w:t xml:space="preserve"> </w:t>
                  </w:r>
                  <w:r w:rsidRPr="005A3FF3">
                    <w:rPr>
                      <w:rFonts w:ascii="TimesNewRomanPSMT" w:hAnsi="TimesNewRomanPSMT" w:cs="TimesNewRomanPSMT"/>
                    </w:rPr>
                    <w:t xml:space="preserve">le réseau carré diélectrique de tiges d’alumine pas=3mm, d=1.5mm </w:t>
                  </w:r>
                  <w:r>
                    <w:rPr>
                      <w:rFonts w:ascii="TimesNewRomanPSMT" w:hAnsi="TimesNewRomanPSMT" w:cs="TimesNewRomanPSMT"/>
                    </w:rPr>
                    <w:t xml:space="preserve">(onde polarisée TM en incidence </w:t>
                  </w:r>
                  <w:r w:rsidRPr="005A3FF3">
                    <w:rPr>
                      <w:rFonts w:ascii="TimesNewRomanPSMT" w:hAnsi="TimesNewRomanPSMT" w:cs="TimesNewRomanPSMT"/>
                    </w:rPr>
                    <w:t>normale). L’énergie est concentrée sur les quatre premières tiges voisines de défauts</w:t>
                  </w:r>
                  <w:r>
                    <w:rPr>
                      <w:rFonts w:ascii="TimesNewRomanPSMT" w:hAnsi="TimesNewRomanPSMT" w:cs="TimesNewRomanPSMT"/>
                    </w:rPr>
                    <w:t xml:space="preserve"> </w:t>
                  </w:r>
                  <w:r>
                    <w:rPr>
                      <w:rFonts w:ascii="TimesNewRomanPSMT" w:hAnsi="TimesNewRomanPSMT" w:cs="TimesNewRomanPSMT"/>
                      <w:sz w:val="24"/>
                      <w:szCs w:val="24"/>
                    </w:rPr>
                    <w:t>[24].</w:t>
                  </w:r>
                </w:p>
                <w:p w:rsidR="00DD4ED9" w:rsidRDefault="00DD4ED9">
                  <w:pPr>
                    <w:rPr>
                      <w:noProof/>
                      <w:lang w:eastAsia="fr-FR"/>
                    </w:rPr>
                  </w:pPr>
                </w:p>
                <w:p w:rsidR="00DD4ED9" w:rsidRDefault="00DD4ED9">
                  <w:pPr>
                    <w:rPr>
                      <w:noProof/>
                      <w:lang w:eastAsia="fr-FR"/>
                    </w:rPr>
                  </w:pPr>
                </w:p>
                <w:p w:rsidR="00DD4ED9" w:rsidRDefault="00DD4ED9"/>
              </w:txbxContent>
            </v:textbox>
          </v:shape>
        </w:pict>
      </w: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F34385" w:rsidRDefault="00F34385"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E36550" w:rsidRDefault="00E36550" w:rsidP="00E36550">
      <w:pPr>
        <w:autoSpaceDE w:val="0"/>
        <w:autoSpaceDN w:val="0"/>
        <w:adjustRightInd w:val="0"/>
        <w:spacing w:after="0" w:line="240" w:lineRule="auto"/>
        <w:jc w:val="both"/>
        <w:rPr>
          <w:rFonts w:asciiTheme="majorBidi" w:hAnsiTheme="majorBidi" w:cstheme="majorBidi"/>
          <w:sz w:val="24"/>
          <w:szCs w:val="24"/>
        </w:rPr>
      </w:pPr>
    </w:p>
    <w:p w:rsidR="00543AF2" w:rsidRDefault="00543AF2" w:rsidP="00E36550">
      <w:pPr>
        <w:autoSpaceDE w:val="0"/>
        <w:autoSpaceDN w:val="0"/>
        <w:adjustRightInd w:val="0"/>
        <w:spacing w:after="0" w:line="240" w:lineRule="auto"/>
        <w:jc w:val="both"/>
        <w:rPr>
          <w:rFonts w:asciiTheme="majorBidi" w:hAnsiTheme="majorBidi" w:cstheme="majorBidi"/>
          <w:sz w:val="24"/>
          <w:szCs w:val="24"/>
        </w:rPr>
      </w:pPr>
    </w:p>
    <w:p w:rsidR="00E36550" w:rsidRPr="00E36550" w:rsidRDefault="00E36550" w:rsidP="00E36550">
      <w:pPr>
        <w:pStyle w:val="Paragraphedeliste"/>
        <w:numPr>
          <w:ilvl w:val="2"/>
          <w:numId w:val="2"/>
        </w:numPr>
        <w:autoSpaceDE w:val="0"/>
        <w:autoSpaceDN w:val="0"/>
        <w:adjustRightInd w:val="0"/>
        <w:spacing w:after="0" w:line="240" w:lineRule="auto"/>
        <w:rPr>
          <w:rFonts w:ascii="Times New Roman" w:hAnsi="Times New Roman" w:cs="Times New Roman"/>
          <w:b/>
          <w:bCs/>
          <w:sz w:val="28"/>
          <w:szCs w:val="28"/>
        </w:rPr>
      </w:pPr>
      <w:r w:rsidRPr="00E36550">
        <w:rPr>
          <w:rFonts w:ascii="Times New Roman" w:hAnsi="Times New Roman" w:cs="Times New Roman"/>
          <w:b/>
          <w:bCs/>
          <w:sz w:val="28"/>
          <w:szCs w:val="28"/>
        </w:rPr>
        <w:t>Guides d’ondes</w:t>
      </w:r>
    </w:p>
    <w:p w:rsidR="00E36550" w:rsidRPr="00E36550" w:rsidRDefault="00E36550" w:rsidP="00E36550">
      <w:pPr>
        <w:pStyle w:val="Paragraphedeliste"/>
        <w:autoSpaceDE w:val="0"/>
        <w:autoSpaceDN w:val="0"/>
        <w:adjustRightInd w:val="0"/>
        <w:spacing w:after="0" w:line="240" w:lineRule="auto"/>
        <w:rPr>
          <w:rFonts w:ascii="Times New Roman" w:hAnsi="Times New Roman" w:cs="Times New Roman"/>
          <w:b/>
          <w:bCs/>
          <w:sz w:val="28"/>
          <w:szCs w:val="28"/>
        </w:rPr>
      </w:pPr>
    </w:p>
    <w:p w:rsidR="00E36550" w:rsidRDefault="00E36550"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introduisant un défaut linéaire (omission d’une ou plusieurs rangées de motifs élémentaires), il est possible de guider la lumière selon une direction choisie. La lumière va se propager le long de ce guide avec une fréquence appartenant à la bande interdite photonique du cristal (figure I-22 a). Des guides d’ondes classiques à base de matériaux diélectriques sont réalisés depuis longtemps. L’onde se propage dans le diélectrique d’indice fort et se réfléchit totalement sur les bords qui sont constitués d’un diélectrique d’indice plus faible. L’intérêt des guides d’ondes BIP par rapport à ceux traditionnels c’est qu’ils présentent de faibles pertes au niveau des courbures (figure 24 b). Le fait de recourber l’un de ces guides sur lui-même permet d’obtenir un anneau et seuls quelques modes peuvent rester dans cet anneau.</w:t>
      </w: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sectPr w:rsidR="00CF25EC" w:rsidSect="00BD3A9D">
          <w:pgSz w:w="11906" w:h="16838"/>
          <w:pgMar w:top="1418" w:right="851" w:bottom="1418" w:left="1418" w:header="709" w:footer="709" w:gutter="0"/>
          <w:cols w:space="708"/>
          <w:docGrid w:linePitch="360"/>
        </w:sect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A27BF8">
      <w:pPr>
        <w:autoSpaceDE w:val="0"/>
        <w:autoSpaceDN w:val="0"/>
        <w:adjustRightInd w:val="0"/>
        <w:spacing w:after="0" w:line="360" w:lineRule="auto"/>
        <w:jc w:val="both"/>
        <w:rPr>
          <w:rFonts w:ascii="Times New Roman" w:hAnsi="Times New Roman" w:cs="Times New Roman"/>
          <w:sz w:val="24"/>
          <w:szCs w:val="24"/>
        </w:rPr>
      </w:pPr>
    </w:p>
    <w:p w:rsidR="00E010D0" w:rsidRDefault="00CE0063" w:rsidP="00CF25E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53" type="#_x0000_t202" style="position:absolute;left:0;text-align:left;margin-left:16.15pt;margin-top:17.7pt;width:428.25pt;height:219pt;z-index:251696128" strokecolor="white [3212]">
            <v:textbox>
              <w:txbxContent>
                <w:p w:rsidR="00DD4ED9" w:rsidRDefault="00DD4ED9">
                  <w:r>
                    <w:rPr>
                      <w:noProof/>
                      <w:lang w:eastAsia="fr-FR"/>
                    </w:rPr>
                    <w:drawing>
                      <wp:inline distT="0" distB="0" distL="0" distR="0">
                        <wp:extent cx="5246370" cy="1762907"/>
                        <wp:effectExtent l="19050" t="0" r="0" b="0"/>
                        <wp:docPr id="17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51"/>
                                <a:srcRect/>
                                <a:stretch>
                                  <a:fillRect/>
                                </a:stretch>
                              </pic:blipFill>
                              <pic:spPr bwMode="auto">
                                <a:xfrm>
                                  <a:off x="0" y="0"/>
                                  <a:ext cx="5246370" cy="1762907"/>
                                </a:xfrm>
                                <a:prstGeom prst="rect">
                                  <a:avLst/>
                                </a:prstGeom>
                                <a:noFill/>
                                <a:ln w="9525">
                                  <a:noFill/>
                                  <a:miter lim="800000"/>
                                  <a:headEnd/>
                                  <a:tailEnd/>
                                </a:ln>
                              </pic:spPr>
                            </pic:pic>
                          </a:graphicData>
                        </a:graphic>
                      </wp:inline>
                    </w:drawing>
                  </w:r>
                </w:p>
                <w:p w:rsidR="00DD4ED9" w:rsidRPr="002F5D12" w:rsidRDefault="00DD4ED9" w:rsidP="005A3FF3">
                  <w:pPr>
                    <w:autoSpaceDE w:val="0"/>
                    <w:autoSpaceDN w:val="0"/>
                    <w:adjustRightInd w:val="0"/>
                    <w:spacing w:after="0" w:line="240" w:lineRule="auto"/>
                    <w:jc w:val="both"/>
                    <w:rPr>
                      <w:rFonts w:ascii="Times New Roman" w:hAnsi="Times New Roman" w:cs="Times New Roman"/>
                    </w:rPr>
                  </w:pPr>
                  <w:r w:rsidRPr="002F5D12">
                    <w:rPr>
                      <w:rFonts w:ascii="Times New Roman" w:hAnsi="Times New Roman" w:cs="Times New Roman"/>
                      <w:b/>
                      <w:bCs/>
                    </w:rPr>
                    <w:t>Figure I-22</w:t>
                  </w:r>
                  <w:r w:rsidRPr="002F5D12">
                    <w:rPr>
                      <w:rFonts w:ascii="Times New Roman" w:hAnsi="Times New Roman" w:cs="Times New Roman"/>
                    </w:rPr>
                    <w:t xml:space="preserve"> : Guide d’onde de la structure GaAs dans l’air à motif carrée montrant la</w:t>
                  </w:r>
                </w:p>
                <w:p w:rsidR="00DD4ED9" w:rsidRPr="002F5D12" w:rsidRDefault="00DD4ED9" w:rsidP="005A3FF3">
                  <w:pPr>
                    <w:autoSpaceDE w:val="0"/>
                    <w:autoSpaceDN w:val="0"/>
                    <w:adjustRightInd w:val="0"/>
                    <w:spacing w:after="0" w:line="240" w:lineRule="auto"/>
                    <w:jc w:val="both"/>
                  </w:pPr>
                  <w:r w:rsidRPr="002F5D12">
                    <w:rPr>
                      <w:rFonts w:ascii="Times New Roman" w:hAnsi="Times New Roman" w:cs="Times New Roman"/>
                    </w:rPr>
                    <w:t>distribution du champ Ey autour du défaut en polarisation TE a) Rectiligne b) Courbures à 90° (simulée par le logiciel Rsoft)</w:t>
                  </w:r>
                </w:p>
              </w:txbxContent>
            </v:textbox>
          </v:shape>
        </w:pict>
      </w: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E010D0" w:rsidRDefault="00E010D0">
      <w:pPr>
        <w:autoSpaceDE w:val="0"/>
        <w:autoSpaceDN w:val="0"/>
        <w:adjustRightInd w:val="0"/>
        <w:spacing w:after="0" w:line="240" w:lineRule="auto"/>
        <w:jc w:val="both"/>
        <w:rPr>
          <w:rFonts w:asciiTheme="majorBidi" w:hAnsiTheme="majorBidi" w:cstheme="majorBidi"/>
          <w:sz w:val="24"/>
          <w:szCs w:val="24"/>
        </w:rPr>
      </w:pPr>
    </w:p>
    <w:p w:rsidR="004431E9" w:rsidRDefault="00CE0063" w:rsidP="005A3FF3">
      <w:pPr>
        <w:autoSpaceDE w:val="0"/>
        <w:autoSpaceDN w:val="0"/>
        <w:adjustRightInd w:val="0"/>
        <w:spacing w:after="0" w:line="240" w:lineRule="auto"/>
        <w:jc w:val="both"/>
        <w:rPr>
          <w:rFonts w:ascii="Times New Roman" w:hAnsi="Times New Roman" w:cs="Times New Roman"/>
          <w:b/>
          <w:bCs/>
          <w:sz w:val="32"/>
          <w:szCs w:val="32"/>
        </w:rPr>
      </w:pPr>
      <w:r>
        <w:rPr>
          <w:rFonts w:ascii="Times New Roman" w:hAnsi="Times New Roman" w:cs="Times New Roman"/>
          <w:b/>
          <w:bCs/>
          <w:noProof/>
          <w:sz w:val="32"/>
          <w:szCs w:val="32"/>
          <w:lang w:eastAsia="fr-FR"/>
        </w:rPr>
        <w:pict>
          <v:shape id="_x0000_s1388" type="#_x0000_t202" style="position:absolute;left:0;text-align:left;margin-left:19.9pt;margin-top:4.2pt;width:424.5pt;height:192.75pt;z-index:251699200" strokecolor="white [3212]">
            <v:textbox>
              <w:txbxContent>
                <w:p w:rsidR="00DD4ED9" w:rsidRDefault="00DD4ED9">
                  <w:r>
                    <w:rPr>
                      <w:noProof/>
                      <w:lang w:eastAsia="fr-FR"/>
                    </w:rPr>
                    <w:drawing>
                      <wp:inline distT="0" distB="0" distL="0" distR="0">
                        <wp:extent cx="1819275" cy="1619250"/>
                        <wp:effectExtent l="19050" t="0" r="9525" b="0"/>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52"/>
                                <a:srcRect/>
                                <a:stretch>
                                  <a:fillRect/>
                                </a:stretch>
                              </pic:blipFill>
                              <pic:spPr bwMode="auto">
                                <a:xfrm>
                                  <a:off x="0" y="0"/>
                                  <a:ext cx="1819275" cy="1619250"/>
                                </a:xfrm>
                                <a:prstGeom prst="rect">
                                  <a:avLst/>
                                </a:prstGeom>
                                <a:noFill/>
                                <a:ln w="9525">
                                  <a:noFill/>
                                  <a:miter lim="800000"/>
                                  <a:headEnd/>
                                  <a:tailEnd/>
                                </a:ln>
                              </pic:spPr>
                            </pic:pic>
                          </a:graphicData>
                        </a:graphic>
                      </wp:inline>
                    </w:drawing>
                  </w:r>
                  <w:r>
                    <w:t xml:space="preserve">    </w:t>
                  </w:r>
                  <w:r>
                    <w:rPr>
                      <w:noProof/>
                      <w:lang w:eastAsia="fr-FR"/>
                    </w:rPr>
                    <w:drawing>
                      <wp:inline distT="0" distB="0" distL="0" distR="0">
                        <wp:extent cx="3000375" cy="1800225"/>
                        <wp:effectExtent l="19050" t="0" r="9525" b="0"/>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53"/>
                                <a:srcRect/>
                                <a:stretch>
                                  <a:fillRect/>
                                </a:stretch>
                              </pic:blipFill>
                              <pic:spPr bwMode="auto">
                                <a:xfrm>
                                  <a:off x="0" y="0"/>
                                  <a:ext cx="3000375" cy="1800225"/>
                                </a:xfrm>
                                <a:prstGeom prst="rect">
                                  <a:avLst/>
                                </a:prstGeom>
                                <a:noFill/>
                                <a:ln w="9525">
                                  <a:noFill/>
                                  <a:miter lim="800000"/>
                                  <a:headEnd/>
                                  <a:tailEnd/>
                                </a:ln>
                              </pic:spPr>
                            </pic:pic>
                          </a:graphicData>
                        </a:graphic>
                      </wp:inline>
                    </w:drawing>
                  </w:r>
                </w:p>
                <w:p w:rsidR="00DD4ED9" w:rsidRPr="005A3FF3" w:rsidRDefault="00DD4ED9" w:rsidP="00186234">
                  <w:r w:rsidRPr="005A3FF3">
                    <w:rPr>
                      <w:rFonts w:ascii="Times New Roman" w:hAnsi="Times New Roman" w:cs="Times New Roman"/>
                      <w:b/>
                      <w:bCs/>
                    </w:rPr>
                    <w:t>Figure I-</w:t>
                  </w:r>
                  <w:r>
                    <w:rPr>
                      <w:rFonts w:ascii="Times New Roman" w:hAnsi="Times New Roman" w:cs="Times New Roman"/>
                      <w:b/>
                      <w:bCs/>
                    </w:rPr>
                    <w:t>22</w:t>
                  </w:r>
                  <w:r w:rsidRPr="005A3FF3">
                    <w:rPr>
                      <w:rFonts w:ascii="Times New Roman" w:hAnsi="Times New Roman" w:cs="Times New Roman"/>
                      <w:b/>
                      <w:bCs/>
                    </w:rPr>
                    <w:t xml:space="preserve"> : </w:t>
                  </w:r>
                  <w:r w:rsidRPr="005A3FF3">
                    <w:rPr>
                      <w:rFonts w:ascii="TimesNewRomanPSMT" w:hAnsi="TimesNewRomanPSMT" w:cs="TimesNewRomanPSMT"/>
                    </w:rPr>
                    <w:t>a) Guide d'onde            b) Guide d'onde à courbures extrêmes</w:t>
                  </w:r>
                </w:p>
              </w:txbxContent>
            </v:textbox>
          </v:shape>
        </w:pict>
      </w: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4431E9" w:rsidRDefault="004431E9" w:rsidP="00E010D0">
      <w:pPr>
        <w:autoSpaceDE w:val="0"/>
        <w:autoSpaceDN w:val="0"/>
        <w:adjustRightInd w:val="0"/>
        <w:spacing w:after="0" w:line="240" w:lineRule="auto"/>
        <w:jc w:val="both"/>
        <w:rPr>
          <w:rFonts w:ascii="Times New Roman" w:hAnsi="Times New Roman" w:cs="Times New Roman"/>
          <w:b/>
          <w:bCs/>
          <w:sz w:val="32"/>
          <w:szCs w:val="32"/>
        </w:rPr>
      </w:pPr>
    </w:p>
    <w:p w:rsidR="005A3FF3" w:rsidRDefault="005A3FF3" w:rsidP="00E010D0">
      <w:pPr>
        <w:autoSpaceDE w:val="0"/>
        <w:autoSpaceDN w:val="0"/>
        <w:adjustRightInd w:val="0"/>
        <w:spacing w:after="0" w:line="240" w:lineRule="auto"/>
        <w:jc w:val="both"/>
        <w:rPr>
          <w:rFonts w:ascii="Times New Roman" w:hAnsi="Times New Roman" w:cs="Times New Roman"/>
          <w:b/>
          <w:bCs/>
          <w:sz w:val="32"/>
          <w:szCs w:val="32"/>
        </w:rPr>
      </w:pPr>
    </w:p>
    <w:p w:rsidR="005A3FF3" w:rsidRDefault="005A3FF3" w:rsidP="00E010D0">
      <w:pPr>
        <w:autoSpaceDE w:val="0"/>
        <w:autoSpaceDN w:val="0"/>
        <w:adjustRightInd w:val="0"/>
        <w:spacing w:after="0" w:line="240" w:lineRule="auto"/>
        <w:jc w:val="both"/>
        <w:rPr>
          <w:rFonts w:ascii="Times New Roman" w:hAnsi="Times New Roman" w:cs="Times New Roman"/>
          <w:b/>
          <w:bCs/>
          <w:sz w:val="32"/>
          <w:szCs w:val="32"/>
        </w:rPr>
      </w:pPr>
    </w:p>
    <w:p w:rsidR="005A3FF3" w:rsidRDefault="005A3FF3" w:rsidP="00E010D0">
      <w:pPr>
        <w:autoSpaceDE w:val="0"/>
        <w:autoSpaceDN w:val="0"/>
        <w:adjustRightInd w:val="0"/>
        <w:spacing w:after="0" w:line="240" w:lineRule="auto"/>
        <w:jc w:val="both"/>
        <w:rPr>
          <w:rFonts w:ascii="Times New Roman" w:hAnsi="Times New Roman" w:cs="Times New Roman"/>
          <w:b/>
          <w:bCs/>
          <w:sz w:val="32"/>
          <w:szCs w:val="32"/>
        </w:rPr>
      </w:pPr>
    </w:p>
    <w:p w:rsidR="00543AF2" w:rsidRDefault="00543AF2" w:rsidP="00E010D0">
      <w:pPr>
        <w:autoSpaceDE w:val="0"/>
        <w:autoSpaceDN w:val="0"/>
        <w:adjustRightInd w:val="0"/>
        <w:spacing w:after="0" w:line="240" w:lineRule="auto"/>
        <w:jc w:val="both"/>
        <w:rPr>
          <w:rFonts w:ascii="Times New Roman" w:hAnsi="Times New Roman" w:cs="Times New Roman"/>
          <w:b/>
          <w:bCs/>
          <w:sz w:val="32"/>
          <w:szCs w:val="32"/>
        </w:rPr>
      </w:pPr>
    </w:p>
    <w:p w:rsidR="00E010D0" w:rsidRDefault="00E010D0" w:rsidP="00E010D0">
      <w:pPr>
        <w:autoSpaceDE w:val="0"/>
        <w:autoSpaceDN w:val="0"/>
        <w:adjustRightInd w:val="0"/>
        <w:spacing w:after="0" w:line="240" w:lineRule="auto"/>
        <w:jc w:val="both"/>
        <w:rPr>
          <w:rFonts w:ascii="Times New Roman" w:hAnsi="Times New Roman" w:cs="Times New Roman"/>
          <w:b/>
          <w:bCs/>
          <w:sz w:val="32"/>
          <w:szCs w:val="32"/>
        </w:rPr>
      </w:pPr>
      <w:r>
        <w:rPr>
          <w:rFonts w:ascii="Times New Roman" w:hAnsi="Times New Roman" w:cs="Times New Roman"/>
          <w:b/>
          <w:bCs/>
          <w:sz w:val="32"/>
          <w:szCs w:val="32"/>
        </w:rPr>
        <w:t>3. Conclusion</w:t>
      </w:r>
    </w:p>
    <w:p w:rsidR="00E010D0" w:rsidRDefault="00E010D0" w:rsidP="00E010D0">
      <w:pPr>
        <w:autoSpaceDE w:val="0"/>
        <w:autoSpaceDN w:val="0"/>
        <w:adjustRightInd w:val="0"/>
        <w:spacing w:after="0" w:line="240" w:lineRule="auto"/>
        <w:jc w:val="both"/>
        <w:rPr>
          <w:rFonts w:asciiTheme="majorBidi" w:hAnsiTheme="majorBidi" w:cstheme="majorBidi"/>
          <w:sz w:val="24"/>
          <w:szCs w:val="24"/>
        </w:rPr>
      </w:pPr>
    </w:p>
    <w:p w:rsidR="00E010D0" w:rsidRPr="00BB29B9" w:rsidRDefault="00E010D0" w:rsidP="00E010D0">
      <w:pPr>
        <w:autoSpaceDE w:val="0"/>
        <w:autoSpaceDN w:val="0"/>
        <w:adjustRightInd w:val="0"/>
        <w:spacing w:after="0" w:line="360" w:lineRule="auto"/>
        <w:ind w:firstLine="708"/>
        <w:jc w:val="both"/>
        <w:rPr>
          <w:rFonts w:ascii="Times New Roman" w:hAnsi="Times New Roman" w:cs="Times New Roman"/>
          <w:sz w:val="24"/>
          <w:szCs w:val="24"/>
        </w:rPr>
      </w:pPr>
      <w:r w:rsidRPr="00BB29B9">
        <w:rPr>
          <w:rFonts w:ascii="Times New Roman" w:hAnsi="Times New Roman" w:cs="Times New Roman"/>
          <w:sz w:val="24"/>
          <w:szCs w:val="24"/>
        </w:rPr>
        <w:t>Les cristaux photoniques sont des matériaux, dont la constante diélectrique varie périodiquement. Grâce à la ressemblance qui existe entre l’équation de Schrödinger et l’équation de propagation des ondes électromagnétiques, nous avons montré qu’un matériau, dont la permittivité diélectrique varie périodiquement à l’échelle de la longueur d’onde, a la particularité</w:t>
      </w:r>
      <w:r>
        <w:rPr>
          <w:rFonts w:ascii="Times New Roman" w:hAnsi="Times New Roman" w:cs="Times New Roman"/>
          <w:sz w:val="24"/>
          <w:szCs w:val="24"/>
        </w:rPr>
        <w:t xml:space="preserve"> </w:t>
      </w:r>
      <w:r w:rsidRPr="00BB29B9">
        <w:rPr>
          <w:rFonts w:ascii="Times New Roman" w:hAnsi="Times New Roman" w:cs="Times New Roman"/>
          <w:sz w:val="24"/>
          <w:szCs w:val="24"/>
        </w:rPr>
        <w:t>de présenter des bandes interdites photoniques qui interdisent la propagation de la lumière dans la structure.</w:t>
      </w:r>
    </w:p>
    <w:p w:rsidR="00E010D0" w:rsidRDefault="00E010D0" w:rsidP="00E010D0">
      <w:pPr>
        <w:autoSpaceDE w:val="0"/>
        <w:autoSpaceDN w:val="0"/>
        <w:adjustRightInd w:val="0"/>
        <w:spacing w:after="0" w:line="360" w:lineRule="auto"/>
        <w:jc w:val="both"/>
        <w:rPr>
          <w:rFonts w:ascii="Times New Roman" w:hAnsi="Times New Roman" w:cs="Times New Roman"/>
          <w:sz w:val="24"/>
          <w:szCs w:val="24"/>
        </w:rPr>
      </w:pPr>
      <w:r w:rsidRPr="00BB29B9">
        <w:rPr>
          <w:rFonts w:ascii="Times New Roman" w:hAnsi="Times New Roman" w:cs="Times New Roman"/>
          <w:sz w:val="24"/>
          <w:szCs w:val="24"/>
        </w:rPr>
        <w:t xml:space="preserve">L'utilisation de cet effet de bande interdite ouvre la voie à la réalisation de nombreuses fonctions optiques telles que le guidage ou le filtrage de la lumière. </w:t>
      </w:r>
    </w:p>
    <w:p w:rsidR="00D02D49" w:rsidRDefault="00D02D49" w:rsidP="00E010D0">
      <w:pPr>
        <w:autoSpaceDE w:val="0"/>
        <w:autoSpaceDN w:val="0"/>
        <w:adjustRightInd w:val="0"/>
        <w:spacing w:after="0" w:line="360" w:lineRule="auto"/>
        <w:jc w:val="both"/>
        <w:rPr>
          <w:rFonts w:ascii="Times New Roman" w:hAnsi="Times New Roman" w:cs="Times New Roman"/>
          <w:sz w:val="24"/>
          <w:szCs w:val="24"/>
        </w:rPr>
      </w:pPr>
    </w:p>
    <w:p w:rsidR="00D02D49" w:rsidRDefault="00D02D49" w:rsidP="00E010D0">
      <w:pPr>
        <w:autoSpaceDE w:val="0"/>
        <w:autoSpaceDN w:val="0"/>
        <w:adjustRightInd w:val="0"/>
        <w:spacing w:after="0" w:line="360" w:lineRule="auto"/>
        <w:jc w:val="both"/>
        <w:rPr>
          <w:rFonts w:ascii="Times New Roman" w:hAnsi="Times New Roman" w:cs="Times New Roman"/>
          <w:sz w:val="24"/>
          <w:szCs w:val="24"/>
        </w:rPr>
      </w:pPr>
    </w:p>
    <w:p w:rsidR="00D02D49" w:rsidRDefault="00D02D49" w:rsidP="00E010D0">
      <w:pPr>
        <w:autoSpaceDE w:val="0"/>
        <w:autoSpaceDN w:val="0"/>
        <w:adjustRightInd w:val="0"/>
        <w:spacing w:after="0" w:line="360" w:lineRule="auto"/>
        <w:jc w:val="both"/>
        <w:rPr>
          <w:rFonts w:ascii="Times New Roman" w:hAnsi="Times New Roman" w:cs="Times New Roman"/>
          <w:sz w:val="24"/>
          <w:szCs w:val="24"/>
        </w:rPr>
      </w:pPr>
    </w:p>
    <w:p w:rsidR="00D02D49" w:rsidRDefault="00D02D4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sectPr w:rsidR="00CF25EC" w:rsidSect="00BD3A9D">
          <w:pgSz w:w="11906" w:h="16838"/>
          <w:pgMar w:top="1418" w:right="851" w:bottom="1418" w:left="1418" w:header="709" w:footer="709" w:gutter="0"/>
          <w:cols w:space="708"/>
          <w:docGrid w:linePitch="360"/>
        </w:sect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CF25EC" w:rsidRPr="00CF25EC" w:rsidRDefault="00CF25EC" w:rsidP="00CF25EC">
      <w:pPr>
        <w:autoSpaceDE w:val="0"/>
        <w:autoSpaceDN w:val="0"/>
        <w:adjustRightInd w:val="0"/>
        <w:spacing w:after="0" w:line="360" w:lineRule="auto"/>
        <w:jc w:val="center"/>
        <w:rPr>
          <w:rFonts w:ascii="Times New Roman" w:hAnsi="Times New Roman" w:cs="Times New Roman"/>
          <w:b/>
          <w:bCs/>
          <w:sz w:val="48"/>
          <w:szCs w:val="48"/>
        </w:rPr>
      </w:pPr>
      <w:r w:rsidRPr="00CF25EC">
        <w:rPr>
          <w:rFonts w:ascii="Times New Roman" w:hAnsi="Times New Roman" w:cs="Times New Roman"/>
          <w:b/>
          <w:bCs/>
          <w:sz w:val="48"/>
          <w:szCs w:val="48"/>
        </w:rPr>
        <w:t>Chapitre 2</w:t>
      </w:r>
    </w:p>
    <w:p w:rsidR="00CF25EC" w:rsidRPr="00CF25EC" w:rsidRDefault="00CF25EC" w:rsidP="00CF25EC">
      <w:pPr>
        <w:autoSpaceDE w:val="0"/>
        <w:autoSpaceDN w:val="0"/>
        <w:adjustRightInd w:val="0"/>
        <w:spacing w:after="0" w:line="360" w:lineRule="auto"/>
        <w:jc w:val="center"/>
        <w:rPr>
          <w:rFonts w:ascii="Times New Roman" w:hAnsi="Times New Roman" w:cs="Times New Roman"/>
          <w:sz w:val="48"/>
          <w:szCs w:val="48"/>
        </w:rPr>
      </w:pPr>
    </w:p>
    <w:p w:rsidR="00CF25EC" w:rsidRPr="00CF25EC" w:rsidRDefault="00CF25EC" w:rsidP="00CF25EC">
      <w:pPr>
        <w:autoSpaceDE w:val="0"/>
        <w:autoSpaceDN w:val="0"/>
        <w:adjustRightInd w:val="0"/>
        <w:spacing w:after="0" w:line="360" w:lineRule="auto"/>
        <w:jc w:val="center"/>
        <w:rPr>
          <w:rFonts w:ascii="TimesNewRoman,Bold" w:hAnsi="TimesNewRoman,Bold" w:cs="TimesNewRoman,Bold"/>
          <w:b/>
          <w:bCs/>
          <w:sz w:val="48"/>
          <w:szCs w:val="48"/>
        </w:rPr>
      </w:pPr>
      <w:r w:rsidRPr="00CF25EC">
        <w:rPr>
          <w:rFonts w:ascii="TimesNewRoman,Bold" w:hAnsi="TimesNewRoman,Bold" w:cs="TimesNewRoman,Bold"/>
          <w:b/>
          <w:bCs/>
          <w:sz w:val="48"/>
          <w:szCs w:val="48"/>
        </w:rPr>
        <w:t>Les outils de simulation des cristaux photoniques</w:t>
      </w:r>
    </w:p>
    <w:p w:rsidR="004431E9" w:rsidRPr="00CF25EC" w:rsidRDefault="004431E9" w:rsidP="00E010D0">
      <w:pPr>
        <w:autoSpaceDE w:val="0"/>
        <w:autoSpaceDN w:val="0"/>
        <w:adjustRightInd w:val="0"/>
        <w:spacing w:after="0" w:line="360" w:lineRule="auto"/>
        <w:jc w:val="both"/>
        <w:rPr>
          <w:rFonts w:ascii="Times New Roman" w:hAnsi="Times New Roman" w:cs="Times New Roman"/>
          <w:sz w:val="48"/>
          <w:szCs w:val="48"/>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4431E9" w:rsidRDefault="004431E9"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CF25EC" w:rsidRDefault="00CF25EC" w:rsidP="00E010D0">
      <w:pPr>
        <w:autoSpaceDE w:val="0"/>
        <w:autoSpaceDN w:val="0"/>
        <w:adjustRightInd w:val="0"/>
        <w:spacing w:after="0" w:line="360" w:lineRule="auto"/>
        <w:jc w:val="both"/>
        <w:rPr>
          <w:rFonts w:ascii="Times New Roman" w:hAnsi="Times New Roman" w:cs="Times New Roman"/>
          <w:sz w:val="24"/>
          <w:szCs w:val="24"/>
        </w:rPr>
      </w:pPr>
    </w:p>
    <w:p w:rsidR="000905EE" w:rsidRPr="005D3F8F" w:rsidRDefault="000905EE" w:rsidP="000905EE">
      <w:pPr>
        <w:autoSpaceDE w:val="0"/>
        <w:autoSpaceDN w:val="0"/>
        <w:adjustRightInd w:val="0"/>
        <w:spacing w:after="0" w:line="360" w:lineRule="auto"/>
        <w:jc w:val="center"/>
        <w:rPr>
          <w:rFonts w:ascii="Times New Roman" w:hAnsi="Times New Roman" w:cs="Times New Roman"/>
          <w:b/>
          <w:bCs/>
          <w:sz w:val="36"/>
          <w:szCs w:val="36"/>
        </w:rPr>
      </w:pPr>
      <w:r w:rsidRPr="005D3F8F">
        <w:rPr>
          <w:rFonts w:ascii="Times New Roman" w:hAnsi="Times New Roman" w:cs="Times New Roman"/>
          <w:b/>
          <w:bCs/>
          <w:sz w:val="36"/>
          <w:szCs w:val="36"/>
        </w:rPr>
        <w:lastRenderedPageBreak/>
        <w:t>Chapitre 2</w:t>
      </w:r>
    </w:p>
    <w:p w:rsidR="000905EE" w:rsidRDefault="000905EE" w:rsidP="000905EE">
      <w:pPr>
        <w:autoSpaceDE w:val="0"/>
        <w:autoSpaceDN w:val="0"/>
        <w:adjustRightInd w:val="0"/>
        <w:spacing w:after="0" w:line="360" w:lineRule="auto"/>
        <w:jc w:val="center"/>
        <w:rPr>
          <w:rFonts w:ascii="TimesNewRoman,Bold" w:hAnsi="TimesNewRoman,Bold" w:cs="TimesNewRoman,Bold"/>
          <w:b/>
          <w:bCs/>
          <w:sz w:val="36"/>
          <w:szCs w:val="36"/>
        </w:rPr>
      </w:pPr>
      <w:r w:rsidRPr="0086640C">
        <w:rPr>
          <w:rFonts w:ascii="TimesNewRoman,Bold" w:hAnsi="TimesNewRoman,Bold" w:cs="TimesNewRoman,Bold"/>
          <w:b/>
          <w:bCs/>
          <w:sz w:val="36"/>
          <w:szCs w:val="36"/>
        </w:rPr>
        <w:t>Les outils de simulation</w:t>
      </w:r>
      <w:r w:rsidR="00DD0529">
        <w:rPr>
          <w:rFonts w:ascii="TimesNewRoman,Bold" w:hAnsi="TimesNewRoman,Bold" w:cs="TimesNewRoman,Bold"/>
          <w:b/>
          <w:bCs/>
          <w:sz w:val="36"/>
          <w:szCs w:val="36"/>
        </w:rPr>
        <w:t xml:space="preserve"> des cristaux photoniques</w:t>
      </w:r>
    </w:p>
    <w:p w:rsidR="004431E9" w:rsidRPr="0086640C" w:rsidRDefault="004431E9" w:rsidP="000905EE">
      <w:pPr>
        <w:autoSpaceDE w:val="0"/>
        <w:autoSpaceDN w:val="0"/>
        <w:adjustRightInd w:val="0"/>
        <w:spacing w:after="0" w:line="360" w:lineRule="auto"/>
        <w:jc w:val="center"/>
        <w:rPr>
          <w:rFonts w:ascii="TimesNewRoman,Bold" w:hAnsi="TimesNewRoman,Bold" w:cs="TimesNewRoman,Bold"/>
          <w:b/>
          <w:bCs/>
          <w:sz w:val="36"/>
          <w:szCs w:val="36"/>
        </w:rPr>
      </w:pPr>
    </w:p>
    <w:p w:rsidR="00C67E61" w:rsidRDefault="00026633" w:rsidP="00CA4E7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 comportement de la lumière dans un cristal à bande interdite photonique (</w:t>
      </w:r>
      <w:r w:rsidRPr="000905EE">
        <w:rPr>
          <w:rFonts w:ascii="Times New Roman" w:hAnsi="Times New Roman" w:cs="Times New Roman"/>
          <w:sz w:val="24"/>
          <w:szCs w:val="24"/>
        </w:rPr>
        <w:t>BIP</w:t>
      </w:r>
      <w:r>
        <w:rPr>
          <w:rFonts w:ascii="Times New Roman" w:hAnsi="Times New Roman" w:cs="Times New Roman"/>
          <w:sz w:val="24"/>
          <w:szCs w:val="24"/>
        </w:rPr>
        <w:t>)</w:t>
      </w:r>
      <w:r w:rsidRPr="000905EE">
        <w:rPr>
          <w:rFonts w:ascii="Times New Roman" w:hAnsi="Times New Roman" w:cs="Times New Roman"/>
          <w:sz w:val="24"/>
          <w:szCs w:val="24"/>
        </w:rPr>
        <w:t xml:space="preserve">, </w:t>
      </w:r>
      <w:r>
        <w:rPr>
          <w:rFonts w:ascii="Times New Roman" w:hAnsi="Times New Roman" w:cs="Times New Roman"/>
          <w:sz w:val="24"/>
          <w:szCs w:val="24"/>
        </w:rPr>
        <w:t xml:space="preserve"> de dimension finie ou infinie est régi par les équations de Maxwell. D’une manière générale, la modélisation des cristaux photoniques passe par le calcul des diagrammes de dispersion, de la réflexion et de la transmission</w:t>
      </w:r>
      <w:r w:rsidR="00C67E61">
        <w:rPr>
          <w:rFonts w:ascii="Times New Roman" w:hAnsi="Times New Roman" w:cs="Times New Roman"/>
          <w:sz w:val="24"/>
          <w:szCs w:val="24"/>
        </w:rPr>
        <w:t>. Les méthodes les plus citées dans la littérature pour l’étude des cristaux photoniques sont [</w:t>
      </w:r>
      <w:r w:rsidR="00CA4E7C">
        <w:rPr>
          <w:rFonts w:ascii="Times New Roman" w:hAnsi="Times New Roman" w:cs="Times New Roman"/>
          <w:sz w:val="24"/>
          <w:szCs w:val="24"/>
        </w:rPr>
        <w:t>39</w:t>
      </w:r>
      <w:r w:rsidR="00E04520">
        <w:rPr>
          <w:rFonts w:ascii="Times New Roman" w:hAnsi="Times New Roman" w:cs="Times New Roman"/>
          <w:sz w:val="24"/>
          <w:szCs w:val="24"/>
        </w:rPr>
        <w:t>,</w:t>
      </w:r>
      <w:r w:rsidR="00CA4E7C">
        <w:rPr>
          <w:rFonts w:ascii="Times New Roman" w:hAnsi="Times New Roman" w:cs="Times New Roman"/>
          <w:sz w:val="24"/>
          <w:szCs w:val="24"/>
        </w:rPr>
        <w:t>40</w:t>
      </w:r>
      <w:r w:rsidR="00C67E61">
        <w:rPr>
          <w:rFonts w:ascii="Times New Roman" w:hAnsi="Times New Roman" w:cs="Times New Roman"/>
          <w:sz w:val="24"/>
          <w:szCs w:val="24"/>
        </w:rPr>
        <w:t>]:</w:t>
      </w:r>
      <w:r w:rsidR="00C67E61" w:rsidRPr="00C67E61">
        <w:rPr>
          <w:rFonts w:ascii="Times New Roman" w:hAnsi="Times New Roman" w:cs="Times New Roman"/>
          <w:sz w:val="24"/>
          <w:szCs w:val="24"/>
        </w:rPr>
        <w:t xml:space="preserve"> </w:t>
      </w:r>
      <w:r w:rsidR="00C67E61">
        <w:rPr>
          <w:rFonts w:ascii="Times New Roman" w:hAnsi="Times New Roman" w:cs="Times New Roman"/>
          <w:sz w:val="24"/>
          <w:szCs w:val="24"/>
        </w:rPr>
        <w:t>Méthode des ondes planes (PWM) ; Méthode des différences finies temporelles (FDTD) ; Méthode des matrices de transfert ; Méthode des matrices de diffraction ; Méthode des modes couplés.</w:t>
      </w:r>
    </w:p>
    <w:p w:rsidR="000905EE" w:rsidRDefault="000905EE" w:rsidP="00A27BF8">
      <w:pPr>
        <w:autoSpaceDE w:val="0"/>
        <w:autoSpaceDN w:val="0"/>
        <w:adjustRightInd w:val="0"/>
        <w:spacing w:after="0" w:line="360" w:lineRule="auto"/>
        <w:jc w:val="both"/>
        <w:rPr>
          <w:rFonts w:ascii="Times New Roman" w:hAnsi="Times New Roman" w:cs="Times New Roman"/>
          <w:sz w:val="24"/>
          <w:szCs w:val="24"/>
        </w:rPr>
      </w:pPr>
      <w:r w:rsidRPr="000905EE">
        <w:rPr>
          <w:rFonts w:ascii="Times New Roman" w:hAnsi="Times New Roman" w:cs="Times New Roman"/>
          <w:sz w:val="24"/>
          <w:szCs w:val="24"/>
        </w:rPr>
        <w:t>Dans ce travail, nous nous restreignons à l</w:t>
      </w:r>
      <w:r w:rsidR="00026633">
        <w:rPr>
          <w:rFonts w:ascii="Times New Roman" w:hAnsi="Times New Roman" w:cs="Times New Roman"/>
          <w:sz w:val="24"/>
          <w:szCs w:val="24"/>
        </w:rPr>
        <w:t>’</w:t>
      </w:r>
      <w:r w:rsidRPr="000905EE">
        <w:rPr>
          <w:rFonts w:ascii="Times New Roman" w:hAnsi="Times New Roman" w:cs="Times New Roman"/>
          <w:sz w:val="24"/>
          <w:szCs w:val="24"/>
        </w:rPr>
        <w:t xml:space="preserve">étude de deux méthodes </w:t>
      </w:r>
      <w:r w:rsidR="00C67E61">
        <w:rPr>
          <w:rFonts w:ascii="Times New Roman" w:hAnsi="Times New Roman" w:cs="Times New Roman"/>
          <w:sz w:val="24"/>
          <w:szCs w:val="24"/>
        </w:rPr>
        <w:t xml:space="preserve">les plus répandues </w:t>
      </w:r>
      <w:r w:rsidRPr="000905EE">
        <w:rPr>
          <w:rFonts w:ascii="Times New Roman" w:hAnsi="Times New Roman" w:cs="Times New Roman"/>
          <w:sz w:val="24"/>
          <w:szCs w:val="24"/>
        </w:rPr>
        <w:t>pour analyser les</w:t>
      </w:r>
      <w:r>
        <w:rPr>
          <w:rFonts w:ascii="Times New Roman" w:hAnsi="Times New Roman" w:cs="Times New Roman"/>
          <w:sz w:val="24"/>
          <w:szCs w:val="24"/>
        </w:rPr>
        <w:t xml:space="preserve"> </w:t>
      </w:r>
      <w:r w:rsidRPr="000905EE">
        <w:rPr>
          <w:rFonts w:ascii="Times New Roman" w:hAnsi="Times New Roman" w:cs="Times New Roman"/>
          <w:sz w:val="24"/>
          <w:szCs w:val="24"/>
        </w:rPr>
        <w:t>matériaux à bande interdite photonique : la méthode des différences finies temporelles et la</w:t>
      </w:r>
      <w:r w:rsidR="00C67E61">
        <w:rPr>
          <w:rFonts w:ascii="Times New Roman" w:hAnsi="Times New Roman" w:cs="Times New Roman"/>
          <w:sz w:val="24"/>
          <w:szCs w:val="24"/>
        </w:rPr>
        <w:t xml:space="preserve"> </w:t>
      </w:r>
      <w:r w:rsidRPr="000905EE">
        <w:rPr>
          <w:rFonts w:ascii="Times New Roman" w:hAnsi="Times New Roman" w:cs="Times New Roman"/>
          <w:sz w:val="24"/>
          <w:szCs w:val="24"/>
        </w:rPr>
        <w:t>méthode des ondes planes. Nous rappelons alors le principe de ces deux méthodes</w:t>
      </w:r>
      <w:r w:rsidR="00C67E61">
        <w:rPr>
          <w:rFonts w:ascii="Times New Roman" w:hAnsi="Times New Roman" w:cs="Times New Roman"/>
          <w:sz w:val="24"/>
          <w:szCs w:val="24"/>
        </w:rPr>
        <w:t>.</w:t>
      </w:r>
      <w:r>
        <w:rPr>
          <w:rFonts w:ascii="Times New Roman" w:hAnsi="Times New Roman" w:cs="Times New Roman"/>
          <w:sz w:val="24"/>
          <w:szCs w:val="24"/>
        </w:rPr>
        <w:t xml:space="preserve"> </w:t>
      </w:r>
    </w:p>
    <w:p w:rsidR="0086640C" w:rsidRDefault="0086640C" w:rsidP="00C67E61">
      <w:pPr>
        <w:autoSpaceDE w:val="0"/>
        <w:autoSpaceDN w:val="0"/>
        <w:adjustRightInd w:val="0"/>
        <w:spacing w:after="0" w:line="240" w:lineRule="auto"/>
        <w:jc w:val="both"/>
        <w:rPr>
          <w:rFonts w:ascii="Times New Roman" w:hAnsi="Times New Roman" w:cs="Times New Roman"/>
          <w:sz w:val="24"/>
          <w:szCs w:val="24"/>
        </w:rPr>
      </w:pPr>
    </w:p>
    <w:p w:rsidR="0086640C" w:rsidRPr="00C57F55" w:rsidRDefault="0086640C" w:rsidP="003C58B2">
      <w:pPr>
        <w:pStyle w:val="Paragraphedeliste"/>
        <w:numPr>
          <w:ilvl w:val="0"/>
          <w:numId w:val="12"/>
        </w:numPr>
        <w:autoSpaceDE w:val="0"/>
        <w:autoSpaceDN w:val="0"/>
        <w:adjustRightInd w:val="0"/>
        <w:spacing w:after="0" w:line="240" w:lineRule="auto"/>
        <w:ind w:left="142" w:hanging="284"/>
        <w:jc w:val="both"/>
        <w:rPr>
          <w:rFonts w:ascii="Times New Roman" w:hAnsi="Times New Roman" w:cs="Times New Roman"/>
          <w:b/>
          <w:bCs/>
          <w:sz w:val="32"/>
          <w:szCs w:val="32"/>
        </w:rPr>
      </w:pPr>
      <w:r w:rsidRPr="00C57F55">
        <w:rPr>
          <w:rFonts w:ascii="Times New Roman" w:hAnsi="Times New Roman" w:cs="Times New Roman"/>
          <w:b/>
          <w:bCs/>
          <w:sz w:val="32"/>
          <w:szCs w:val="32"/>
        </w:rPr>
        <w:t>Méthode</w:t>
      </w:r>
      <w:r w:rsidR="003C58B2">
        <w:rPr>
          <w:rFonts w:ascii="Times New Roman" w:hAnsi="Times New Roman" w:cs="Times New Roman"/>
          <w:b/>
          <w:bCs/>
          <w:sz w:val="32"/>
          <w:szCs w:val="32"/>
        </w:rPr>
        <w:t xml:space="preserve"> de décomposition en</w:t>
      </w:r>
      <w:r w:rsidRPr="00C57F55">
        <w:rPr>
          <w:rFonts w:ascii="Times New Roman" w:hAnsi="Times New Roman" w:cs="Times New Roman"/>
          <w:b/>
          <w:bCs/>
          <w:sz w:val="32"/>
          <w:szCs w:val="32"/>
        </w:rPr>
        <w:t xml:space="preserve"> ondes planes</w:t>
      </w:r>
      <w:r w:rsidR="003C58B2">
        <w:rPr>
          <w:rFonts w:ascii="Times New Roman" w:hAnsi="Times New Roman" w:cs="Times New Roman"/>
          <w:b/>
          <w:bCs/>
          <w:sz w:val="32"/>
          <w:szCs w:val="32"/>
        </w:rPr>
        <w:t xml:space="preserve"> (PWE)</w:t>
      </w:r>
    </w:p>
    <w:p w:rsidR="0086640C" w:rsidRDefault="0086640C" w:rsidP="0086640C">
      <w:pPr>
        <w:autoSpaceDE w:val="0"/>
        <w:autoSpaceDN w:val="0"/>
        <w:adjustRightInd w:val="0"/>
        <w:spacing w:after="0" w:line="240" w:lineRule="auto"/>
        <w:jc w:val="both"/>
        <w:rPr>
          <w:rFonts w:ascii="Times New Roman" w:hAnsi="Times New Roman" w:cs="Times New Roman"/>
          <w:sz w:val="24"/>
          <w:szCs w:val="24"/>
        </w:rPr>
      </w:pPr>
    </w:p>
    <w:p w:rsidR="00E010D0" w:rsidRDefault="0086640C" w:rsidP="0043719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méthode des ondes planes était la première méthode utilisée pour la détermination des modes propres et du diagramme de dispersion des structures périodiques de dimensions infinies [</w:t>
      </w:r>
      <w:r w:rsidR="00CA4E7C">
        <w:rPr>
          <w:rFonts w:ascii="Times New Roman" w:hAnsi="Times New Roman" w:cs="Times New Roman"/>
          <w:sz w:val="24"/>
          <w:szCs w:val="24"/>
        </w:rPr>
        <w:t>41</w:t>
      </w:r>
      <w:r>
        <w:rPr>
          <w:rFonts w:ascii="Times New Roman" w:hAnsi="Times New Roman" w:cs="Times New Roman"/>
          <w:sz w:val="24"/>
          <w:szCs w:val="24"/>
        </w:rPr>
        <w:t>-</w:t>
      </w:r>
      <w:r w:rsidR="00C0115B">
        <w:rPr>
          <w:rFonts w:ascii="Times New Roman" w:hAnsi="Times New Roman" w:cs="Times New Roman"/>
          <w:sz w:val="24"/>
          <w:szCs w:val="24"/>
        </w:rPr>
        <w:t>4</w:t>
      </w:r>
      <w:r w:rsidR="00437199">
        <w:rPr>
          <w:rFonts w:ascii="Times New Roman" w:hAnsi="Times New Roman" w:cs="Times New Roman"/>
          <w:sz w:val="24"/>
          <w:szCs w:val="24"/>
        </w:rPr>
        <w:t>5</w:t>
      </w:r>
      <w:r>
        <w:rPr>
          <w:rFonts w:ascii="Times New Roman" w:hAnsi="Times New Roman" w:cs="Times New Roman"/>
          <w:sz w:val="24"/>
          <w:szCs w:val="24"/>
        </w:rPr>
        <w:t>]. Cette méthode est basée sur la décomposition de la permittivité et des ondes de Bloch sur une base de Fourier utilisant les vecteurs réciproques du cristal. Les équations de Maxwell sont représentées dans le domaine fréquentiel et transformées en un problème aux valeurs propres dont la résolution permet d’obtenir les relations de dispersion reliant la  fréquence au vecteur d’onde</w:t>
      </w:r>
      <w:r w:rsidR="005F5427">
        <w:rPr>
          <w:rFonts w:ascii="Times New Roman" w:hAnsi="Times New Roman" w:cs="Times New Roman"/>
          <w:sz w:val="24"/>
          <w:szCs w:val="24"/>
        </w:rPr>
        <w:t>.</w:t>
      </w:r>
    </w:p>
    <w:p w:rsidR="005F5427" w:rsidRDefault="005F5427" w:rsidP="00A27BF8">
      <w:pPr>
        <w:autoSpaceDE w:val="0"/>
        <w:autoSpaceDN w:val="0"/>
        <w:adjustRightInd w:val="0"/>
        <w:spacing w:after="0" w:line="360" w:lineRule="auto"/>
        <w:jc w:val="both"/>
        <w:rPr>
          <w:rFonts w:ascii="Times New Roman" w:hAnsi="Times New Roman" w:cs="Times New Roman"/>
          <w:sz w:val="24"/>
          <w:szCs w:val="24"/>
        </w:rPr>
      </w:pPr>
    </w:p>
    <w:p w:rsidR="005F5427" w:rsidRDefault="005F5427"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équations de Maxwell s’écrivent pour une onde plane qui se propage dans un milieu diélectrique non magnétique, linéaire, isotrope et en absence de charges et de courant, de la manière suivante :</w:t>
      </w:r>
    </w:p>
    <w:p w:rsidR="004431E9" w:rsidRDefault="004431E9" w:rsidP="00A27BF8">
      <w:pPr>
        <w:autoSpaceDE w:val="0"/>
        <w:autoSpaceDN w:val="0"/>
        <w:adjustRightInd w:val="0"/>
        <w:spacing w:after="0" w:line="360" w:lineRule="auto"/>
        <w:jc w:val="both"/>
        <w:rPr>
          <w:rFonts w:ascii="Times New Roman" w:hAnsi="Times New Roman" w:cs="Times New Roman"/>
          <w:sz w:val="24"/>
          <w:szCs w:val="24"/>
        </w:rPr>
      </w:pPr>
    </w:p>
    <w:p w:rsidR="00A047D2" w:rsidRPr="00A047D2" w:rsidRDefault="00CE0063" w:rsidP="00A27BF8">
      <w:pPr>
        <w:spacing w:line="360" w:lineRule="auto"/>
        <w:jc w:val="right"/>
        <w:rPr>
          <w:rFonts w:asciiTheme="majorBidi" w:hAnsiTheme="majorBidi" w:cstheme="majorBidi"/>
          <w:sz w:val="24"/>
          <w:szCs w:val="24"/>
        </w:rPr>
      </w:pPr>
      <m:oMath>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en>
            </m:f>
            <m:r>
              <w:rPr>
                <w:rFonts w:ascii="Cambria Math" w:hAnsi="Cambria Math"/>
                <w:sz w:val="24"/>
                <w:szCs w:val="24"/>
              </w:rPr>
              <m:t>×</m:t>
            </m:r>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sz w:val="24"/>
                    <w:szCs w:val="24"/>
                  </w:rPr>
                  <m:t>,t</m:t>
                </m:r>
              </m:e>
            </m:d>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0</m:t>
            </m:r>
          </m:sub>
        </m:sSub>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0</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m:t>
                </m:r>
              </m:e>
              <m:sup>
                <m:r>
                  <w:rPr>
                    <w:rFonts w:ascii="Cambria Math" w:hAnsi="Cambria Math"/>
                    <w:sz w:val="24"/>
                    <w:szCs w:val="24"/>
                  </w:rPr>
                  <m:t>2</m:t>
                </m:r>
              </m:sup>
            </m:sSup>
          </m:num>
          <m:den>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acc>
          <m:accPr>
            <m:chr m:val="⃗"/>
            <m:ctrlPr>
              <w:rPr>
                <w:rFonts w:ascii="Cambria Math" w:hAnsi="Cambria Math" w:cs="Times New Roman"/>
                <w:i/>
                <w:sz w:val="28"/>
                <w:szCs w:val="28"/>
              </w:rPr>
            </m:ctrlPr>
          </m:accPr>
          <m:e>
            <m:r>
              <w:rPr>
                <w:rFonts w:ascii="Cambria Math" w:hAnsi="Cambria Math" w:cs="Times New Roman"/>
                <w:sz w:val="28"/>
                <w:szCs w:val="28"/>
              </w:rPr>
              <m:t>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sz w:val="24"/>
                <w:szCs w:val="24"/>
              </w:rPr>
              <m:t>,t</m:t>
            </m:r>
          </m:e>
        </m:d>
        <m:r>
          <w:rPr>
            <w:rFonts w:ascii="Cambria Math" w:hAnsi="Cambria Math"/>
            <w:sz w:val="24"/>
            <w:szCs w:val="24"/>
          </w:rPr>
          <m:t>=0</m:t>
        </m:r>
      </m:oMath>
      <w:r w:rsidR="00A047D2" w:rsidRPr="00A047D2">
        <w:rPr>
          <w:sz w:val="24"/>
          <w:szCs w:val="24"/>
        </w:rPr>
        <w:t xml:space="preserve">  </w:t>
      </w:r>
      <w:r w:rsidR="00A047D2">
        <w:rPr>
          <w:sz w:val="24"/>
          <w:szCs w:val="24"/>
        </w:rPr>
        <w:t xml:space="preserve">                             </w:t>
      </w:r>
      <w:r w:rsidR="00A047D2" w:rsidRPr="00664F92">
        <w:rPr>
          <w:sz w:val="24"/>
          <w:szCs w:val="24"/>
        </w:rPr>
        <w:t xml:space="preserve">  </w:t>
      </w:r>
      <w:r w:rsidR="00A047D2" w:rsidRPr="00A047D2">
        <w:rPr>
          <w:rFonts w:asciiTheme="majorBidi" w:hAnsiTheme="majorBidi" w:cstheme="majorBidi"/>
          <w:sz w:val="24"/>
          <w:szCs w:val="24"/>
        </w:rPr>
        <w:t>(2.1)</w:t>
      </w:r>
    </w:p>
    <w:p w:rsidR="00A047D2" w:rsidRPr="00A047D2" w:rsidRDefault="00CE0063" w:rsidP="00A27BF8">
      <w:pPr>
        <w:spacing w:line="360" w:lineRule="auto"/>
        <w:jc w:val="right"/>
        <w:rPr>
          <w:sz w:val="24"/>
          <w:szCs w:val="24"/>
        </w:rPr>
      </w:pPr>
      <m:oMath>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en>
            </m:f>
            <m:r>
              <w:rPr>
                <w:rFonts w:ascii="Cambria Math" w:hAnsi="Cambria Math"/>
                <w:sz w:val="24"/>
                <w:szCs w:val="24"/>
              </w:rPr>
              <m:t>×</m:t>
            </m:r>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H</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sz w:val="24"/>
                    <w:szCs w:val="24"/>
                  </w:rPr>
                  <m:t>,t</m:t>
                </m:r>
              </m:e>
            </m:d>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0</m:t>
            </m:r>
          </m:sub>
        </m:sSub>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0</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m:t>
                </m:r>
              </m:e>
              <m:sup>
                <m:r>
                  <w:rPr>
                    <w:rFonts w:ascii="Cambria Math" w:hAnsi="Cambria Math"/>
                    <w:sz w:val="24"/>
                    <w:szCs w:val="24"/>
                  </w:rPr>
                  <m:t>2</m:t>
                </m:r>
              </m:sup>
            </m:sSup>
          </m:num>
          <m:den>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acc>
          <m:accPr>
            <m:chr m:val="⃗"/>
            <m:ctrlPr>
              <w:rPr>
                <w:rFonts w:ascii="Cambria Math" w:hAnsi="Cambria Math" w:cs="Times New Roman"/>
                <w:i/>
                <w:sz w:val="28"/>
                <w:szCs w:val="28"/>
              </w:rPr>
            </m:ctrlPr>
          </m:accPr>
          <m:e>
            <m:r>
              <w:rPr>
                <w:rFonts w:ascii="Cambria Math" w:hAnsi="Cambria Math" w:cs="Times New Roman"/>
                <w:sz w:val="28"/>
                <w:szCs w:val="28"/>
              </w:rPr>
              <m:t>H</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sz w:val="24"/>
                <w:szCs w:val="24"/>
              </w:rPr>
              <m:t>,t</m:t>
            </m:r>
          </m:e>
        </m:d>
        <m:r>
          <w:rPr>
            <w:rFonts w:ascii="Cambria Math" w:hAnsi="Cambria Math"/>
            <w:sz w:val="24"/>
            <w:szCs w:val="24"/>
          </w:rPr>
          <m:t>=0</m:t>
        </m:r>
      </m:oMath>
      <w:r w:rsidR="00A047D2" w:rsidRPr="00A047D2">
        <w:rPr>
          <w:sz w:val="24"/>
          <w:szCs w:val="24"/>
        </w:rPr>
        <w:t xml:space="preserve">   </w:t>
      </w:r>
      <w:r w:rsidR="00A047D2">
        <w:rPr>
          <w:sz w:val="24"/>
          <w:szCs w:val="24"/>
        </w:rPr>
        <w:t xml:space="preserve">                            </w:t>
      </w:r>
      <w:r w:rsidR="00A047D2" w:rsidRPr="00A047D2">
        <w:rPr>
          <w:sz w:val="24"/>
          <w:szCs w:val="24"/>
        </w:rPr>
        <w:t xml:space="preserve"> </w:t>
      </w:r>
      <w:r w:rsidR="00A047D2" w:rsidRPr="00A047D2">
        <w:rPr>
          <w:rFonts w:asciiTheme="majorBidi" w:hAnsiTheme="majorBidi" w:cstheme="majorBidi"/>
          <w:sz w:val="24"/>
          <w:szCs w:val="24"/>
        </w:rPr>
        <w:t>(2.2)</w:t>
      </w:r>
    </w:p>
    <w:p w:rsidR="00173F32" w:rsidRDefault="00173F32"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Les équations (2.1 et 2.2) se résolvent en décomposant la norme complexe </w:t>
      </w:r>
      <m:oMath>
        <m:acc>
          <m:accPr>
            <m:chr m:val="⃗"/>
            <m:ctrlPr>
              <w:rPr>
                <w:rFonts w:ascii="Cambria Math" w:hAnsi="Cambria Math" w:cs="Times New Roman"/>
                <w:i/>
                <w:sz w:val="28"/>
                <w:szCs w:val="28"/>
              </w:rPr>
            </m:ctrlPr>
          </m:accPr>
          <m:e>
            <m:r>
              <w:rPr>
                <w:rFonts w:ascii="Cambria Math" w:hAnsi="Cambria Math" w:cs="Times New Roman"/>
                <w:sz w:val="28"/>
                <w:szCs w:val="28"/>
              </w:rPr>
              <m:t>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sz w:val="24"/>
                <w:szCs w:val="24"/>
              </w:rPr>
              <m:t>,t</m:t>
            </m:r>
          </m:e>
        </m:d>
      </m:oMath>
      <w:r w:rsidR="00A047D2">
        <w:rPr>
          <w:rFonts w:ascii="Times New Roman" w:hAnsi="Times New Roman" w:cs="Times New Roman"/>
          <w:sz w:val="24"/>
          <w:szCs w:val="24"/>
        </w:rPr>
        <w:t xml:space="preserve"> </w:t>
      </w:r>
      <w:r>
        <w:rPr>
          <w:rFonts w:ascii="Times New Roman" w:hAnsi="Times New Roman" w:cs="Times New Roman"/>
          <w:sz w:val="24"/>
          <w:szCs w:val="24"/>
        </w:rPr>
        <w:t xml:space="preserve">et </w:t>
      </w:r>
      <w:r>
        <w:rPr>
          <w:rFonts w:ascii="Symbol,Italic" w:hAnsi="Symbol,Italic" w:cs="Symbol,Italic"/>
          <w:i/>
          <w:iCs/>
          <w:sz w:val="24"/>
          <w:szCs w:val="24"/>
        </w:rPr>
        <w:t xml:space="preserve"> </w:t>
      </w:r>
      <w:r>
        <w:rPr>
          <w:rFonts w:ascii="Times New Roman" w:hAnsi="Times New Roman" w:cs="Times New Roman"/>
          <w:sz w:val="24"/>
          <w:szCs w:val="24"/>
        </w:rPr>
        <w:t>en</w:t>
      </w:r>
    </w:p>
    <w:p w:rsidR="00173F32" w:rsidRDefault="00173F32" w:rsidP="00DB18A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série de Fourier spatiale de la forme [</w:t>
      </w:r>
      <w:r w:rsidR="00DB18A1">
        <w:rPr>
          <w:rFonts w:ascii="Times New Roman" w:hAnsi="Times New Roman" w:cs="Times New Roman"/>
          <w:sz w:val="24"/>
          <w:szCs w:val="24"/>
        </w:rPr>
        <w:t>39</w:t>
      </w:r>
      <w:r>
        <w:rPr>
          <w:rFonts w:ascii="Times New Roman" w:hAnsi="Times New Roman" w:cs="Times New Roman"/>
          <w:sz w:val="24"/>
          <w:szCs w:val="24"/>
        </w:rPr>
        <w:t>,</w:t>
      </w:r>
      <w:r w:rsidR="00DB18A1">
        <w:rPr>
          <w:rFonts w:ascii="Times New Roman" w:hAnsi="Times New Roman" w:cs="Times New Roman"/>
          <w:sz w:val="24"/>
          <w:szCs w:val="24"/>
        </w:rPr>
        <w:t>40</w:t>
      </w:r>
      <w:r>
        <w:rPr>
          <w:rFonts w:ascii="Times New Roman" w:hAnsi="Times New Roman" w:cs="Times New Roman"/>
          <w:sz w:val="24"/>
          <w:szCs w:val="24"/>
        </w:rPr>
        <w:t>] :</w:t>
      </w:r>
    </w:p>
    <w:p w:rsidR="00173F32" w:rsidRDefault="00173F32" w:rsidP="00A27BF8">
      <w:pPr>
        <w:autoSpaceDE w:val="0"/>
        <w:autoSpaceDN w:val="0"/>
        <w:adjustRightInd w:val="0"/>
        <w:spacing w:after="0" w:line="360" w:lineRule="auto"/>
        <w:jc w:val="both"/>
        <w:rPr>
          <w:rFonts w:ascii="Times New Roman" w:hAnsi="Times New Roman" w:cs="Times New Roman"/>
          <w:sz w:val="24"/>
          <w:szCs w:val="24"/>
        </w:rPr>
      </w:pPr>
    </w:p>
    <w:p w:rsidR="00A047D2" w:rsidRPr="0022510C" w:rsidRDefault="00CE0063" w:rsidP="00A27BF8">
      <w:pPr>
        <w:tabs>
          <w:tab w:val="left" w:pos="2370"/>
        </w:tabs>
        <w:spacing w:line="360" w:lineRule="auto"/>
        <w:jc w:val="right"/>
        <w:rPr>
          <w:rFonts w:ascii="Symbol" w:hAnsi="Symbol" w:cs="Symbol"/>
          <w:sz w:val="24"/>
          <w:szCs w:val="24"/>
        </w:rPr>
      </w:pPr>
      <m:oMath>
        <m:acc>
          <m:accPr>
            <m:chr m:val="⃗"/>
            <m:ctrlPr>
              <w:rPr>
                <w:rFonts w:ascii="Cambria Math" w:hAnsi="Cambria Math" w:cs="Times New Roman"/>
                <w:i/>
                <w:sz w:val="28"/>
                <w:szCs w:val="28"/>
              </w:rPr>
            </m:ctrlPr>
          </m:accPr>
          <m:e>
            <m:r>
              <w:rPr>
                <w:rFonts w:ascii="Cambria Math" w:hAnsi="Cambria Math" w:cs="Times New Roman"/>
                <w:sz w:val="28"/>
                <w:szCs w:val="28"/>
              </w:rPr>
              <m:t>E</m:t>
            </m:r>
          </m:e>
        </m:acc>
      </m:oMath>
      <w:r w:rsidR="00A047D2"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A047D2" w:rsidRPr="0022510C">
        <w:rPr>
          <w:rFonts w:ascii="Times New Roman" w:hAnsi="Times New Roman" w:cs="Times New Roman"/>
          <w:sz w:val="24"/>
          <w:szCs w:val="24"/>
        </w:rPr>
        <w:t>,</w:t>
      </w:r>
      <w:r w:rsidR="00361BD4">
        <w:rPr>
          <w:rFonts w:ascii="Times New Roman" w:hAnsi="Times New Roman" w:cs="Times New Roman"/>
          <w:sz w:val="24"/>
          <w:szCs w:val="24"/>
        </w:rPr>
        <w:t xml:space="preserve"> </w:t>
      </w:r>
      <w:r w:rsidR="00A047D2" w:rsidRPr="0022510C">
        <w:rPr>
          <w:rFonts w:ascii="Times New Roman" w:hAnsi="Times New Roman" w:cs="Times New Roman"/>
          <w:sz w:val="24"/>
          <w:szCs w:val="24"/>
        </w:rPr>
        <w:t>t)</w:t>
      </w:r>
      <w:r w:rsidR="00A047D2">
        <w:rPr>
          <w:rFonts w:ascii="Times New Roman" w:hAnsi="Times New Roman" w:cs="Times New Roman"/>
          <w:sz w:val="24"/>
          <w:szCs w:val="24"/>
        </w:rPr>
        <w:t xml:space="preserve"> </w:t>
      </w:r>
      <w:r w:rsidR="00A047D2"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E</m:t>
            </m:r>
          </m:e>
        </m:acc>
      </m:oMath>
      <w:r w:rsidR="00A047D2"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A047D2" w:rsidRPr="0022510C">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jωt</m:t>
            </m:r>
          </m:sup>
        </m:sSup>
      </m:oMath>
      <w:r w:rsidR="00A047D2" w:rsidRPr="0022510C">
        <w:rPr>
          <w:rFonts w:ascii="Times New Roman" w:hAnsi="Times New Roman" w:cs="Times New Roman"/>
          <w:sz w:val="24"/>
          <w:szCs w:val="24"/>
        </w:rPr>
        <w:t xml:space="preserve"> </w:t>
      </w:r>
      <w:r w:rsidR="00A047D2">
        <w:rPr>
          <w:rFonts w:ascii="Times New Roman" w:hAnsi="Times New Roman" w:cs="Times New Roman"/>
          <w:sz w:val="24"/>
          <w:szCs w:val="24"/>
        </w:rPr>
        <w:t xml:space="preserve">        </w:t>
      </w:r>
      <w:r w:rsidR="00361BD4">
        <w:rPr>
          <w:rFonts w:ascii="Times New Roman" w:hAnsi="Times New Roman" w:cs="Times New Roman"/>
          <w:sz w:val="24"/>
          <w:szCs w:val="24"/>
        </w:rPr>
        <w:t xml:space="preserve">                     </w:t>
      </w:r>
      <w:r w:rsidR="00A047D2">
        <w:rPr>
          <w:rFonts w:ascii="Times New Roman" w:hAnsi="Times New Roman" w:cs="Times New Roman"/>
          <w:sz w:val="24"/>
          <w:szCs w:val="24"/>
        </w:rPr>
        <w:t xml:space="preserve">                                </w:t>
      </w:r>
      <w:r w:rsidR="00A047D2" w:rsidRPr="0022510C">
        <w:rPr>
          <w:rFonts w:ascii="Times New Roman" w:hAnsi="Times New Roman" w:cs="Times New Roman"/>
          <w:sz w:val="24"/>
          <w:szCs w:val="24"/>
        </w:rPr>
        <w:t xml:space="preserve">(2.3) </w:t>
      </w:r>
    </w:p>
    <w:p w:rsidR="00A047D2" w:rsidRPr="0022510C" w:rsidRDefault="00A047D2" w:rsidP="00361BD4">
      <w:pPr>
        <w:tabs>
          <w:tab w:val="left" w:pos="2415"/>
        </w:tabs>
        <w:spacing w:line="360" w:lineRule="auto"/>
        <w:jc w:val="right"/>
        <w:rPr>
          <w:rFonts w:ascii="Times New Roman" w:hAnsi="Times New Roman" w:cs="Times New Roman"/>
          <w:sz w:val="24"/>
          <w:szCs w:val="24"/>
        </w:rPr>
      </w:pPr>
      <w:r>
        <w:rPr>
          <w:rFonts w:ascii="Symbol" w:eastAsiaTheme="minorEastAsia" w:hAnsi="Symbol" w:cs="Symbol"/>
          <w:sz w:val="28"/>
          <w:szCs w:val="28"/>
        </w:rPr>
        <w:t></w:t>
      </w:r>
      <m:oMath>
        <m:acc>
          <m:accPr>
            <m:chr m:val="⃗"/>
            <m:ctrlPr>
              <w:rPr>
                <w:rFonts w:ascii="Cambria Math" w:hAnsi="Cambria Math" w:cs="Times New Roman"/>
                <w:i/>
                <w:sz w:val="28"/>
                <w:szCs w:val="28"/>
              </w:rPr>
            </m:ctrlPr>
          </m:accPr>
          <m:e>
            <m:r>
              <w:rPr>
                <w:rFonts w:ascii="Cambria Math" w:hAnsi="Cambria Math" w:cs="Times New Roman"/>
                <w:sz w:val="28"/>
                <w:szCs w:val="28"/>
              </w:rPr>
              <m:t>H</m:t>
            </m:r>
          </m:e>
        </m:acc>
      </m:oMath>
      <w:r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Pr="0022510C">
        <w:rPr>
          <w:rFonts w:ascii="Times New Roman" w:hAnsi="Times New Roman" w:cs="Times New Roman"/>
          <w:sz w:val="24"/>
          <w:szCs w:val="24"/>
        </w:rPr>
        <w:t>,</w:t>
      </w:r>
      <w:r>
        <w:rPr>
          <w:rFonts w:ascii="Times New Roman" w:hAnsi="Times New Roman" w:cs="Times New Roman"/>
          <w:sz w:val="24"/>
          <w:szCs w:val="24"/>
        </w:rPr>
        <w:t xml:space="preserve"> </w:t>
      </w:r>
      <w:r w:rsidRPr="0022510C">
        <w:rPr>
          <w:rFonts w:ascii="Times New Roman" w:hAnsi="Times New Roman" w:cs="Times New Roman"/>
          <w:sz w:val="24"/>
          <w:szCs w:val="24"/>
        </w:rPr>
        <w:t>t)</w:t>
      </w:r>
      <w:r>
        <w:rPr>
          <w:rFonts w:ascii="Times New Roman" w:hAnsi="Times New Roman" w:cs="Times New Roman"/>
          <w:sz w:val="24"/>
          <w:szCs w:val="24"/>
        </w:rPr>
        <w:t xml:space="preserve"> </w:t>
      </w:r>
      <w:r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H</m:t>
            </m:r>
          </m:e>
        </m:acc>
      </m:oMath>
      <w:r w:rsidRPr="0022510C">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Pr="0022510C">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jωt</m:t>
            </m:r>
          </m:sup>
        </m:sSup>
      </m:oMath>
      <w:r w:rsidRPr="0022510C">
        <w:rPr>
          <w:rFonts w:ascii="Times New Roman" w:hAnsi="Times New Roman" w:cs="Times New Roman"/>
          <w:sz w:val="24"/>
          <w:szCs w:val="24"/>
        </w:rPr>
        <w:t xml:space="preserve"> </w:t>
      </w:r>
      <w:r>
        <w:rPr>
          <w:rFonts w:ascii="Times New Roman" w:hAnsi="Times New Roman" w:cs="Times New Roman"/>
          <w:sz w:val="24"/>
          <w:szCs w:val="24"/>
        </w:rPr>
        <w:t xml:space="preserve">       </w:t>
      </w:r>
      <w:r w:rsidR="00361BD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2510C">
        <w:rPr>
          <w:rFonts w:ascii="Times New Roman" w:hAnsi="Times New Roman" w:cs="Times New Roman"/>
          <w:sz w:val="24"/>
          <w:szCs w:val="24"/>
        </w:rPr>
        <w:t>(2.4)</w:t>
      </w:r>
    </w:p>
    <w:p w:rsidR="00173F32" w:rsidRPr="00361BD4" w:rsidRDefault="00173F32" w:rsidP="00173F32">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En simplifiant les équations (2.1 et 2.2), on obtient :</w:t>
      </w:r>
    </w:p>
    <w:p w:rsidR="00361BD4" w:rsidRPr="00664F92" w:rsidRDefault="00CE0063" w:rsidP="00361BD4">
      <w:pPr>
        <w:tabs>
          <w:tab w:val="left" w:pos="2415"/>
          <w:tab w:val="center" w:pos="4536"/>
        </w:tabs>
        <w:spacing w:line="360" w:lineRule="auto"/>
        <w:jc w:val="right"/>
        <w:rPr>
          <w:rFonts w:ascii="Symbol" w:hAnsi="Symbol" w:cs="Symbol"/>
          <w:sz w:val="24"/>
          <w:szCs w:val="24"/>
        </w:rPr>
      </w:pPr>
      <m:oMath>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d>
          <m:dPr>
            <m:begChr m:val="["/>
            <m:endChr m:val="]"/>
            <m:ctrlPr>
              <w:rPr>
                <w:rFonts w:ascii="Cambria Math" w:hAnsi="Cambria Math"/>
                <w:i/>
                <w:sz w:val="24"/>
                <w:szCs w:val="24"/>
              </w:rPr>
            </m:ctrlPr>
          </m:dPr>
          <m:e>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e>
        </m:d>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ω</m:t>
                </m:r>
              </m:e>
              <m:sup>
                <m:r>
                  <w:rPr>
                    <w:rFonts w:ascii="Cambria Math" w:hAnsi="Cambria Math"/>
                    <w:sz w:val="24"/>
                    <w:szCs w:val="24"/>
                  </w:rPr>
                  <m:t>2</m:t>
                </m:r>
              </m:sup>
            </m:sSup>
          </m:num>
          <m:den>
            <m:sSup>
              <m:sSupPr>
                <m:ctrlPr>
                  <w:rPr>
                    <w:rFonts w:ascii="Cambria Math" w:hAnsi="Cambria Math"/>
                    <w:i/>
                    <w:sz w:val="24"/>
                    <w:szCs w:val="24"/>
                  </w:rPr>
                </m:ctrlPr>
              </m:sSupPr>
              <m:e>
                <m:r>
                  <w:rPr>
                    <w:rFonts w:ascii="Cambria Math" w:hAnsi="Cambria Math"/>
                    <w:sz w:val="24"/>
                    <w:szCs w:val="24"/>
                  </w:rPr>
                  <m:t>c</m:t>
                </m:r>
              </m:e>
              <m:sup>
                <m:r>
                  <w:rPr>
                    <w:rFonts w:ascii="Cambria Math" w:hAnsi="Cambria Math"/>
                    <w:sz w:val="24"/>
                    <w:szCs w:val="24"/>
                  </w:rPr>
                  <m:t>2</m:t>
                </m:r>
              </m:sup>
            </m:sSup>
          </m:den>
        </m:f>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oMath>
      <w:r w:rsidR="00361BD4" w:rsidRPr="00664F92">
        <w:rPr>
          <w:rFonts w:ascii="Times New Roman" w:hAnsi="Times New Roman" w:cs="Times New Roman"/>
          <w:sz w:val="24"/>
          <w:szCs w:val="24"/>
        </w:rPr>
        <w:t xml:space="preserve">  </w:t>
      </w:r>
      <w:r w:rsidR="00361BD4">
        <w:rPr>
          <w:rFonts w:ascii="Times New Roman" w:hAnsi="Times New Roman" w:cs="Times New Roman"/>
          <w:sz w:val="24"/>
          <w:szCs w:val="24"/>
        </w:rPr>
        <w:t xml:space="preserve">                                               </w:t>
      </w:r>
      <w:r w:rsidR="00361BD4" w:rsidRPr="00664F92">
        <w:rPr>
          <w:rFonts w:ascii="Times New Roman" w:hAnsi="Times New Roman" w:cs="Times New Roman"/>
          <w:sz w:val="24"/>
          <w:szCs w:val="24"/>
        </w:rPr>
        <w:t>(2.5)</w:t>
      </w:r>
    </w:p>
    <w:p w:rsidR="00173F32" w:rsidRDefault="00CE0063" w:rsidP="00ED2C91">
      <w:pPr>
        <w:autoSpaceDE w:val="0"/>
        <w:autoSpaceDN w:val="0"/>
        <w:adjustRightInd w:val="0"/>
        <w:spacing w:after="0" w:line="240" w:lineRule="auto"/>
        <w:jc w:val="right"/>
        <w:rPr>
          <w:rFonts w:ascii="Times New Roman" w:hAnsi="Times New Roman" w:cs="Times New Roman"/>
          <w:sz w:val="24"/>
          <w:szCs w:val="24"/>
        </w:rPr>
      </w:pPr>
      <m:oMath>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d>
          <m:dPr>
            <m:begChr m:val="["/>
            <m:endChr m:val="]"/>
            <m:ctrlPr>
              <w:rPr>
                <w:rFonts w:ascii="Cambria Math" w:hAnsi="Cambria Math"/>
                <w:i/>
                <w:sz w:val="24"/>
                <w:szCs w:val="24"/>
              </w:rPr>
            </m:ctrlPr>
          </m:dPr>
          <m:e>
            <m:acc>
              <m:accPr>
                <m:chr m:val="⃗"/>
                <m:ctrlPr>
                  <w:rPr>
                    <w:rFonts w:ascii="Cambria Math" w:hAnsi="Cambria Math" w:cs="Times New Roman"/>
                    <w:i/>
                    <w:sz w:val="28"/>
                    <w:szCs w:val="28"/>
                  </w:rPr>
                </m:ctrlPr>
              </m:accPr>
              <m:e>
                <m:r>
                  <m:rPr>
                    <m:sty m:val="p"/>
                  </m:rPr>
                  <w:rPr>
                    <w:rFonts w:ascii="Cambria Math" w:hAnsi="Cambria Math"/>
                    <w:sz w:val="24"/>
                    <w:szCs w:val="24"/>
                  </w:rPr>
                  <m:t>∇</m:t>
                </m:r>
              </m:e>
            </m:acc>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H</m:t>
                </m:r>
              </m:e>
            </m:acc>
            <m:r>
              <m:rPr>
                <m:sty m:val="p"/>
              </m:rPr>
              <w:rPr>
                <w:rFonts w:ascii="Cambria Math" w:hAnsi="Cambria Math" w:cs="Times New Roman"/>
                <w:sz w:val="24"/>
                <w:szCs w:val="24"/>
              </w:rPr>
              <m:t xml:space="preserve"> (</m:t>
            </m:r>
            <m:acc>
              <m:accPr>
                <m:chr m:val="⃗"/>
                <m:ctrlPr>
                  <w:rPr>
                    <w:rFonts w:ascii="Cambria Math" w:hAnsi="Cambria Math" w:cs="Times New Roman"/>
                    <w:i/>
                    <w:sz w:val="28"/>
                    <w:szCs w:val="28"/>
                  </w:rPr>
                </m:ctrlPr>
              </m:accPr>
              <m:e>
                <m:r>
                  <w:rPr>
                    <w:rFonts w:ascii="Cambria Math" w:hAnsi="Cambria Math" w:cs="Times New Roman"/>
                    <w:sz w:val="28"/>
                    <w:szCs w:val="28"/>
                  </w:rPr>
                  <m:t>r</m:t>
                </m:r>
              </m:e>
            </m:acc>
            <m:r>
              <m:rPr>
                <m:sty m:val="p"/>
              </m:rPr>
              <w:rPr>
                <w:rFonts w:ascii="Cambria Math" w:hAnsi="Cambria Math" w:cs="Times New Roman"/>
                <w:sz w:val="24"/>
                <w:szCs w:val="24"/>
              </w:rPr>
              <m:t>)</m:t>
            </m:r>
          </m:e>
        </m:d>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ω</m:t>
                </m:r>
              </m:e>
              <m:sup>
                <m:r>
                  <w:rPr>
                    <w:rFonts w:ascii="Cambria Math" w:hAnsi="Cambria Math"/>
                    <w:sz w:val="24"/>
                    <w:szCs w:val="24"/>
                  </w:rPr>
                  <m:t>2</m:t>
                </m:r>
              </m:sup>
            </m:sSup>
          </m:num>
          <m:den>
            <m:sSup>
              <m:sSupPr>
                <m:ctrlPr>
                  <w:rPr>
                    <w:rFonts w:ascii="Cambria Math" w:hAnsi="Cambria Math"/>
                    <w:i/>
                    <w:sz w:val="24"/>
                    <w:szCs w:val="24"/>
                  </w:rPr>
                </m:ctrlPr>
              </m:sSupPr>
              <m:e>
                <m:r>
                  <w:rPr>
                    <w:rFonts w:ascii="Cambria Math" w:hAnsi="Cambria Math"/>
                    <w:sz w:val="24"/>
                    <w:szCs w:val="24"/>
                  </w:rPr>
                  <m:t>c</m:t>
                </m:r>
              </m:e>
              <m:sup>
                <m:r>
                  <w:rPr>
                    <w:rFonts w:ascii="Cambria Math" w:hAnsi="Cambria Math"/>
                    <w:sz w:val="24"/>
                    <w:szCs w:val="24"/>
                  </w:rPr>
                  <m:t>2</m:t>
                </m:r>
              </m:sup>
            </m:sSup>
          </m:den>
        </m:f>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w:rPr>
            <w:rFonts w:ascii="Cambria Math" w:hAnsi="Cambria Math"/>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H</m:t>
            </m:r>
          </m:e>
        </m:acc>
      </m:oMath>
      <w:r w:rsidR="00ED2C91" w:rsidRPr="00ED2C91">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ED2C91" w:rsidRPr="00ED2C91">
        <w:rPr>
          <w:rFonts w:ascii="Times New Roman" w:hAnsi="Times New Roman" w:cs="Times New Roman"/>
          <w:sz w:val="24"/>
          <w:szCs w:val="24"/>
        </w:rPr>
        <w:t>)</w:t>
      </w:r>
      <w:r w:rsidR="00ED2C91">
        <w:rPr>
          <w:rFonts w:ascii="Times New Roman" w:eastAsiaTheme="minorEastAsia" w:hAnsi="Times New Roman" w:cs="Times New Roman"/>
          <w:sz w:val="24"/>
          <w:szCs w:val="24"/>
        </w:rPr>
        <w:t xml:space="preserve">                                                 (2.6)</w:t>
      </w:r>
    </w:p>
    <w:p w:rsidR="00173F32" w:rsidRDefault="00173F32" w:rsidP="00173F32">
      <w:pPr>
        <w:autoSpaceDE w:val="0"/>
        <w:autoSpaceDN w:val="0"/>
        <w:adjustRightInd w:val="0"/>
        <w:spacing w:after="0" w:line="240" w:lineRule="auto"/>
        <w:jc w:val="both"/>
        <w:rPr>
          <w:rFonts w:ascii="Times New Roman" w:hAnsi="Times New Roman" w:cs="Times New Roman"/>
          <w:sz w:val="24"/>
          <w:szCs w:val="24"/>
        </w:rPr>
      </w:pPr>
    </w:p>
    <w:p w:rsidR="00173F32" w:rsidRDefault="00173F32"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Compte tenu de la périodicité </w:t>
      </w:r>
      <w:r w:rsidR="00ED2C91">
        <w:rPr>
          <w:rFonts w:ascii="Times New Roman" w:hAnsi="Times New Roman" w:cs="Times New Roman"/>
          <w:sz w:val="24"/>
          <w:szCs w:val="24"/>
        </w:rPr>
        <w:t xml:space="preserve">de </w:t>
      </w:r>
      <m:oMath>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r</m:t>
            </m:r>
          </m:sub>
        </m:sSub>
      </m:oMath>
      <w:r w:rsidR="00ED2C91" w:rsidRPr="00ED2C91">
        <w:rPr>
          <w:rFonts w:ascii="Times New Roman" w:hAnsi="Times New Roman" w:cs="Times New Roman"/>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ED2C91" w:rsidRPr="00664F92">
        <w:rPr>
          <w:rFonts w:ascii="Times New Roman" w:hAnsi="Times New Roman" w:cs="Times New Roman"/>
          <w:sz w:val="24"/>
          <w:szCs w:val="24"/>
        </w:rPr>
        <w:t>)</w:t>
      </w:r>
      <w:r w:rsidR="00ED2C91">
        <w:rPr>
          <w:rFonts w:ascii="Symbol,Italic" w:hAnsi="Symbol,Italic" w:cs="Symbol,Italic"/>
          <w:i/>
          <w:iCs/>
          <w:sz w:val="24"/>
          <w:szCs w:val="24"/>
        </w:rPr>
        <w:t>,</w:t>
      </w:r>
      <w:r>
        <w:rPr>
          <w:rFonts w:ascii="Times New Roman" w:hAnsi="Times New Roman" w:cs="Times New Roman"/>
          <w:sz w:val="24"/>
          <w:szCs w:val="24"/>
        </w:rPr>
        <w:t xml:space="preserve"> Les champs</w:t>
      </w:r>
      <m:oMath>
        <m:acc>
          <m:accPr>
            <m:chr m:val="⃗"/>
            <m:ctrlPr>
              <w:rPr>
                <w:rFonts w:ascii="Cambria Math" w:hAnsi="Cambria Math" w:cs="Times New Roman"/>
                <w:i/>
                <w:sz w:val="28"/>
                <w:szCs w:val="28"/>
              </w:rPr>
            </m:ctrlPr>
          </m:accPr>
          <m:e>
            <m:r>
              <w:rPr>
                <w:rFonts w:ascii="Cambria Math" w:hAnsi="Cambria Math" w:cs="Times New Roman"/>
                <w:sz w:val="28"/>
                <w:szCs w:val="28"/>
              </w:rPr>
              <m:t xml:space="preserve"> E</m:t>
            </m:r>
          </m:e>
        </m:acc>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oMath>
      <w:r w:rsidR="00ED2C91">
        <w:rPr>
          <w:rFonts w:ascii="Times New Roman" w:hAnsi="Times New Roman" w:cs="Times New Roman"/>
          <w:sz w:val="24"/>
          <w:szCs w:val="24"/>
        </w:rPr>
        <w:t xml:space="preserve"> et  </w:t>
      </w:r>
      <m:oMath>
        <m:acc>
          <m:accPr>
            <m:chr m:val="⃗"/>
            <m:ctrlPr>
              <w:rPr>
                <w:rFonts w:ascii="Cambria Math" w:hAnsi="Cambria Math" w:cs="Times New Roman"/>
                <w:i/>
                <w:sz w:val="28"/>
                <w:szCs w:val="28"/>
              </w:rPr>
            </m:ctrlPr>
          </m:accPr>
          <m:e>
            <m:r>
              <w:rPr>
                <w:rFonts w:ascii="Cambria Math" w:hAnsi="Cambria Math" w:cs="Times New Roman"/>
                <w:sz w:val="28"/>
                <w:szCs w:val="28"/>
              </w:rPr>
              <m:t>H</m:t>
            </m:r>
          </m:e>
        </m:acc>
      </m:oMath>
      <w:r w:rsidR="00ED2C91" w:rsidRPr="00ED2C91">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ED2C91" w:rsidRPr="00ED2C91">
        <w:rPr>
          <w:rFonts w:ascii="Times New Roman" w:hAnsi="Times New Roman" w:cs="Times New Roman"/>
          <w:sz w:val="24"/>
          <w:szCs w:val="24"/>
        </w:rPr>
        <w:t>)</w:t>
      </w:r>
      <w:r w:rsidR="00827768">
        <w:rPr>
          <w:rFonts w:ascii="Times New Roman" w:hAnsi="Times New Roman" w:cs="Times New Roman"/>
          <w:sz w:val="24"/>
          <w:szCs w:val="24"/>
        </w:rPr>
        <w:t xml:space="preserve"> </w:t>
      </w:r>
      <w:r>
        <w:rPr>
          <w:rFonts w:ascii="Times New Roman" w:hAnsi="Times New Roman" w:cs="Times New Roman"/>
          <w:sz w:val="24"/>
          <w:szCs w:val="24"/>
        </w:rPr>
        <w:t>satisfont au théorème de</w:t>
      </w:r>
    </w:p>
    <w:p w:rsidR="00173F32" w:rsidRDefault="00173F32"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Bloch et peuvent être décomposés sous la forme</w:t>
      </w:r>
    </w:p>
    <w:p w:rsidR="00827768" w:rsidRDefault="00827768" w:rsidP="00A27BF8">
      <w:pPr>
        <w:autoSpaceDE w:val="0"/>
        <w:autoSpaceDN w:val="0"/>
        <w:adjustRightInd w:val="0"/>
        <w:spacing w:after="0" w:line="360" w:lineRule="auto"/>
        <w:jc w:val="both"/>
        <w:rPr>
          <w:rFonts w:ascii="Times New Roman" w:hAnsi="Times New Roman" w:cs="Times New Roman"/>
          <w:sz w:val="24"/>
          <w:szCs w:val="24"/>
        </w:rPr>
      </w:pPr>
    </w:p>
    <w:p w:rsidR="00ED2C91" w:rsidRPr="00664F92" w:rsidRDefault="00CE0063" w:rsidP="00A27BF8">
      <w:pPr>
        <w:tabs>
          <w:tab w:val="left" w:pos="2370"/>
        </w:tabs>
        <w:spacing w:line="360" w:lineRule="auto"/>
        <w:jc w:val="right"/>
        <w:rPr>
          <w:rFonts w:ascii="Symbol" w:hAnsi="Symbol" w:cs="Symbol"/>
          <w:sz w:val="24"/>
          <w:szCs w:val="24"/>
        </w:rPr>
      </w:pPr>
      <m:oMath>
        <m:acc>
          <m:accPr>
            <m:chr m:val="⃗"/>
            <m:ctrlPr>
              <w:rPr>
                <w:rFonts w:ascii="Cambria Math" w:hAnsi="Cambria Math" w:cs="Times New Roman"/>
                <w:i/>
                <w:sz w:val="28"/>
                <w:szCs w:val="28"/>
              </w:rPr>
            </m:ctrlPr>
          </m:accPr>
          <m:e>
            <m:r>
              <w:rPr>
                <w:rFonts w:ascii="Cambria Math" w:hAnsi="Cambria Math" w:cs="Times New Roman"/>
                <w:sz w:val="28"/>
                <w:szCs w:val="28"/>
              </w:rPr>
              <m:t>E</m:t>
            </m:r>
          </m:e>
        </m:acc>
      </m:oMath>
      <w:r w:rsidR="00ED2C91" w:rsidRPr="00ED2C91">
        <w:rPr>
          <w:rFonts w:ascii="Times New Roman" w:hAnsi="Times New Roman" w:cs="Times New Roman"/>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ED2C91" w:rsidRPr="00ED2C91">
        <w:rPr>
          <w:rFonts w:ascii="Times New Roman" w:hAnsi="Times New Roman" w:cs="Times New Roman"/>
          <w:sz w:val="24"/>
          <w:szCs w:val="24"/>
        </w:rPr>
        <w:t>)</w:t>
      </w:r>
      <w:r w:rsidR="00ED2C91">
        <w:rPr>
          <w:rFonts w:ascii="Times New Roman" w:hAnsi="Times New Roman" w:cs="Times New Roman"/>
          <w:sz w:val="24"/>
          <w:szCs w:val="24"/>
        </w:rPr>
        <w:t xml:space="preserve"> </w:t>
      </w:r>
      <w:r w:rsidR="00ED2C91" w:rsidRPr="00ED2C91">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d>
          <m:dPr>
            <m:ctrlPr>
              <w:rPr>
                <w:rFonts w:ascii="Cambria Math" w:hAnsi="Cambria Math" w:cs="Times New Roman"/>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acc>
              <m:accPr>
                <m:chr m:val="⃗"/>
                <m:ctrlPr>
                  <w:rPr>
                    <w:rFonts w:ascii="Cambria Math" w:hAnsi="Cambria Math" w:cs="Times New Roman"/>
                    <w:i/>
                    <w:sz w:val="28"/>
                    <w:szCs w:val="28"/>
                  </w:rPr>
                </m:ctrlPr>
              </m:accPr>
              <m:e>
                <m:r>
                  <w:rPr>
                    <w:rFonts w:ascii="Cambria Math" w:hAnsi="Cambria Math" w:cs="Times New Roman"/>
                    <w:sz w:val="28"/>
                    <w:szCs w:val="28"/>
                  </w:rPr>
                  <m:t>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00ED2C91" w:rsidRPr="00664F92">
        <w:rPr>
          <w:rFonts w:ascii="Times New Roman" w:hAnsi="Times New Roman" w:cs="Times New Roman"/>
          <w:sz w:val="24"/>
          <w:szCs w:val="24"/>
        </w:rPr>
        <w:t xml:space="preserve">    </w:t>
      </w:r>
      <w:r w:rsidR="00ED2C91">
        <w:rPr>
          <w:rFonts w:ascii="Times New Roman" w:hAnsi="Times New Roman" w:cs="Times New Roman"/>
          <w:sz w:val="24"/>
          <w:szCs w:val="24"/>
        </w:rPr>
        <w:t xml:space="preserve">                                                  </w:t>
      </w:r>
      <w:r w:rsidR="00ED2C91" w:rsidRPr="00664F92">
        <w:rPr>
          <w:rFonts w:ascii="Times New Roman" w:hAnsi="Times New Roman" w:cs="Times New Roman"/>
          <w:sz w:val="24"/>
          <w:szCs w:val="24"/>
        </w:rPr>
        <w:t xml:space="preserve"> (2.7)</w:t>
      </w:r>
    </w:p>
    <w:p w:rsidR="00ED2C91" w:rsidRPr="00664F92" w:rsidRDefault="00ED2C91" w:rsidP="00A27BF8">
      <w:pPr>
        <w:tabs>
          <w:tab w:val="left" w:pos="2370"/>
        </w:tabs>
        <w:spacing w:line="360" w:lineRule="auto"/>
        <w:jc w:val="right"/>
        <w:rPr>
          <w:rFonts w:ascii="Symbol" w:hAnsi="Symbol" w:cs="Symbol"/>
          <w:sz w:val="24"/>
          <w:szCs w:val="24"/>
        </w:rPr>
      </w:pPr>
      <w:r w:rsidRPr="00ED2C91">
        <w:rPr>
          <w:rFonts w:ascii="Symbol" w:hAnsi="Symbol" w:cs="Symbol"/>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H</m:t>
            </m:r>
          </m:e>
        </m:acc>
      </m:oMath>
      <w:r w:rsidRPr="00ED2C91">
        <w:rPr>
          <w:rFonts w:ascii="Times New Roman" w:hAnsi="Times New Roman" w:cs="Times New Roman"/>
          <w:sz w:val="24"/>
          <w:szCs w:val="24"/>
        </w:rPr>
        <w:t xml:space="preserve"> (r)</w:t>
      </w:r>
      <w:r>
        <w:rPr>
          <w:rFonts w:ascii="Times New Roman" w:hAnsi="Times New Roman" w:cs="Times New Roman"/>
          <w:sz w:val="24"/>
          <w:szCs w:val="24"/>
        </w:rPr>
        <w:t xml:space="preserve"> </w:t>
      </w:r>
      <w:r w:rsidRPr="00ED2C91">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 e</m:t>
            </m:r>
          </m:e>
          <m:sup>
            <m:acc>
              <m:accPr>
                <m:chr m:val="⃗"/>
                <m:ctrlPr>
                  <w:rPr>
                    <w:rFonts w:ascii="Cambria Math" w:hAnsi="Cambria Math" w:cs="Times New Roman"/>
                    <w:i/>
                    <w:sz w:val="28"/>
                    <w:szCs w:val="28"/>
                  </w:rPr>
                </m:ctrlPr>
              </m:accPr>
              <m:e>
                <m:r>
                  <w:rPr>
                    <w:rFonts w:ascii="Cambria Math" w:hAnsi="Cambria Math" w:cs="Times New Roman"/>
                    <w:sz w:val="28"/>
                    <w:szCs w:val="28"/>
                  </w:rPr>
                  <m:t>ik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Pr>
          <w:rFonts w:ascii="Times New Roman" w:hAnsi="Times New Roman" w:cs="Times New Roman"/>
          <w:sz w:val="24"/>
          <w:szCs w:val="24"/>
        </w:rPr>
        <w:t xml:space="preserve">                                                     </w:t>
      </w:r>
      <w:r w:rsidRPr="00664F92">
        <w:rPr>
          <w:rFonts w:ascii="Times New Roman" w:hAnsi="Times New Roman" w:cs="Times New Roman"/>
          <w:sz w:val="24"/>
          <w:szCs w:val="24"/>
        </w:rPr>
        <w:t xml:space="preserve"> (2.8)</w:t>
      </w:r>
    </w:p>
    <w:p w:rsidR="00827768" w:rsidRDefault="00827768"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Où les fonctions </w:t>
      </w:r>
      <m:oMath>
        <m:sSub>
          <m:sSubPr>
            <m:ctrlPr>
              <w:rPr>
                <w:rFonts w:ascii="Cambria Math" w:hAnsi="Cambria Math" w:cs="Times New Roman"/>
                <w:i/>
                <w:iCs/>
                <w:sz w:val="24"/>
                <w:szCs w:val="24"/>
              </w:rPr>
            </m:ctrlPr>
          </m:sSubPr>
          <m:e>
            <m: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oMath>
      <w:r w:rsidR="00336DB5" w:rsidRPr="00664F92">
        <w:rPr>
          <w:rFonts w:ascii="Times New Roman" w:hAnsi="Times New Roman" w:cs="Times New Roman"/>
          <w:i/>
          <w:iCs/>
          <w:sz w:val="24"/>
          <w:szCs w:val="24"/>
        </w:rPr>
        <w:t xml:space="preserve"> </w:t>
      </w:r>
      <w:r w:rsidR="00336DB5" w:rsidRPr="00664F92">
        <w:rPr>
          <w:rFonts w:ascii="Times New Roman" w:hAnsi="Times New Roman" w:cs="Times New Roman"/>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336DB5" w:rsidRPr="00664F92">
        <w:rPr>
          <w:rFonts w:ascii="Times New Roman" w:hAnsi="Times New Roman" w:cs="Times New Roman"/>
          <w:i/>
          <w:iCs/>
          <w:sz w:val="24"/>
          <w:szCs w:val="24"/>
        </w:rPr>
        <w:t xml:space="preserve"> </w:t>
      </w:r>
      <w:r w:rsidR="00336DB5" w:rsidRPr="00664F92">
        <w:rPr>
          <w:rFonts w:ascii="Times New Roman" w:hAnsi="Times New Roman" w:cs="Times New Roman"/>
          <w:sz w:val="24"/>
          <w:szCs w:val="24"/>
        </w:rPr>
        <w:t xml:space="preserve">) et </w:t>
      </w:r>
      <m:oMath>
        <m:sSub>
          <m:sSubPr>
            <m:ctrlPr>
              <w:rPr>
                <w:rFonts w:ascii="Cambria Math" w:hAnsi="Cambria Math" w:cs="Times New Roman"/>
                <w:i/>
                <w:sz w:val="24"/>
                <w:szCs w:val="24"/>
              </w:rPr>
            </m:ctrlPr>
          </m:sSubPr>
          <m:e>
            <m:r>
              <m:rPr>
                <m:sty m:val="bi"/>
              </m:rPr>
              <w:rPr>
                <w:rFonts w:ascii="Cambria Math" w:hAnsi="Cambria Math" w:cs="Times New Roman"/>
                <w:sz w:val="24"/>
                <w:szCs w:val="24"/>
              </w:rPr>
              <m:t>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cs="Times New Roman"/>
            <w:sz w:val="24"/>
            <w:szCs w:val="24"/>
          </w:rPr>
          <m:t>)</m:t>
        </m:r>
      </m:oMath>
      <w:r w:rsidR="00336DB5">
        <w:rPr>
          <w:rFonts w:ascii="Times New Roman" w:hAnsi="Times New Roman" w:cs="Times New Roman"/>
          <w:sz w:val="24"/>
          <w:szCs w:val="24"/>
        </w:rPr>
        <w:t xml:space="preserve"> </w:t>
      </w:r>
      <w:r>
        <w:rPr>
          <w:rFonts w:ascii="Times New Roman" w:hAnsi="Times New Roman" w:cs="Times New Roman"/>
          <w:sz w:val="24"/>
          <w:szCs w:val="24"/>
        </w:rPr>
        <w:t>sont périodiques, il est donc possible de développer</w:t>
      </w:r>
      <w:r w:rsidR="00336DB5">
        <w:rPr>
          <w:rFonts w:ascii="Times New Roman" w:hAnsi="Times New Roman" w:cs="Times New Roman"/>
          <w:sz w:val="24"/>
          <w:szCs w:val="24"/>
        </w:rPr>
        <w:t xml:space="preserve"> </w:t>
      </w:r>
      <w:r>
        <w:rPr>
          <w:rFonts w:ascii="Symbol,Italic" w:hAnsi="Symbol,Italic" w:cs="Symbol,Italic"/>
          <w:i/>
          <w:iCs/>
          <w:sz w:val="24"/>
          <w:szCs w:val="24"/>
        </w:rPr>
        <w:t xml:space="preserve"> </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w:rPr>
            <w:rFonts w:ascii="Cambria Math" w:hAnsi="Cambria Math"/>
            <w:sz w:val="24"/>
            <w:szCs w:val="24"/>
          </w:rPr>
          <m:t xml:space="preserve"> ,</m:t>
        </m:r>
      </m:oMath>
      <w:r w:rsidR="00336DB5">
        <w:rPr>
          <w:rFonts w:ascii="Times New Roman" w:hAnsi="Times New Roman" w:cs="Times New Roman"/>
          <w:sz w:val="24"/>
          <w:szCs w:val="24"/>
        </w:rPr>
        <w:t xml:space="preserve"> </w:t>
      </w:r>
      <m:oMath>
        <m:sSub>
          <m:sSubPr>
            <m:ctrlPr>
              <w:rPr>
                <w:rFonts w:ascii="Cambria Math" w:hAnsi="Cambria Math" w:cs="Times New Roman"/>
                <w:i/>
                <w:iCs/>
                <w:sz w:val="24"/>
                <w:szCs w:val="24"/>
              </w:rPr>
            </m:ctrlPr>
          </m:sSubPr>
          <m:e>
            <m: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oMath>
      <w:r w:rsidR="00336DB5" w:rsidRPr="00664F92">
        <w:rPr>
          <w:rFonts w:ascii="Times New Roman" w:hAnsi="Times New Roman" w:cs="Times New Roman"/>
          <w:i/>
          <w:iCs/>
          <w:sz w:val="24"/>
          <w:szCs w:val="24"/>
        </w:rPr>
        <w:t xml:space="preserve"> </w:t>
      </w:r>
      <w:r w:rsidR="00336DB5" w:rsidRPr="00664F92">
        <w:rPr>
          <w:rFonts w:ascii="Times New Roman" w:hAnsi="Times New Roman" w:cs="Times New Roman"/>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336DB5" w:rsidRPr="00664F92">
        <w:rPr>
          <w:rFonts w:ascii="Times New Roman" w:hAnsi="Times New Roman" w:cs="Times New Roman"/>
          <w:i/>
          <w:iCs/>
          <w:sz w:val="24"/>
          <w:szCs w:val="24"/>
        </w:rPr>
        <w:t xml:space="preserve"> </w:t>
      </w:r>
      <w:r w:rsidR="00336DB5" w:rsidRPr="00664F92">
        <w:rPr>
          <w:rFonts w:ascii="Times New Roman" w:hAnsi="Times New Roman" w:cs="Times New Roman"/>
          <w:sz w:val="24"/>
          <w:szCs w:val="24"/>
        </w:rPr>
        <w:t xml:space="preserve">) et </w:t>
      </w:r>
      <m:oMath>
        <m:sSub>
          <m:sSubPr>
            <m:ctrlPr>
              <w:rPr>
                <w:rFonts w:ascii="Cambria Math" w:hAnsi="Cambria Math" w:cs="Times New Roman"/>
                <w:i/>
                <w:sz w:val="24"/>
                <w:szCs w:val="24"/>
              </w:rPr>
            </m:ctrlPr>
          </m:sSubPr>
          <m:e>
            <m:r>
              <m:rPr>
                <m:sty m:val="bi"/>
              </m:rPr>
              <w:rPr>
                <w:rFonts w:ascii="Cambria Math" w:hAnsi="Cambria Math" w:cs="Times New Roman"/>
                <w:sz w:val="24"/>
                <w:szCs w:val="24"/>
              </w:rPr>
              <m:t>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cs="Times New Roman"/>
            <w:sz w:val="24"/>
            <w:szCs w:val="24"/>
          </w:rPr>
          <m:t>)</m:t>
        </m:r>
      </m:oMath>
      <w:r w:rsidR="00336DB5">
        <w:rPr>
          <w:rFonts w:ascii="Times New Roman" w:hAnsi="Times New Roman" w:cs="Times New Roman"/>
          <w:sz w:val="24"/>
          <w:szCs w:val="24"/>
        </w:rPr>
        <w:t xml:space="preserve"> </w:t>
      </w:r>
      <w:r>
        <w:rPr>
          <w:rFonts w:ascii="Times New Roman" w:hAnsi="Times New Roman" w:cs="Times New Roman"/>
          <w:sz w:val="24"/>
          <w:szCs w:val="24"/>
        </w:rPr>
        <w:t>en séries de Fourier :</w:t>
      </w:r>
    </w:p>
    <w:p w:rsidR="00827768" w:rsidRDefault="00827768" w:rsidP="00A27BF8">
      <w:pPr>
        <w:autoSpaceDE w:val="0"/>
        <w:autoSpaceDN w:val="0"/>
        <w:adjustRightInd w:val="0"/>
        <w:spacing w:after="0" w:line="360" w:lineRule="auto"/>
        <w:rPr>
          <w:rFonts w:ascii="Times New Roman" w:hAnsi="Times New Roman" w:cs="Times New Roman"/>
          <w:sz w:val="24"/>
          <w:szCs w:val="24"/>
        </w:rPr>
      </w:pPr>
    </w:p>
    <w:p w:rsidR="00DB6DFC" w:rsidRPr="00664F92" w:rsidRDefault="00CE0063" w:rsidP="00A27BF8">
      <w:pPr>
        <w:tabs>
          <w:tab w:val="left" w:pos="3495"/>
        </w:tabs>
        <w:spacing w:line="360" w:lineRule="auto"/>
        <w:jc w:val="right"/>
        <w:rPr>
          <w:rFonts w:ascii="Symbol" w:hAnsi="Symbol" w:cs="Symbol"/>
          <w:sz w:val="24"/>
          <w:szCs w:val="24"/>
        </w:rPr>
      </w:pP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m:rPr>
            <m:sty m:val="bi"/>
          </m:rPr>
          <w:rPr>
            <w:rFonts w:ascii="Cambria Math" w:hAnsi="Cambria Math" w:cs="Symbol"/>
            <w:sz w:val="24"/>
            <w:szCs w:val="24"/>
          </w:rPr>
          <m:t>=</m:t>
        </m:r>
        <m:nary>
          <m:naryPr>
            <m:chr m:val="∑"/>
            <m:limLoc m:val="undOvr"/>
            <m:supHide m:val="on"/>
            <m:ctrlPr>
              <w:rPr>
                <w:rFonts w:ascii="Cambria Math" w:eastAsiaTheme="minorEastAsia" w:hAnsi="Cambria Math" w:cs="Symbol"/>
                <w:b/>
                <w:bCs/>
                <w:i/>
                <w:sz w:val="24"/>
                <w:szCs w:val="24"/>
                <w:lang w:eastAsia="fr-FR"/>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 xml:space="preserve">G </m:t>
                </m:r>
              </m:e>
            </m:acc>
          </m:sub>
          <m:sup/>
          <m:e>
            <m:sSub>
              <m:sSubPr>
                <m:ctrlPr>
                  <w:rPr>
                    <w:rFonts w:ascii="Cambria Math" w:hAnsi="Cambria Math" w:cs="Symbol"/>
                    <w:b/>
                    <w:bCs/>
                    <w:i/>
                    <w:sz w:val="24"/>
                    <w:szCs w:val="24"/>
                  </w:rPr>
                </m:ctrlPr>
              </m:sSubPr>
              <m:e>
                <m:r>
                  <m:rPr>
                    <m:sty m:val="bi"/>
                  </m:rPr>
                  <w:rPr>
                    <w:rFonts w:ascii="Cambria Math" w:hAnsi="Cambria Math" w:cs="Symbol"/>
                    <w:sz w:val="24"/>
                    <w:szCs w:val="24"/>
                  </w:rPr>
                  <m:t xml:space="preserve"> ε</m:t>
                </m:r>
              </m:e>
              <m:sub>
                <m:r>
                  <m:rPr>
                    <m:sty m:val="bi"/>
                  </m:rPr>
                  <w:rPr>
                    <w:rFonts w:ascii="Cambria Math" w:hAnsi="Cambria Math" w:cs="Symbol"/>
                    <w:sz w:val="24"/>
                    <w:szCs w:val="24"/>
                  </w:rPr>
                  <m:t>r</m:t>
                </m:r>
              </m:sub>
            </m:sSub>
          </m:e>
        </m:nary>
        <m:d>
          <m:dPr>
            <m:ctrlPr>
              <w:rPr>
                <w:rFonts w:ascii="Cambria Math" w:hAnsi="Cambria Math" w:cs="Symbol"/>
                <w:b/>
                <w:bCs/>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e>
        </m:d>
        <m:r>
          <m:rPr>
            <m:sty m:val="bi"/>
          </m:rPr>
          <w:rPr>
            <w:rFonts w:ascii="Cambria Math" w:hAnsi="Cambria Math" w:cs="Symbol"/>
            <w:sz w:val="24"/>
            <w:szCs w:val="24"/>
          </w:rPr>
          <m:t>.</m:t>
        </m:r>
        <m:sSup>
          <m:sSupPr>
            <m:ctrlPr>
              <w:rPr>
                <w:rFonts w:ascii="Cambria Math" w:hAnsi="Cambria Math" w:cs="Symbol"/>
                <w:b/>
                <w:bCs/>
                <w:i/>
                <w:sz w:val="24"/>
                <w:szCs w:val="24"/>
              </w:rPr>
            </m:ctrlPr>
          </m:sSupPr>
          <m:e>
            <m:r>
              <m:rPr>
                <m:sty m:val="bi"/>
              </m:rPr>
              <w:rPr>
                <w:rFonts w:ascii="Cambria Math" w:hAnsi="Cambria Math" w:cs="Symbol"/>
                <w:sz w:val="24"/>
                <w:szCs w:val="24"/>
              </w:rPr>
              <m:t>e</m:t>
            </m:r>
          </m:e>
          <m:sup>
            <m:r>
              <m:rPr>
                <m:sty m:val="bi"/>
              </m:rPr>
              <w:rPr>
                <w:rFonts w:ascii="Cambria Math" w:hAnsi="Cambria Math" w:cs="Symbol"/>
                <w:sz w:val="24"/>
                <w:szCs w:val="24"/>
              </w:rPr>
              <m:t>i</m:t>
            </m:r>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00DB6DFC" w:rsidRPr="00664F92">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r w:rsidR="00DB6DFC" w:rsidRPr="00664F92">
        <w:rPr>
          <w:rFonts w:ascii="Symbol" w:hAnsi="Symbol" w:cs="Symbol"/>
          <w:sz w:val="24"/>
          <w:szCs w:val="24"/>
        </w:rPr>
        <w:t></w:t>
      </w:r>
    </w:p>
    <w:p w:rsidR="00DB6DFC" w:rsidRPr="00AF1CB3" w:rsidRDefault="00DB6DFC" w:rsidP="00DB6DFC">
      <w:pPr>
        <w:tabs>
          <w:tab w:val="left" w:pos="840"/>
        </w:tabs>
        <w:spacing w:line="360" w:lineRule="auto"/>
        <w:jc w:val="right"/>
        <w:rPr>
          <w:rFonts w:asciiTheme="majorBidi" w:hAnsiTheme="majorBidi" w:cstheme="majorBidi"/>
          <w:sz w:val="24"/>
          <w:szCs w:val="24"/>
        </w:rPr>
      </w:pPr>
      <w:r w:rsidRPr="00664F92">
        <w:rPr>
          <w:rFonts w:ascii="Symbol" w:hAnsi="Symbol" w:cs="Symbol"/>
          <w:b/>
          <w:bCs/>
          <w:sz w:val="24"/>
          <w:szCs w:val="24"/>
        </w:rPr>
        <w:t></w:t>
      </w:r>
      <m:oMath>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E</m:t>
            </m:r>
          </m:e>
        </m:acc>
      </m:oMath>
      <w:r w:rsidRPr="00664F92">
        <w:rPr>
          <w:rFonts w:asciiTheme="majorBidi" w:hAnsiTheme="majorBidi" w:cstheme="majorBidi"/>
          <w:b/>
          <w:bCs/>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Pr="00664F92">
        <w:rPr>
          <w:rFonts w:asciiTheme="majorBidi" w:hAnsiTheme="majorBidi" w:cstheme="majorBidi"/>
          <w:b/>
          <w:bCs/>
          <w:sz w:val="24"/>
          <w:szCs w:val="24"/>
        </w:rPr>
        <w:t>)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 xml:space="preserve"> 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r>
          <m:rPr>
            <m:sty m:val="bi"/>
          </m:rPr>
          <w:rPr>
            <w:rFonts w:ascii="Cambria Math" w:hAnsi="Cambria Math" w:cstheme="majorBidi"/>
            <w:sz w:val="24"/>
            <w:szCs w:val="24"/>
          </w:rPr>
          <m:t>)</m:t>
        </m:r>
      </m:oMath>
      <w:r w:rsidRPr="00664F92">
        <w:rPr>
          <w:rFonts w:asciiTheme="majorBidi" w:hAnsiTheme="majorBidi" w:cstheme="majorBidi"/>
          <w:b/>
          <w:bCs/>
          <w:sz w:val="24"/>
          <w:szCs w:val="24"/>
        </w:rPr>
        <w:t>.</w:t>
      </w:r>
      <m:oMath>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i/>
                    <w:sz w:val="28"/>
                    <w:szCs w:val="28"/>
                  </w:rPr>
                </m:ctrlPr>
              </m:accPr>
              <m:e>
                <m:r>
                  <w:rPr>
                    <w:rFonts w:ascii="Cambria Math" w:hAnsi="Cambria Math" w:cs="Times New Roman"/>
                    <w:sz w:val="28"/>
                    <w:szCs w:val="28"/>
                  </w:rPr>
                  <m:t>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Pr="00664F92">
        <w:rPr>
          <w:rFonts w:asciiTheme="majorBidi" w:hAnsiTheme="majorBidi" w:cstheme="majorBidi"/>
          <w:b/>
          <w:bCs/>
          <w:sz w:val="24"/>
          <w:szCs w:val="24"/>
        </w:rPr>
        <w:t>= (</w:t>
      </w:r>
      <m:oMath>
        <m:r>
          <m:rPr>
            <m:sty m:val="bi"/>
          </m:rPr>
          <w:rPr>
            <w:rFonts w:ascii="Cambria Math" w:hAnsi="Cambria Math" w:cstheme="majorBidi"/>
            <w:sz w:val="24"/>
            <w:szCs w:val="24"/>
          </w:rPr>
          <m:t xml:space="preserve"> </m:t>
        </m:r>
        <m:nary>
          <m:naryPr>
            <m:chr m:val="∑"/>
            <m:limLoc m:val="undOvr"/>
            <m:supHide m:val="on"/>
            <m:ctrlPr>
              <w:rPr>
                <w:rFonts w:ascii="Cambria Math" w:hAnsi="Cambria Math" w:cstheme="majorBidi"/>
                <w:b/>
                <w:bCs/>
                <w:i/>
                <w:sz w:val="24"/>
                <w:szCs w:val="24"/>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r>
              <m:rPr>
                <m:sty m:val="bi"/>
              </m:rPr>
              <w:rPr>
                <w:rFonts w:ascii="Cambria Math" w:hAnsi="Cambria Math" w:cs="Times New Roman"/>
                <w:sz w:val="28"/>
                <w:szCs w:val="28"/>
              </w:rPr>
              <m:t xml:space="preserve"> </m:t>
            </m:r>
          </m:sub>
          <m:sup/>
          <m:e>
            <m:sSub>
              <m:sSubPr>
                <m:ctrlPr>
                  <w:rPr>
                    <w:rFonts w:ascii="Cambria Math" w:hAnsi="Cambria Math" w:cstheme="majorBidi"/>
                    <w:b/>
                    <w:bCs/>
                    <w:i/>
                    <w:sz w:val="24"/>
                    <w:szCs w:val="24"/>
                  </w:rPr>
                </m:ctrlPr>
              </m:sSubPr>
              <m:e>
                <m:r>
                  <m:rPr>
                    <m:sty m:val="bi"/>
                  </m:rPr>
                  <w:rPr>
                    <w:rFonts w:ascii="Cambria Math" w:hAnsi="Cambria Math" w:cstheme="majorBidi"/>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e>
        </m:nary>
        <m:d>
          <m:dPr>
            <m:ctrlPr>
              <w:rPr>
                <w:rFonts w:ascii="Cambria Math" w:hAnsi="Cambria Math" w:cstheme="majorBidi"/>
                <w:b/>
                <w:bCs/>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e>
        </m:d>
        <m:r>
          <m:rPr>
            <m:sty m:val="bi"/>
          </m:rPr>
          <w:rPr>
            <w:rFonts w:ascii="Cambria Math" w:hAnsi="Cambria Math" w:cstheme="majorBidi"/>
            <w:sz w:val="24"/>
            <w:szCs w:val="24"/>
          </w:rPr>
          <m:t>.</m:t>
        </m:r>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r>
          <m:rPr>
            <m:sty m:val="bi"/>
          </m:rPr>
          <w:rPr>
            <w:rFonts w:ascii="Cambria Math" w:hAnsi="Cambria Math" w:cstheme="majorBidi"/>
            <w:sz w:val="24"/>
            <w:szCs w:val="24"/>
          </w:rPr>
          <m:t>)</m:t>
        </m:r>
      </m:oMath>
      <w:r w:rsidRPr="00664F92">
        <w:rPr>
          <w:rFonts w:asciiTheme="majorBidi" w:hAnsiTheme="majorBidi" w:cstheme="majorBidi"/>
          <w:b/>
          <w:bCs/>
          <w:sz w:val="24"/>
          <w:szCs w:val="24"/>
        </w:rPr>
        <w:t>.</w:t>
      </w:r>
      <m:oMath>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i/>
                    <w:sz w:val="28"/>
                    <w:szCs w:val="28"/>
                  </w:rPr>
                </m:ctrlPr>
              </m:accPr>
              <m:e>
                <m:r>
                  <w:rPr>
                    <w:rFonts w:ascii="Cambria Math" w:hAnsi="Cambria Math" w:cs="Times New Roman"/>
                    <w:sz w:val="28"/>
                    <w:szCs w:val="28"/>
                  </w:rPr>
                  <m:t>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r>
          <m:rPr>
            <m:sty m:val="bi"/>
          </m:rPr>
          <w:rPr>
            <w:rFonts w:ascii="Cambria Math" w:hAnsi="Cambria Math" w:cstheme="majorBidi"/>
            <w:sz w:val="24"/>
            <w:szCs w:val="24"/>
          </w:rPr>
          <m:t xml:space="preserve"> </m:t>
        </m:r>
      </m:oMath>
      <w:r w:rsidRPr="00664F92">
        <w:rPr>
          <w:rFonts w:asciiTheme="majorBidi" w:hAnsiTheme="majorBidi" w:cstheme="majorBidi"/>
          <w:b/>
          <w:bCs/>
          <w:sz w:val="24"/>
          <w:szCs w:val="24"/>
        </w:rPr>
        <w:t>=</w:t>
      </w:r>
      <m:oMath>
        <m:r>
          <m:rPr>
            <m:sty m:val="bi"/>
          </m:rPr>
          <w:rPr>
            <w:rFonts w:ascii="Cambria Math" w:hAnsi="Cambria Math" w:cstheme="majorBidi"/>
            <w:sz w:val="24"/>
            <w:szCs w:val="24"/>
          </w:rPr>
          <m:t xml:space="preserve"> </m:t>
        </m:r>
        <m:nary>
          <m:naryPr>
            <m:chr m:val="∑"/>
            <m:limLoc m:val="undOvr"/>
            <m:supHide m:val="on"/>
            <m:ctrlPr>
              <w:rPr>
                <w:rFonts w:ascii="Cambria Math" w:hAnsi="Cambria Math" w:cstheme="majorBidi"/>
                <w:b/>
                <w:bCs/>
                <w:i/>
                <w:sz w:val="24"/>
                <w:szCs w:val="24"/>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r>
              <m:rPr>
                <m:sty m:val="bi"/>
              </m:rPr>
              <w:rPr>
                <w:rFonts w:ascii="Cambria Math" w:hAnsi="Cambria Math" w:cs="Times New Roman"/>
                <w:sz w:val="28"/>
                <w:szCs w:val="28"/>
              </w:rPr>
              <m:t xml:space="preserve"> </m:t>
            </m:r>
          </m:sub>
          <m:sup/>
          <m:e>
            <m:sSub>
              <m:sSubPr>
                <m:ctrlPr>
                  <w:rPr>
                    <w:rFonts w:ascii="Cambria Math" w:hAnsi="Cambria Math" w:cstheme="majorBidi"/>
                    <w:b/>
                    <w:bCs/>
                    <w:i/>
                    <w:sz w:val="24"/>
                    <w:szCs w:val="24"/>
                  </w:rPr>
                </m:ctrlPr>
              </m:sSubPr>
              <m:e>
                <m:r>
                  <m:rPr>
                    <m:sty m:val="bi"/>
                  </m:rPr>
                  <w:rPr>
                    <w:rFonts w:ascii="Cambria Math" w:hAnsi="Cambria Math" w:cstheme="majorBidi"/>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e>
        </m:nary>
        <m:d>
          <m:dPr>
            <m:ctrlPr>
              <w:rPr>
                <w:rFonts w:ascii="Cambria Math" w:hAnsi="Cambria Math" w:cstheme="majorBidi"/>
                <w:b/>
                <w:bCs/>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e>
        </m:d>
        <m:r>
          <m:rPr>
            <m:sty m:val="bi"/>
          </m:rPr>
          <w:rPr>
            <w:rFonts w:ascii="Cambria Math" w:hAnsi="Cambria Math" w:cstheme="majorBidi"/>
            <w:sz w:val="24"/>
            <w:szCs w:val="24"/>
          </w:rPr>
          <m:t>.</m:t>
        </m:r>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k</m:t>
                </m:r>
              </m:e>
            </m:acc>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Pr="00AF1CB3">
        <w:rPr>
          <w:rFonts w:asciiTheme="majorBidi" w:hAnsiTheme="majorBidi" w:cstheme="majorBidi"/>
          <w:sz w:val="24"/>
          <w:szCs w:val="24"/>
        </w:rPr>
        <w:t xml:space="preserve"> </w:t>
      </w:r>
      <w:r>
        <w:rPr>
          <w:rFonts w:asciiTheme="majorBidi" w:hAnsiTheme="majorBidi" w:cstheme="majorBidi"/>
          <w:sz w:val="24"/>
          <w:szCs w:val="24"/>
        </w:rPr>
        <w:t xml:space="preserve">            </w:t>
      </w:r>
      <w:r w:rsidRPr="00AF1CB3">
        <w:rPr>
          <w:rFonts w:asciiTheme="majorBidi" w:hAnsiTheme="majorBidi" w:cstheme="majorBidi"/>
          <w:sz w:val="24"/>
          <w:szCs w:val="24"/>
        </w:rPr>
        <w:t>(2.10)</w:t>
      </w:r>
    </w:p>
    <w:p w:rsidR="00DB6DFC" w:rsidRPr="00664F92" w:rsidRDefault="00DB6DFC" w:rsidP="00DB6DFC">
      <w:pPr>
        <w:tabs>
          <w:tab w:val="left" w:pos="840"/>
        </w:tabs>
        <w:spacing w:line="360" w:lineRule="auto"/>
        <w:jc w:val="right"/>
        <w:rPr>
          <w:rFonts w:asciiTheme="majorBidi" w:hAnsiTheme="majorBidi" w:cstheme="majorBidi"/>
          <w:sz w:val="24"/>
          <w:szCs w:val="24"/>
        </w:rPr>
      </w:pPr>
      <w:r>
        <w:rPr>
          <w:rFonts w:ascii="Symbol" w:hAnsi="Symbol" w:cs="Symbol"/>
          <w:b/>
          <w:bCs/>
          <w:sz w:val="24"/>
          <w:szCs w:val="24"/>
        </w:rPr>
        <w:t></w:t>
      </w:r>
      <w:r w:rsidRPr="00664F92">
        <w:rPr>
          <w:rFonts w:ascii="Symbol" w:hAnsi="Symbol" w:cs="Symbol"/>
          <w:b/>
          <w:bCs/>
          <w:sz w:val="24"/>
          <w:szCs w:val="24"/>
        </w:rPr>
        <w:t></w:t>
      </w:r>
      <m:oMath>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H</m:t>
            </m:r>
          </m:e>
        </m:acc>
      </m:oMath>
      <w:r w:rsidRPr="002F4A85">
        <w:rPr>
          <w:rFonts w:asciiTheme="majorBidi" w:hAnsiTheme="majorBidi" w:cstheme="majorBidi"/>
          <w:b/>
          <w:bCs/>
          <w:sz w:val="24"/>
          <w:szCs w:val="24"/>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Pr="002F4A85">
        <w:rPr>
          <w:rFonts w:asciiTheme="majorBidi" w:hAnsiTheme="majorBidi" w:cstheme="majorBidi"/>
          <w:b/>
          <w:bCs/>
          <w:sz w:val="24"/>
          <w:szCs w:val="24"/>
        </w:rPr>
        <w:t>)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 xml:space="preserve"> 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r>
          <m:rPr>
            <m:sty m:val="bi"/>
          </m:rPr>
          <w:rPr>
            <w:rFonts w:ascii="Cambria Math" w:hAnsi="Cambria Math" w:cstheme="majorBidi"/>
            <w:sz w:val="24"/>
            <w:szCs w:val="24"/>
          </w:rPr>
          <m:t>)</m:t>
        </m:r>
      </m:oMath>
      <w:r w:rsidRPr="002F4A85">
        <w:rPr>
          <w:rFonts w:asciiTheme="majorBidi" w:hAnsiTheme="majorBidi" w:cstheme="majorBidi"/>
          <w:b/>
          <w:bCs/>
          <w:sz w:val="24"/>
          <w:szCs w:val="24"/>
        </w:rPr>
        <w:t>.</w:t>
      </w:r>
      <m:oMath>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i/>
                    <w:sz w:val="28"/>
                    <w:szCs w:val="28"/>
                  </w:rPr>
                </m:ctrlPr>
              </m:accPr>
              <m:e>
                <m:r>
                  <w:rPr>
                    <w:rFonts w:ascii="Cambria Math" w:hAnsi="Cambria Math" w:cs="Times New Roman"/>
                    <w:sz w:val="28"/>
                    <w:szCs w:val="28"/>
                  </w:rPr>
                  <m:t>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Pr="002F4A85">
        <w:rPr>
          <w:rFonts w:asciiTheme="majorBidi" w:hAnsiTheme="majorBidi" w:cstheme="majorBidi"/>
          <w:b/>
          <w:bCs/>
          <w:sz w:val="24"/>
          <w:szCs w:val="24"/>
        </w:rPr>
        <w:t>= (</w:t>
      </w:r>
      <m:oMath>
        <m:r>
          <m:rPr>
            <m:sty m:val="bi"/>
          </m:rPr>
          <w:rPr>
            <w:rFonts w:ascii="Cambria Math" w:hAnsi="Cambria Math" w:cstheme="majorBidi"/>
            <w:sz w:val="24"/>
            <w:szCs w:val="24"/>
          </w:rPr>
          <m:t xml:space="preserve"> </m:t>
        </m:r>
        <m:nary>
          <m:naryPr>
            <m:chr m:val="∑"/>
            <m:limLoc m:val="undOvr"/>
            <m:supHide m:val="on"/>
            <m:ctrlPr>
              <w:rPr>
                <w:rFonts w:ascii="Cambria Math" w:hAnsi="Cambria Math" w:cstheme="majorBidi"/>
                <w:b/>
                <w:bCs/>
                <w:i/>
                <w:sz w:val="24"/>
                <w:szCs w:val="24"/>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sub>
          <m:sup/>
          <m:e>
            <m:sSub>
              <m:sSubPr>
                <m:ctrlPr>
                  <w:rPr>
                    <w:rFonts w:ascii="Cambria Math" w:hAnsi="Cambria Math" w:cstheme="majorBidi"/>
                    <w:b/>
                    <w:bCs/>
                    <w:i/>
                    <w:sz w:val="24"/>
                    <w:szCs w:val="24"/>
                  </w:rPr>
                </m:ctrlPr>
              </m:sSubPr>
              <m:e>
                <m:r>
                  <m:rPr>
                    <m:sty m:val="bi"/>
                  </m:rPr>
                  <w:rPr>
                    <w:rFonts w:ascii="Cambria Math" w:hAnsi="Cambria Math" w:cstheme="majorBidi"/>
                    <w:sz w:val="24"/>
                    <w:szCs w:val="24"/>
                  </w:rPr>
                  <m:t xml:space="preserve"> 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e>
        </m:nary>
        <m:d>
          <m:dPr>
            <m:ctrlPr>
              <w:rPr>
                <w:rFonts w:ascii="Cambria Math" w:hAnsi="Cambria Math" w:cstheme="majorBidi"/>
                <w:b/>
                <w:bCs/>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e>
        </m:d>
        <m:r>
          <m:rPr>
            <m:sty m:val="bi"/>
          </m:rPr>
          <w:rPr>
            <w:rFonts w:ascii="Cambria Math" w:hAnsi="Cambria Math" w:cstheme="majorBidi"/>
            <w:sz w:val="24"/>
            <w:szCs w:val="24"/>
          </w:rPr>
          <m:t>.</m:t>
        </m:r>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r>
          <m:rPr>
            <m:sty m:val="bi"/>
          </m:rPr>
          <w:rPr>
            <w:rFonts w:ascii="Cambria Math" w:hAnsi="Cambria Math" w:cstheme="majorBidi"/>
            <w:sz w:val="24"/>
            <w:szCs w:val="24"/>
          </w:rPr>
          <m:t>)</m:t>
        </m:r>
      </m:oMath>
      <w:r w:rsidRPr="002F4A85">
        <w:rPr>
          <w:rFonts w:asciiTheme="majorBidi" w:hAnsiTheme="majorBidi" w:cstheme="majorBidi"/>
          <w:b/>
          <w:bCs/>
          <w:sz w:val="24"/>
          <w:szCs w:val="24"/>
        </w:rPr>
        <w:t>.</w:t>
      </w:r>
      <m:oMath>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i/>
                    <w:sz w:val="28"/>
                    <w:szCs w:val="28"/>
                  </w:rPr>
                </m:ctrlPr>
              </m:accPr>
              <m:e>
                <m:r>
                  <w:rPr>
                    <w:rFonts w:ascii="Cambria Math" w:hAnsi="Cambria Math" w:cs="Times New Roman"/>
                    <w:sz w:val="28"/>
                    <w:szCs w:val="28"/>
                  </w:rPr>
                  <m:t>k</m:t>
                </m:r>
              </m:e>
            </m:acc>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r>
          <m:rPr>
            <m:sty m:val="bi"/>
          </m:rPr>
          <w:rPr>
            <w:rFonts w:ascii="Cambria Math" w:hAnsi="Cambria Math" w:cstheme="majorBidi"/>
            <w:sz w:val="24"/>
            <w:szCs w:val="24"/>
          </w:rPr>
          <m:t xml:space="preserve"> </m:t>
        </m:r>
      </m:oMath>
      <w:r w:rsidRPr="00664F92">
        <w:rPr>
          <w:rFonts w:asciiTheme="majorBidi" w:hAnsiTheme="majorBidi" w:cstheme="majorBidi"/>
          <w:b/>
          <w:bCs/>
          <w:sz w:val="24"/>
          <w:szCs w:val="24"/>
        </w:rPr>
        <w:t>=</w:t>
      </w:r>
      <m:oMath>
        <m:r>
          <m:rPr>
            <m:sty m:val="bi"/>
          </m:rPr>
          <w:rPr>
            <w:rFonts w:ascii="Cambria Math" w:hAnsi="Cambria Math" w:cstheme="majorBidi"/>
            <w:sz w:val="24"/>
            <w:szCs w:val="24"/>
          </w:rPr>
          <m:t xml:space="preserve"> </m:t>
        </m:r>
        <m:nary>
          <m:naryPr>
            <m:chr m:val="∑"/>
            <m:limLoc m:val="undOvr"/>
            <m:supHide m:val="on"/>
            <m:ctrlPr>
              <w:rPr>
                <w:rFonts w:ascii="Cambria Math" w:hAnsi="Cambria Math" w:cstheme="majorBidi"/>
                <w:b/>
                <w:bCs/>
                <w:i/>
                <w:sz w:val="24"/>
                <w:szCs w:val="24"/>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sub>
          <m:sup/>
          <m:e>
            <m:sSub>
              <m:sSubPr>
                <m:ctrlPr>
                  <w:rPr>
                    <w:rFonts w:ascii="Cambria Math" w:hAnsi="Cambria Math" w:cstheme="majorBidi"/>
                    <w:b/>
                    <w:bCs/>
                    <w:i/>
                    <w:sz w:val="24"/>
                    <w:szCs w:val="24"/>
                  </w:rPr>
                </m:ctrlPr>
              </m:sSubPr>
              <m:e>
                <m:r>
                  <m:rPr>
                    <m:sty m:val="bi"/>
                  </m:rPr>
                  <w:rPr>
                    <w:rFonts w:ascii="Cambria Math" w:hAnsi="Cambria Math" w:cstheme="majorBidi"/>
                    <w:sz w:val="24"/>
                    <w:szCs w:val="24"/>
                  </w:rPr>
                  <m:t xml:space="preserve"> 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e>
        </m:nary>
        <m:d>
          <m:dPr>
            <m:ctrlPr>
              <w:rPr>
                <w:rFonts w:ascii="Cambria Math" w:hAnsi="Cambria Math" w:cstheme="majorBidi"/>
                <w:b/>
                <w:bCs/>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e>
        </m:d>
        <m:r>
          <m:rPr>
            <m:sty m:val="bi"/>
          </m:rPr>
          <w:rPr>
            <w:rFonts w:ascii="Cambria Math" w:hAnsi="Cambria Math" w:cstheme="majorBidi"/>
            <w:sz w:val="24"/>
            <w:szCs w:val="24"/>
          </w:rPr>
          <m:t>.</m:t>
        </m:r>
        <m:sSup>
          <m:sSupPr>
            <m:ctrlPr>
              <w:rPr>
                <w:rFonts w:ascii="Cambria Math" w:hAnsi="Cambria Math" w:cstheme="majorBidi"/>
                <w:b/>
                <w:bCs/>
                <w:i/>
                <w:sz w:val="24"/>
                <w:szCs w:val="24"/>
              </w:rPr>
            </m:ctrlPr>
          </m:sSupPr>
          <m:e>
            <m:r>
              <m:rPr>
                <m:sty m:val="bi"/>
              </m:rPr>
              <w:rPr>
                <w:rFonts w:ascii="Cambria Math" w:hAnsi="Cambria Math" w:cstheme="majorBidi"/>
                <w:sz w:val="24"/>
                <w:szCs w:val="24"/>
              </w:rPr>
              <m:t>e</m:t>
            </m:r>
          </m:e>
          <m:sup>
            <m:r>
              <m:rPr>
                <m:sty m:val="bi"/>
              </m:rPr>
              <w:rPr>
                <w:rFonts w:ascii="Cambria Math" w:hAnsi="Cambria Math" w:cstheme="majorBidi"/>
                <w:sz w:val="24"/>
                <w:szCs w:val="24"/>
              </w:rPr>
              <m:t>i</m:t>
            </m:r>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(G</m:t>
                </m:r>
              </m:e>
            </m:acc>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k</m:t>
                </m:r>
              </m:e>
            </m:acc>
            <m:r>
              <m:rPr>
                <m:sty m:val="bi"/>
              </m:rPr>
              <w:rPr>
                <w:rFonts w:ascii="Cambria Math" w:hAnsi="Cambria Math" w:cstheme="majorBidi"/>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sup>
        </m:sSup>
      </m:oMath>
      <w:r w:rsidRPr="00664F92">
        <w:rPr>
          <w:rFonts w:asciiTheme="majorBidi" w:hAnsiTheme="majorBidi" w:cstheme="majorBidi"/>
          <w:sz w:val="24"/>
          <w:szCs w:val="24"/>
        </w:rPr>
        <w:t xml:space="preserve"> </w:t>
      </w:r>
      <w:r>
        <w:rPr>
          <w:rFonts w:asciiTheme="majorBidi" w:hAnsiTheme="majorBidi" w:cstheme="majorBidi"/>
          <w:sz w:val="24"/>
          <w:szCs w:val="24"/>
        </w:rPr>
        <w:t xml:space="preserve">             </w:t>
      </w:r>
      <w:r w:rsidRPr="00664F92">
        <w:rPr>
          <w:rFonts w:asciiTheme="majorBidi" w:hAnsiTheme="majorBidi" w:cstheme="majorBidi"/>
          <w:sz w:val="24"/>
          <w:szCs w:val="24"/>
        </w:rPr>
        <w:t>(2.11)</w:t>
      </w:r>
    </w:p>
    <w:p w:rsidR="00336DB5" w:rsidRDefault="00336DB5" w:rsidP="00827768">
      <w:pPr>
        <w:autoSpaceDE w:val="0"/>
        <w:autoSpaceDN w:val="0"/>
        <w:adjustRightInd w:val="0"/>
        <w:spacing w:after="0" w:line="240" w:lineRule="auto"/>
        <w:rPr>
          <w:rFonts w:ascii="Times New Roman" w:hAnsi="Times New Roman" w:cs="Times New Roman"/>
          <w:sz w:val="24"/>
          <w:szCs w:val="24"/>
        </w:rPr>
      </w:pPr>
    </w:p>
    <w:p w:rsidR="00827768" w:rsidRDefault="00827768" w:rsidP="00827768">
      <w:pPr>
        <w:autoSpaceDE w:val="0"/>
        <w:autoSpaceDN w:val="0"/>
        <w:adjustRightInd w:val="0"/>
        <w:spacing w:after="0" w:line="240" w:lineRule="auto"/>
        <w:rPr>
          <w:rFonts w:ascii="Times New Roman" w:hAnsi="Times New Roman" w:cs="Times New Roman"/>
          <w:sz w:val="24"/>
          <w:szCs w:val="24"/>
        </w:rPr>
      </w:pPr>
    </w:p>
    <w:p w:rsidR="00827768" w:rsidRDefault="00827768" w:rsidP="00D050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où </w:t>
      </w:r>
      <m:oMath>
        <m:r>
          <w:rPr>
            <w:rFonts w:ascii="Cambria Math" w:hAnsi="Cambria Math" w:cs="Times New Roman"/>
            <w:sz w:val="28"/>
            <w:szCs w:val="28"/>
          </w:rPr>
          <m:t>G</m:t>
        </m:r>
      </m:oMath>
      <w:r w:rsidR="00D0508C">
        <w:rPr>
          <w:rFonts w:ascii="Times New Roman" w:hAnsi="Times New Roman" w:cs="Times New Roman"/>
          <w:sz w:val="24"/>
          <w:szCs w:val="24"/>
        </w:rPr>
        <w:t xml:space="preserve"> </w:t>
      </w:r>
      <w:r>
        <w:rPr>
          <w:rFonts w:ascii="Times New Roman" w:hAnsi="Times New Roman" w:cs="Times New Roman"/>
          <w:sz w:val="24"/>
          <w:szCs w:val="24"/>
        </w:rPr>
        <w:t xml:space="preserve">:est un vecteur du réseau réciproque et </w:t>
      </w:r>
      <m:oMath>
        <m:sSub>
          <m:sSubPr>
            <m:ctrlPr>
              <w:rPr>
                <w:rFonts w:ascii="Cambria Math" w:hAnsi="Cambria Math"/>
                <w:i/>
                <w:sz w:val="24"/>
                <w:szCs w:val="24"/>
              </w:rPr>
            </m:ctrlPr>
          </m:sSubPr>
          <m:e>
            <m:r>
              <m:rPr>
                <m:sty m:val="bi"/>
              </m:rP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G</m:t>
                </m:r>
              </m:e>
            </m:acc>
          </m:e>
        </m:d>
        <m:r>
          <w:rPr>
            <w:rFonts w:ascii="Cambria Math" w:hAnsi="Cambria Math"/>
            <w:sz w:val="24"/>
            <w:szCs w:val="24"/>
          </w:rPr>
          <m:t>,</m:t>
        </m:r>
        <m:sSub>
          <m:sSubPr>
            <m:ctrlPr>
              <w:rPr>
                <w:rFonts w:ascii="Cambria Math" w:hAnsi="Cambria Math" w:cs="Times New Roman"/>
                <w:i/>
                <w:iCs/>
                <w:sz w:val="24"/>
                <w:szCs w:val="24"/>
              </w:rPr>
            </m:ctrlPr>
          </m:sSubPr>
          <m:e>
            <m:r>
              <m:rPr>
                <m:sty m:val="bi"/>
              </m:rP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oMath>
      <w:r w:rsidR="00D0508C" w:rsidRPr="00664F92">
        <w:rPr>
          <w:rFonts w:ascii="Times New Roman" w:hAnsi="Times New Roman" w:cs="Times New Roman"/>
          <w:i/>
          <w:iCs/>
          <w:sz w:val="24"/>
          <w:szCs w:val="24"/>
        </w:rPr>
        <w:t xml:space="preserve"> </w:t>
      </w:r>
      <w:r w:rsidR="00D0508C" w:rsidRPr="00664F92">
        <w:rPr>
          <w:rFonts w:ascii="Times New Roman" w:hAnsi="Times New Roman" w:cs="Times New Roman"/>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G</m:t>
            </m:r>
          </m:e>
        </m:acc>
      </m:oMath>
      <w:r w:rsidR="00D0508C" w:rsidRPr="00664F92">
        <w:rPr>
          <w:rFonts w:ascii="Times New Roman" w:hAnsi="Times New Roman" w:cs="Times New Roman"/>
          <w:sz w:val="24"/>
          <w:szCs w:val="24"/>
        </w:rPr>
        <w:t xml:space="preserve">) et </w:t>
      </w:r>
      <m:oMath>
        <m:sSub>
          <m:sSubPr>
            <m:ctrlPr>
              <w:rPr>
                <w:rFonts w:ascii="Cambria Math" w:hAnsi="Cambria Math" w:cs="Times New Roman"/>
                <w:i/>
                <w:sz w:val="24"/>
                <w:szCs w:val="24"/>
              </w:rPr>
            </m:ctrlPr>
          </m:sSubPr>
          <m:e>
            <m:r>
              <m:rPr>
                <m:sty m:val="bi"/>
              </m:rPr>
              <w:rPr>
                <w:rFonts w:ascii="Cambria Math" w:hAnsi="Cambria Math" w:cs="Times New Roman"/>
                <w:sz w:val="24"/>
                <w:szCs w:val="24"/>
              </w:rPr>
              <m:t>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G</m:t>
            </m:r>
          </m:e>
        </m:acc>
        <m:r>
          <w:rPr>
            <w:rFonts w:ascii="Cambria Math" w:hAnsi="Cambria Math" w:cs="Times New Roman"/>
            <w:sz w:val="24"/>
            <w:szCs w:val="24"/>
          </w:rPr>
          <m:t>)</m:t>
        </m:r>
      </m:oMath>
      <w:r w:rsidR="00D0508C" w:rsidRPr="00664F92">
        <w:rPr>
          <w:rFonts w:ascii="Times New Roman" w:hAnsi="Times New Roman" w:cs="Times New Roman"/>
          <w:sz w:val="24"/>
          <w:szCs w:val="24"/>
        </w:rPr>
        <w:t xml:space="preserve">  </w:t>
      </w:r>
      <w:r>
        <w:rPr>
          <w:rFonts w:ascii="Times New Roman" w:hAnsi="Times New Roman" w:cs="Times New Roman"/>
          <w:sz w:val="24"/>
          <w:szCs w:val="24"/>
        </w:rPr>
        <w:t>sont les composantes dans l’espace réciproque de</w:t>
      </w:r>
      <w:r>
        <w:rPr>
          <w:rFonts w:ascii="Symbol" w:hAnsi="Symbol" w:cs="Symbol"/>
          <w:sz w:val="14"/>
          <w:szCs w:val="14"/>
        </w:rPr>
        <w:t></w:t>
      </w:r>
      <w:r w:rsidR="00D0508C">
        <w:rPr>
          <w:rFonts w:ascii="Symbol" w:hAnsi="Symbol" w:cs="Symbol"/>
          <w:sz w:val="14"/>
          <w:szCs w:val="14"/>
        </w:rPr>
        <w:t></w:t>
      </w:r>
      <w:r>
        <w:rPr>
          <w:rFonts w:ascii="Times New Roman" w:hAnsi="Times New Roman" w:cs="Times New Roman"/>
          <w:sz w:val="24"/>
          <w:szCs w:val="24"/>
        </w:rPr>
        <w:t>(</w:t>
      </w:r>
      <m:oMath>
        <m:sSub>
          <m:sSubPr>
            <m:ctrlPr>
              <w:rPr>
                <w:rFonts w:ascii="Cambria Math" w:hAnsi="Cambria Math"/>
                <w:i/>
                <w:sz w:val="24"/>
                <w:szCs w:val="24"/>
              </w:rPr>
            </m:ctrlPr>
          </m:sSubPr>
          <m:e>
            <m:r>
              <m:rPr>
                <m:sty m:val="bi"/>
              </m:rPr>
              <w:rPr>
                <w:rFonts w:ascii="Cambria Math" w:hAnsi="Cambria Math"/>
                <w:sz w:val="24"/>
                <w:szCs w:val="24"/>
              </w:rPr>
              <m:t>ε</m:t>
            </m:r>
          </m:e>
          <m:sub>
            <m:r>
              <w:rPr>
                <w:rFonts w:ascii="Cambria Math" w:hAnsi="Cambria Math"/>
                <w:sz w:val="24"/>
                <w:szCs w:val="24"/>
              </w:rPr>
              <m:t>r</m:t>
            </m:r>
          </m:sub>
        </m:sSub>
        <m:d>
          <m:dPr>
            <m:ctrlPr>
              <w:rPr>
                <w:rFonts w:ascii="Cambria Math" w:hAnsi="Cambria Math"/>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r>
          <w:rPr>
            <w:rFonts w:ascii="Cambria Math" w:hAnsi="Cambria Math"/>
            <w:sz w:val="24"/>
            <w:szCs w:val="24"/>
          </w:rPr>
          <m:t>,</m:t>
        </m:r>
        <m:sSub>
          <m:sSubPr>
            <m:ctrlPr>
              <w:rPr>
                <w:rFonts w:ascii="Cambria Math" w:hAnsi="Cambria Math" w:cs="Times New Roman"/>
                <w:i/>
                <w:iCs/>
                <w:sz w:val="24"/>
                <w:szCs w:val="24"/>
              </w:rPr>
            </m:ctrlPr>
          </m:sSubPr>
          <m:e>
            <m:r>
              <m:rPr>
                <m:sty m:val="bi"/>
              </m:rP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oMath>
      <w:r w:rsidR="00D0508C" w:rsidRPr="00664F92">
        <w:rPr>
          <w:rFonts w:ascii="Times New Roman" w:hAnsi="Times New Roman" w:cs="Times New Roman"/>
          <w:i/>
          <w:iCs/>
          <w:sz w:val="24"/>
          <w:szCs w:val="24"/>
        </w:rPr>
        <w:t xml:space="preserve"> </w:t>
      </w:r>
      <w:r w:rsidR="00D0508C" w:rsidRPr="00664F92">
        <w:rPr>
          <w:rFonts w:ascii="Times New Roman" w:hAnsi="Times New Roman" w:cs="Times New Roman"/>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r w:rsidR="00D0508C" w:rsidRPr="00664F92">
        <w:rPr>
          <w:rFonts w:ascii="Times New Roman" w:hAnsi="Times New Roman" w:cs="Times New Roman"/>
          <w:sz w:val="24"/>
          <w:szCs w:val="24"/>
        </w:rPr>
        <w:t xml:space="preserve">) et </w:t>
      </w:r>
      <m:oMath>
        <m:sSub>
          <m:sSubPr>
            <m:ctrlPr>
              <w:rPr>
                <w:rFonts w:ascii="Cambria Math" w:hAnsi="Cambria Math" w:cs="Times New Roman"/>
                <w:i/>
                <w:sz w:val="24"/>
                <w:szCs w:val="24"/>
              </w:rPr>
            </m:ctrlPr>
          </m:sSubPr>
          <m:e>
            <m:r>
              <m:rPr>
                <m:sty m:val="bi"/>
              </m:rPr>
              <w:rPr>
                <w:rFonts w:ascii="Cambria Math" w:hAnsi="Cambria Math" w:cs="Times New Roman"/>
                <w:sz w:val="24"/>
                <w:szCs w:val="24"/>
              </w:rPr>
              <m:t>v</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oMath>
      <w:r w:rsidR="00D0508C" w:rsidRPr="00664F92">
        <w:rPr>
          <w:rFonts w:ascii="Times New Roman" w:hAnsi="Times New Roman" w:cs="Times New Roman"/>
          <w:sz w:val="24"/>
          <w:szCs w:val="24"/>
        </w:rPr>
        <w:t>.</w:t>
      </w:r>
      <m:oMath>
        <m: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cs="Times New Roman"/>
            <w:sz w:val="24"/>
            <w:szCs w:val="24"/>
          </w:rPr>
          <m:t>)</m:t>
        </m:r>
      </m:oMath>
      <w:r w:rsidR="00D0508C" w:rsidRPr="00664F92">
        <w:rPr>
          <w:rFonts w:ascii="Times New Roman" w:hAnsi="Times New Roman" w:cs="Times New Roman"/>
          <w:sz w:val="24"/>
          <w:szCs w:val="24"/>
        </w:rPr>
        <w:t xml:space="preserve">  </w:t>
      </w:r>
      <w:r w:rsidR="00D0508C">
        <w:rPr>
          <w:rFonts w:ascii="Times New Roman" w:hAnsi="Times New Roman" w:cs="Times New Roman"/>
          <w:sz w:val="24"/>
          <w:szCs w:val="24"/>
        </w:rPr>
        <w:t>(</w:t>
      </w:r>
      <w:r>
        <w:rPr>
          <w:rFonts w:ascii="Times New Roman" w:hAnsi="Times New Roman" w:cs="Times New Roman"/>
          <w:sz w:val="24"/>
          <w:szCs w:val="24"/>
        </w:rPr>
        <w:t>que l’on peut déterminer par une intégrale de Fourier). Alors l’équation (2.5) devient</w:t>
      </w:r>
    </w:p>
    <w:p w:rsidR="00827768" w:rsidRDefault="00827768" w:rsidP="00827768">
      <w:pPr>
        <w:autoSpaceDE w:val="0"/>
        <w:autoSpaceDN w:val="0"/>
        <w:adjustRightInd w:val="0"/>
        <w:spacing w:after="0" w:line="240" w:lineRule="auto"/>
        <w:rPr>
          <w:rFonts w:ascii="Times New Roman" w:hAnsi="Times New Roman" w:cs="Times New Roman"/>
          <w:sz w:val="24"/>
          <w:szCs w:val="24"/>
        </w:rPr>
      </w:pPr>
    </w:p>
    <w:p w:rsidR="00827768" w:rsidRDefault="00827768" w:rsidP="00827768">
      <w:pPr>
        <w:autoSpaceDE w:val="0"/>
        <w:autoSpaceDN w:val="0"/>
        <w:adjustRightInd w:val="0"/>
        <w:spacing w:after="0" w:line="240" w:lineRule="auto"/>
        <w:rPr>
          <w:rFonts w:ascii="Times New Roman" w:hAnsi="Times New Roman" w:cs="Times New Roman"/>
          <w:sz w:val="24"/>
          <w:szCs w:val="24"/>
        </w:rPr>
      </w:pPr>
    </w:p>
    <w:p w:rsidR="00D0508C" w:rsidRPr="00AF1CB3" w:rsidRDefault="00D0508C" w:rsidP="00E50DBB">
      <w:pPr>
        <w:autoSpaceDE w:val="0"/>
        <w:autoSpaceDN w:val="0"/>
        <w:adjustRightInd w:val="0"/>
        <w:spacing w:after="0" w:line="360" w:lineRule="auto"/>
        <w:jc w:val="right"/>
        <w:rPr>
          <w:rFonts w:ascii="Symbol" w:hAnsi="Symbol" w:cs="Symbol"/>
          <w:sz w:val="24"/>
          <w:szCs w:val="24"/>
        </w:rPr>
      </w:pPr>
      <w:r w:rsidRPr="00AF1CB3">
        <w:rPr>
          <w:rFonts w:ascii="Times New Roman" w:hAnsi="Times New Roman" w:cs="Times New Roman"/>
          <w:b/>
          <w:bCs/>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G</m:t>
            </m:r>
          </m:e>
        </m:acc>
      </m:oMath>
      <w:r w:rsidRPr="00AF1CB3">
        <w:rPr>
          <w:rFonts w:ascii="Times New Roman" w:hAnsi="Times New Roman" w:cs="Times New Roman"/>
          <w:b/>
          <w:bCs/>
          <w:sz w:val="24"/>
          <w:szCs w:val="24"/>
        </w:rPr>
        <w:t>+</w:t>
      </w:r>
      <m:oMath>
        <m:acc>
          <m:accPr>
            <m:chr m:val="⃗"/>
            <m:ctrlPr>
              <w:rPr>
                <w:rFonts w:ascii="Cambria Math" w:hAnsi="Cambria Math" w:cs="Times New Roman"/>
                <w:i/>
                <w:sz w:val="28"/>
                <w:szCs w:val="28"/>
              </w:rPr>
            </m:ctrlPr>
          </m:accPr>
          <m:e>
            <m:r>
              <w:rPr>
                <w:rFonts w:ascii="Cambria Math" w:hAnsi="Cambria Math" w:cs="Times New Roman"/>
                <w:sz w:val="28"/>
                <w:szCs w:val="28"/>
              </w:rPr>
              <m:t>k</m:t>
            </m:r>
          </m:e>
        </m:acc>
      </m:oMath>
      <w:r w:rsidRPr="00AF1CB3">
        <w:rPr>
          <w:rFonts w:ascii="Times New Roman" w:hAnsi="Times New Roman" w:cs="Times New Roman"/>
          <w:b/>
          <w:bCs/>
          <w:sz w:val="24"/>
          <w:szCs w:val="24"/>
        </w:rPr>
        <w:t>)</w:t>
      </w:r>
      <w:r w:rsidR="00E50DBB">
        <w:rPr>
          <w:rFonts w:ascii="Times New Roman" w:hAnsi="Times New Roman" w:cs="Times New Roman"/>
          <w:b/>
          <w:bCs/>
          <w:sz w:val="24"/>
          <w:szCs w:val="24"/>
        </w:rPr>
        <w:t>.</w:t>
      </w:r>
      <m:oMath>
        <m:d>
          <m:dPr>
            <m:begChr m:val="["/>
            <m:endChr m:val="]"/>
            <m:ctrlPr>
              <w:rPr>
                <w:rFonts w:ascii="Cambria Math" w:hAnsi="Cambria Math" w:cs="Times New Roman"/>
                <w:b/>
                <w:bCs/>
                <w:i/>
                <w:sz w:val="24"/>
                <w:szCs w:val="24"/>
              </w:rPr>
            </m:ctrlPr>
          </m:dPr>
          <m:e>
            <m:d>
              <m:dPr>
                <m:ctrlPr>
                  <w:rPr>
                    <w:rFonts w:ascii="Cambria Math" w:hAnsi="Cambria Math" w:cs="Times New Roman"/>
                    <w:b/>
                    <w:i/>
                    <w:sz w:val="24"/>
                    <w:szCs w:val="24"/>
                  </w:rPr>
                </m:ctrlPr>
              </m:dPr>
              <m:e>
                <m:acc>
                  <m:accPr>
                    <m:chr m:val="⃗"/>
                    <m:ctrlPr>
                      <w:rPr>
                        <w:rFonts w:ascii="Cambria Math" w:hAnsi="Cambria Math" w:cs="Times New Roman"/>
                        <w:b/>
                        <w:bCs/>
                        <w:i/>
                        <w:sz w:val="28"/>
                        <w:szCs w:val="28"/>
                      </w:rPr>
                    </m:ctrlPr>
                  </m:accPr>
                  <m:e>
                    <m:r>
                      <w:rPr>
                        <w:rFonts w:ascii="Cambria Math" w:hAnsi="Cambria Math" w:cs="Times New Roman"/>
                        <w:sz w:val="28"/>
                        <w:szCs w:val="28"/>
                      </w:rPr>
                      <m:t>G</m:t>
                    </m:r>
                  </m:e>
                </m:acc>
                <m:r>
                  <m:rPr>
                    <m:sty m:val="bi"/>
                  </m:rP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k</m:t>
                    </m:r>
                  </m:e>
                </m:acc>
              </m:e>
            </m:d>
            <m:r>
              <m:rPr>
                <m:sty m:val="bi"/>
              </m:rPr>
              <w:rPr>
                <w:rFonts w:ascii="Cambria Math" w:hAnsi="Cambria Math" w:cs="Times New Roman"/>
                <w:sz w:val="24"/>
                <w:szCs w:val="24"/>
              </w:rPr>
              <m:t>.</m:t>
            </m:r>
            <m:sSub>
              <m:sSubPr>
                <m:ctrlPr>
                  <w:rPr>
                    <w:rFonts w:ascii="Cambria Math" w:hAnsi="Cambria Math" w:cs="Times New Roman"/>
                    <w:b/>
                    <w:bCs/>
                    <w:i/>
                    <w:sz w:val="24"/>
                    <w:szCs w:val="24"/>
                  </w:rPr>
                </m:ctrlPr>
              </m:sSubPr>
              <m:e>
                <m:r>
                  <m:rPr>
                    <m:sty m:val="bi"/>
                  </m:rP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m:rPr>
                <m:sty m:val="bi"/>
              </m:rPr>
              <w:rPr>
                <w:rFonts w:ascii="Cambria Math" w:hAnsi="Cambria Math" w:cs="Times New Roman"/>
                <w:sz w:val="24"/>
                <w:szCs w:val="24"/>
              </w:rPr>
              <m:t>(</m:t>
            </m:r>
            <m:acc>
              <m:accPr>
                <m:chr m:val="⃗"/>
                <m:ctrlPr>
                  <w:rPr>
                    <w:rFonts w:ascii="Cambria Math" w:hAnsi="Cambria Math" w:cs="Times New Roman"/>
                    <w:i/>
                    <w:sz w:val="28"/>
                    <w:szCs w:val="28"/>
                  </w:rPr>
                </m:ctrlPr>
              </m:accPr>
              <m:e>
                <m:r>
                  <w:rPr>
                    <w:rFonts w:ascii="Cambria Math" w:hAnsi="Cambria Math" w:cs="Times New Roman"/>
                    <w:sz w:val="28"/>
                    <w:szCs w:val="28"/>
                  </w:rPr>
                  <m:t>G</m:t>
                </m:r>
              </m:e>
            </m:acc>
            <m:r>
              <m:rPr>
                <m:sty m:val="bi"/>
              </m:rPr>
              <w:rPr>
                <w:rFonts w:ascii="Cambria Math" w:hAnsi="Cambria Math" w:cs="Times New Roman"/>
                <w:sz w:val="24"/>
                <w:szCs w:val="24"/>
              </w:rPr>
              <m:t>)</m:t>
            </m:r>
          </m:e>
        </m:d>
        <m:r>
          <m:rPr>
            <m:sty m:val="bi"/>
          </m:rPr>
          <w:rPr>
            <w:rFonts w:ascii="Cambria Math" w:hAnsi="Cambria Math" w:cs="Times New Roman"/>
            <w:sz w:val="24"/>
            <w:szCs w:val="24"/>
          </w:rPr>
          <m:t xml:space="preserve"> </m:t>
        </m:r>
      </m:oMath>
      <w:r w:rsidRPr="00AF1CB3">
        <w:rPr>
          <w:rFonts w:ascii="Times New Roman" w:hAnsi="Times New Roman" w:cs="Times New Roman"/>
          <w:b/>
          <w:bCs/>
          <w:sz w:val="24"/>
          <w:szCs w:val="24"/>
        </w:rPr>
        <w:t>=</w:t>
      </w:r>
      <m:oMath>
        <m:r>
          <m:rPr>
            <m:sty m:val="bi"/>
          </m:rPr>
          <w:rPr>
            <w:rFonts w:ascii="Cambria Math" w:hAnsi="Cambria Math" w:cs="Times New Roman"/>
            <w:sz w:val="24"/>
            <w:szCs w:val="24"/>
          </w:rPr>
          <m:t xml:space="preserve"> </m:t>
        </m:r>
        <m:f>
          <m:fPr>
            <m:ctrlPr>
              <w:rPr>
                <w:rFonts w:ascii="Cambria Math" w:hAnsi="Cambria Math" w:cs="Times New Roman"/>
                <w:b/>
                <w:bCs/>
                <w:i/>
                <w:sz w:val="24"/>
                <w:szCs w:val="24"/>
              </w:rPr>
            </m:ctrlPr>
          </m:fPr>
          <m:num>
            <m:sSup>
              <m:sSupPr>
                <m:ctrlPr>
                  <w:rPr>
                    <w:rFonts w:ascii="Cambria Math" w:hAnsi="Cambria Math" w:cs="Times New Roman"/>
                    <w:b/>
                    <w:bCs/>
                    <w:i/>
                    <w:sz w:val="24"/>
                    <w:szCs w:val="24"/>
                  </w:rPr>
                </m:ctrlPr>
              </m:sSupPr>
              <m:e>
                <m:r>
                  <m:rPr>
                    <m:sty m:val="b"/>
                  </m:rPr>
                  <w:rPr>
                    <w:rFonts w:ascii="Cambria Math" w:hAnsi="Cambria Math" w:cs="Times New Roman"/>
                    <w:sz w:val="24"/>
                    <w:szCs w:val="24"/>
                  </w:rPr>
                  <m:t>ω</m:t>
                </m:r>
              </m:e>
              <m:sup>
                <m:r>
                  <m:rPr>
                    <m:sty m:val="bi"/>
                  </m:rPr>
                  <w:rPr>
                    <w:rFonts w:ascii="Cambria Math" w:hAnsi="Cambria Math" w:cs="Times New Roman"/>
                    <w:sz w:val="24"/>
                    <w:szCs w:val="24"/>
                    <w:lang w:val="en-US"/>
                  </w:rPr>
                  <m:t>2</m:t>
                </m:r>
              </m:sup>
            </m:sSup>
          </m:num>
          <m:den>
            <m:sSup>
              <m:sSupPr>
                <m:ctrlPr>
                  <w:rPr>
                    <w:rFonts w:ascii="Cambria Math" w:hAnsi="Cambria Math" w:cs="Times New Roman"/>
                    <w:b/>
                    <w:bCs/>
                    <w:i/>
                    <w:sz w:val="24"/>
                    <w:szCs w:val="24"/>
                  </w:rPr>
                </m:ctrlPr>
              </m:sSupPr>
              <m:e>
                <m:r>
                  <m:rPr>
                    <m:sty m:val="bi"/>
                  </m:rPr>
                  <w:rPr>
                    <w:rFonts w:ascii="Cambria Math" w:hAnsi="Cambria Math" w:cs="Times New Roman"/>
                    <w:sz w:val="24"/>
                    <w:szCs w:val="24"/>
                  </w:rPr>
                  <m:t>c</m:t>
                </m:r>
              </m:e>
              <m:sup>
                <m:r>
                  <m:rPr>
                    <m:sty m:val="bi"/>
                  </m:rPr>
                  <w:rPr>
                    <w:rFonts w:ascii="Cambria Math" w:hAnsi="Cambria Math" w:cs="Times New Roman"/>
                    <w:sz w:val="24"/>
                    <w:szCs w:val="24"/>
                    <w:lang w:val="en-US"/>
                  </w:rPr>
                  <m:t>2</m:t>
                </m:r>
              </m:sup>
            </m:sSup>
          </m:den>
        </m:f>
        <m:nary>
          <m:naryPr>
            <m:chr m:val="∑"/>
            <m:limLoc m:val="undOvr"/>
            <m:supHide m:val="on"/>
            <m:ctrlPr>
              <w:rPr>
                <w:rFonts w:ascii="Cambria Math" w:eastAsiaTheme="minorEastAsia" w:hAnsi="Cambria Math" w:cs="Symbol"/>
                <w:b/>
                <w:bCs/>
                <w:i/>
                <w:sz w:val="24"/>
                <w:szCs w:val="24"/>
                <w:lang w:eastAsia="fr-FR"/>
              </w:rPr>
            </m:ctrlPr>
          </m:naryPr>
          <m:sub>
            <m:acc>
              <m:accPr>
                <m:chr m:val="⃗"/>
                <m:ctrlPr>
                  <w:rPr>
                    <w:rFonts w:ascii="Cambria Math" w:hAnsi="Cambria Math" w:cs="Times New Roman"/>
                    <w:b/>
                    <w:bCs/>
                    <w:i/>
                    <w:sz w:val="28"/>
                    <w:szCs w:val="28"/>
                  </w:rPr>
                </m:ctrlPr>
              </m:accPr>
              <m:e>
                <m:r>
                  <m:rPr>
                    <m:sty m:val="bi"/>
                  </m:rPr>
                  <w:rPr>
                    <w:rFonts w:ascii="Cambria Math" w:hAnsi="Cambria Math" w:cs="Times New Roman"/>
                    <w:sz w:val="28"/>
                    <w:szCs w:val="28"/>
                  </w:rPr>
                  <m:t xml:space="preserve">G </m:t>
                </m:r>
              </m:e>
            </m:acc>
          </m:sub>
          <m:sup/>
          <m:e>
            <m:sSub>
              <m:sSubPr>
                <m:ctrlPr>
                  <w:rPr>
                    <w:rFonts w:ascii="Cambria Math" w:hAnsi="Cambria Math" w:cs="Symbol"/>
                    <w:b/>
                    <w:bCs/>
                    <w:i/>
                    <w:sz w:val="24"/>
                    <w:szCs w:val="24"/>
                  </w:rPr>
                </m:ctrlPr>
              </m:sSubPr>
              <m:e>
                <m:r>
                  <m:rPr>
                    <m:sty m:val="bi"/>
                  </m:rPr>
                  <w:rPr>
                    <w:rFonts w:ascii="Cambria Math" w:hAnsi="Cambria Math" w:cs="Symbol"/>
                    <w:sz w:val="24"/>
                    <w:szCs w:val="24"/>
                  </w:rPr>
                  <m:t xml:space="preserve"> ε</m:t>
                </m:r>
              </m:e>
              <m:sub>
                <m:r>
                  <m:rPr>
                    <m:sty m:val="bi"/>
                  </m:rPr>
                  <w:rPr>
                    <w:rFonts w:ascii="Cambria Math" w:hAnsi="Cambria Math" w:cs="Symbol"/>
                    <w:sz w:val="24"/>
                    <w:szCs w:val="24"/>
                  </w:rPr>
                  <m:t>r</m:t>
                </m:r>
              </m:sub>
            </m:sSub>
          </m:e>
        </m:nary>
        <m:d>
          <m:dPr>
            <m:ctrlPr>
              <w:rPr>
                <w:rFonts w:ascii="Cambria Math" w:hAnsi="Cambria Math" w:cs="Times New Roman"/>
                <w:b/>
                <w:bCs/>
                <w:i/>
                <w:sz w:val="24"/>
                <w:szCs w:val="24"/>
              </w:rPr>
            </m:ctrlPr>
          </m:dPr>
          <m:e>
            <m:acc>
              <m:accPr>
                <m:chr m:val="⃗"/>
                <m:ctrlPr>
                  <w:rPr>
                    <w:rFonts w:ascii="Cambria Math" w:hAnsi="Cambria Math" w:cs="Times New Roman"/>
                    <w:i/>
                    <w:sz w:val="28"/>
                    <w:szCs w:val="28"/>
                  </w:rPr>
                </m:ctrlPr>
              </m:accPr>
              <m:e>
                <m:r>
                  <w:rPr>
                    <w:rFonts w:ascii="Cambria Math" w:hAnsi="Cambria Math" w:cs="Times New Roman"/>
                    <w:sz w:val="28"/>
                    <w:szCs w:val="28"/>
                  </w:rPr>
                  <m:t>G</m:t>
                </m:r>
              </m:e>
            </m:acc>
            <m:r>
              <w:rPr>
                <w:rFonts w:ascii="Cambria Math" w:hAnsi="Cambria Math" w:cs="Times New Roman"/>
                <w:sz w:val="24"/>
                <w:szCs w:val="24"/>
              </w:rPr>
              <m:t>-</m:t>
            </m:r>
            <m:sSup>
              <m:sSupPr>
                <m:ctrlPr>
                  <w:rPr>
                    <w:rFonts w:ascii="Cambria Math" w:hAnsi="Cambria Math" w:cs="Times New Roman"/>
                    <w:i/>
                    <w:sz w:val="24"/>
                    <w:szCs w:val="24"/>
                  </w:rPr>
                </m:ctrlPr>
              </m:sSupPr>
              <m:e>
                <m:acc>
                  <m:accPr>
                    <m:chr m:val="⃗"/>
                    <m:ctrlPr>
                      <w:rPr>
                        <w:rFonts w:ascii="Cambria Math" w:hAnsi="Cambria Math" w:cs="Times New Roman"/>
                        <w:i/>
                        <w:sz w:val="28"/>
                        <w:szCs w:val="28"/>
                      </w:rPr>
                    </m:ctrlPr>
                  </m:accPr>
                  <m:e>
                    <m:r>
                      <w:rPr>
                        <w:rFonts w:ascii="Cambria Math" w:hAnsi="Cambria Math" w:cs="Times New Roman"/>
                        <w:sz w:val="28"/>
                        <w:szCs w:val="28"/>
                      </w:rPr>
                      <m:t>G</m:t>
                    </m:r>
                  </m:e>
                </m:acc>
              </m:e>
              <m:sup>
                <m:r>
                  <w:rPr>
                    <w:rFonts w:ascii="Cambria Math" w:hAnsi="Cambria Math" w:cs="Times New Roman"/>
                    <w:sz w:val="24"/>
                    <w:szCs w:val="24"/>
                  </w:rPr>
                  <m:t>'</m:t>
                </m:r>
              </m:sup>
            </m:sSup>
          </m:e>
        </m:d>
        <m:r>
          <m:rPr>
            <m:sty m:val="bi"/>
          </m:rPr>
          <w:rPr>
            <w:rFonts w:ascii="Cambria Math" w:hAnsi="Cambria Math" w:cs="Times New Roman"/>
            <w:sz w:val="24"/>
            <w:szCs w:val="24"/>
          </w:rPr>
          <m:t>.</m:t>
        </m:r>
        <m:sSub>
          <m:sSubPr>
            <m:ctrlPr>
              <w:rPr>
                <w:rFonts w:ascii="Cambria Math" w:hAnsi="Cambria Math" w:cs="Times New Roman"/>
                <w:b/>
                <w:bCs/>
                <w:i/>
                <w:sz w:val="24"/>
                <w:szCs w:val="24"/>
              </w:rPr>
            </m:ctrlPr>
          </m:sSubPr>
          <m:e>
            <m:r>
              <m:rPr>
                <m:sty m:val="bi"/>
              </m:rPr>
              <w:rPr>
                <w:rFonts w:ascii="Cambria Math" w:hAnsi="Cambria Math" w:cs="Times New Roman"/>
                <w:sz w:val="24"/>
                <w:szCs w:val="24"/>
              </w:rPr>
              <m:t>u</m:t>
            </m:r>
          </m:e>
          <m:sub>
            <m:acc>
              <m:accPr>
                <m:chr m:val="⃗"/>
                <m:ctrlPr>
                  <w:rPr>
                    <w:rFonts w:ascii="Cambria Math" w:hAnsi="Cambria Math" w:cs="Times New Roman"/>
                    <w:i/>
                    <w:sz w:val="28"/>
                    <w:szCs w:val="28"/>
                  </w:rPr>
                </m:ctrlPr>
              </m:accPr>
              <m:e>
                <m:r>
                  <w:rPr>
                    <w:rFonts w:ascii="Cambria Math" w:hAnsi="Cambria Math" w:cs="Times New Roman"/>
                    <w:sz w:val="28"/>
                    <w:szCs w:val="28"/>
                  </w:rPr>
                  <m:t>k</m:t>
                </m:r>
              </m:e>
            </m:acc>
          </m:sub>
        </m:sSub>
        <m:r>
          <m:rPr>
            <m:sty m:val="bi"/>
          </m:rPr>
          <w:rPr>
            <w:rFonts w:ascii="Cambria Math" w:hAnsi="Cambria Math" w:cs="Times New Roman"/>
            <w:sz w:val="24"/>
            <w:szCs w:val="24"/>
          </w:rPr>
          <m:t>(</m:t>
        </m:r>
        <m:acc>
          <m:accPr>
            <m:chr m:val="⃗"/>
            <m:ctrlPr>
              <w:rPr>
                <w:rFonts w:ascii="Cambria Math" w:hAnsi="Cambria Math" w:cs="Times New Roman"/>
                <w:b/>
                <w:bCs/>
                <w:i/>
                <w:sz w:val="28"/>
                <w:szCs w:val="28"/>
              </w:rPr>
            </m:ctrlPr>
          </m:accPr>
          <m:e>
            <m:r>
              <w:rPr>
                <w:rFonts w:ascii="Cambria Math" w:hAnsi="Cambria Math" w:cs="Times New Roman"/>
                <w:sz w:val="28"/>
                <w:szCs w:val="28"/>
              </w:rPr>
              <m:t>G</m:t>
            </m:r>
          </m:e>
        </m:acc>
        <m:r>
          <m:rPr>
            <m:sty m:val="bi"/>
          </m:rPr>
          <w:rPr>
            <w:rFonts w:ascii="Cambria Math" w:hAnsi="Cambria Math" w:cs="Times New Roman"/>
            <w:sz w:val="24"/>
            <w:szCs w:val="24"/>
          </w:rPr>
          <m:t>')</m:t>
        </m:r>
      </m:oMath>
      <w:r w:rsidRPr="00AF1CB3">
        <w:rPr>
          <w:rFonts w:ascii="Times New Roman" w:hAnsi="Times New Roman" w:cs="Times New Roman"/>
          <w:sz w:val="24"/>
          <w:szCs w:val="24"/>
        </w:rPr>
        <w:t xml:space="preserve"> </w:t>
      </w:r>
      <w:r w:rsidR="00E50DBB">
        <w:rPr>
          <w:rFonts w:ascii="Times New Roman" w:hAnsi="Times New Roman" w:cs="Times New Roman"/>
          <w:sz w:val="24"/>
          <w:szCs w:val="24"/>
        </w:rPr>
        <w:t xml:space="preserve">                          </w:t>
      </w:r>
      <w:r w:rsidRPr="00AF1CB3">
        <w:rPr>
          <w:rFonts w:ascii="Times New Roman" w:hAnsi="Times New Roman" w:cs="Times New Roman"/>
          <w:sz w:val="24"/>
          <w:szCs w:val="24"/>
        </w:rPr>
        <w:t>(2.12)</w:t>
      </w:r>
    </w:p>
    <w:p w:rsidR="00827768" w:rsidRDefault="00827768" w:rsidP="00827768">
      <w:pPr>
        <w:autoSpaceDE w:val="0"/>
        <w:autoSpaceDN w:val="0"/>
        <w:adjustRightInd w:val="0"/>
        <w:spacing w:after="0" w:line="240" w:lineRule="auto"/>
        <w:rPr>
          <w:rFonts w:ascii="Times New Roman" w:hAnsi="Times New Roman" w:cs="Times New Roman"/>
          <w:sz w:val="24"/>
          <w:szCs w:val="24"/>
        </w:rPr>
      </w:pPr>
    </w:p>
    <w:p w:rsidR="00C21EB8" w:rsidRDefault="00E50DBB" w:rsidP="00C21EB8">
      <w:pPr>
        <w:autoSpaceDE w:val="0"/>
        <w:autoSpaceDN w:val="0"/>
        <w:adjustRightInd w:val="0"/>
        <w:spacing w:after="0" w:line="360" w:lineRule="auto"/>
        <w:jc w:val="both"/>
        <w:rPr>
          <w:rFonts w:ascii="Times New Roman" w:hAnsi="Times New Roman" w:cs="Times New Roman"/>
          <w:sz w:val="24"/>
          <w:szCs w:val="24"/>
        </w:rPr>
      </w:pPr>
      <w:r w:rsidRPr="00664F92">
        <w:rPr>
          <w:rFonts w:ascii="Times New Roman" w:hAnsi="Times New Roman" w:cs="Times New Roman"/>
          <w:sz w:val="24"/>
          <w:szCs w:val="24"/>
        </w:rPr>
        <w:t xml:space="preserve">C’est un système linéaire de dimension infinie car il y a une infinité de vecteurs </w:t>
      </w:r>
      <m:oMath>
        <m:acc>
          <m:accPr>
            <m:chr m:val="⃗"/>
            <m:ctrlPr>
              <w:rPr>
                <w:rFonts w:ascii="Cambria Math" w:hAnsi="Cambria Math" w:cs="Times New Roman"/>
                <w:b/>
                <w:bCs/>
                <w:i/>
                <w:sz w:val="28"/>
                <w:szCs w:val="28"/>
              </w:rPr>
            </m:ctrlPr>
          </m:accPr>
          <m:e>
            <m:r>
              <w:rPr>
                <w:rFonts w:ascii="Cambria Math" w:hAnsi="Cambria Math" w:cs="Times New Roman"/>
                <w:sz w:val="28"/>
                <w:szCs w:val="28"/>
              </w:rPr>
              <m:t>G</m:t>
            </m:r>
          </m:e>
        </m:acc>
      </m:oMath>
      <w:r w:rsidRPr="00664F92">
        <w:rPr>
          <w:rFonts w:ascii="Times New Roman" w:hAnsi="Times New Roman" w:cs="Times New Roman"/>
          <w:sz w:val="24"/>
          <w:szCs w:val="24"/>
        </w:rPr>
        <w:t xml:space="preserve">du réseau réciproque. Les développements en séries peuvent être limités à N ondes planes. En considérant les trois dimensions de l’espace, le système est de dimension 3N. La </w:t>
      </w:r>
      <w:r>
        <w:rPr>
          <w:rFonts w:ascii="Times New Roman" w:hAnsi="Times New Roman" w:cs="Times New Roman"/>
          <w:sz w:val="24"/>
          <w:szCs w:val="24"/>
        </w:rPr>
        <w:t>d</w:t>
      </w:r>
      <w:r w:rsidRPr="00664F92">
        <w:rPr>
          <w:rFonts w:ascii="Times New Roman" w:hAnsi="Times New Roman" w:cs="Times New Roman"/>
          <w:sz w:val="24"/>
          <w:szCs w:val="24"/>
        </w:rPr>
        <w:t>iagonalisation, qui doit être effectuée pour chaque valeur de</w:t>
      </w:r>
      <m:oMath>
        <m:acc>
          <m:accPr>
            <m:chr m:val="⃗"/>
            <m:ctrlPr>
              <w:rPr>
                <w:rFonts w:ascii="Cambria Math" w:hAnsi="Cambria Math" w:cs="Times New Roman"/>
                <w:i/>
                <w:sz w:val="28"/>
                <w:szCs w:val="28"/>
              </w:rPr>
            </m:ctrlPr>
          </m:accPr>
          <m:e>
            <m:r>
              <w:rPr>
                <w:rFonts w:ascii="Cambria Math" w:hAnsi="Cambria Math" w:cs="Times New Roman"/>
                <w:sz w:val="28"/>
                <w:szCs w:val="28"/>
              </w:rPr>
              <m:t xml:space="preserve"> k</m:t>
            </m:r>
          </m:e>
        </m:acc>
      </m:oMath>
      <w:r w:rsidRPr="00664F92">
        <w:rPr>
          <w:rFonts w:ascii="Times New Roman" w:hAnsi="Times New Roman" w:cs="Times New Roman"/>
          <w:sz w:val="24"/>
          <w:szCs w:val="24"/>
        </w:rPr>
        <w:t xml:space="preserve">, permet alors de déterminer les valeurs propres </w:t>
      </w:r>
      <m:oMath>
        <m:sSub>
          <m:sSubPr>
            <m:ctrlPr>
              <w:rPr>
                <w:rFonts w:ascii="Cambria Math" w:hAnsi="Cambria Math" w:cs="Times New Roman"/>
                <w:i/>
                <w:iCs/>
                <w:sz w:val="24"/>
                <w:szCs w:val="24"/>
              </w:rPr>
            </m:ctrlPr>
          </m:sSubPr>
          <m:e>
            <m:r>
              <w:rPr>
                <w:rFonts w:ascii="Cambria Math" w:hAnsi="Cambria Math" w:cs="Times New Roman"/>
                <w:sz w:val="24"/>
                <w:szCs w:val="24"/>
              </w:rPr>
              <m:t>ω</m:t>
            </m:r>
          </m:e>
          <m:sub>
            <m:r>
              <w:rPr>
                <w:rFonts w:ascii="Cambria Math" w:hAnsi="Cambria Math" w:cs="Times New Roman"/>
                <w:sz w:val="24"/>
                <w:szCs w:val="24"/>
              </w:rPr>
              <m:t>n</m:t>
            </m:r>
          </m:sub>
        </m:sSub>
      </m:oMath>
      <w:r w:rsidRPr="00664F92">
        <w:rPr>
          <w:rFonts w:ascii="Times New Roman" w:hAnsi="Times New Roman" w:cs="Times New Roman"/>
          <w:sz w:val="24"/>
          <w:szCs w:val="24"/>
        </w:rPr>
        <w:t xml:space="preserve"> (</w:t>
      </w:r>
      <m:oMath>
        <m:acc>
          <m:accPr>
            <m:chr m:val="⃗"/>
            <m:ctrlPr>
              <w:rPr>
                <w:rFonts w:ascii="Cambria Math" w:hAnsi="Cambria Math" w:cs="Times New Roman"/>
                <w:i/>
                <w:sz w:val="20"/>
                <w:szCs w:val="20"/>
              </w:rPr>
            </m:ctrlPr>
          </m:accPr>
          <m:e>
            <m:r>
              <w:rPr>
                <w:rFonts w:ascii="Cambria Math" w:hAnsi="Cambria Math" w:cs="Times New Roman"/>
                <w:sz w:val="20"/>
                <w:szCs w:val="20"/>
              </w:rPr>
              <m:t>k</m:t>
            </m:r>
          </m:e>
        </m:acc>
      </m:oMath>
      <w:r w:rsidRPr="00664F92">
        <w:rPr>
          <w:rFonts w:ascii="Times New Roman" w:hAnsi="Times New Roman" w:cs="Times New Roman"/>
          <w:sz w:val="24"/>
          <w:szCs w:val="24"/>
        </w:rPr>
        <w:t>) (n</w:t>
      </w:r>
      <w:r w:rsidRPr="00664F92">
        <w:rPr>
          <w:rFonts w:ascii="Times New Roman" w:hAnsi="Times New Roman" w:cs="Times New Roman"/>
          <w:i/>
          <w:iCs/>
          <w:sz w:val="24"/>
          <w:szCs w:val="24"/>
        </w:rPr>
        <w:t xml:space="preserve"> </w:t>
      </w:r>
      <w:r w:rsidRPr="00664F92">
        <w:rPr>
          <w:rFonts w:ascii="Times New Roman" w:hAnsi="Times New Roman" w:cs="Times New Roman"/>
          <w:sz w:val="24"/>
          <w:szCs w:val="24"/>
        </w:rPr>
        <w:t xml:space="preserve">servant à numéroter les valeurs propres). En pratique, les valeurs de </w:t>
      </w:r>
      <m:oMath>
        <m:acc>
          <m:accPr>
            <m:chr m:val="⃗"/>
            <m:ctrlPr>
              <w:rPr>
                <w:rFonts w:ascii="Cambria Math" w:hAnsi="Cambria Math" w:cs="Times New Roman"/>
                <w:i/>
                <w:sz w:val="20"/>
                <w:szCs w:val="20"/>
              </w:rPr>
            </m:ctrlPr>
          </m:accPr>
          <m:e>
            <m:r>
              <w:rPr>
                <w:rFonts w:ascii="Cambria Math" w:hAnsi="Cambria Math" w:cs="Times New Roman"/>
                <w:sz w:val="20"/>
                <w:szCs w:val="20"/>
              </w:rPr>
              <m:t>k</m:t>
            </m:r>
          </m:e>
        </m:acc>
      </m:oMath>
      <w:r w:rsidRPr="00664F92">
        <w:rPr>
          <w:rFonts w:ascii="Times New Roman" w:hAnsi="Times New Roman" w:cs="Times New Roman"/>
          <w:sz w:val="24"/>
          <w:szCs w:val="24"/>
        </w:rPr>
        <w:t xml:space="preserve"> sont limitées à certaines directions de symétrie de la zone de Brillouin irréductible.les diagrammes de dispersion du cristal photonique sont alors obtenues. De manière générale les</w:t>
      </w:r>
      <w:r>
        <w:rPr>
          <w:rFonts w:ascii="Times New Roman" w:hAnsi="Times New Roman" w:cs="Times New Roman"/>
          <w:sz w:val="24"/>
          <w:szCs w:val="24"/>
        </w:rPr>
        <w:t xml:space="preserve"> </w:t>
      </w:r>
      <w:r w:rsidRPr="00664F92">
        <w:rPr>
          <w:rFonts w:ascii="Times New Roman" w:hAnsi="Times New Roman" w:cs="Times New Roman"/>
          <w:sz w:val="24"/>
          <w:szCs w:val="24"/>
        </w:rPr>
        <w:t xml:space="preserve">fréquences </w:t>
      </w:r>
      <m:oMath>
        <m:sSub>
          <m:sSubPr>
            <m:ctrlPr>
              <w:rPr>
                <w:rFonts w:ascii="Cambria Math" w:hAnsi="Cambria Math" w:cs="Times New Roman"/>
                <w:i/>
                <w:iCs/>
                <w:sz w:val="24"/>
                <w:szCs w:val="24"/>
              </w:rPr>
            </m:ctrlPr>
          </m:sSubPr>
          <m:e>
            <m:r>
              <w:rPr>
                <w:rFonts w:ascii="Cambria Math" w:hAnsi="Cambria Math" w:cs="Times New Roman"/>
                <w:sz w:val="24"/>
                <w:szCs w:val="24"/>
              </w:rPr>
              <m:t>ω</m:t>
            </m:r>
          </m:e>
          <m:sub>
            <m:r>
              <w:rPr>
                <w:rFonts w:ascii="Cambria Math" w:hAnsi="Cambria Math" w:cs="Times New Roman"/>
                <w:sz w:val="24"/>
                <w:szCs w:val="24"/>
              </w:rPr>
              <m:t>n</m:t>
            </m:r>
          </m:sub>
        </m:sSub>
      </m:oMath>
      <w:r w:rsidRPr="00664F92">
        <w:rPr>
          <w:rFonts w:ascii="Times New Roman" w:hAnsi="Times New Roman" w:cs="Times New Roman"/>
          <w:sz w:val="24"/>
          <w:szCs w:val="24"/>
        </w:rPr>
        <w:t xml:space="preserve"> (</w:t>
      </w:r>
      <m:oMath>
        <m:acc>
          <m:accPr>
            <m:chr m:val="⃗"/>
            <m:ctrlPr>
              <w:rPr>
                <w:rFonts w:ascii="Cambria Math" w:hAnsi="Cambria Math" w:cs="Times New Roman"/>
                <w:i/>
                <w:sz w:val="20"/>
                <w:szCs w:val="20"/>
              </w:rPr>
            </m:ctrlPr>
          </m:accPr>
          <m:e>
            <m:r>
              <w:rPr>
                <w:rFonts w:ascii="Cambria Math" w:hAnsi="Cambria Math" w:cs="Times New Roman"/>
                <w:sz w:val="20"/>
                <w:szCs w:val="20"/>
              </w:rPr>
              <m:t>k</m:t>
            </m:r>
          </m:e>
        </m:acc>
      </m:oMath>
      <w:r w:rsidRPr="00664F92">
        <w:rPr>
          <w:rFonts w:ascii="Times New Roman" w:hAnsi="Times New Roman" w:cs="Times New Roman"/>
          <w:sz w:val="24"/>
          <w:szCs w:val="24"/>
        </w:rPr>
        <w:t xml:space="preserve">) recouvrent continûment </w:t>
      </w:r>
      <w:r w:rsidR="00C21EB8">
        <w:rPr>
          <w:rFonts w:ascii="Times New Roman" w:hAnsi="Times New Roman" w:cs="Times New Roman"/>
          <w:sz w:val="24"/>
          <w:szCs w:val="24"/>
        </w:rPr>
        <w:t xml:space="preserve">le spectre d’énergie, quand les </w:t>
      </w:r>
      <w:r w:rsidRPr="00664F92">
        <w:rPr>
          <w:rFonts w:ascii="Times New Roman" w:hAnsi="Times New Roman" w:cs="Times New Roman"/>
          <w:sz w:val="24"/>
          <w:szCs w:val="24"/>
        </w:rPr>
        <w:t xml:space="preserve">vecteurs </w:t>
      </w:r>
      <m:oMath>
        <m:acc>
          <m:accPr>
            <m:chr m:val="⃗"/>
            <m:ctrlPr>
              <w:rPr>
                <w:rFonts w:ascii="Cambria Math" w:hAnsi="Cambria Math" w:cs="Times New Roman"/>
                <w:i/>
                <w:sz w:val="28"/>
                <w:szCs w:val="28"/>
              </w:rPr>
            </m:ctrlPr>
          </m:accPr>
          <m:e>
            <m:r>
              <w:rPr>
                <w:rFonts w:ascii="Cambria Math" w:hAnsi="Cambria Math" w:cs="Times New Roman"/>
                <w:sz w:val="28"/>
                <w:szCs w:val="28"/>
              </w:rPr>
              <m:t xml:space="preserve"> k</m:t>
            </m:r>
          </m:e>
        </m:acc>
      </m:oMath>
      <w:r w:rsidR="00C21EB8">
        <w:rPr>
          <w:rFonts w:ascii="Times New Roman" w:hAnsi="Times New Roman" w:cs="Times New Roman"/>
          <w:i/>
          <w:iCs/>
          <w:sz w:val="24"/>
          <w:szCs w:val="24"/>
        </w:rPr>
        <w:t xml:space="preserve"> </w:t>
      </w:r>
      <w:r w:rsidRPr="00664F92">
        <w:rPr>
          <w:rFonts w:ascii="Times New Roman" w:hAnsi="Times New Roman" w:cs="Times New Roman"/>
          <w:sz w:val="24"/>
          <w:szCs w:val="24"/>
        </w:rPr>
        <w:t xml:space="preserve">décrivent la première zone de Brillouin irréductible. Dans certains cas, il existe des domaines d’énergie dans lesquels aucun mode </w:t>
      </w:r>
      <m:oMath>
        <m:sSub>
          <m:sSubPr>
            <m:ctrlPr>
              <w:rPr>
                <w:rFonts w:ascii="Cambria Math" w:hAnsi="Cambria Math" w:cs="Times New Roman"/>
                <w:i/>
                <w:iCs/>
                <w:sz w:val="24"/>
                <w:szCs w:val="24"/>
              </w:rPr>
            </m:ctrlPr>
          </m:sSubPr>
          <m:e>
            <m:r>
              <w:rPr>
                <w:rFonts w:ascii="Cambria Math" w:hAnsi="Cambria Math" w:cs="Times New Roman"/>
                <w:sz w:val="24"/>
                <w:szCs w:val="24"/>
              </w:rPr>
              <m:t>w</m:t>
            </m:r>
          </m:e>
          <m:sub>
            <m:r>
              <w:rPr>
                <w:rFonts w:ascii="Cambria Math" w:hAnsi="Cambria Math" w:cs="Times New Roman"/>
                <w:sz w:val="24"/>
                <w:szCs w:val="24"/>
              </w:rPr>
              <m:t>n</m:t>
            </m:r>
          </m:sub>
        </m:sSub>
      </m:oMath>
      <w:r w:rsidRPr="00664F92">
        <w:rPr>
          <w:rFonts w:ascii="Times New Roman" w:hAnsi="Times New Roman" w:cs="Times New Roman"/>
          <w:sz w:val="24"/>
          <w:szCs w:val="24"/>
        </w:rPr>
        <w:t xml:space="preserve"> (</w:t>
      </w:r>
      <m:oMath>
        <m:acc>
          <m:accPr>
            <m:chr m:val="⃗"/>
            <m:ctrlPr>
              <w:rPr>
                <w:rFonts w:ascii="Cambria Math" w:hAnsi="Cambria Math" w:cs="Times New Roman"/>
                <w:i/>
                <w:sz w:val="20"/>
                <w:szCs w:val="20"/>
              </w:rPr>
            </m:ctrlPr>
          </m:accPr>
          <m:e>
            <m:r>
              <w:rPr>
                <w:rFonts w:ascii="Cambria Math" w:hAnsi="Cambria Math" w:cs="Times New Roman"/>
                <w:sz w:val="20"/>
                <w:szCs w:val="20"/>
              </w:rPr>
              <m:t>K</m:t>
            </m:r>
          </m:e>
        </m:acc>
      </m:oMath>
      <w:r w:rsidRPr="00664F92">
        <w:rPr>
          <w:rFonts w:ascii="Times New Roman" w:hAnsi="Times New Roman" w:cs="Times New Roman"/>
          <w:sz w:val="24"/>
          <w:szCs w:val="24"/>
        </w:rPr>
        <w:t>) n’est accessible : ce sont les bandes interdites photoniques.</w:t>
      </w:r>
      <w:r w:rsidR="00C21EB8">
        <w:rPr>
          <w:rFonts w:ascii="Times New Roman" w:hAnsi="Times New Roman" w:cs="Times New Roman"/>
          <w:sz w:val="24"/>
          <w:szCs w:val="24"/>
        </w:rPr>
        <w:t xml:space="preserve"> </w:t>
      </w:r>
    </w:p>
    <w:p w:rsidR="00C21EB8" w:rsidRDefault="00C21EB8" w:rsidP="00C21EB8">
      <w:pPr>
        <w:autoSpaceDE w:val="0"/>
        <w:autoSpaceDN w:val="0"/>
        <w:adjustRightInd w:val="0"/>
        <w:spacing w:after="0" w:line="360" w:lineRule="auto"/>
        <w:jc w:val="both"/>
        <w:rPr>
          <w:rFonts w:ascii="Times New Roman" w:hAnsi="Times New Roman" w:cs="Times New Roman"/>
          <w:sz w:val="24"/>
          <w:szCs w:val="24"/>
        </w:rPr>
      </w:pPr>
      <w:r w:rsidRPr="00664F92">
        <w:rPr>
          <w:rFonts w:ascii="Times New Roman" w:hAnsi="Times New Roman" w:cs="Times New Roman"/>
          <w:sz w:val="24"/>
          <w:szCs w:val="24"/>
        </w:rPr>
        <w:t>Pour calculer le diagramme de dispersion d’une structure périodique par la méthode des ondes planes, il faut définir une cellule et un réseau périodique selon lequel cette cellule se répète</w:t>
      </w:r>
      <w:r>
        <w:rPr>
          <w:rFonts w:ascii="Times New Roman" w:hAnsi="Times New Roman" w:cs="Times New Roman"/>
          <w:sz w:val="24"/>
          <w:szCs w:val="24"/>
        </w:rPr>
        <w:t xml:space="preserve"> </w:t>
      </w:r>
      <w:r w:rsidRPr="00664F92">
        <w:rPr>
          <w:rFonts w:ascii="Times New Roman" w:hAnsi="Times New Roman" w:cs="Times New Roman"/>
          <w:sz w:val="24"/>
          <w:szCs w:val="24"/>
        </w:rPr>
        <w:t xml:space="preserve">pour couvrir entièrement l’espace. La cellule peut être uniquement le motif du cristal </w:t>
      </w:r>
      <w:r w:rsidR="00D236E2">
        <w:rPr>
          <w:rFonts w:ascii="Times New Roman" w:hAnsi="Times New Roman" w:cs="Times New Roman"/>
          <w:sz w:val="24"/>
          <w:szCs w:val="24"/>
        </w:rPr>
        <w:t>ph</w:t>
      </w:r>
      <w:r w:rsidRPr="00664F92">
        <w:rPr>
          <w:rFonts w:ascii="Times New Roman" w:hAnsi="Times New Roman" w:cs="Times New Roman"/>
          <w:sz w:val="24"/>
          <w:szCs w:val="24"/>
        </w:rPr>
        <w:t>otonique pour un cristal sans défauts, mais peut être de dimension plus grande  (supercellule) pour tenir compte d’un défaut, ponctuel ou linéaire dans le cristal  (cas des cavités ou guides d’onde).</w:t>
      </w:r>
    </w:p>
    <w:p w:rsidR="007D18F3" w:rsidRDefault="007D18F3" w:rsidP="00C21EB8">
      <w:pPr>
        <w:autoSpaceDE w:val="0"/>
        <w:autoSpaceDN w:val="0"/>
        <w:adjustRightInd w:val="0"/>
        <w:spacing w:after="0" w:line="360" w:lineRule="auto"/>
        <w:jc w:val="both"/>
        <w:rPr>
          <w:rFonts w:ascii="Times New Roman" w:hAnsi="Times New Roman" w:cs="Times New Roman"/>
          <w:sz w:val="24"/>
          <w:szCs w:val="24"/>
        </w:rPr>
      </w:pPr>
    </w:p>
    <w:p w:rsidR="00437199" w:rsidRDefault="00437199" w:rsidP="00C21EB8">
      <w:pPr>
        <w:autoSpaceDE w:val="0"/>
        <w:autoSpaceDN w:val="0"/>
        <w:adjustRightInd w:val="0"/>
        <w:spacing w:after="0" w:line="360" w:lineRule="auto"/>
        <w:jc w:val="both"/>
        <w:rPr>
          <w:rFonts w:ascii="Times New Roman" w:hAnsi="Times New Roman" w:cs="Times New Roman"/>
          <w:sz w:val="24"/>
          <w:szCs w:val="24"/>
        </w:rPr>
      </w:pPr>
    </w:p>
    <w:p w:rsidR="00C21EB8" w:rsidRDefault="00CE0063" w:rsidP="007D18F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pict>
          <v:shape id="_x0000_s1317" type="#_x0000_t202" style="position:absolute;margin-left:66.4pt;margin-top:-17.75pt;width:393.75pt;height:221.25pt;z-index:251698176" strokecolor="white [3212]">
            <v:textbox>
              <w:txbxContent>
                <w:p w:rsidR="00DD4ED9" w:rsidRDefault="00DD4ED9" w:rsidP="00C21EB8">
                  <w:r>
                    <w:rPr>
                      <w:noProof/>
                      <w:lang w:eastAsia="fr-FR"/>
                    </w:rPr>
                    <w:drawing>
                      <wp:inline distT="0" distB="0" distL="0" distR="0">
                        <wp:extent cx="4705350" cy="2219325"/>
                        <wp:effectExtent l="19050" t="0" r="0" b="0"/>
                        <wp:docPr id="37" name="Imag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54"/>
                                <a:srcRect/>
                                <a:stretch>
                                  <a:fillRect/>
                                </a:stretch>
                              </pic:blipFill>
                              <pic:spPr bwMode="auto">
                                <a:xfrm>
                                  <a:off x="0" y="0"/>
                                  <a:ext cx="4705350" cy="2219325"/>
                                </a:xfrm>
                                <a:prstGeom prst="rect">
                                  <a:avLst/>
                                </a:prstGeom>
                                <a:noFill/>
                                <a:ln w="9525">
                                  <a:noFill/>
                                  <a:miter lim="800000"/>
                                  <a:headEnd/>
                                  <a:tailEnd/>
                                </a:ln>
                              </pic:spPr>
                            </pic:pic>
                          </a:graphicData>
                        </a:graphic>
                      </wp:inline>
                    </w:drawing>
                  </w:r>
                </w:p>
                <w:p w:rsidR="00DD4ED9" w:rsidRPr="00086ABE" w:rsidRDefault="00DD4ED9" w:rsidP="00437199">
                  <w:pPr>
                    <w:jc w:val="center"/>
                  </w:pPr>
                  <w:r w:rsidRPr="00086ABE">
                    <w:rPr>
                      <w:rFonts w:ascii="Times New Roman" w:hAnsi="Times New Roman" w:cs="Times New Roman"/>
                      <w:b/>
                      <w:bCs/>
                    </w:rPr>
                    <w:t>Figure II-1</w:t>
                  </w:r>
                  <w:r w:rsidRPr="00086ABE">
                    <w:rPr>
                      <w:rFonts w:ascii="Times New Roman" w:hAnsi="Times New Roman" w:cs="Times New Roman"/>
                    </w:rPr>
                    <w:t xml:space="preserve"> : Exemple de définition d’une super-cellule dans le cas d’un  défaut </w:t>
                  </w:r>
                  <w:r>
                    <w:rPr>
                      <w:rFonts w:ascii="Times New Roman" w:hAnsi="Times New Roman" w:cs="Times New Roman"/>
                    </w:rPr>
                    <w:t xml:space="preserve"> </w:t>
                  </w:r>
                  <w:r w:rsidRPr="00086ABE">
                    <w:rPr>
                      <w:rFonts w:ascii="Times New Roman" w:hAnsi="Times New Roman" w:cs="Times New Roman"/>
                    </w:rPr>
                    <w:t>linéaire [</w:t>
                  </w:r>
                  <w:r>
                    <w:rPr>
                      <w:rFonts w:ascii="Times New Roman" w:hAnsi="Times New Roman" w:cs="Times New Roman"/>
                    </w:rPr>
                    <w:t>45</w:t>
                  </w:r>
                  <w:r w:rsidRPr="00086ABE">
                    <w:rPr>
                      <w:rFonts w:ascii="Times New Roman" w:hAnsi="Times New Roman" w:cs="Times New Roman"/>
                    </w:rPr>
                    <w:t>]</w:t>
                  </w:r>
                </w:p>
                <w:p w:rsidR="00DD4ED9" w:rsidRDefault="00DD4ED9" w:rsidP="00C21EB8"/>
              </w:txbxContent>
            </v:textbox>
          </v:shape>
        </w:pict>
      </w: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rPr>
          <w:rFonts w:ascii="Times New Roman" w:hAnsi="Times New Roman" w:cs="Times New Roman"/>
          <w:sz w:val="24"/>
          <w:szCs w:val="24"/>
        </w:rPr>
      </w:pPr>
    </w:p>
    <w:p w:rsidR="00C21EB8" w:rsidRDefault="00C21EB8" w:rsidP="00C21EB8">
      <w:pPr>
        <w:autoSpaceDE w:val="0"/>
        <w:autoSpaceDN w:val="0"/>
        <w:adjustRightInd w:val="0"/>
        <w:spacing w:after="0" w:line="360" w:lineRule="auto"/>
        <w:jc w:val="both"/>
        <w:rPr>
          <w:rFonts w:ascii="Times New Roman" w:hAnsi="Times New Roman" w:cs="Times New Roman"/>
          <w:sz w:val="24"/>
          <w:szCs w:val="24"/>
        </w:rPr>
      </w:pPr>
    </w:p>
    <w:p w:rsidR="003C58B2" w:rsidRDefault="003C58B2" w:rsidP="00827768">
      <w:pPr>
        <w:autoSpaceDE w:val="0"/>
        <w:autoSpaceDN w:val="0"/>
        <w:adjustRightInd w:val="0"/>
        <w:spacing w:after="0" w:line="240" w:lineRule="auto"/>
        <w:jc w:val="both"/>
        <w:rPr>
          <w:rFonts w:ascii="Times New Roman" w:hAnsi="Times New Roman" w:cs="Times New Roman"/>
          <w:b/>
          <w:bCs/>
          <w:sz w:val="32"/>
          <w:szCs w:val="32"/>
        </w:rPr>
      </w:pPr>
    </w:p>
    <w:p w:rsidR="003C58B2" w:rsidRDefault="003C58B2" w:rsidP="00827768">
      <w:pPr>
        <w:autoSpaceDE w:val="0"/>
        <w:autoSpaceDN w:val="0"/>
        <w:adjustRightInd w:val="0"/>
        <w:spacing w:after="0" w:line="240" w:lineRule="auto"/>
        <w:jc w:val="both"/>
        <w:rPr>
          <w:rFonts w:ascii="Times New Roman" w:hAnsi="Times New Roman" w:cs="Times New Roman"/>
          <w:b/>
          <w:bCs/>
          <w:sz w:val="32"/>
          <w:szCs w:val="32"/>
        </w:rPr>
      </w:pPr>
    </w:p>
    <w:p w:rsidR="00CF25EC" w:rsidRDefault="00CF25EC" w:rsidP="00827768">
      <w:pPr>
        <w:autoSpaceDE w:val="0"/>
        <w:autoSpaceDN w:val="0"/>
        <w:adjustRightInd w:val="0"/>
        <w:spacing w:after="0" w:line="240" w:lineRule="auto"/>
        <w:jc w:val="both"/>
        <w:rPr>
          <w:rFonts w:ascii="Times New Roman" w:hAnsi="Times New Roman" w:cs="Times New Roman"/>
          <w:b/>
          <w:bCs/>
          <w:sz w:val="32"/>
          <w:szCs w:val="32"/>
        </w:rPr>
      </w:pPr>
    </w:p>
    <w:p w:rsidR="00CF25EC" w:rsidRDefault="00CF25EC" w:rsidP="00827768">
      <w:pPr>
        <w:autoSpaceDE w:val="0"/>
        <w:autoSpaceDN w:val="0"/>
        <w:adjustRightInd w:val="0"/>
        <w:spacing w:after="0" w:line="240" w:lineRule="auto"/>
        <w:jc w:val="both"/>
        <w:rPr>
          <w:rFonts w:ascii="Times New Roman" w:hAnsi="Times New Roman" w:cs="Times New Roman"/>
          <w:b/>
          <w:bCs/>
          <w:sz w:val="32"/>
          <w:szCs w:val="32"/>
        </w:rPr>
      </w:pPr>
    </w:p>
    <w:p w:rsidR="00C64A67" w:rsidRDefault="00C57F55" w:rsidP="0082776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32"/>
          <w:szCs w:val="32"/>
        </w:rPr>
        <w:t>2</w:t>
      </w:r>
      <w:r w:rsidR="00D90ECD">
        <w:rPr>
          <w:rFonts w:ascii="Times New Roman" w:hAnsi="Times New Roman" w:cs="Times New Roman"/>
          <w:b/>
          <w:bCs/>
          <w:sz w:val="32"/>
          <w:szCs w:val="32"/>
        </w:rPr>
        <w:t>. Méthode des différences finies temporelles (FDTD)</w:t>
      </w:r>
    </w:p>
    <w:p w:rsidR="00C64A67" w:rsidRDefault="00C64A67" w:rsidP="00827768">
      <w:pPr>
        <w:autoSpaceDE w:val="0"/>
        <w:autoSpaceDN w:val="0"/>
        <w:adjustRightInd w:val="0"/>
        <w:spacing w:after="0" w:line="240" w:lineRule="auto"/>
        <w:jc w:val="both"/>
        <w:rPr>
          <w:rFonts w:ascii="Times New Roman" w:hAnsi="Times New Roman" w:cs="Times New Roman"/>
          <w:sz w:val="24"/>
          <w:szCs w:val="24"/>
        </w:rPr>
      </w:pPr>
    </w:p>
    <w:p w:rsidR="00D90ECD" w:rsidRPr="00827768" w:rsidRDefault="00D90ECD" w:rsidP="00BD3A9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méthode FDTD a été initialement proposée par Kane S.</w:t>
      </w:r>
      <w:r w:rsidR="00086ABE">
        <w:rPr>
          <w:rFonts w:ascii="Times New Roman" w:hAnsi="Times New Roman" w:cs="Times New Roman"/>
          <w:sz w:val="24"/>
          <w:szCs w:val="24"/>
        </w:rPr>
        <w:t xml:space="preserve"> </w:t>
      </w:r>
      <w:r>
        <w:rPr>
          <w:rFonts w:ascii="Times New Roman" w:hAnsi="Times New Roman" w:cs="Times New Roman"/>
          <w:sz w:val="24"/>
          <w:szCs w:val="24"/>
        </w:rPr>
        <w:t>Yee en 1966 [</w:t>
      </w:r>
      <w:r w:rsidR="007D18F3">
        <w:rPr>
          <w:rFonts w:ascii="Times New Roman" w:hAnsi="Times New Roman" w:cs="Times New Roman"/>
          <w:sz w:val="24"/>
          <w:szCs w:val="24"/>
        </w:rPr>
        <w:t>16</w:t>
      </w:r>
      <w:r>
        <w:rPr>
          <w:rFonts w:ascii="Times New Roman" w:hAnsi="Times New Roman" w:cs="Times New Roman"/>
          <w:sz w:val="24"/>
          <w:szCs w:val="24"/>
        </w:rPr>
        <w:t xml:space="preserve">] pour résoudre les problèmes impliquant les équations de Maxwell dans les milieux isotropes avec les conditions aux </w:t>
      </w:r>
      <w:r>
        <w:rPr>
          <w:rFonts w:ascii="Times New Roman" w:hAnsi="Times New Roman" w:cs="Times New Roman"/>
          <w:sz w:val="24"/>
          <w:szCs w:val="24"/>
        </w:rPr>
        <w:lastRenderedPageBreak/>
        <w:t>limites. Il a développé les premiers algorithmes de</w:t>
      </w:r>
      <w:r w:rsidR="007B00D0">
        <w:rPr>
          <w:rFonts w:ascii="Times New Roman" w:hAnsi="Times New Roman" w:cs="Times New Roman"/>
          <w:sz w:val="24"/>
          <w:szCs w:val="24"/>
        </w:rPr>
        <w:t xml:space="preserve"> </w:t>
      </w:r>
      <w:r>
        <w:rPr>
          <w:rFonts w:ascii="Times New Roman" w:hAnsi="Times New Roman" w:cs="Times New Roman"/>
          <w:sz w:val="24"/>
          <w:szCs w:val="24"/>
        </w:rPr>
        <w:t xml:space="preserve">calcul concernant l’approche temporelle. Elle a été ensuite appliquée aux cristaux </w:t>
      </w:r>
      <w:r w:rsidR="007B00D0">
        <w:rPr>
          <w:rFonts w:ascii="Times New Roman" w:hAnsi="Times New Roman" w:cs="Times New Roman"/>
          <w:sz w:val="24"/>
          <w:szCs w:val="24"/>
        </w:rPr>
        <w:t>p</w:t>
      </w:r>
      <w:r>
        <w:rPr>
          <w:rFonts w:ascii="Times New Roman" w:hAnsi="Times New Roman" w:cs="Times New Roman"/>
          <w:sz w:val="24"/>
          <w:szCs w:val="24"/>
        </w:rPr>
        <w:t>hotoniques.</w:t>
      </w:r>
      <w:r w:rsidR="007B00D0">
        <w:rPr>
          <w:rFonts w:ascii="Times New Roman" w:hAnsi="Times New Roman" w:cs="Times New Roman"/>
          <w:sz w:val="24"/>
          <w:szCs w:val="24"/>
        </w:rPr>
        <w:t xml:space="preserve"> </w:t>
      </w:r>
      <w:r>
        <w:rPr>
          <w:rFonts w:ascii="Times New Roman" w:hAnsi="Times New Roman" w:cs="Times New Roman"/>
          <w:sz w:val="24"/>
          <w:szCs w:val="24"/>
        </w:rPr>
        <w:t>La méthode FDTD permet une résolution numérique des équations de Maxwell par une fine</w:t>
      </w:r>
      <w:r w:rsidR="007B00D0">
        <w:rPr>
          <w:rFonts w:ascii="Times New Roman" w:hAnsi="Times New Roman" w:cs="Times New Roman"/>
          <w:sz w:val="24"/>
          <w:szCs w:val="24"/>
        </w:rPr>
        <w:t xml:space="preserve"> </w:t>
      </w:r>
      <w:r>
        <w:rPr>
          <w:rFonts w:ascii="Times New Roman" w:hAnsi="Times New Roman" w:cs="Times New Roman"/>
          <w:sz w:val="24"/>
          <w:szCs w:val="24"/>
        </w:rPr>
        <w:t>discrétisation spatio-temporelle. L’espace est divisé en cellules élémentaires (mailles</w:t>
      </w:r>
      <w:r w:rsidR="007B00D0">
        <w:rPr>
          <w:rFonts w:ascii="Times New Roman" w:hAnsi="Times New Roman" w:cs="Times New Roman"/>
          <w:sz w:val="24"/>
          <w:szCs w:val="24"/>
        </w:rPr>
        <w:t xml:space="preserve"> </w:t>
      </w:r>
      <w:r>
        <w:rPr>
          <w:rFonts w:ascii="Times New Roman" w:hAnsi="Times New Roman" w:cs="Times New Roman"/>
          <w:sz w:val="24"/>
          <w:szCs w:val="24"/>
        </w:rPr>
        <w:t xml:space="preserve">élémentaires). </w:t>
      </w:r>
      <w:r w:rsidR="007B00D0" w:rsidRPr="007B00D0">
        <w:rPr>
          <w:rFonts w:ascii="Times New Roman" w:hAnsi="Times New Roman" w:cs="Times New Roman"/>
          <w:sz w:val="24"/>
          <w:szCs w:val="24"/>
        </w:rPr>
        <w:t>Cette méthode présente un grand nombre d’avantages</w:t>
      </w:r>
      <w:r w:rsidR="007B00D0">
        <w:rPr>
          <w:rFonts w:ascii="Times New Roman" w:hAnsi="Times New Roman" w:cs="Times New Roman"/>
          <w:sz w:val="24"/>
          <w:szCs w:val="24"/>
        </w:rPr>
        <w:t xml:space="preserve"> </w:t>
      </w:r>
      <w:r>
        <w:rPr>
          <w:rFonts w:ascii="Times New Roman" w:hAnsi="Times New Roman" w:cs="Times New Roman"/>
          <w:sz w:val="24"/>
          <w:szCs w:val="24"/>
        </w:rPr>
        <w:t>[</w:t>
      </w:r>
      <w:r w:rsidR="00BD3A9D">
        <w:rPr>
          <w:rFonts w:ascii="Times New Roman" w:hAnsi="Times New Roman" w:cs="Times New Roman"/>
          <w:sz w:val="24"/>
          <w:szCs w:val="24"/>
        </w:rPr>
        <w:t>12</w:t>
      </w:r>
      <w:r>
        <w:rPr>
          <w:rFonts w:ascii="Times New Roman" w:hAnsi="Times New Roman" w:cs="Times New Roman"/>
          <w:sz w:val="24"/>
          <w:szCs w:val="24"/>
        </w:rPr>
        <w:t xml:space="preserve">, </w:t>
      </w:r>
      <w:r w:rsidR="00BD3A9D">
        <w:rPr>
          <w:rFonts w:ascii="Times New Roman" w:hAnsi="Times New Roman" w:cs="Times New Roman"/>
          <w:sz w:val="24"/>
          <w:szCs w:val="24"/>
        </w:rPr>
        <w:t>13</w:t>
      </w:r>
      <w:r>
        <w:rPr>
          <w:rFonts w:ascii="Times New Roman" w:hAnsi="Times New Roman" w:cs="Times New Roman"/>
          <w:sz w:val="24"/>
          <w:szCs w:val="24"/>
        </w:rPr>
        <w:t>]</w:t>
      </w:r>
      <w:r w:rsidR="007B00D0" w:rsidRPr="007B00D0">
        <w:rPr>
          <w:rFonts w:ascii="Arial" w:hAnsi="Arial" w:cs="Arial"/>
          <w:sz w:val="19"/>
          <w:szCs w:val="19"/>
        </w:rPr>
        <w:t xml:space="preserve"> </w:t>
      </w:r>
      <w:r w:rsidR="007B00D0" w:rsidRPr="007B00D0">
        <w:rPr>
          <w:rFonts w:ascii="Times New Roman" w:hAnsi="Times New Roman" w:cs="Times New Roman"/>
          <w:sz w:val="24"/>
          <w:szCs w:val="24"/>
        </w:rPr>
        <w:t>Tout d’abord, c’est une méthode simple : elle</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met en jeu, en effet, des concepts et des outils de résolutions élémentaires (équations de Maxwell,</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différences finies). Ensuite, elle permet l’obtention en une seule simulation des informations</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temporelles et spectrales sur une structure. Elle apporte aussi des éléments de compréhension sur</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l’établissement du champ électromagnétique dans la structure en offrant la possibilité d’obtenir la</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distribution du champ à différents temps. Enfin, cette méthode permet l’évaluation en fonction du</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temps de nombreuses autres grandeurs comme le vecteur de Poynting ou l’énergie</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électromagnétique stockée. En revanche, cette méthode peut requérir des moyens de calcul et des</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mémoires informatiques importants, dépendant de la taille de l’espace de travail. Pour diminuer les</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temps d’exécution, les espaces de travail doivent être choisis assez réduits. Les structures étudiées</w:t>
      </w:r>
      <w:r w:rsidR="007B00D0">
        <w:rPr>
          <w:rFonts w:ascii="Times New Roman" w:hAnsi="Times New Roman" w:cs="Times New Roman"/>
          <w:sz w:val="24"/>
          <w:szCs w:val="24"/>
        </w:rPr>
        <w:t xml:space="preserve"> </w:t>
      </w:r>
      <w:r w:rsidR="007B00D0" w:rsidRPr="007B00D0">
        <w:rPr>
          <w:rFonts w:ascii="Times New Roman" w:hAnsi="Times New Roman" w:cs="Times New Roman"/>
          <w:sz w:val="24"/>
          <w:szCs w:val="24"/>
        </w:rPr>
        <w:t xml:space="preserve">seront donc assez limitées en taille (quelques dizaines de microns à </w:t>
      </w:r>
      <w:r w:rsidR="007B00D0" w:rsidRPr="007B00D0">
        <w:rPr>
          <w:rFonts w:ascii="Times New Roman" w:hAnsi="Times New Roman" w:cs="Times New Roman" w:hint="eastAsia"/>
          <w:sz w:val="24"/>
          <w:szCs w:val="24"/>
        </w:rPr>
        <w:t>λ</w:t>
      </w:r>
      <w:r w:rsidR="007B00D0" w:rsidRPr="007B00D0">
        <w:rPr>
          <w:rFonts w:ascii="Times New Roman" w:hAnsi="Times New Roman" w:cs="Times New Roman"/>
          <w:sz w:val="24"/>
          <w:szCs w:val="24"/>
        </w:rPr>
        <w:t>=1.55μm).</w:t>
      </w:r>
      <w:r>
        <w:rPr>
          <w:rFonts w:ascii="Times New Roman" w:hAnsi="Times New Roman" w:cs="Times New Roman"/>
          <w:sz w:val="24"/>
          <w:szCs w:val="24"/>
        </w:rPr>
        <w:t xml:space="preserve"> </w:t>
      </w:r>
    </w:p>
    <w:p w:rsidR="007B00D0" w:rsidRPr="00827768" w:rsidRDefault="007B00D0" w:rsidP="00A27BF8">
      <w:pPr>
        <w:autoSpaceDE w:val="0"/>
        <w:autoSpaceDN w:val="0"/>
        <w:adjustRightInd w:val="0"/>
        <w:spacing w:after="0" w:line="360" w:lineRule="auto"/>
        <w:jc w:val="both"/>
        <w:rPr>
          <w:rFonts w:ascii="Times New Roman" w:hAnsi="Times New Roman" w:cs="Times New Roman"/>
          <w:sz w:val="24"/>
          <w:szCs w:val="24"/>
        </w:rPr>
      </w:pPr>
    </w:p>
    <w:p w:rsidR="007B00D0" w:rsidRDefault="007D0914" w:rsidP="00A27BF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2.1. Principe de la méthode</w:t>
      </w:r>
    </w:p>
    <w:p w:rsidR="007D0914" w:rsidRDefault="007D0914" w:rsidP="00A27BF8">
      <w:pPr>
        <w:autoSpaceDE w:val="0"/>
        <w:autoSpaceDN w:val="0"/>
        <w:adjustRightInd w:val="0"/>
        <w:spacing w:after="0" w:line="360" w:lineRule="auto"/>
        <w:jc w:val="both"/>
        <w:rPr>
          <w:rFonts w:ascii="Times New Roman" w:hAnsi="Times New Roman" w:cs="Times New Roman"/>
          <w:b/>
          <w:bCs/>
          <w:sz w:val="28"/>
          <w:szCs w:val="28"/>
        </w:rPr>
      </w:pPr>
    </w:p>
    <w:p w:rsidR="007D0914" w:rsidRDefault="00DA5F15" w:rsidP="00A27BF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méthode </w:t>
      </w:r>
      <w:r w:rsidRPr="00DA5F15">
        <w:rPr>
          <w:rFonts w:ascii="Times New Roman" w:hAnsi="Times New Roman" w:cs="Times New Roman"/>
          <w:sz w:val="24"/>
          <w:szCs w:val="24"/>
        </w:rPr>
        <w:t xml:space="preserve"> FDTD </w:t>
      </w:r>
      <w:r>
        <w:rPr>
          <w:rFonts w:ascii="Times New Roman" w:hAnsi="Times New Roman" w:cs="Times New Roman"/>
          <w:sz w:val="24"/>
          <w:szCs w:val="24"/>
        </w:rPr>
        <w:t xml:space="preserve">repose sur une résolution directe sur les équations de Maxwell en utilisant les différences finies dans les domaines spatial et temporel. Dans le cas d’un matériau isotrope, non dispersif, transparent, sans courant ni charges électriques, deux des quatre  </w:t>
      </w:r>
      <w:r w:rsidR="00C105F6">
        <w:rPr>
          <w:rFonts w:ascii="Times New Roman" w:hAnsi="Times New Roman" w:cs="Times New Roman"/>
          <w:sz w:val="24"/>
          <w:szCs w:val="24"/>
        </w:rPr>
        <w:t>é</w:t>
      </w:r>
      <w:r>
        <w:rPr>
          <w:rFonts w:ascii="Times New Roman" w:hAnsi="Times New Roman" w:cs="Times New Roman"/>
          <w:sz w:val="24"/>
          <w:szCs w:val="24"/>
        </w:rPr>
        <w:t>quations s’écrivent :</w:t>
      </w:r>
    </w:p>
    <w:p w:rsidR="00DA5F15" w:rsidRPr="00BD3A9D" w:rsidRDefault="00CE0063" w:rsidP="00A047D2">
      <w:pPr>
        <w:autoSpaceDE w:val="0"/>
        <w:autoSpaceDN w:val="0"/>
        <w:adjustRightInd w:val="0"/>
        <w:spacing w:after="0" w:line="240" w:lineRule="auto"/>
        <w:jc w:val="right"/>
        <w:rPr>
          <w:rFonts w:asciiTheme="majorBidi" w:eastAsiaTheme="minorEastAsia" w:hAnsiTheme="majorBidi" w:cstheme="majorBidi"/>
          <w:sz w:val="24"/>
          <w:szCs w:val="24"/>
        </w:rPr>
      </w:pPr>
      <m:oMath>
        <m:acc>
          <m:accPr>
            <m:chr m:val="⃗"/>
            <m:ctrlPr>
              <w:rPr>
                <w:rFonts w:ascii="Cambria Math" w:hAnsi="Cambria Math" w:cs="Times New Roman"/>
                <w:i/>
                <w:sz w:val="24"/>
                <w:szCs w:val="24"/>
                <w:lang w:val="en-US"/>
              </w:rPr>
            </m:ctrlPr>
          </m:accPr>
          <m:e>
            <m:r>
              <w:rPr>
                <w:rFonts w:ascii="Cambria Math" w:hAnsi="Cambria Math" w:cs="Times New Roman"/>
                <w:sz w:val="24"/>
                <w:szCs w:val="24"/>
              </w:rPr>
              <m:t>rot</m:t>
            </m:r>
          </m:e>
        </m:acc>
      </m:oMath>
      <w:r w:rsidR="00A047D2" w:rsidRPr="00BD3A9D">
        <w:rPr>
          <w:rFonts w:asciiTheme="majorBidi" w:hAnsiTheme="majorBidi" w:cstheme="majorBidi"/>
          <w:sz w:val="24"/>
          <w:szCs w:val="24"/>
        </w:rPr>
        <w:t xml:space="preserve"> </w:t>
      </w:r>
      <m:oMath>
        <m:acc>
          <m:accPr>
            <m:chr m:val="⃗"/>
            <m:ctrlPr>
              <w:rPr>
                <w:rFonts w:ascii="Cambria Math" w:hAnsi="Cambria Math" w:cs="Times New Roman"/>
                <w:i/>
                <w:sz w:val="24"/>
                <w:szCs w:val="24"/>
              </w:rPr>
            </m:ctrlPr>
          </m:accPr>
          <m:e>
            <m:r>
              <w:rPr>
                <w:rFonts w:ascii="Cambria Math" w:hAnsi="Cambria Math" w:cs="Times New Roman"/>
                <w:sz w:val="24"/>
                <w:szCs w:val="24"/>
              </w:rPr>
              <m:t>E</m:t>
            </m:r>
          </m:e>
        </m:acc>
      </m:oMath>
      <w:r w:rsidR="00A047D2" w:rsidRPr="00BD3A9D">
        <w:rPr>
          <w:rFonts w:asciiTheme="majorBidi" w:hAnsiTheme="majorBidi" w:cstheme="majorBidi"/>
          <w:sz w:val="24"/>
          <w:szCs w:val="24"/>
        </w:rPr>
        <w:t xml:space="preserve">  = - </w:t>
      </w:r>
      <w:r w:rsidR="00A047D2" w:rsidRPr="00BD3A9D">
        <w:rPr>
          <w:rFonts w:asciiTheme="majorBidi" w:hAnsiTheme="majorBidi" w:cstheme="majorBidi"/>
          <w:sz w:val="24"/>
          <w:szCs w:val="24"/>
        </w:rPr>
        <w:sym w:font="Symbol" w:char="F06D"/>
      </w:r>
      <m:oMath>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H</m:t>
                </m:r>
              </m:e>
            </m:acc>
            <m:r>
              <m:rPr>
                <m:sty m:val="p"/>
              </m:rPr>
              <w:rPr>
                <w:rFonts w:ascii="Cambria Math" w:hAnsi="Cambria Math" w:cstheme="majorBidi"/>
                <w:sz w:val="24"/>
                <w:szCs w:val="24"/>
              </w:rPr>
              <m:t xml:space="preserve"> </m:t>
            </m:r>
          </m:num>
          <m:den>
            <m:r>
              <w:rPr>
                <w:rFonts w:ascii="Cambria Math" w:hAnsi="Cambria Math" w:cstheme="majorBidi"/>
                <w:sz w:val="24"/>
                <w:szCs w:val="24"/>
              </w:rPr>
              <m:t>∂t</m:t>
            </m:r>
          </m:den>
        </m:f>
      </m:oMath>
      <w:r w:rsidR="00A047D2" w:rsidRPr="00BD3A9D">
        <w:rPr>
          <w:rFonts w:asciiTheme="majorBidi" w:eastAsiaTheme="minorEastAsia" w:hAnsiTheme="majorBidi" w:cstheme="majorBidi"/>
          <w:b/>
          <w:bCs/>
          <w:sz w:val="24"/>
          <w:szCs w:val="24"/>
        </w:rPr>
        <w:t xml:space="preserve">                                                                    </w:t>
      </w:r>
      <w:r w:rsidR="00A047D2" w:rsidRPr="00BD3A9D">
        <w:rPr>
          <w:rFonts w:asciiTheme="majorBidi" w:eastAsiaTheme="minorEastAsia" w:hAnsiTheme="majorBidi" w:cstheme="majorBidi"/>
          <w:sz w:val="24"/>
          <w:szCs w:val="24"/>
        </w:rPr>
        <w:t>(2.1</w:t>
      </w:r>
      <w:r w:rsidR="00D236E2" w:rsidRPr="00BD3A9D">
        <w:rPr>
          <w:rFonts w:asciiTheme="majorBidi" w:eastAsiaTheme="minorEastAsia" w:hAnsiTheme="majorBidi" w:cstheme="majorBidi"/>
          <w:sz w:val="24"/>
          <w:szCs w:val="24"/>
        </w:rPr>
        <w:t>3</w:t>
      </w:r>
      <w:r w:rsidR="00A047D2" w:rsidRPr="00BD3A9D">
        <w:rPr>
          <w:rFonts w:asciiTheme="majorBidi" w:eastAsiaTheme="minorEastAsia" w:hAnsiTheme="majorBidi" w:cstheme="majorBidi"/>
          <w:sz w:val="24"/>
          <w:szCs w:val="24"/>
        </w:rPr>
        <w:t>)</w:t>
      </w:r>
    </w:p>
    <w:p w:rsidR="00A047D2" w:rsidRPr="00BD3A9D" w:rsidRDefault="00A047D2" w:rsidP="00A047D2">
      <w:pPr>
        <w:autoSpaceDE w:val="0"/>
        <w:autoSpaceDN w:val="0"/>
        <w:adjustRightInd w:val="0"/>
        <w:spacing w:after="0" w:line="240" w:lineRule="auto"/>
        <w:jc w:val="right"/>
        <w:rPr>
          <w:rFonts w:asciiTheme="majorBidi" w:eastAsiaTheme="minorEastAsia" w:hAnsiTheme="majorBidi" w:cstheme="majorBidi"/>
          <w:sz w:val="24"/>
          <w:szCs w:val="24"/>
        </w:rPr>
      </w:pPr>
    </w:p>
    <w:p w:rsidR="00A047D2" w:rsidRPr="00BD3A9D" w:rsidRDefault="00A047D2" w:rsidP="00D236E2">
      <w:pPr>
        <w:autoSpaceDE w:val="0"/>
        <w:autoSpaceDN w:val="0"/>
        <w:adjustRightInd w:val="0"/>
        <w:spacing w:after="0" w:line="240" w:lineRule="auto"/>
        <w:jc w:val="right"/>
        <w:rPr>
          <w:rFonts w:ascii="Times New Roman" w:hAnsi="Times New Roman" w:cs="Times New Roman"/>
          <w:sz w:val="24"/>
          <w:szCs w:val="24"/>
        </w:rPr>
      </w:pPr>
      <w:r w:rsidRPr="00DD4ED9">
        <w:rPr>
          <w:rFonts w:asciiTheme="majorBidi" w:eastAsiaTheme="minorEastAsia" w:hAnsiTheme="majorBidi" w:cstheme="majorBidi"/>
          <w:b/>
          <w:bCs/>
          <w:sz w:val="24"/>
          <w:szCs w:val="24"/>
        </w:rPr>
        <w:t xml:space="preserve">      </w:t>
      </w:r>
      <m:oMath>
        <m:acc>
          <m:accPr>
            <m:chr m:val="⃗"/>
            <m:ctrlPr>
              <w:rPr>
                <w:rFonts w:ascii="Cambria Math" w:hAnsi="Cambria Math" w:cs="Times New Roman"/>
                <w:i/>
                <w:sz w:val="24"/>
                <w:szCs w:val="24"/>
                <w:lang w:val="en-US"/>
              </w:rPr>
            </m:ctrlPr>
          </m:accPr>
          <m:e>
            <m:r>
              <w:rPr>
                <w:rFonts w:ascii="Cambria Math" w:hAnsi="Cambria Math" w:cs="Times New Roman"/>
                <w:sz w:val="24"/>
                <w:szCs w:val="24"/>
              </w:rPr>
              <m:t>rot</m:t>
            </m:r>
          </m:e>
        </m:acc>
        <m:acc>
          <m:accPr>
            <m:chr m:val="⃗"/>
            <m:ctrlPr>
              <w:rPr>
                <w:rFonts w:ascii="Cambria Math" w:hAnsi="Cambria Math" w:cs="Times New Roman"/>
                <w:i/>
                <w:sz w:val="24"/>
                <w:szCs w:val="24"/>
              </w:rPr>
            </m:ctrlPr>
          </m:accPr>
          <m:e>
            <m:r>
              <w:rPr>
                <w:rFonts w:ascii="Cambria Math" w:hAnsi="Cambria Math" w:cs="Times New Roman"/>
                <w:sz w:val="24"/>
                <w:szCs w:val="24"/>
              </w:rPr>
              <m:t>H</m:t>
            </m:r>
          </m:e>
        </m:acc>
      </m:oMath>
      <w:r w:rsidRPr="00BD3A9D">
        <w:rPr>
          <w:rFonts w:asciiTheme="majorBidi" w:hAnsiTheme="majorBidi" w:cstheme="majorBidi"/>
          <w:sz w:val="24"/>
          <w:szCs w:val="24"/>
        </w:rPr>
        <w:t xml:space="preserve">  = -  </w:t>
      </w:r>
      <w:r w:rsidRPr="00BD3A9D">
        <w:rPr>
          <w:rFonts w:asciiTheme="majorBidi" w:hAnsiTheme="majorBidi" w:cstheme="majorBidi"/>
          <w:sz w:val="24"/>
          <w:szCs w:val="24"/>
        </w:rPr>
        <w:sym w:font="Symbol" w:char="F065"/>
      </w:r>
      <m:oMath>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 xml:space="preserve">  ∂</m:t>
            </m:r>
            <m:acc>
              <m:accPr>
                <m:chr m:val="⃗"/>
                <m:ctrlPr>
                  <w:rPr>
                    <w:rFonts w:ascii="Cambria Math" w:hAnsi="Cambria Math" w:cs="Times New Roman"/>
                    <w:i/>
                    <w:sz w:val="24"/>
                    <w:szCs w:val="24"/>
                  </w:rPr>
                </m:ctrlPr>
              </m:accPr>
              <m:e>
                <m:r>
                  <w:rPr>
                    <w:rFonts w:ascii="Cambria Math" w:hAnsi="Cambria Math" w:cs="Times New Roman"/>
                    <w:sz w:val="24"/>
                    <w:szCs w:val="24"/>
                  </w:rPr>
                  <m:t>E</m:t>
                </m:r>
              </m:e>
            </m:acc>
            <m:r>
              <m:rPr>
                <m:sty m:val="p"/>
              </m:rPr>
              <w:rPr>
                <w:rFonts w:ascii="Cambria Math" w:hAnsi="Cambria Math" w:cstheme="majorBidi"/>
                <w:sz w:val="24"/>
                <w:szCs w:val="24"/>
              </w:rPr>
              <m:t xml:space="preserve"> </m:t>
            </m:r>
          </m:num>
          <m:den>
            <m:r>
              <w:rPr>
                <w:rFonts w:ascii="Cambria Math" w:hAnsi="Cambria Math" w:cstheme="majorBidi"/>
                <w:sz w:val="24"/>
                <w:szCs w:val="24"/>
              </w:rPr>
              <m:t>∂t</m:t>
            </m:r>
          </m:den>
        </m:f>
        <m:r>
          <w:rPr>
            <w:rFonts w:ascii="Cambria Math" w:hAnsi="Cambria Math" w:cstheme="majorBidi"/>
            <w:sz w:val="24"/>
            <w:szCs w:val="24"/>
          </w:rPr>
          <m:t xml:space="preserve"> </m:t>
        </m:r>
      </m:oMath>
      <w:r w:rsidRPr="00BD3A9D">
        <w:rPr>
          <w:rFonts w:asciiTheme="majorBidi" w:hAnsiTheme="majorBidi" w:cstheme="majorBidi"/>
          <w:sz w:val="24"/>
          <w:szCs w:val="24"/>
        </w:rPr>
        <w:t xml:space="preserve">+ </w:t>
      </w:r>
      <w:r w:rsidRPr="00BD3A9D">
        <w:rPr>
          <w:rFonts w:asciiTheme="majorBidi" w:hAnsiTheme="majorBidi" w:cstheme="majorBidi"/>
          <w:sz w:val="24"/>
          <w:szCs w:val="24"/>
        </w:rPr>
        <w:sym w:font="Symbol" w:char="F073"/>
      </w:r>
      <m:oMath>
        <m:acc>
          <m:accPr>
            <m:chr m:val="⃗"/>
            <m:ctrlPr>
              <w:rPr>
                <w:rFonts w:ascii="Cambria Math" w:hAnsi="Cambria Math" w:cs="Times New Roman"/>
                <w:i/>
                <w:sz w:val="24"/>
                <w:szCs w:val="24"/>
              </w:rPr>
            </m:ctrlPr>
          </m:accPr>
          <m:e>
            <m:r>
              <w:rPr>
                <w:rFonts w:ascii="Cambria Math" w:hAnsi="Cambria Math" w:cs="Times New Roman"/>
                <w:sz w:val="24"/>
                <w:szCs w:val="24"/>
              </w:rPr>
              <m:t xml:space="preserve">E </m:t>
            </m:r>
          </m:e>
        </m:acc>
      </m:oMath>
      <w:r w:rsidRPr="00BD3A9D">
        <w:rPr>
          <w:rFonts w:asciiTheme="majorBidi" w:eastAsiaTheme="minorEastAsia" w:hAnsiTheme="majorBidi" w:cstheme="majorBidi"/>
          <w:b/>
          <w:bCs/>
          <w:sz w:val="24"/>
          <w:szCs w:val="24"/>
        </w:rPr>
        <w:t xml:space="preserve">                     </w:t>
      </w:r>
      <w:r w:rsidR="00BD3A9D">
        <w:rPr>
          <w:rFonts w:asciiTheme="majorBidi" w:eastAsiaTheme="minorEastAsia" w:hAnsiTheme="majorBidi" w:cstheme="majorBidi"/>
          <w:b/>
          <w:bCs/>
          <w:sz w:val="24"/>
          <w:szCs w:val="24"/>
        </w:rPr>
        <w:t xml:space="preserve">          </w:t>
      </w:r>
      <w:r w:rsidRPr="00BD3A9D">
        <w:rPr>
          <w:rFonts w:asciiTheme="majorBidi" w:eastAsiaTheme="minorEastAsia" w:hAnsiTheme="majorBidi" w:cstheme="majorBidi"/>
          <w:b/>
          <w:bCs/>
          <w:sz w:val="24"/>
          <w:szCs w:val="24"/>
        </w:rPr>
        <w:t xml:space="preserve">                         </w:t>
      </w:r>
      <w:r w:rsidRPr="00BD3A9D">
        <w:rPr>
          <w:rFonts w:asciiTheme="majorBidi" w:eastAsiaTheme="minorEastAsia" w:hAnsiTheme="majorBidi" w:cstheme="majorBidi"/>
          <w:sz w:val="24"/>
          <w:szCs w:val="24"/>
        </w:rPr>
        <w:t>(2.</w:t>
      </w:r>
      <w:r w:rsidR="00D236E2" w:rsidRPr="00BD3A9D">
        <w:rPr>
          <w:rFonts w:asciiTheme="majorBidi" w:eastAsiaTheme="minorEastAsia" w:hAnsiTheme="majorBidi" w:cstheme="majorBidi"/>
          <w:sz w:val="24"/>
          <w:szCs w:val="24"/>
        </w:rPr>
        <w:t>14</w:t>
      </w:r>
      <w:r w:rsidRPr="00BD3A9D">
        <w:rPr>
          <w:rFonts w:asciiTheme="majorBidi" w:eastAsiaTheme="minorEastAsia" w:hAnsiTheme="majorBidi" w:cstheme="majorBidi"/>
          <w:sz w:val="24"/>
          <w:szCs w:val="24"/>
        </w:rPr>
        <w:t>)</w:t>
      </w:r>
    </w:p>
    <w:p w:rsidR="00DA5F15" w:rsidRDefault="00DA5F15" w:rsidP="00DA5F15">
      <w:pPr>
        <w:autoSpaceDE w:val="0"/>
        <w:autoSpaceDN w:val="0"/>
        <w:adjustRightInd w:val="0"/>
        <w:spacing w:after="0" w:line="240" w:lineRule="auto"/>
        <w:jc w:val="both"/>
        <w:rPr>
          <w:rFonts w:ascii="Times New Roman" w:hAnsi="Times New Roman" w:cs="Times New Roman"/>
          <w:sz w:val="24"/>
          <w:szCs w:val="24"/>
        </w:rPr>
      </w:pPr>
    </w:p>
    <w:p w:rsidR="00DA5F15" w:rsidRDefault="00DA5F15" w:rsidP="00A047D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Les projections des relations (2.</w:t>
      </w:r>
      <w:r w:rsidR="00A047D2">
        <w:rPr>
          <w:rFonts w:ascii="Times New Roman" w:hAnsi="Times New Roman" w:cs="Times New Roman"/>
          <w:sz w:val="24"/>
          <w:szCs w:val="24"/>
        </w:rPr>
        <w:t>1</w:t>
      </w:r>
      <w:r w:rsidR="00D236E2">
        <w:rPr>
          <w:rFonts w:ascii="Times New Roman" w:hAnsi="Times New Roman" w:cs="Times New Roman"/>
          <w:sz w:val="24"/>
          <w:szCs w:val="24"/>
        </w:rPr>
        <w:t>3)</w:t>
      </w:r>
      <w:r>
        <w:rPr>
          <w:rFonts w:ascii="Times New Roman" w:hAnsi="Times New Roman" w:cs="Times New Roman"/>
          <w:sz w:val="24"/>
          <w:szCs w:val="24"/>
        </w:rPr>
        <w:t xml:space="preserve"> et 2.14) s’écrivent, dans un repère cartésien (x, y, z) :</w:t>
      </w:r>
    </w:p>
    <w:p w:rsidR="00D236E2" w:rsidRDefault="00D236E2" w:rsidP="00F329EF">
      <w:pPr>
        <w:autoSpaceDE w:val="0"/>
        <w:autoSpaceDN w:val="0"/>
        <w:adjustRightInd w:val="0"/>
        <w:spacing w:after="0" w:line="240" w:lineRule="auto"/>
        <w:rPr>
          <w:rFonts w:ascii="Times New Roman" w:hAnsi="Times New Roman" w:cs="Times New Roman"/>
          <w:sz w:val="24"/>
          <w:szCs w:val="24"/>
        </w:rPr>
      </w:pPr>
    </w:p>
    <w:p w:rsidR="00D236E2" w:rsidRPr="00D236E2" w:rsidRDefault="00CE0063" w:rsidP="00D236E2">
      <w:pPr>
        <w:spacing w:line="360" w:lineRule="auto"/>
        <w:jc w:val="right"/>
        <w:rPr>
          <w:rFonts w:asciiTheme="majorBidi" w:hAnsiTheme="majorBidi" w:cstheme="majorBidi"/>
          <w:sz w:val="24"/>
          <w:szCs w:val="24"/>
        </w:rPr>
      </w:pP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x</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μ</m:t>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num>
              <m:den>
                <m:r>
                  <w:rPr>
                    <w:rFonts w:ascii="Cambria Math" w:hAnsi="Cambria Math" w:cstheme="majorBidi"/>
                    <w:sz w:val="24"/>
                    <w:szCs w:val="24"/>
                  </w:rPr>
                  <m:t>∂z</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z</m:t>
                    </m:r>
                  </m:sub>
                </m:sSub>
              </m:num>
              <m:den>
                <m:r>
                  <w:rPr>
                    <w:rFonts w:ascii="Cambria Math" w:hAnsi="Cambria Math" w:cstheme="majorBidi"/>
                    <w:sz w:val="24"/>
                    <w:szCs w:val="24"/>
                  </w:rPr>
                  <m:t>∂y</m:t>
                </m:r>
              </m:den>
            </m:f>
          </m:e>
        </m:d>
      </m:oMath>
      <w:r w:rsidR="00D236E2" w:rsidRPr="00D236E2">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y</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μ</m:t>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z</m:t>
                    </m:r>
                  </m:sub>
                </m:sSub>
              </m:num>
              <m:den>
                <m:r>
                  <w:rPr>
                    <w:rFonts w:ascii="Cambria Math" w:hAnsi="Cambria Math" w:cstheme="majorBidi"/>
                    <w:sz w:val="24"/>
                    <w:szCs w:val="24"/>
                  </w:rPr>
                  <m:t>∂x</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num>
              <m:den>
                <m:r>
                  <w:rPr>
                    <w:rFonts w:ascii="Cambria Math" w:hAnsi="Cambria Math" w:cstheme="majorBidi"/>
                    <w:sz w:val="24"/>
                    <w:szCs w:val="24"/>
                  </w:rPr>
                  <m:t>∂z</m:t>
                </m:r>
              </m:den>
            </m:f>
          </m:e>
        </m:d>
      </m:oMath>
      <w:r w:rsidR="00D236E2" w:rsidRPr="00D236E2">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μ</m:t>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num>
              <m:den>
                <m:r>
                  <w:rPr>
                    <w:rFonts w:ascii="Cambria Math" w:hAnsi="Cambria Math" w:cstheme="majorBidi"/>
                    <w:sz w:val="24"/>
                    <w:szCs w:val="24"/>
                  </w:rPr>
                  <m:t>∂y</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num>
              <m:den>
                <m:r>
                  <w:rPr>
                    <w:rFonts w:ascii="Cambria Math" w:hAnsi="Cambria Math" w:cstheme="majorBidi"/>
                    <w:sz w:val="24"/>
                    <w:szCs w:val="24"/>
                  </w:rPr>
                  <m:t>∂x</m:t>
                </m:r>
              </m:den>
            </m:f>
          </m:e>
        </m:d>
      </m:oMath>
      <w:r w:rsidR="00D236E2" w:rsidRPr="00D236E2">
        <w:rPr>
          <w:rFonts w:asciiTheme="majorBidi" w:hAnsiTheme="majorBidi" w:cstheme="majorBidi"/>
          <w:sz w:val="24"/>
          <w:szCs w:val="24"/>
        </w:rPr>
        <w:t xml:space="preserve">               (2.15)</w:t>
      </w:r>
    </w:p>
    <w:p w:rsidR="00D236E2" w:rsidRPr="00532A82" w:rsidRDefault="00CE0063" w:rsidP="00D236E2">
      <w:pPr>
        <w:spacing w:line="360" w:lineRule="auto"/>
        <w:jc w:val="right"/>
        <w:rPr>
          <w:rFonts w:asciiTheme="majorBidi" w:hAnsiTheme="majorBidi" w:cstheme="majorBidi"/>
          <w:sz w:val="24"/>
          <w:szCs w:val="24"/>
        </w:rPr>
      </w:pP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i/>
                <w:sz w:val="24"/>
                <w:szCs w:val="24"/>
              </w:rPr>
              <w:sym w:font="Symbol" w:char="F065"/>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∂y</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y</m:t>
                    </m:r>
                  </m:sub>
                </m:sSub>
              </m:num>
              <m:den>
                <m:r>
                  <w:rPr>
                    <w:rFonts w:ascii="Cambria Math" w:hAnsi="Cambria Math" w:cstheme="majorBidi"/>
                    <w:sz w:val="24"/>
                    <w:szCs w:val="24"/>
                  </w:rPr>
                  <m:t>∂z</m:t>
                </m:r>
              </m:den>
            </m:f>
          </m:e>
        </m:d>
      </m:oMath>
      <w:r w:rsidR="00D236E2" w:rsidRPr="00D236E2">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i/>
                <w:sz w:val="24"/>
                <w:szCs w:val="24"/>
              </w:rPr>
              <w:sym w:font="Symbol" w:char="F065"/>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x</m:t>
                    </m:r>
                  </m:sub>
                </m:sSub>
              </m:num>
              <m:den>
                <m:r>
                  <w:rPr>
                    <w:rFonts w:ascii="Cambria Math" w:hAnsi="Cambria Math" w:cstheme="majorBidi"/>
                    <w:sz w:val="24"/>
                    <w:szCs w:val="24"/>
                  </w:rPr>
                  <m:t>∂z</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∂x</m:t>
                </m:r>
              </m:den>
            </m:f>
          </m:e>
        </m:d>
      </m:oMath>
      <w:r w:rsidR="00D236E2" w:rsidRPr="00D236E2">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z</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i/>
                <w:sz w:val="24"/>
                <w:szCs w:val="24"/>
              </w:rPr>
              <w:sym w:font="Symbol" w:char="F065"/>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y</m:t>
                    </m:r>
                  </m:sub>
                </m:sSub>
              </m:num>
              <m:den>
                <m:r>
                  <w:rPr>
                    <w:rFonts w:ascii="Cambria Math" w:hAnsi="Cambria Math" w:cstheme="majorBidi"/>
                    <w:sz w:val="24"/>
                    <w:szCs w:val="24"/>
                  </w:rPr>
                  <m:t>∂x</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x</m:t>
                    </m:r>
                  </m:sub>
                </m:sSub>
              </m:num>
              <m:den>
                <m:r>
                  <w:rPr>
                    <w:rFonts w:ascii="Cambria Math" w:hAnsi="Cambria Math" w:cstheme="majorBidi"/>
                    <w:sz w:val="24"/>
                    <w:szCs w:val="24"/>
                  </w:rPr>
                  <m:t>∂y</m:t>
                </m:r>
              </m:den>
            </m:f>
          </m:e>
        </m:d>
      </m:oMath>
      <w:r w:rsidR="00D236E2">
        <w:rPr>
          <w:rFonts w:asciiTheme="majorBidi" w:hAnsiTheme="majorBidi" w:cstheme="majorBidi"/>
          <w:sz w:val="24"/>
          <w:szCs w:val="24"/>
        </w:rPr>
        <w:t xml:space="preserve">                </w:t>
      </w:r>
      <w:r w:rsidR="00D236E2" w:rsidRPr="00532A82">
        <w:rPr>
          <w:rFonts w:asciiTheme="majorBidi" w:hAnsiTheme="majorBidi" w:cstheme="majorBidi"/>
          <w:sz w:val="24"/>
          <w:szCs w:val="24"/>
        </w:rPr>
        <w:t xml:space="preserve">(2.16) </w:t>
      </w:r>
    </w:p>
    <w:p w:rsidR="00D236E2" w:rsidRDefault="00D236E2" w:rsidP="00F329EF">
      <w:pPr>
        <w:autoSpaceDE w:val="0"/>
        <w:autoSpaceDN w:val="0"/>
        <w:adjustRightInd w:val="0"/>
        <w:spacing w:after="0" w:line="240" w:lineRule="auto"/>
        <w:rPr>
          <w:rFonts w:ascii="Times New Roman" w:hAnsi="Times New Roman" w:cs="Times New Roman"/>
          <w:sz w:val="24"/>
          <w:szCs w:val="24"/>
        </w:rPr>
      </w:pPr>
    </w:p>
    <w:p w:rsidR="00D236E2" w:rsidRDefault="00D236E2" w:rsidP="00F329EF">
      <w:pPr>
        <w:autoSpaceDE w:val="0"/>
        <w:autoSpaceDN w:val="0"/>
        <w:adjustRightInd w:val="0"/>
        <w:spacing w:after="0" w:line="240" w:lineRule="auto"/>
        <w:rPr>
          <w:rFonts w:ascii="Times New Roman" w:hAnsi="Times New Roman" w:cs="Times New Roman"/>
          <w:sz w:val="24"/>
          <w:szCs w:val="24"/>
        </w:rPr>
      </w:pPr>
    </w:p>
    <w:p w:rsidR="00D236E2" w:rsidRDefault="00D236E2" w:rsidP="00F329EF">
      <w:pPr>
        <w:autoSpaceDE w:val="0"/>
        <w:autoSpaceDN w:val="0"/>
        <w:adjustRightInd w:val="0"/>
        <w:spacing w:after="0" w:line="240" w:lineRule="auto"/>
        <w:rPr>
          <w:rFonts w:ascii="Times New Roman" w:hAnsi="Times New Roman" w:cs="Times New Roman"/>
          <w:sz w:val="24"/>
          <w:szCs w:val="24"/>
        </w:rPr>
      </w:pPr>
    </w:p>
    <w:p w:rsidR="00F329EF" w:rsidRDefault="00F329EF" w:rsidP="00F329E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réduction de ce système dans un plan (x, y) permet de le découpler en deux sous systèmes</w:t>
      </w:r>
    </w:p>
    <w:p w:rsidR="00F329EF" w:rsidRDefault="00F329EF" w:rsidP="00F329E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indépendants :</w:t>
      </w:r>
    </w:p>
    <w:p w:rsidR="00C55C0B" w:rsidRDefault="00C55C0B" w:rsidP="00F329EF">
      <w:pPr>
        <w:autoSpaceDE w:val="0"/>
        <w:autoSpaceDN w:val="0"/>
        <w:adjustRightInd w:val="0"/>
        <w:spacing w:after="0" w:line="240" w:lineRule="auto"/>
        <w:jc w:val="both"/>
        <w:rPr>
          <w:rFonts w:ascii="Times New Roman" w:hAnsi="Times New Roman" w:cs="Times New Roman"/>
          <w:sz w:val="24"/>
          <w:szCs w:val="24"/>
        </w:rPr>
      </w:pPr>
    </w:p>
    <w:p w:rsidR="00C55C0B" w:rsidRPr="00C55C0B" w:rsidRDefault="00C55C0B" w:rsidP="00095A80">
      <w:pPr>
        <w:pStyle w:val="Paragraphedeliste"/>
        <w:numPr>
          <w:ilvl w:val="0"/>
          <w:numId w:val="15"/>
        </w:numPr>
        <w:spacing w:line="360" w:lineRule="auto"/>
        <w:rPr>
          <w:rFonts w:asciiTheme="majorBidi" w:hAnsiTheme="majorBidi" w:cstheme="majorBidi"/>
          <w:sz w:val="24"/>
          <w:szCs w:val="24"/>
        </w:rPr>
      </w:pPr>
      <w:r w:rsidRPr="00C55C0B">
        <w:rPr>
          <w:rFonts w:ascii="Times New Roman" w:hAnsi="Times New Roman" w:cs="Times New Roman"/>
          <w:sz w:val="24"/>
          <w:szCs w:val="24"/>
        </w:rPr>
        <w:t xml:space="preserve">En </w:t>
      </w:r>
      <w:r w:rsidR="00095A80">
        <w:rPr>
          <w:rFonts w:ascii="Times New Roman" w:hAnsi="Times New Roman" w:cs="Times New Roman"/>
          <w:sz w:val="24"/>
          <w:szCs w:val="24"/>
        </w:rPr>
        <w:t>polarisation</w:t>
      </w:r>
      <w:r w:rsidRPr="00C55C0B">
        <w:rPr>
          <w:rFonts w:ascii="Times New Roman" w:hAnsi="Times New Roman" w:cs="Times New Roman"/>
          <w:sz w:val="24"/>
          <w:szCs w:val="24"/>
        </w:rPr>
        <w:t xml:space="preserve"> TE (transverse électrique), le système fait intervenir les composantes </w:t>
      </w:r>
    </w:p>
    <w:p w:rsidR="00C55C0B" w:rsidRPr="00BD3A9D" w:rsidRDefault="00C55C0B" w:rsidP="00165AD7">
      <w:pPr>
        <w:pStyle w:val="Paragraphedeliste"/>
        <w:spacing w:line="360" w:lineRule="auto"/>
        <w:rPr>
          <w:rFonts w:asciiTheme="majorBidi" w:hAnsiTheme="majorBidi" w:cstheme="majorBidi"/>
          <w:sz w:val="24"/>
          <w:szCs w:val="24"/>
        </w:rPr>
      </w:pPr>
      <w:r w:rsidRPr="00BD3A9D">
        <w:rPr>
          <w:rFonts w:ascii="Times New Roman" w:hAnsi="Times New Roman" w:cs="Times New Roman"/>
          <w:sz w:val="24"/>
          <w:szCs w:val="24"/>
        </w:rPr>
        <w:t>(</w:t>
      </w:r>
      <w:r w:rsidR="00165AD7" w:rsidRPr="00BD3A9D">
        <w:rPr>
          <w:rFonts w:ascii="Times New Roman" w:hAnsi="Times New Roman" w:cs="Times New Roman"/>
          <w:i/>
          <w:iCs/>
          <w:sz w:val="24"/>
          <w:szCs w:val="24"/>
        </w:rPr>
        <w:t>E</w:t>
      </w:r>
      <w:r w:rsidRPr="00BD3A9D">
        <w:rPr>
          <w:rFonts w:ascii="Times New Roman" w:hAnsi="Times New Roman" w:cs="Times New Roman"/>
          <w:i/>
          <w:iCs/>
          <w:sz w:val="24"/>
          <w:szCs w:val="24"/>
          <w:vertAlign w:val="subscript"/>
        </w:rPr>
        <w:t>x</w:t>
      </w:r>
      <w:r w:rsidRPr="00BD3A9D">
        <w:rPr>
          <w:rFonts w:ascii="Times New Roman" w:hAnsi="Times New Roman" w:cs="Times New Roman"/>
          <w:i/>
          <w:iCs/>
          <w:sz w:val="24"/>
          <w:szCs w:val="24"/>
        </w:rPr>
        <w:t xml:space="preserve"> </w:t>
      </w:r>
      <w:r w:rsidRPr="00BD3A9D">
        <w:rPr>
          <w:rFonts w:ascii="Times New Roman" w:hAnsi="Times New Roman" w:cs="Times New Roman"/>
          <w:sz w:val="24"/>
          <w:szCs w:val="24"/>
        </w:rPr>
        <w:t xml:space="preserve">, </w:t>
      </w:r>
      <w:r w:rsidR="00165AD7" w:rsidRPr="00BD3A9D">
        <w:rPr>
          <w:rFonts w:ascii="Times New Roman" w:hAnsi="Times New Roman" w:cs="Times New Roman"/>
          <w:i/>
          <w:iCs/>
          <w:sz w:val="24"/>
          <w:szCs w:val="24"/>
        </w:rPr>
        <w:t>E</w:t>
      </w:r>
      <w:r w:rsidRPr="00BD3A9D">
        <w:rPr>
          <w:rFonts w:ascii="Times New Roman" w:hAnsi="Times New Roman" w:cs="Times New Roman"/>
          <w:i/>
          <w:iCs/>
          <w:sz w:val="24"/>
          <w:szCs w:val="24"/>
          <w:vertAlign w:val="subscript"/>
        </w:rPr>
        <w:t>y</w:t>
      </w:r>
      <w:r w:rsidRPr="00BD3A9D">
        <w:rPr>
          <w:rFonts w:ascii="Times New Roman" w:hAnsi="Times New Roman" w:cs="Times New Roman"/>
          <w:i/>
          <w:iCs/>
          <w:sz w:val="24"/>
          <w:szCs w:val="24"/>
        </w:rPr>
        <w:t xml:space="preserve">  </w:t>
      </w:r>
      <w:r w:rsidRPr="00BD3A9D">
        <w:rPr>
          <w:rFonts w:ascii="Times New Roman" w:hAnsi="Times New Roman" w:cs="Times New Roman"/>
          <w:sz w:val="24"/>
          <w:szCs w:val="24"/>
        </w:rPr>
        <w:t xml:space="preserve">, </w:t>
      </w:r>
      <w:r w:rsidR="00165AD7" w:rsidRPr="00BD3A9D">
        <w:rPr>
          <w:rFonts w:ascii="Times New Roman" w:hAnsi="Times New Roman" w:cs="Times New Roman"/>
          <w:i/>
          <w:iCs/>
          <w:sz w:val="24"/>
          <w:szCs w:val="24"/>
        </w:rPr>
        <w:t>H</w:t>
      </w:r>
      <w:r w:rsidRPr="00BD3A9D">
        <w:rPr>
          <w:rFonts w:ascii="Times New Roman" w:hAnsi="Times New Roman" w:cs="Times New Roman"/>
          <w:i/>
          <w:iCs/>
          <w:sz w:val="24"/>
          <w:szCs w:val="24"/>
          <w:vertAlign w:val="subscript"/>
        </w:rPr>
        <w:t>z</w:t>
      </w:r>
      <w:r w:rsidRPr="00BD3A9D">
        <w:rPr>
          <w:rFonts w:ascii="Times New Roman" w:hAnsi="Times New Roman" w:cs="Times New Roman"/>
          <w:i/>
          <w:iCs/>
          <w:sz w:val="24"/>
          <w:szCs w:val="24"/>
        </w:rPr>
        <w:t xml:space="preserve"> </w:t>
      </w:r>
      <w:r w:rsidRPr="00BD3A9D">
        <w:rPr>
          <w:rFonts w:ascii="Times New Roman" w:hAnsi="Times New Roman" w:cs="Times New Roman"/>
          <w:sz w:val="24"/>
          <w:szCs w:val="24"/>
        </w:rPr>
        <w:t>) :</w:t>
      </w:r>
    </w:p>
    <w:p w:rsidR="00165AD7" w:rsidRPr="00BD3A9D" w:rsidRDefault="00165AD7" w:rsidP="00BD3A9D">
      <w:pPr>
        <w:tabs>
          <w:tab w:val="left" w:pos="3330"/>
        </w:tabs>
        <w:autoSpaceDE w:val="0"/>
        <w:autoSpaceDN w:val="0"/>
        <w:adjustRightInd w:val="0"/>
        <w:spacing w:after="0" w:line="360" w:lineRule="auto"/>
        <w:jc w:val="right"/>
        <w:rPr>
          <w:rFonts w:ascii="Times New Roman" w:hAnsi="Times New Roman" w:cs="Times New Roman"/>
          <w:sz w:val="24"/>
          <w:szCs w:val="24"/>
        </w:rPr>
      </w:pPr>
      <w:r w:rsidRPr="00BD3A9D">
        <w:rPr>
          <w:rFonts w:ascii="Times New Roman" w:hAnsi="Times New Roman" w:cs="Times New Roman"/>
          <w:sz w:val="24"/>
          <w:szCs w:val="24"/>
        </w:rPr>
        <w:t xml:space="preserve">  </w:t>
      </w:r>
      <m:oMath>
        <m:d>
          <m:dPr>
            <m:ctrlPr>
              <w:rPr>
                <w:rFonts w:ascii="Cambria Math" w:hAnsi="Cambria Math" w:cstheme="majorBidi"/>
                <w:i/>
                <w:sz w:val="24"/>
                <w:szCs w:val="24"/>
              </w:rPr>
            </m:ctrlPr>
          </m:dPr>
          <m:e>
            <m:eqArr>
              <m:eqArrPr>
                <m:ctrlPr>
                  <w:rPr>
                    <w:rFonts w:ascii="Cambria Math" w:hAnsi="Cambria Math" w:cstheme="majorBidi"/>
                    <w:i/>
                    <w:sz w:val="24"/>
                    <w:szCs w:val="24"/>
                  </w:rPr>
                </m:ctrlPr>
              </m:eqArr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μ</m:t>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num>
                      <m:den>
                        <m:r>
                          <w:rPr>
                            <w:rFonts w:ascii="Cambria Math" w:hAnsi="Cambria Math" w:cstheme="majorBidi"/>
                            <w:sz w:val="24"/>
                            <w:szCs w:val="24"/>
                          </w:rPr>
                          <m:t>∂y</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num>
                      <m:den>
                        <m:r>
                          <w:rPr>
                            <w:rFonts w:ascii="Cambria Math" w:hAnsi="Cambria Math" w:cstheme="majorBidi"/>
                            <w:sz w:val="24"/>
                            <w:szCs w:val="24"/>
                          </w:rPr>
                          <m:t>∂x</m:t>
                        </m:r>
                      </m:den>
                    </m:f>
                  </m:e>
                </m:d>
              </m:e>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i/>
                        <w:sz w:val="24"/>
                        <w:szCs w:val="24"/>
                      </w:rPr>
                      <w:sym w:font="Symbol" w:char="F065"/>
                    </m:r>
                  </m:den>
                </m:f>
                <m:d>
                  <m:dPr>
                    <m:begChr m:val="["/>
                    <m:endChr m:val="]"/>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∂y</m:t>
                        </m:r>
                      </m:den>
                    </m:f>
                  </m:e>
                </m:d>
                <m:r>
                  <w:rPr>
                    <w:rFonts w:ascii="Cambria Math" w:hAnsi="Cambria Math" w:cstheme="majorBidi"/>
                    <w:sz w:val="24"/>
                    <w:szCs w:val="24"/>
                  </w:rPr>
                  <m:t xml:space="preserve">             </m:t>
                </m:r>
              </m:e>
              <m:e>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num>
                  <m:den>
                    <m:r>
                      <w:rPr>
                        <w:rFonts w:ascii="Cambria Math" w:hAnsi="Cambria Math" w:cstheme="majorBidi"/>
                        <w:sz w:val="24"/>
                        <w:szCs w:val="24"/>
                      </w:rPr>
                      <m:t>∂t</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i/>
                        <w:sz w:val="24"/>
                        <w:szCs w:val="24"/>
                      </w:rPr>
                      <w:sym w:font="Symbol" w:char="F065"/>
                    </m:r>
                  </m:den>
                </m:f>
                <m:d>
                  <m:dPr>
                    <m:begChr m:val="["/>
                    <m:endChr m:val="]"/>
                    <m:ctrlPr>
                      <w:rPr>
                        <w:rFonts w:ascii="Cambria Math" w:hAnsi="Cambria Math" w:cstheme="majorBidi"/>
                        <w:i/>
                        <w:sz w:val="24"/>
                        <w:szCs w:val="24"/>
                      </w:rPr>
                    </m:ctrlPr>
                  </m:dPr>
                  <m:e>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z</m:t>
                            </m:r>
                          </m:sub>
                        </m:sSub>
                      </m:num>
                      <m:den>
                        <m:r>
                          <w:rPr>
                            <w:rFonts w:ascii="Cambria Math" w:hAnsi="Cambria Math" w:cstheme="majorBidi"/>
                            <w:sz w:val="24"/>
                            <w:szCs w:val="24"/>
                          </w:rPr>
                          <m:t>∂x</m:t>
                        </m:r>
                      </m:den>
                    </m:f>
                  </m:e>
                </m:d>
                <m:r>
                  <w:rPr>
                    <w:rFonts w:ascii="Cambria Math" w:hAnsi="Cambria Math" w:cstheme="majorBidi"/>
                    <w:sz w:val="24"/>
                    <w:szCs w:val="24"/>
                  </w:rPr>
                  <m:t xml:space="preserve">          </m:t>
                </m:r>
              </m:e>
            </m:eqArr>
          </m:e>
        </m:d>
      </m:oMath>
      <w:r w:rsidRPr="00BD3A9D">
        <w:rPr>
          <w:rFonts w:ascii="Times New Roman" w:hAnsi="Times New Roman" w:cs="Times New Roman"/>
          <w:sz w:val="24"/>
          <w:szCs w:val="24"/>
        </w:rPr>
        <w:t xml:space="preserve">                                                     (2.1</w:t>
      </w:r>
      <w:r w:rsidR="00BD3A9D">
        <w:rPr>
          <w:rFonts w:ascii="Times New Roman" w:hAnsi="Times New Roman" w:cs="Times New Roman"/>
          <w:sz w:val="24"/>
          <w:szCs w:val="24"/>
        </w:rPr>
        <w:t>7</w:t>
      </w:r>
      <w:r w:rsidRPr="00BD3A9D">
        <w:rPr>
          <w:rFonts w:ascii="Times New Roman" w:hAnsi="Times New Roman" w:cs="Times New Roman"/>
          <w:sz w:val="24"/>
          <w:szCs w:val="24"/>
        </w:rPr>
        <w:t>)</w:t>
      </w:r>
    </w:p>
    <w:p w:rsidR="00F329EF" w:rsidRDefault="00F329EF" w:rsidP="00F329EF">
      <w:pPr>
        <w:autoSpaceDE w:val="0"/>
        <w:autoSpaceDN w:val="0"/>
        <w:adjustRightInd w:val="0"/>
        <w:spacing w:after="0" w:line="240" w:lineRule="auto"/>
        <w:rPr>
          <w:rFonts w:ascii="Times New Roman" w:hAnsi="Times New Roman" w:cs="Times New Roman"/>
          <w:i/>
          <w:iCs/>
          <w:sz w:val="16"/>
          <w:szCs w:val="16"/>
        </w:rPr>
      </w:pPr>
    </w:p>
    <w:p w:rsidR="00F329EF" w:rsidRDefault="00F329EF" w:rsidP="00F329EF">
      <w:pPr>
        <w:autoSpaceDE w:val="0"/>
        <w:autoSpaceDN w:val="0"/>
        <w:adjustRightInd w:val="0"/>
        <w:spacing w:after="0" w:line="240" w:lineRule="auto"/>
        <w:rPr>
          <w:rFonts w:ascii="Times New Roman" w:hAnsi="Times New Roman" w:cs="Times New Roman"/>
          <w:i/>
          <w:iCs/>
          <w:sz w:val="16"/>
          <w:szCs w:val="16"/>
        </w:rPr>
      </w:pPr>
    </w:p>
    <w:p w:rsidR="00F329EF" w:rsidRDefault="00F329EF" w:rsidP="00F329EF">
      <w:pPr>
        <w:autoSpaceDE w:val="0"/>
        <w:autoSpaceDN w:val="0"/>
        <w:adjustRightInd w:val="0"/>
        <w:spacing w:after="0" w:line="240" w:lineRule="auto"/>
        <w:rPr>
          <w:rFonts w:ascii="Times New Roman" w:hAnsi="Times New Roman" w:cs="Times New Roman"/>
          <w:i/>
          <w:iCs/>
          <w:sz w:val="16"/>
          <w:szCs w:val="16"/>
        </w:rPr>
      </w:pPr>
    </w:p>
    <w:p w:rsidR="00F329EF" w:rsidRPr="000556DB" w:rsidRDefault="00F329EF" w:rsidP="00F329EF">
      <w:pPr>
        <w:autoSpaceDE w:val="0"/>
        <w:autoSpaceDN w:val="0"/>
        <w:adjustRightInd w:val="0"/>
        <w:spacing w:after="0" w:line="240" w:lineRule="auto"/>
        <w:rPr>
          <w:rFonts w:ascii="Times New Roman" w:hAnsi="Times New Roman" w:cs="Times New Roman"/>
          <w:sz w:val="16"/>
          <w:szCs w:val="16"/>
        </w:rPr>
      </w:pPr>
    </w:p>
    <w:p w:rsidR="00F329EF" w:rsidRDefault="00F329EF" w:rsidP="00F329EF">
      <w:pPr>
        <w:autoSpaceDE w:val="0"/>
        <w:autoSpaceDN w:val="0"/>
        <w:adjustRightInd w:val="0"/>
        <w:spacing w:after="0" w:line="240" w:lineRule="auto"/>
        <w:rPr>
          <w:rFonts w:ascii="Times New Roman" w:hAnsi="Times New Roman" w:cs="Times New Roman"/>
          <w:sz w:val="16"/>
          <w:szCs w:val="16"/>
        </w:rPr>
      </w:pPr>
    </w:p>
    <w:p w:rsidR="00F329EF" w:rsidRPr="00F329EF" w:rsidRDefault="00F329EF" w:rsidP="00F329EF">
      <w:pPr>
        <w:autoSpaceDE w:val="0"/>
        <w:autoSpaceDN w:val="0"/>
        <w:adjustRightInd w:val="0"/>
        <w:spacing w:after="0" w:line="240" w:lineRule="auto"/>
        <w:rPr>
          <w:rFonts w:ascii="Times New Roman" w:hAnsi="Times New Roman" w:cs="Times New Roman"/>
          <w:sz w:val="24"/>
          <w:szCs w:val="24"/>
        </w:rPr>
      </w:pPr>
    </w:p>
    <w:p w:rsidR="00F329EF" w:rsidRPr="00F329EF" w:rsidRDefault="00F329EF" w:rsidP="00095A80">
      <w:pPr>
        <w:pStyle w:val="Paragraphedeliste"/>
        <w:numPr>
          <w:ilvl w:val="0"/>
          <w:numId w:val="14"/>
        </w:numPr>
        <w:autoSpaceDE w:val="0"/>
        <w:autoSpaceDN w:val="0"/>
        <w:adjustRightInd w:val="0"/>
        <w:spacing w:after="0" w:line="240" w:lineRule="auto"/>
        <w:rPr>
          <w:rFonts w:ascii="Times New Roman" w:hAnsi="Times New Roman" w:cs="Times New Roman"/>
          <w:sz w:val="24"/>
          <w:szCs w:val="24"/>
        </w:rPr>
      </w:pPr>
      <w:r w:rsidRPr="00F329EF">
        <w:rPr>
          <w:rFonts w:ascii="Times New Roman" w:hAnsi="Times New Roman" w:cs="Times New Roman"/>
          <w:sz w:val="24"/>
          <w:szCs w:val="24"/>
        </w:rPr>
        <w:t>En</w:t>
      </w:r>
      <w:r w:rsidR="00095A80">
        <w:rPr>
          <w:rFonts w:ascii="Times New Roman" w:hAnsi="Times New Roman" w:cs="Times New Roman"/>
          <w:sz w:val="24"/>
          <w:szCs w:val="24"/>
        </w:rPr>
        <w:t>polarisation</w:t>
      </w:r>
      <w:r w:rsidRPr="00F329EF">
        <w:rPr>
          <w:rFonts w:ascii="Times New Roman" w:hAnsi="Times New Roman" w:cs="Times New Roman"/>
          <w:sz w:val="24"/>
          <w:szCs w:val="24"/>
        </w:rPr>
        <w:t xml:space="preserve"> T</w:t>
      </w:r>
      <w:r w:rsidR="00165AD7">
        <w:rPr>
          <w:rFonts w:ascii="Times New Roman" w:hAnsi="Times New Roman" w:cs="Times New Roman"/>
          <w:sz w:val="24"/>
          <w:szCs w:val="24"/>
        </w:rPr>
        <w:t>M</w:t>
      </w:r>
      <w:r w:rsidRPr="00F329EF">
        <w:rPr>
          <w:rFonts w:ascii="Times New Roman" w:hAnsi="Times New Roman" w:cs="Times New Roman"/>
          <w:sz w:val="24"/>
          <w:szCs w:val="24"/>
        </w:rPr>
        <w:t xml:space="preserve"> (transverse </w:t>
      </w:r>
      <w:r w:rsidR="00165AD7">
        <w:rPr>
          <w:rFonts w:ascii="Times New Roman" w:hAnsi="Times New Roman" w:cs="Times New Roman"/>
          <w:sz w:val="24"/>
          <w:szCs w:val="24"/>
        </w:rPr>
        <w:t>magnétique</w:t>
      </w:r>
      <w:r w:rsidRPr="00F329EF">
        <w:rPr>
          <w:rFonts w:ascii="Times New Roman" w:hAnsi="Times New Roman" w:cs="Times New Roman"/>
          <w:sz w:val="24"/>
          <w:szCs w:val="24"/>
        </w:rPr>
        <w:t>), le système fait intervenir les composantes</w:t>
      </w:r>
    </w:p>
    <w:p w:rsidR="00165AD7" w:rsidRPr="00857AAA" w:rsidRDefault="00165AD7" w:rsidP="00165AD7">
      <w:pPr>
        <w:spacing w:line="360" w:lineRule="auto"/>
        <w:rPr>
          <w:rFonts w:asciiTheme="majorBidi" w:hAnsiTheme="majorBidi" w:cstheme="majorBidi"/>
          <w:sz w:val="24"/>
          <w:szCs w:val="24"/>
        </w:rPr>
      </w:pPr>
      <w:r>
        <w:rPr>
          <w:rFonts w:ascii="Times New Roman" w:hAnsi="Times New Roman" w:cs="Times New Roman"/>
          <w:sz w:val="24"/>
          <w:szCs w:val="24"/>
        </w:rPr>
        <w:t xml:space="preserve">     </w:t>
      </w:r>
      <w:r w:rsidR="006F706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57AAA">
        <w:rPr>
          <w:rFonts w:ascii="Times New Roman" w:hAnsi="Times New Roman" w:cs="Times New Roman"/>
          <w:sz w:val="24"/>
          <w:szCs w:val="24"/>
        </w:rPr>
        <w:t xml:space="preserve">( </w:t>
      </w:r>
      <w:r w:rsidRPr="00165AD7">
        <w:rPr>
          <w:rFonts w:ascii="Times New Roman" w:hAnsi="Times New Roman" w:cs="Times New Roman"/>
          <w:i/>
          <w:iCs/>
          <w:sz w:val="24"/>
          <w:szCs w:val="24"/>
        </w:rPr>
        <w:t>H</w:t>
      </w:r>
      <w:r w:rsidRPr="00165AD7">
        <w:rPr>
          <w:rFonts w:ascii="Times New Roman" w:hAnsi="Times New Roman" w:cs="Times New Roman"/>
          <w:i/>
          <w:iCs/>
          <w:sz w:val="24"/>
          <w:szCs w:val="24"/>
          <w:vertAlign w:val="subscript"/>
        </w:rPr>
        <w:t>x</w:t>
      </w:r>
      <w:r w:rsidRPr="00857AAA">
        <w:rPr>
          <w:rFonts w:ascii="Times New Roman" w:hAnsi="Times New Roman" w:cs="Times New Roman"/>
          <w:i/>
          <w:iCs/>
          <w:sz w:val="24"/>
          <w:szCs w:val="24"/>
        </w:rPr>
        <w:t xml:space="preserve"> </w:t>
      </w:r>
      <w:r w:rsidRPr="00857AAA">
        <w:rPr>
          <w:rFonts w:ascii="Times New Roman" w:hAnsi="Times New Roman" w:cs="Times New Roman"/>
          <w:sz w:val="24"/>
          <w:szCs w:val="24"/>
        </w:rPr>
        <w:t xml:space="preserve">, </w:t>
      </w:r>
      <w:r w:rsidRPr="00165AD7">
        <w:rPr>
          <w:rFonts w:ascii="Times New Roman" w:hAnsi="Times New Roman" w:cs="Times New Roman"/>
          <w:i/>
          <w:iCs/>
          <w:sz w:val="24"/>
          <w:szCs w:val="24"/>
        </w:rPr>
        <w:t>H</w:t>
      </w:r>
      <w:r w:rsidRPr="00165AD7">
        <w:rPr>
          <w:rFonts w:ascii="Times New Roman" w:hAnsi="Times New Roman" w:cs="Times New Roman"/>
          <w:i/>
          <w:iCs/>
          <w:sz w:val="24"/>
          <w:szCs w:val="24"/>
          <w:vertAlign w:val="subscript"/>
        </w:rPr>
        <w:t>y</w:t>
      </w:r>
      <w:r w:rsidRPr="00857AAA">
        <w:rPr>
          <w:rFonts w:ascii="Times New Roman" w:hAnsi="Times New Roman" w:cs="Times New Roman"/>
          <w:i/>
          <w:iCs/>
          <w:sz w:val="24"/>
          <w:szCs w:val="24"/>
        </w:rPr>
        <w:t xml:space="preserve"> </w:t>
      </w:r>
      <w:r w:rsidRPr="00857AAA">
        <w:rPr>
          <w:rFonts w:ascii="Times New Roman" w:hAnsi="Times New Roman" w:cs="Times New Roman"/>
          <w:b/>
          <w:bCs/>
          <w:sz w:val="24"/>
          <w:szCs w:val="24"/>
        </w:rPr>
        <w:t xml:space="preserve">, </w:t>
      </w:r>
      <w:r w:rsidRPr="00165AD7">
        <w:rPr>
          <w:rFonts w:ascii="Times New Roman" w:hAnsi="Times New Roman" w:cs="Times New Roman"/>
          <w:i/>
          <w:iCs/>
          <w:sz w:val="24"/>
          <w:szCs w:val="24"/>
        </w:rPr>
        <w:t>E</w:t>
      </w:r>
      <w:r w:rsidRPr="00165AD7">
        <w:rPr>
          <w:rFonts w:ascii="Times New Roman" w:hAnsi="Times New Roman" w:cs="Times New Roman"/>
          <w:i/>
          <w:iCs/>
          <w:sz w:val="24"/>
          <w:szCs w:val="24"/>
          <w:vertAlign w:val="subscript"/>
        </w:rPr>
        <w:t xml:space="preserve">z </w:t>
      </w:r>
      <w:r w:rsidRPr="00857AAA">
        <w:rPr>
          <w:rFonts w:ascii="Times New Roman" w:hAnsi="Times New Roman" w:cs="Times New Roman"/>
          <w:sz w:val="24"/>
          <w:szCs w:val="24"/>
        </w:rPr>
        <w:t>) :</w:t>
      </w:r>
    </w:p>
    <w:p w:rsidR="00F329EF" w:rsidRDefault="00F329EF" w:rsidP="00165AD7">
      <w:pPr>
        <w:autoSpaceDE w:val="0"/>
        <w:autoSpaceDN w:val="0"/>
        <w:adjustRightInd w:val="0"/>
        <w:spacing w:after="0" w:line="240" w:lineRule="auto"/>
        <w:rPr>
          <w:rFonts w:ascii="Symbol" w:hAnsi="Symbol" w:cs="Symbol"/>
        </w:rPr>
      </w:pPr>
    </w:p>
    <w:p w:rsidR="00F329EF" w:rsidRPr="006B1A92" w:rsidRDefault="00CE0063" w:rsidP="00165AD7">
      <w:pPr>
        <w:autoSpaceDE w:val="0"/>
        <w:autoSpaceDN w:val="0"/>
        <w:adjustRightInd w:val="0"/>
        <w:spacing w:after="0" w:line="240" w:lineRule="auto"/>
        <w:jc w:val="right"/>
        <w:rPr>
          <w:rFonts w:ascii="Symbol" w:hAnsi="Symbol" w:cs="Symbol"/>
          <w:sz w:val="24"/>
          <w:szCs w:val="24"/>
        </w:rPr>
      </w:pPr>
      <m:oMath>
        <m:d>
          <m:dPr>
            <m:ctrlPr>
              <w:rPr>
                <w:rFonts w:ascii="Cambria Math" w:hAnsi="Cambria Math" w:cs="Times New Roman"/>
                <w:i/>
                <w:sz w:val="28"/>
                <w:szCs w:val="28"/>
              </w:rPr>
            </m:ctrlPr>
          </m:dPr>
          <m:e>
            <m:eqArr>
              <m:eqArrPr>
                <m:ctrlPr>
                  <w:rPr>
                    <w:rFonts w:ascii="Cambria Math" w:hAnsi="Cambria Math" w:cs="Times New Roman"/>
                    <w:i/>
                    <w:sz w:val="28"/>
                    <w:szCs w:val="28"/>
                  </w:rPr>
                </m:ctrlPr>
              </m:eqArrPr>
              <m:e>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z</m:t>
                        </m:r>
                      </m:sub>
                    </m:sSub>
                  </m:num>
                  <m:den>
                    <m:r>
                      <w:rPr>
                        <w:rFonts w:ascii="Cambria Math" w:hAnsi="Cambria Math" w:cstheme="majorBidi"/>
                        <w:sz w:val="28"/>
                        <w:szCs w:val="28"/>
                      </w:rPr>
                      <m:t>∂t</m:t>
                    </m:r>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i/>
                        <w:sz w:val="28"/>
                        <w:szCs w:val="28"/>
                      </w:rPr>
                      <w:sym w:font="Symbol" w:char="F065"/>
                    </m:r>
                  </m:den>
                </m:f>
                <m:d>
                  <m:dPr>
                    <m:begChr m:val="["/>
                    <m:endChr m:val="]"/>
                    <m:ctrlPr>
                      <w:rPr>
                        <w:rFonts w:ascii="Cambria Math" w:hAnsi="Cambria Math" w:cstheme="majorBidi"/>
                        <w:i/>
                        <w:sz w:val="28"/>
                        <w:szCs w:val="28"/>
                      </w:rPr>
                    </m:ctrlPr>
                  </m:dPr>
                  <m:e>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H</m:t>
                            </m:r>
                          </m:e>
                          <m:sub>
                            <m:r>
                              <w:rPr>
                                <w:rFonts w:ascii="Cambria Math" w:hAnsi="Cambria Math" w:cstheme="majorBidi"/>
                                <w:sz w:val="28"/>
                                <w:szCs w:val="28"/>
                              </w:rPr>
                              <m:t>y</m:t>
                            </m:r>
                          </m:sub>
                        </m:sSub>
                      </m:num>
                      <m:den>
                        <m:r>
                          <w:rPr>
                            <w:rFonts w:ascii="Cambria Math" w:hAnsi="Cambria Math" w:cstheme="majorBidi"/>
                            <w:sz w:val="28"/>
                            <w:szCs w:val="28"/>
                          </w:rPr>
                          <m:t>∂x</m:t>
                        </m:r>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H</m:t>
                            </m:r>
                          </m:e>
                          <m:sub>
                            <m:r>
                              <w:rPr>
                                <w:rFonts w:ascii="Cambria Math" w:hAnsi="Cambria Math" w:cstheme="majorBidi"/>
                                <w:sz w:val="28"/>
                                <w:szCs w:val="28"/>
                              </w:rPr>
                              <m:t>x</m:t>
                            </m:r>
                          </m:sub>
                        </m:sSub>
                      </m:num>
                      <m:den>
                        <m:r>
                          <w:rPr>
                            <w:rFonts w:ascii="Cambria Math" w:hAnsi="Cambria Math" w:cstheme="majorBidi"/>
                            <w:sz w:val="28"/>
                            <w:szCs w:val="28"/>
                          </w:rPr>
                          <m:t>∂y</m:t>
                        </m:r>
                      </m:den>
                    </m:f>
                  </m:e>
                </m:d>
              </m:e>
              <m:e>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H</m:t>
                        </m:r>
                      </m:e>
                      <m:sub>
                        <m:r>
                          <w:rPr>
                            <w:rFonts w:ascii="Cambria Math" w:hAnsi="Cambria Math" w:cstheme="majorBidi"/>
                            <w:sz w:val="28"/>
                            <w:szCs w:val="28"/>
                          </w:rPr>
                          <m:t>x</m:t>
                        </m:r>
                      </m:sub>
                    </m:sSub>
                  </m:num>
                  <m:den>
                    <m:r>
                      <w:rPr>
                        <w:rFonts w:ascii="Cambria Math" w:hAnsi="Cambria Math" w:cstheme="majorBidi"/>
                        <w:sz w:val="28"/>
                        <w:szCs w:val="28"/>
                      </w:rPr>
                      <m:t>∂t</m:t>
                    </m:r>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sz w:val="28"/>
                        <w:szCs w:val="28"/>
                      </w:rPr>
                      <m:t>μ</m:t>
                    </m:r>
                  </m:den>
                </m:f>
                <m:d>
                  <m:dPr>
                    <m:begChr m:val="["/>
                    <m:endChr m:val="]"/>
                    <m:ctrlPr>
                      <w:rPr>
                        <w:rFonts w:ascii="Cambria Math" w:hAnsi="Cambria Math" w:cstheme="majorBidi"/>
                        <w:i/>
                        <w:sz w:val="28"/>
                        <w:szCs w:val="28"/>
                      </w:rPr>
                    </m:ctrlPr>
                  </m:dPr>
                  <m:e>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z</m:t>
                            </m:r>
                          </m:sub>
                        </m:sSub>
                      </m:num>
                      <m:den>
                        <m:r>
                          <w:rPr>
                            <w:rFonts w:ascii="Cambria Math" w:hAnsi="Cambria Math" w:cstheme="majorBidi"/>
                            <w:sz w:val="28"/>
                            <w:szCs w:val="28"/>
                          </w:rPr>
                          <m:t>∂y</m:t>
                        </m:r>
                      </m:den>
                    </m:f>
                  </m:e>
                </m:d>
                <m:r>
                  <w:rPr>
                    <w:rFonts w:ascii="Cambria Math" w:hAnsi="Cambria Math" w:cstheme="majorBidi"/>
                    <w:sz w:val="28"/>
                    <w:szCs w:val="28"/>
                  </w:rPr>
                  <m:t xml:space="preserve">       </m:t>
                </m:r>
              </m:e>
              <m:e>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H</m:t>
                        </m:r>
                      </m:e>
                      <m:sub>
                        <m:r>
                          <w:rPr>
                            <w:rFonts w:ascii="Cambria Math" w:hAnsi="Cambria Math" w:cstheme="majorBidi"/>
                            <w:sz w:val="28"/>
                            <w:szCs w:val="28"/>
                          </w:rPr>
                          <m:t>y</m:t>
                        </m:r>
                      </m:sub>
                    </m:sSub>
                  </m:num>
                  <m:den>
                    <m:r>
                      <w:rPr>
                        <w:rFonts w:ascii="Cambria Math" w:hAnsi="Cambria Math" w:cstheme="majorBidi"/>
                        <w:sz w:val="28"/>
                        <w:szCs w:val="28"/>
                      </w:rPr>
                      <m:t>∂t</m:t>
                    </m:r>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sz w:val="28"/>
                        <w:szCs w:val="28"/>
                      </w:rPr>
                      <m:t>μ</m:t>
                    </m:r>
                  </m:den>
                </m:f>
                <m:d>
                  <m:dPr>
                    <m:begChr m:val="["/>
                    <m:endChr m:val="]"/>
                    <m:ctrlPr>
                      <w:rPr>
                        <w:rFonts w:ascii="Cambria Math" w:hAnsi="Cambria Math" w:cstheme="majorBidi"/>
                        <w:i/>
                        <w:sz w:val="28"/>
                        <w:szCs w:val="28"/>
                      </w:rPr>
                    </m:ctrlPr>
                  </m:dPr>
                  <m:e>
                    <m:f>
                      <m:fPr>
                        <m:ctrlPr>
                          <w:rPr>
                            <w:rFonts w:ascii="Cambria Math" w:hAnsi="Cambria Math" w:cstheme="majorBidi"/>
                            <w:i/>
                            <w:sz w:val="28"/>
                            <w:szCs w:val="28"/>
                          </w:rPr>
                        </m:ctrlPr>
                      </m:fPr>
                      <m:num>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z</m:t>
                            </m:r>
                          </m:sub>
                        </m:sSub>
                      </m:num>
                      <m:den>
                        <m:r>
                          <w:rPr>
                            <w:rFonts w:ascii="Cambria Math" w:hAnsi="Cambria Math" w:cstheme="majorBidi"/>
                            <w:sz w:val="28"/>
                            <w:szCs w:val="28"/>
                          </w:rPr>
                          <m:t>∂x</m:t>
                        </m:r>
                      </m:den>
                    </m:f>
                  </m:e>
                </m:d>
                <m:r>
                  <w:rPr>
                    <w:rFonts w:ascii="Cambria Math" w:hAnsi="Cambria Math" w:cstheme="majorBidi"/>
                    <w:sz w:val="28"/>
                    <w:szCs w:val="28"/>
                  </w:rPr>
                  <m:t xml:space="preserve">          </m:t>
                </m:r>
              </m:e>
            </m:eqArr>
          </m:e>
        </m:d>
      </m:oMath>
      <w:r w:rsidR="00165AD7" w:rsidRPr="00165AD7">
        <w:rPr>
          <w:rFonts w:ascii="Times New Roman" w:hAnsi="Times New Roman" w:cs="Times New Roman"/>
          <w:sz w:val="28"/>
          <w:szCs w:val="28"/>
        </w:rPr>
        <w:t xml:space="preserve">  </w:t>
      </w:r>
      <w:r w:rsidR="00165AD7" w:rsidRPr="00016DE1">
        <w:rPr>
          <w:rFonts w:ascii="Times New Roman" w:hAnsi="Times New Roman" w:cs="Times New Roman"/>
          <w:sz w:val="28"/>
          <w:szCs w:val="28"/>
        </w:rPr>
        <w:t xml:space="preserve">   </w:t>
      </w:r>
      <w:r w:rsidR="00165AD7">
        <w:rPr>
          <w:rFonts w:ascii="Times New Roman" w:hAnsi="Times New Roman" w:cs="Times New Roman"/>
          <w:sz w:val="28"/>
          <w:szCs w:val="28"/>
        </w:rPr>
        <w:t xml:space="preserve">                                           </w:t>
      </w:r>
      <w:r w:rsidR="00165AD7" w:rsidRPr="006B1A92">
        <w:rPr>
          <w:rFonts w:ascii="Times New Roman" w:hAnsi="Times New Roman" w:cs="Times New Roman"/>
          <w:sz w:val="24"/>
          <w:szCs w:val="24"/>
        </w:rPr>
        <w:t>(2.18)</w:t>
      </w:r>
    </w:p>
    <w:p w:rsidR="00F329EF" w:rsidRPr="00F329EF" w:rsidRDefault="00F329EF" w:rsidP="00F329EF">
      <w:pPr>
        <w:autoSpaceDE w:val="0"/>
        <w:autoSpaceDN w:val="0"/>
        <w:adjustRightInd w:val="0"/>
        <w:spacing w:after="0" w:line="240" w:lineRule="auto"/>
        <w:jc w:val="both"/>
        <w:rPr>
          <w:rFonts w:ascii="Times New Roman" w:hAnsi="Times New Roman" w:cs="Times New Roman"/>
          <w:sz w:val="24"/>
          <w:szCs w:val="24"/>
        </w:rPr>
      </w:pPr>
    </w:p>
    <w:p w:rsidR="00F329EF" w:rsidRDefault="00F329EF" w:rsidP="00F329EF">
      <w:pPr>
        <w:autoSpaceDE w:val="0"/>
        <w:autoSpaceDN w:val="0"/>
        <w:adjustRightInd w:val="0"/>
        <w:spacing w:after="0" w:line="240" w:lineRule="auto"/>
        <w:jc w:val="both"/>
        <w:rPr>
          <w:rFonts w:ascii="Times New Roman" w:hAnsi="Times New Roman" w:cs="Times New Roman"/>
          <w:sz w:val="24"/>
          <w:szCs w:val="24"/>
        </w:rPr>
      </w:pPr>
    </w:p>
    <w:p w:rsidR="00DA7B98" w:rsidRDefault="00C37EE8" w:rsidP="00C37EE8">
      <w:pPr>
        <w:autoSpaceDE w:val="0"/>
        <w:autoSpaceDN w:val="0"/>
        <w:adjustRightInd w:val="0"/>
        <w:spacing w:after="0" w:line="240" w:lineRule="auto"/>
        <w:rPr>
          <w:rFonts w:ascii="Times New Roman" w:hAnsi="Times New Roman" w:cs="Times New Roman"/>
          <w:sz w:val="24"/>
          <w:szCs w:val="24"/>
        </w:rPr>
      </w:pPr>
      <w:r w:rsidRPr="00C37EE8">
        <w:rPr>
          <w:rFonts w:ascii="Times New Roman" w:hAnsi="Times New Roman" w:cs="Times New Roman"/>
          <w:sz w:val="24"/>
          <w:szCs w:val="24"/>
        </w:rPr>
        <w:t>La propagation du champ électromagnétique pourra donc être calculée de façon indépendante pour</w:t>
      </w:r>
      <w:r>
        <w:rPr>
          <w:rFonts w:ascii="Times New Roman" w:hAnsi="Times New Roman" w:cs="Times New Roman"/>
          <w:sz w:val="24"/>
          <w:szCs w:val="24"/>
        </w:rPr>
        <w:t xml:space="preserve"> </w:t>
      </w:r>
      <w:r w:rsidRPr="00C37EE8">
        <w:rPr>
          <w:rFonts w:ascii="Times New Roman" w:hAnsi="Times New Roman" w:cs="Times New Roman"/>
          <w:sz w:val="24"/>
          <w:szCs w:val="24"/>
        </w:rPr>
        <w:t xml:space="preserve">les </w:t>
      </w:r>
      <w:r>
        <w:rPr>
          <w:rFonts w:ascii="Times New Roman" w:hAnsi="Times New Roman" w:cs="Times New Roman"/>
          <w:sz w:val="24"/>
          <w:szCs w:val="24"/>
        </w:rPr>
        <w:t xml:space="preserve">modes </w:t>
      </w:r>
      <w:r w:rsidRPr="00C37EE8">
        <w:rPr>
          <w:rFonts w:ascii="Times New Roman" w:hAnsi="Times New Roman" w:cs="Times New Roman"/>
          <w:sz w:val="24"/>
          <w:szCs w:val="24"/>
        </w:rPr>
        <w:t>TE et TM</w:t>
      </w:r>
    </w:p>
    <w:p w:rsidR="00C37EE8" w:rsidRDefault="00C37EE8" w:rsidP="00C37EE8">
      <w:pPr>
        <w:autoSpaceDE w:val="0"/>
        <w:autoSpaceDN w:val="0"/>
        <w:adjustRightInd w:val="0"/>
        <w:spacing w:after="0" w:line="240" w:lineRule="auto"/>
        <w:rPr>
          <w:rFonts w:ascii="Times New Roman" w:hAnsi="Times New Roman" w:cs="Times New Roman"/>
          <w:sz w:val="24"/>
          <w:szCs w:val="24"/>
        </w:rPr>
      </w:pPr>
    </w:p>
    <w:p w:rsidR="006F7069" w:rsidRPr="00F329EF" w:rsidRDefault="006F7069" w:rsidP="006F7069">
      <w:pPr>
        <w:autoSpaceDE w:val="0"/>
        <w:autoSpaceDN w:val="0"/>
        <w:adjustRightInd w:val="0"/>
        <w:spacing w:after="0" w:line="240" w:lineRule="auto"/>
        <w:rPr>
          <w:rFonts w:ascii="Times New Roman" w:hAnsi="Times New Roman" w:cs="Times New Roman"/>
          <w:sz w:val="24"/>
          <w:szCs w:val="24"/>
        </w:rPr>
      </w:pPr>
      <w:r w:rsidRPr="006F7069">
        <w:rPr>
          <w:rFonts w:ascii="Times New Roman" w:hAnsi="Times New Roman" w:cs="Times New Roman"/>
          <w:sz w:val="24"/>
          <w:szCs w:val="24"/>
        </w:rPr>
        <w:t>Soit</w:t>
      </w:r>
      <w:r w:rsidRPr="006F7069">
        <w:rPr>
          <w:rFonts w:ascii="Times New Roman" w:hAnsi="Times New Roman" w:cs="Times New Roman"/>
          <w:i/>
          <w:iCs/>
          <w:sz w:val="24"/>
          <w:szCs w:val="24"/>
        </w:rPr>
        <w:t xml:space="preserve"> </w:t>
      </w:r>
      <m:oMath>
        <m:r>
          <w:rPr>
            <w:rFonts w:ascii="Cambria Math" w:hAnsi="Cambria Math" w:cs="Times New Roman"/>
            <w:sz w:val="24"/>
            <w:szCs w:val="24"/>
          </w:rPr>
          <m:t>u</m:t>
        </m:r>
      </m:oMath>
      <w:r w:rsidRPr="006F7069">
        <w:rPr>
          <w:rFonts w:ascii="Times New Roman" w:hAnsi="Times New Roman" w:cs="Times New Roman"/>
          <w:sz w:val="24"/>
          <w:szCs w:val="24"/>
        </w:rPr>
        <w:t>(</w:t>
      </w:r>
      <w:r w:rsidRPr="006F7069">
        <w:rPr>
          <w:rFonts w:ascii="Times New Roman" w:hAnsi="Times New Roman" w:cs="Times New Roman"/>
          <w:i/>
          <w:iCs/>
          <w:sz w:val="24"/>
          <w:szCs w:val="24"/>
        </w:rPr>
        <w:t>x</w:t>
      </w:r>
      <w:r w:rsidRPr="006F7069">
        <w:rPr>
          <w:rFonts w:ascii="Times New Roman" w:hAnsi="Times New Roman" w:cs="Times New Roman"/>
          <w:sz w:val="24"/>
          <w:szCs w:val="24"/>
        </w:rPr>
        <w:t>,</w:t>
      </w:r>
      <w:r>
        <w:rPr>
          <w:rFonts w:ascii="Times New Roman" w:hAnsi="Times New Roman" w:cs="Times New Roman"/>
          <w:i/>
          <w:iCs/>
          <w:sz w:val="24"/>
          <w:szCs w:val="24"/>
        </w:rPr>
        <w:t>y,</w:t>
      </w:r>
      <w:r w:rsidRPr="006F7069">
        <w:rPr>
          <w:rFonts w:ascii="Times New Roman" w:hAnsi="Times New Roman" w:cs="Times New Roman"/>
          <w:i/>
          <w:iCs/>
          <w:sz w:val="24"/>
          <w:szCs w:val="24"/>
        </w:rPr>
        <w:t>t</w:t>
      </w:r>
      <w:r w:rsidRPr="006F7069">
        <w:rPr>
          <w:rFonts w:ascii="Times New Roman" w:hAnsi="Times New Roman" w:cs="Times New Roman"/>
          <w:sz w:val="24"/>
          <w:szCs w:val="24"/>
        </w:rPr>
        <w:t xml:space="preserve">) une fonction des trois variables </w:t>
      </w:r>
      <w:r w:rsidRPr="006F7069">
        <w:rPr>
          <w:rFonts w:ascii="Times New Roman" w:hAnsi="Times New Roman" w:cs="Times New Roman"/>
          <w:i/>
          <w:iCs/>
          <w:sz w:val="24"/>
          <w:szCs w:val="24"/>
        </w:rPr>
        <w:t>x</w:t>
      </w:r>
      <w:r w:rsidRPr="006F7069">
        <w:rPr>
          <w:rFonts w:ascii="Times New Roman" w:hAnsi="Times New Roman" w:cs="Times New Roman"/>
          <w:sz w:val="24"/>
          <w:szCs w:val="24"/>
        </w:rPr>
        <w:t xml:space="preserve">, </w:t>
      </w:r>
      <w:r w:rsidRPr="006F7069">
        <w:rPr>
          <w:rFonts w:ascii="Times New Roman" w:hAnsi="Times New Roman" w:cs="Times New Roman"/>
          <w:i/>
          <w:iCs/>
          <w:sz w:val="24"/>
          <w:szCs w:val="24"/>
        </w:rPr>
        <w:t>y</w:t>
      </w:r>
      <w:r w:rsidRPr="006F7069">
        <w:rPr>
          <w:rFonts w:ascii="Times New Roman" w:hAnsi="Times New Roman" w:cs="Times New Roman"/>
          <w:sz w:val="24"/>
          <w:szCs w:val="24"/>
        </w:rPr>
        <w:t xml:space="preserve"> et </w:t>
      </w:r>
      <w:r w:rsidRPr="006F7069">
        <w:rPr>
          <w:rFonts w:ascii="Times New Roman" w:hAnsi="Times New Roman" w:cs="Times New Roman"/>
          <w:i/>
          <w:iCs/>
          <w:sz w:val="24"/>
          <w:szCs w:val="24"/>
        </w:rPr>
        <w:t>t</w:t>
      </w:r>
      <w:r w:rsidRPr="006F7069">
        <w:rPr>
          <w:rFonts w:ascii="Times New Roman" w:hAnsi="Times New Roman" w:cs="Times New Roman"/>
          <w:sz w:val="24"/>
          <w:szCs w:val="24"/>
        </w:rPr>
        <w:t>. Effectuons son développement de Taylor au</w:t>
      </w:r>
      <w:r>
        <w:rPr>
          <w:rFonts w:ascii="Times New Roman" w:hAnsi="Times New Roman" w:cs="Times New Roman"/>
          <w:sz w:val="24"/>
          <w:szCs w:val="24"/>
        </w:rPr>
        <w:t xml:space="preserve"> </w:t>
      </w:r>
      <w:r w:rsidRPr="006F7069">
        <w:rPr>
          <w:rFonts w:ascii="Times New Roman" w:hAnsi="Times New Roman" w:cs="Times New Roman"/>
          <w:sz w:val="24"/>
          <w:szCs w:val="24"/>
        </w:rPr>
        <w:t>premier ordre par rapport à ces trois variables:</w:t>
      </w:r>
    </w:p>
    <w:p w:rsidR="006F7069" w:rsidRPr="006B1A92" w:rsidRDefault="002C3B7B" w:rsidP="006B1A92">
      <w:pPr>
        <w:autoSpaceDE w:val="0"/>
        <w:autoSpaceDN w:val="0"/>
        <w:adjustRightInd w:val="0"/>
        <w:spacing w:after="0" w:line="240" w:lineRule="auto"/>
        <w:jc w:val="right"/>
        <w:rPr>
          <w:rFonts w:asciiTheme="majorBidi" w:hAnsiTheme="majorBidi" w:cstheme="majorBidi"/>
          <w:sz w:val="24"/>
          <w:szCs w:val="24"/>
        </w:rPr>
      </w:pPr>
      <w:r w:rsidRPr="006B1A92">
        <w:rPr>
          <w:rFonts w:cs="CMR10"/>
          <w:position w:val="-58"/>
        </w:rPr>
        <w:object w:dxaOrig="4860" w:dyaOrig="1280">
          <v:shape id="_x0000_i1084" type="#_x0000_t75" style="width:246.75pt;height:63.75pt" o:ole="">
            <v:imagedata r:id="rId155" o:title=""/>
          </v:shape>
          <o:OLEObject Type="Embed" ProgID="Equation.3" ShapeID="_x0000_i1084" DrawAspect="Content" ObjectID="_1464526436" r:id="rId156"/>
        </w:object>
      </w:r>
      <w:r w:rsidR="006B1A92">
        <w:rPr>
          <w:rFonts w:cs="CMR10"/>
        </w:rPr>
        <w:t xml:space="preserve">                                        </w:t>
      </w:r>
      <w:r w:rsidR="006B1A92" w:rsidRPr="006B1A92">
        <w:rPr>
          <w:rFonts w:asciiTheme="majorBidi" w:hAnsiTheme="majorBidi" w:cstheme="majorBidi"/>
          <w:sz w:val="24"/>
          <w:szCs w:val="24"/>
        </w:rPr>
        <w:t>(2.19)</w:t>
      </w:r>
    </w:p>
    <w:p w:rsidR="006B1A92" w:rsidRDefault="006B1A92">
      <w:pPr>
        <w:autoSpaceDE w:val="0"/>
        <w:autoSpaceDN w:val="0"/>
        <w:adjustRightInd w:val="0"/>
        <w:spacing w:after="0" w:line="240" w:lineRule="auto"/>
        <w:rPr>
          <w:rFonts w:ascii="Times New Roman" w:hAnsi="Times New Roman" w:cs="Times New Roman"/>
          <w:sz w:val="24"/>
          <w:szCs w:val="24"/>
        </w:rPr>
      </w:pPr>
      <w:r w:rsidRPr="006B1A92">
        <w:rPr>
          <w:rFonts w:ascii="Times New Roman" w:hAnsi="Times New Roman" w:cs="Times New Roman"/>
          <w:sz w:val="24"/>
          <w:szCs w:val="24"/>
        </w:rPr>
        <w:t>D’où:</w:t>
      </w:r>
    </w:p>
    <w:p w:rsidR="006B1A92" w:rsidRDefault="002C3B7B" w:rsidP="002C3B7B">
      <w:pPr>
        <w:autoSpaceDE w:val="0"/>
        <w:autoSpaceDN w:val="0"/>
        <w:adjustRightInd w:val="0"/>
        <w:spacing w:after="0" w:line="240" w:lineRule="auto"/>
        <w:jc w:val="right"/>
        <w:rPr>
          <w:rFonts w:asciiTheme="majorBidi" w:hAnsiTheme="majorBidi" w:cstheme="majorBidi"/>
          <w:sz w:val="24"/>
          <w:szCs w:val="24"/>
        </w:rPr>
      </w:pPr>
      <w:r w:rsidRPr="002C3B7B">
        <w:rPr>
          <w:rFonts w:cs="CMR10"/>
          <w:position w:val="-24"/>
        </w:rPr>
        <w:object w:dxaOrig="5120" w:dyaOrig="620">
          <v:shape id="_x0000_i1085" type="#_x0000_t75" style="width:259.5pt;height:30.75pt" o:ole="">
            <v:imagedata r:id="rId157" o:title=""/>
          </v:shape>
          <o:OLEObject Type="Embed" ProgID="Equation.3" ShapeID="_x0000_i1085" DrawAspect="Content" ObjectID="_1464526437" r:id="rId158"/>
        </w:object>
      </w:r>
      <w:r>
        <w:rPr>
          <w:rFonts w:cs="CMR10"/>
        </w:rPr>
        <w:t xml:space="preserve">                                    </w:t>
      </w:r>
      <w:r w:rsidRPr="002C3B7B">
        <w:rPr>
          <w:rFonts w:asciiTheme="majorBidi" w:hAnsiTheme="majorBidi" w:cstheme="majorBidi"/>
          <w:sz w:val="24"/>
          <w:szCs w:val="24"/>
        </w:rPr>
        <w:t>(2.20)</w:t>
      </w:r>
    </w:p>
    <w:p w:rsidR="002C3B7B" w:rsidRDefault="002C3B7B" w:rsidP="002C3B7B">
      <w:pPr>
        <w:autoSpaceDE w:val="0"/>
        <w:autoSpaceDN w:val="0"/>
        <w:adjustRightInd w:val="0"/>
        <w:spacing w:after="0" w:line="240" w:lineRule="auto"/>
        <w:rPr>
          <w:rFonts w:asciiTheme="majorBidi" w:hAnsiTheme="majorBidi" w:cstheme="majorBidi"/>
          <w:sz w:val="24"/>
          <w:szCs w:val="24"/>
        </w:rPr>
      </w:pPr>
    </w:p>
    <w:p w:rsidR="002C3B7B" w:rsidRDefault="002C3B7B" w:rsidP="002C3B7B">
      <w:pPr>
        <w:autoSpaceDE w:val="0"/>
        <w:autoSpaceDN w:val="0"/>
        <w:adjustRightInd w:val="0"/>
        <w:spacing w:after="0" w:line="240" w:lineRule="auto"/>
        <w:rPr>
          <w:rFonts w:asciiTheme="majorBidi" w:hAnsiTheme="majorBidi" w:cstheme="majorBidi"/>
          <w:sz w:val="24"/>
          <w:szCs w:val="24"/>
        </w:rPr>
      </w:pPr>
      <w:r w:rsidRPr="002C3B7B">
        <w:rPr>
          <w:rFonts w:asciiTheme="majorBidi" w:hAnsiTheme="majorBidi" w:cstheme="majorBidi"/>
          <w:sz w:val="24"/>
          <w:szCs w:val="24"/>
        </w:rPr>
        <w:t>De la même manière on obtient:</w:t>
      </w:r>
    </w:p>
    <w:p w:rsidR="002C3B7B" w:rsidRDefault="002C3B7B" w:rsidP="002C3B7B">
      <w:pPr>
        <w:autoSpaceDE w:val="0"/>
        <w:autoSpaceDN w:val="0"/>
        <w:adjustRightInd w:val="0"/>
        <w:spacing w:after="0" w:line="240" w:lineRule="auto"/>
        <w:rPr>
          <w:rFonts w:asciiTheme="majorBidi" w:hAnsiTheme="majorBidi" w:cstheme="majorBidi"/>
          <w:sz w:val="24"/>
          <w:szCs w:val="24"/>
        </w:rPr>
      </w:pPr>
    </w:p>
    <w:p w:rsidR="002C3B7B" w:rsidRDefault="002C3B7B" w:rsidP="002C3B7B">
      <w:pPr>
        <w:autoSpaceDE w:val="0"/>
        <w:autoSpaceDN w:val="0"/>
        <w:adjustRightInd w:val="0"/>
        <w:spacing w:after="0" w:line="240" w:lineRule="auto"/>
        <w:rPr>
          <w:rFonts w:asciiTheme="majorBidi" w:hAnsiTheme="majorBidi" w:cstheme="majorBidi"/>
          <w:sz w:val="24"/>
          <w:szCs w:val="24"/>
        </w:rPr>
      </w:pPr>
    </w:p>
    <w:p w:rsidR="002C3B7B" w:rsidRPr="00996242" w:rsidRDefault="00996242" w:rsidP="00996242">
      <w:pPr>
        <w:autoSpaceDE w:val="0"/>
        <w:autoSpaceDN w:val="0"/>
        <w:adjustRightInd w:val="0"/>
        <w:spacing w:after="0" w:line="240" w:lineRule="auto"/>
        <w:jc w:val="right"/>
        <w:rPr>
          <w:rFonts w:asciiTheme="majorBidi" w:hAnsiTheme="majorBidi" w:cstheme="majorBidi"/>
          <w:sz w:val="24"/>
          <w:szCs w:val="24"/>
        </w:rPr>
      </w:pPr>
      <w:r w:rsidRPr="00996242">
        <w:rPr>
          <w:rFonts w:asciiTheme="majorBidi" w:hAnsiTheme="majorBidi" w:cstheme="majorBidi"/>
          <w:position w:val="-62"/>
          <w:sz w:val="24"/>
          <w:szCs w:val="24"/>
        </w:rPr>
        <w:object w:dxaOrig="5340" w:dyaOrig="1359">
          <v:shape id="_x0000_i1086" type="#_x0000_t75" style="width:270.75pt;height:68.25pt" o:ole="">
            <v:imagedata r:id="rId159" o:title=""/>
          </v:shape>
          <o:OLEObject Type="Embed" ProgID="Equation.3" ShapeID="_x0000_i1086" DrawAspect="Content" ObjectID="_1464526438" r:id="rId160"/>
        </w:object>
      </w:r>
      <w:r>
        <w:rPr>
          <w:rFonts w:asciiTheme="majorBidi" w:hAnsiTheme="majorBidi" w:cstheme="majorBidi"/>
          <w:sz w:val="24"/>
          <w:szCs w:val="24"/>
        </w:rPr>
        <w:t xml:space="preserve">                              </w:t>
      </w:r>
      <w:r w:rsidRPr="00996242">
        <w:rPr>
          <w:rFonts w:asciiTheme="majorBidi" w:hAnsiTheme="majorBidi" w:cstheme="majorBidi"/>
          <w:sz w:val="24"/>
          <w:szCs w:val="24"/>
        </w:rPr>
        <w:t>(2.21)</w:t>
      </w:r>
    </w:p>
    <w:p w:rsidR="002C3B7B" w:rsidRDefault="002C3B7B" w:rsidP="002C3B7B">
      <w:pPr>
        <w:autoSpaceDE w:val="0"/>
        <w:autoSpaceDN w:val="0"/>
        <w:adjustRightInd w:val="0"/>
        <w:spacing w:after="0" w:line="240" w:lineRule="auto"/>
        <w:rPr>
          <w:rFonts w:asciiTheme="majorBidi" w:hAnsiTheme="majorBidi" w:cstheme="majorBidi"/>
          <w:sz w:val="24"/>
          <w:szCs w:val="24"/>
        </w:rPr>
      </w:pPr>
    </w:p>
    <w:p w:rsidR="002C3B7B" w:rsidRDefault="00996242" w:rsidP="00CA4E7C">
      <w:pPr>
        <w:autoSpaceDE w:val="0"/>
        <w:autoSpaceDN w:val="0"/>
        <w:adjustRightInd w:val="0"/>
        <w:spacing w:after="0" w:line="360" w:lineRule="auto"/>
        <w:rPr>
          <w:rFonts w:asciiTheme="majorBidi" w:hAnsiTheme="majorBidi" w:cstheme="majorBidi"/>
          <w:sz w:val="24"/>
          <w:szCs w:val="24"/>
        </w:rPr>
      </w:pPr>
      <w:r w:rsidRPr="00996242">
        <w:rPr>
          <w:rFonts w:asciiTheme="majorBidi" w:hAnsiTheme="majorBidi" w:cstheme="majorBidi"/>
          <w:sz w:val="24"/>
          <w:szCs w:val="24"/>
        </w:rPr>
        <w:lastRenderedPageBreak/>
        <w:t>En utilisant les notations introduites par Yee dans [</w:t>
      </w:r>
      <w:r w:rsidR="00282FDF">
        <w:rPr>
          <w:rFonts w:asciiTheme="majorBidi" w:hAnsiTheme="majorBidi" w:cstheme="majorBidi"/>
          <w:sz w:val="24"/>
          <w:szCs w:val="24"/>
        </w:rPr>
        <w:t>16</w:t>
      </w:r>
      <w:r w:rsidRPr="00996242">
        <w:rPr>
          <w:rFonts w:asciiTheme="majorBidi" w:hAnsiTheme="majorBidi" w:cstheme="majorBidi"/>
          <w:sz w:val="24"/>
          <w:szCs w:val="24"/>
        </w:rPr>
        <w:t>], au point (</w:t>
      </w:r>
      <w:r w:rsidRPr="00996242">
        <w:rPr>
          <w:rFonts w:asciiTheme="majorBidi" w:hAnsiTheme="majorBidi" w:cstheme="majorBidi"/>
          <w:i/>
          <w:iCs/>
          <w:sz w:val="24"/>
          <w:szCs w:val="24"/>
        </w:rPr>
        <w:t>x</w:t>
      </w:r>
      <w:r w:rsidRPr="00996242">
        <w:rPr>
          <w:rFonts w:asciiTheme="majorBidi" w:hAnsiTheme="majorBidi" w:cstheme="majorBidi"/>
          <w:i/>
          <w:iCs/>
          <w:sz w:val="24"/>
          <w:szCs w:val="24"/>
          <w:vertAlign w:val="subscript"/>
        </w:rPr>
        <w:t>i</w:t>
      </w:r>
      <w:r w:rsidRPr="00996242">
        <w:rPr>
          <w:rFonts w:asciiTheme="majorBidi" w:hAnsiTheme="majorBidi" w:cstheme="majorBidi"/>
          <w:sz w:val="24"/>
          <w:szCs w:val="24"/>
        </w:rPr>
        <w:t>,</w:t>
      </w:r>
      <w:r w:rsidRPr="00996242">
        <w:rPr>
          <w:rFonts w:asciiTheme="majorBidi" w:hAnsiTheme="majorBidi" w:cstheme="majorBidi"/>
          <w:i/>
          <w:iCs/>
          <w:sz w:val="24"/>
          <w:szCs w:val="24"/>
        </w:rPr>
        <w:t>y</w:t>
      </w:r>
      <w:r w:rsidRPr="00996242">
        <w:rPr>
          <w:rFonts w:asciiTheme="majorBidi" w:hAnsiTheme="majorBidi" w:cstheme="majorBidi"/>
          <w:i/>
          <w:iCs/>
          <w:sz w:val="24"/>
          <w:szCs w:val="24"/>
          <w:vertAlign w:val="subscript"/>
        </w:rPr>
        <w:t>j</w:t>
      </w:r>
      <w:r w:rsidRPr="00996242">
        <w:rPr>
          <w:rFonts w:asciiTheme="majorBidi" w:hAnsiTheme="majorBidi" w:cstheme="majorBidi"/>
          <w:sz w:val="24"/>
          <w:szCs w:val="24"/>
        </w:rPr>
        <w:t xml:space="preserve">) et à l’instant </w:t>
      </w:r>
      <w:r w:rsidRPr="00996242">
        <w:rPr>
          <w:rFonts w:asciiTheme="majorBidi" w:hAnsiTheme="majorBidi" w:cstheme="majorBidi"/>
          <w:i/>
          <w:iCs/>
          <w:sz w:val="24"/>
          <w:szCs w:val="24"/>
        </w:rPr>
        <w:t>t</w:t>
      </w:r>
      <w:r w:rsidRPr="00996242">
        <w:rPr>
          <w:rFonts w:asciiTheme="majorBidi" w:hAnsiTheme="majorBidi" w:cstheme="majorBidi"/>
          <w:i/>
          <w:iCs/>
          <w:sz w:val="24"/>
          <w:szCs w:val="24"/>
          <w:vertAlign w:val="subscript"/>
        </w:rPr>
        <w:t>n</w:t>
      </w:r>
      <w:r w:rsidRPr="00996242">
        <w:rPr>
          <w:rFonts w:asciiTheme="majorBidi" w:hAnsiTheme="majorBidi" w:cstheme="majorBidi"/>
          <w:sz w:val="24"/>
          <w:szCs w:val="24"/>
        </w:rPr>
        <w:t>:</w:t>
      </w:r>
    </w:p>
    <w:p w:rsidR="00CA4E7C" w:rsidRDefault="00CA4E7C" w:rsidP="00996242">
      <w:pPr>
        <w:autoSpaceDE w:val="0"/>
        <w:autoSpaceDN w:val="0"/>
        <w:adjustRightInd w:val="0"/>
        <w:spacing w:after="0" w:line="240" w:lineRule="auto"/>
        <w:jc w:val="right"/>
        <w:rPr>
          <w:rFonts w:cs="CMR10"/>
        </w:rPr>
      </w:pPr>
    </w:p>
    <w:p w:rsidR="002C3B7B" w:rsidRDefault="00996242" w:rsidP="00996242">
      <w:pPr>
        <w:autoSpaceDE w:val="0"/>
        <w:autoSpaceDN w:val="0"/>
        <w:adjustRightInd w:val="0"/>
        <w:spacing w:after="0" w:line="240" w:lineRule="auto"/>
        <w:jc w:val="right"/>
        <w:rPr>
          <w:rFonts w:asciiTheme="majorBidi" w:hAnsiTheme="majorBidi" w:cstheme="majorBidi"/>
          <w:sz w:val="24"/>
          <w:szCs w:val="24"/>
        </w:rPr>
      </w:pPr>
      <w:r w:rsidRPr="00996242">
        <w:rPr>
          <w:rFonts w:cs="CMR10"/>
          <w:position w:val="-14"/>
        </w:rPr>
        <w:object w:dxaOrig="3480" w:dyaOrig="400">
          <v:shape id="_x0000_i1087" type="#_x0000_t75" style="width:176.25pt;height:20.25pt" o:ole="">
            <v:imagedata r:id="rId161" o:title=""/>
          </v:shape>
          <o:OLEObject Type="Embed" ProgID="Equation.3" ShapeID="_x0000_i1087" DrawAspect="Content" ObjectID="_1464526439" r:id="rId162"/>
        </w:object>
      </w:r>
      <w:r>
        <w:rPr>
          <w:rFonts w:cs="CMR10"/>
        </w:rPr>
        <w:t xml:space="preserve">                                                              </w:t>
      </w:r>
      <w:r>
        <w:rPr>
          <w:rFonts w:asciiTheme="majorBidi" w:hAnsiTheme="majorBidi" w:cstheme="majorBidi"/>
          <w:sz w:val="24"/>
          <w:szCs w:val="24"/>
        </w:rPr>
        <w:t>(2.22)</w:t>
      </w:r>
    </w:p>
    <w:p w:rsidR="00CA4E7C" w:rsidRDefault="00CA4E7C" w:rsidP="00CA4E7C">
      <w:pPr>
        <w:autoSpaceDE w:val="0"/>
        <w:autoSpaceDN w:val="0"/>
        <w:adjustRightInd w:val="0"/>
        <w:spacing w:after="0" w:line="360" w:lineRule="auto"/>
        <w:jc w:val="both"/>
        <w:rPr>
          <w:rFonts w:asciiTheme="majorBidi" w:hAnsiTheme="majorBidi" w:cstheme="majorBidi"/>
          <w:sz w:val="24"/>
          <w:szCs w:val="24"/>
        </w:rPr>
      </w:pPr>
    </w:p>
    <w:p w:rsidR="002662C2" w:rsidRPr="002662C2" w:rsidRDefault="002662C2" w:rsidP="00CA4E7C">
      <w:pPr>
        <w:autoSpaceDE w:val="0"/>
        <w:autoSpaceDN w:val="0"/>
        <w:adjustRightInd w:val="0"/>
        <w:spacing w:after="0" w:line="360" w:lineRule="auto"/>
        <w:jc w:val="both"/>
        <w:rPr>
          <w:rFonts w:asciiTheme="majorBidi" w:hAnsiTheme="majorBidi" w:cstheme="majorBidi"/>
          <w:sz w:val="24"/>
          <w:szCs w:val="24"/>
        </w:rPr>
      </w:pPr>
      <w:r w:rsidRPr="002662C2">
        <w:rPr>
          <w:rFonts w:asciiTheme="majorBidi" w:hAnsiTheme="majorBidi" w:cstheme="majorBidi"/>
          <w:sz w:val="24"/>
          <w:szCs w:val="24"/>
        </w:rPr>
        <w:t xml:space="preserve">Par la suite, le même pas spatial sera choisi selon </w:t>
      </w:r>
      <w:r w:rsidRPr="002662C2">
        <w:rPr>
          <w:rFonts w:asciiTheme="majorBidi" w:hAnsiTheme="majorBidi" w:cstheme="majorBidi"/>
          <w:i/>
          <w:iCs/>
          <w:sz w:val="24"/>
          <w:szCs w:val="24"/>
        </w:rPr>
        <w:t xml:space="preserve">x </w:t>
      </w:r>
      <w:r w:rsidRPr="002662C2">
        <w:rPr>
          <w:rFonts w:asciiTheme="majorBidi" w:hAnsiTheme="majorBidi" w:cstheme="majorBidi"/>
          <w:sz w:val="24"/>
          <w:szCs w:val="24"/>
        </w:rPr>
        <w:t xml:space="preserve">et </w:t>
      </w:r>
      <w:r w:rsidRPr="002662C2">
        <w:rPr>
          <w:rFonts w:asciiTheme="majorBidi" w:hAnsiTheme="majorBidi" w:cstheme="majorBidi"/>
          <w:i/>
          <w:iCs/>
          <w:sz w:val="24"/>
          <w:szCs w:val="24"/>
        </w:rPr>
        <w:t>y</w:t>
      </w:r>
      <w:r w:rsidRPr="002662C2">
        <w:rPr>
          <w:rFonts w:asciiTheme="majorBidi" w:hAnsiTheme="majorBidi" w:cstheme="majorBidi"/>
          <w:sz w:val="24"/>
          <w:szCs w:val="24"/>
        </w:rPr>
        <w:t xml:space="preserve">, c’est à dire </w:t>
      </w:r>
      <w:r w:rsidRPr="002662C2">
        <w:rPr>
          <w:rFonts w:asciiTheme="majorBidi" w:hAnsiTheme="majorBidi" w:cstheme="majorBidi" w:hint="eastAsia"/>
          <w:sz w:val="24"/>
          <w:szCs w:val="24"/>
        </w:rPr>
        <w:t>Δ</w:t>
      </w:r>
      <w:r w:rsidRPr="002662C2">
        <w:rPr>
          <w:rFonts w:asciiTheme="majorBidi" w:hAnsiTheme="majorBidi" w:cstheme="majorBidi"/>
          <w:sz w:val="24"/>
          <w:szCs w:val="24"/>
        </w:rPr>
        <w:t>=</w:t>
      </w:r>
      <w:r w:rsidRPr="002662C2">
        <w:rPr>
          <w:rFonts w:asciiTheme="majorBidi" w:hAnsiTheme="majorBidi" w:cstheme="majorBidi" w:hint="eastAsia"/>
          <w:sz w:val="24"/>
          <w:szCs w:val="24"/>
        </w:rPr>
        <w:t>Δ</w:t>
      </w:r>
      <w:r w:rsidRPr="002662C2">
        <w:rPr>
          <w:rFonts w:asciiTheme="majorBidi" w:hAnsiTheme="majorBidi" w:cstheme="majorBidi"/>
          <w:i/>
          <w:iCs/>
          <w:sz w:val="24"/>
          <w:szCs w:val="24"/>
        </w:rPr>
        <w:t>x</w:t>
      </w:r>
      <w:r w:rsidRPr="002662C2">
        <w:rPr>
          <w:rFonts w:asciiTheme="majorBidi" w:hAnsiTheme="majorBidi" w:cstheme="majorBidi"/>
          <w:sz w:val="24"/>
          <w:szCs w:val="24"/>
        </w:rPr>
        <w:t>=</w:t>
      </w:r>
      <w:r w:rsidRPr="002662C2">
        <w:rPr>
          <w:rFonts w:asciiTheme="majorBidi" w:hAnsiTheme="majorBidi" w:cstheme="majorBidi" w:hint="eastAsia"/>
          <w:sz w:val="24"/>
          <w:szCs w:val="24"/>
        </w:rPr>
        <w:t>Δ</w:t>
      </w:r>
      <w:r w:rsidRPr="002662C2">
        <w:rPr>
          <w:rFonts w:asciiTheme="majorBidi" w:hAnsiTheme="majorBidi" w:cstheme="majorBidi"/>
          <w:i/>
          <w:iCs/>
          <w:sz w:val="24"/>
          <w:szCs w:val="24"/>
        </w:rPr>
        <w:t>y</w:t>
      </w:r>
      <w:r w:rsidRPr="002662C2">
        <w:rPr>
          <w:rFonts w:asciiTheme="majorBidi" w:hAnsiTheme="majorBidi" w:cstheme="majorBidi"/>
          <w:sz w:val="24"/>
          <w:szCs w:val="24"/>
        </w:rPr>
        <w:t>.</w:t>
      </w:r>
    </w:p>
    <w:p w:rsidR="00996242" w:rsidRDefault="002662C2" w:rsidP="00CA4E7C">
      <w:pPr>
        <w:autoSpaceDE w:val="0"/>
        <w:autoSpaceDN w:val="0"/>
        <w:adjustRightInd w:val="0"/>
        <w:spacing w:after="0" w:line="360" w:lineRule="auto"/>
        <w:jc w:val="both"/>
        <w:rPr>
          <w:rFonts w:asciiTheme="majorBidi" w:hAnsiTheme="majorBidi" w:cstheme="majorBidi"/>
          <w:sz w:val="24"/>
          <w:szCs w:val="24"/>
        </w:rPr>
      </w:pPr>
      <w:r w:rsidRPr="002662C2">
        <w:rPr>
          <w:rFonts w:asciiTheme="majorBidi" w:hAnsiTheme="majorBidi" w:cstheme="majorBidi"/>
          <w:sz w:val="24"/>
          <w:szCs w:val="24"/>
        </w:rPr>
        <w:t>L’algorithme de Y</w:t>
      </w:r>
      <w:r w:rsidR="00282FDF">
        <w:rPr>
          <w:rFonts w:asciiTheme="majorBidi" w:hAnsiTheme="majorBidi" w:cstheme="majorBidi"/>
          <w:sz w:val="24"/>
          <w:szCs w:val="24"/>
        </w:rPr>
        <w:t>ee</w:t>
      </w:r>
      <w:r w:rsidRPr="002662C2">
        <w:rPr>
          <w:rFonts w:asciiTheme="majorBidi" w:hAnsiTheme="majorBidi" w:cstheme="majorBidi"/>
          <w:sz w:val="24"/>
          <w:szCs w:val="24"/>
        </w:rPr>
        <w:t xml:space="preserve"> est aussi suivi pour le choix du point d’évaluation des dérivées </w:t>
      </w:r>
      <w:r w:rsidR="00006760">
        <w:rPr>
          <w:rFonts w:asciiTheme="majorBidi" w:hAnsiTheme="majorBidi" w:cstheme="majorBidi"/>
          <w:sz w:val="24"/>
          <w:szCs w:val="24"/>
        </w:rPr>
        <w:t>p</w:t>
      </w:r>
      <w:r w:rsidRPr="002662C2">
        <w:rPr>
          <w:rFonts w:asciiTheme="majorBidi" w:hAnsiTheme="majorBidi" w:cstheme="majorBidi"/>
          <w:sz w:val="24"/>
          <w:szCs w:val="24"/>
        </w:rPr>
        <w:t>artielles:</w:t>
      </w:r>
      <w:r w:rsidRPr="002662C2">
        <w:rPr>
          <w:rFonts w:cs="CMR10"/>
        </w:rPr>
        <w:t xml:space="preserve"> </w:t>
      </w:r>
      <w:r w:rsidRPr="002662C2">
        <w:rPr>
          <w:rFonts w:cs="CMR10"/>
          <w:position w:val="-4"/>
        </w:rPr>
        <w:object w:dxaOrig="240" w:dyaOrig="320">
          <v:shape id="_x0000_i1088" type="#_x0000_t75" style="width:12pt;height:15.75pt" o:ole="">
            <v:imagedata r:id="rId163" o:title=""/>
          </v:shape>
          <o:OLEObject Type="Embed" ProgID="Equation.3" ShapeID="_x0000_i1088" DrawAspect="Content" ObjectID="_1464526440" r:id="rId164"/>
        </w:object>
      </w:r>
      <w:r>
        <w:rPr>
          <w:rFonts w:asciiTheme="majorBidi" w:hAnsiTheme="majorBidi" w:cstheme="majorBidi"/>
          <w:sz w:val="24"/>
          <w:szCs w:val="24"/>
        </w:rPr>
        <w:t xml:space="preserve">et </w:t>
      </w:r>
      <w:r w:rsidR="00006760" w:rsidRPr="002662C2">
        <w:rPr>
          <w:rFonts w:cs="CMR10"/>
          <w:position w:val="-4"/>
        </w:rPr>
        <w:object w:dxaOrig="279" w:dyaOrig="320">
          <v:shape id="_x0000_i1089" type="#_x0000_t75" style="width:14.25pt;height:15.75pt" o:ole="">
            <v:imagedata r:id="rId165" o:title=""/>
          </v:shape>
          <o:OLEObject Type="Embed" ProgID="Equation.3" ShapeID="_x0000_i1089" DrawAspect="Content" ObjectID="_1464526441" r:id="rId166"/>
        </w:object>
      </w:r>
      <w:r w:rsidRPr="002662C2">
        <w:rPr>
          <w:rFonts w:asciiTheme="majorBidi" w:hAnsiTheme="majorBidi" w:cstheme="majorBidi"/>
          <w:sz w:val="24"/>
          <w:szCs w:val="24"/>
        </w:rPr>
        <w:t xml:space="preserve">sont ainsi évalués sur des grilles séparées de </w:t>
      </w:r>
      <w:r w:rsidRPr="002662C2">
        <w:rPr>
          <w:rFonts w:asciiTheme="majorBidi" w:hAnsiTheme="majorBidi" w:cstheme="majorBidi" w:hint="eastAsia"/>
          <w:sz w:val="24"/>
          <w:szCs w:val="24"/>
        </w:rPr>
        <w:t>Δ</w:t>
      </w:r>
      <w:r w:rsidRPr="002662C2">
        <w:rPr>
          <w:rFonts w:asciiTheme="majorBidi" w:hAnsiTheme="majorBidi" w:cstheme="majorBidi"/>
          <w:sz w:val="24"/>
          <w:szCs w:val="24"/>
        </w:rPr>
        <w:t xml:space="preserve">/2. La Figure </w:t>
      </w:r>
      <w:r w:rsidR="00006760">
        <w:rPr>
          <w:rFonts w:asciiTheme="majorBidi" w:hAnsiTheme="majorBidi" w:cstheme="majorBidi"/>
          <w:sz w:val="24"/>
          <w:szCs w:val="24"/>
        </w:rPr>
        <w:t>II</w:t>
      </w:r>
      <w:r w:rsidR="00282FDF">
        <w:rPr>
          <w:rFonts w:asciiTheme="majorBidi" w:hAnsiTheme="majorBidi" w:cstheme="majorBidi"/>
          <w:sz w:val="24"/>
          <w:szCs w:val="24"/>
        </w:rPr>
        <w:t>-</w:t>
      </w:r>
      <w:r w:rsidR="00006760">
        <w:rPr>
          <w:rFonts w:asciiTheme="majorBidi" w:hAnsiTheme="majorBidi" w:cstheme="majorBidi"/>
          <w:sz w:val="24"/>
          <w:szCs w:val="24"/>
        </w:rPr>
        <w:t xml:space="preserve">2 </w:t>
      </w:r>
      <w:r w:rsidRPr="002662C2">
        <w:rPr>
          <w:rFonts w:asciiTheme="majorBidi" w:hAnsiTheme="majorBidi" w:cstheme="majorBidi"/>
          <w:sz w:val="24"/>
          <w:szCs w:val="24"/>
        </w:rPr>
        <w:t>schématise cette discrétisation de</w:t>
      </w:r>
      <w:r w:rsidR="00006760">
        <w:rPr>
          <w:rFonts w:asciiTheme="majorBidi" w:hAnsiTheme="majorBidi" w:cstheme="majorBidi"/>
          <w:sz w:val="24"/>
          <w:szCs w:val="24"/>
        </w:rPr>
        <w:t xml:space="preserve"> </w:t>
      </w:r>
      <w:r w:rsidRPr="002662C2">
        <w:rPr>
          <w:rFonts w:asciiTheme="majorBidi" w:hAnsiTheme="majorBidi" w:cstheme="majorBidi"/>
          <w:sz w:val="24"/>
          <w:szCs w:val="24"/>
        </w:rPr>
        <w:t>l’espace et indique pour les cas TE et TM les points d’évaluation des différentes composants du</w:t>
      </w:r>
      <w:r w:rsidR="00006760">
        <w:rPr>
          <w:rFonts w:asciiTheme="majorBidi" w:hAnsiTheme="majorBidi" w:cstheme="majorBidi"/>
          <w:sz w:val="24"/>
          <w:szCs w:val="24"/>
        </w:rPr>
        <w:t xml:space="preserve"> </w:t>
      </w:r>
      <w:r w:rsidRPr="002662C2">
        <w:rPr>
          <w:rFonts w:asciiTheme="majorBidi" w:hAnsiTheme="majorBidi" w:cstheme="majorBidi"/>
          <w:sz w:val="24"/>
          <w:szCs w:val="24"/>
        </w:rPr>
        <w:t>champ électromagnétique.</w:t>
      </w:r>
    </w:p>
    <w:p w:rsidR="00615344" w:rsidRDefault="00615344" w:rsidP="00006760">
      <w:pPr>
        <w:autoSpaceDE w:val="0"/>
        <w:autoSpaceDN w:val="0"/>
        <w:adjustRightInd w:val="0"/>
        <w:spacing w:after="0" w:line="240" w:lineRule="auto"/>
        <w:jc w:val="both"/>
        <w:rPr>
          <w:rFonts w:asciiTheme="majorBidi" w:hAnsiTheme="majorBidi" w:cstheme="majorBidi"/>
          <w:sz w:val="24"/>
          <w:szCs w:val="24"/>
        </w:rPr>
      </w:pPr>
    </w:p>
    <w:p w:rsidR="00615344" w:rsidRDefault="00615344" w:rsidP="00006760">
      <w:pPr>
        <w:autoSpaceDE w:val="0"/>
        <w:autoSpaceDN w:val="0"/>
        <w:adjustRightInd w:val="0"/>
        <w:spacing w:after="0" w:line="240" w:lineRule="auto"/>
        <w:jc w:val="both"/>
        <w:rPr>
          <w:rFonts w:asciiTheme="majorBidi" w:hAnsiTheme="majorBidi" w:cstheme="majorBidi"/>
          <w:sz w:val="24"/>
          <w:szCs w:val="24"/>
        </w:rPr>
      </w:pPr>
    </w:p>
    <w:p w:rsidR="00615344" w:rsidRDefault="00873072" w:rsidP="00006760">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676900" cy="1828800"/>
            <wp:effectExtent l="19050" t="0" r="0" b="0"/>
            <wp:docPr id="229" name="Image 229" descr="C:\Documents and Settings\BENOTSMANE\Mes documents\Mes images\img16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C:\Documents and Settings\BENOTSMANE\Mes documents\Mes images\img164.tif"/>
                    <pic:cNvPicPr>
                      <a:picLocks noChangeAspect="1" noChangeArrowheads="1"/>
                    </pic:cNvPicPr>
                  </pic:nvPicPr>
                  <pic:blipFill>
                    <a:blip r:embed="rId167" cstate="print"/>
                    <a:srcRect/>
                    <a:stretch>
                      <a:fillRect/>
                    </a:stretch>
                  </pic:blipFill>
                  <pic:spPr bwMode="auto">
                    <a:xfrm>
                      <a:off x="0" y="0"/>
                      <a:ext cx="5676900" cy="1828800"/>
                    </a:xfrm>
                    <a:prstGeom prst="rect">
                      <a:avLst/>
                    </a:prstGeom>
                    <a:noFill/>
                    <a:ln w="9525">
                      <a:noFill/>
                      <a:miter lim="800000"/>
                      <a:headEnd/>
                      <a:tailEnd/>
                    </a:ln>
                  </pic:spPr>
                </pic:pic>
              </a:graphicData>
            </a:graphic>
          </wp:inline>
        </w:drawing>
      </w:r>
    </w:p>
    <w:p w:rsidR="00873072" w:rsidRDefault="00873072" w:rsidP="00873072">
      <w:pPr>
        <w:autoSpaceDE w:val="0"/>
        <w:autoSpaceDN w:val="0"/>
        <w:adjustRightInd w:val="0"/>
        <w:spacing w:after="0" w:line="240" w:lineRule="auto"/>
        <w:rPr>
          <w:rFonts w:ascii="Arial,Bold" w:hAnsi="Arial,Bold" w:cs="Arial,Bold"/>
          <w:b/>
          <w:bCs/>
          <w:sz w:val="15"/>
          <w:szCs w:val="15"/>
        </w:rPr>
      </w:pPr>
    </w:p>
    <w:p w:rsidR="00086ABE" w:rsidRDefault="00086ABE" w:rsidP="00873072">
      <w:pPr>
        <w:autoSpaceDE w:val="0"/>
        <w:autoSpaceDN w:val="0"/>
        <w:adjustRightInd w:val="0"/>
        <w:spacing w:after="0" w:line="240" w:lineRule="auto"/>
        <w:jc w:val="both"/>
        <w:rPr>
          <w:rFonts w:asciiTheme="majorBidi" w:hAnsiTheme="majorBidi" w:cstheme="majorBidi"/>
          <w:b/>
          <w:bCs/>
        </w:rPr>
      </w:pPr>
    </w:p>
    <w:p w:rsidR="00873072" w:rsidRPr="00086ABE" w:rsidRDefault="00873072" w:rsidP="00282FDF">
      <w:pPr>
        <w:autoSpaceDE w:val="0"/>
        <w:autoSpaceDN w:val="0"/>
        <w:adjustRightInd w:val="0"/>
        <w:spacing w:after="0" w:line="240" w:lineRule="auto"/>
        <w:jc w:val="both"/>
        <w:rPr>
          <w:rFonts w:asciiTheme="majorBidi" w:hAnsiTheme="majorBidi" w:cstheme="majorBidi"/>
        </w:rPr>
      </w:pPr>
      <w:r w:rsidRPr="00086ABE">
        <w:rPr>
          <w:rFonts w:asciiTheme="majorBidi" w:hAnsiTheme="majorBidi" w:cstheme="majorBidi"/>
          <w:b/>
          <w:bCs/>
        </w:rPr>
        <w:t>Figure II-</w:t>
      </w:r>
      <w:r w:rsidR="00282FDF">
        <w:rPr>
          <w:rFonts w:asciiTheme="majorBidi" w:hAnsiTheme="majorBidi" w:cstheme="majorBidi"/>
          <w:b/>
          <w:bCs/>
        </w:rPr>
        <w:t>2</w:t>
      </w:r>
      <w:r w:rsidRPr="00086ABE">
        <w:rPr>
          <w:rFonts w:asciiTheme="majorBidi" w:hAnsiTheme="majorBidi" w:cstheme="majorBidi"/>
          <w:b/>
          <w:bCs/>
        </w:rPr>
        <w:t xml:space="preserve">. </w:t>
      </w:r>
      <w:r w:rsidRPr="00086ABE">
        <w:rPr>
          <w:rFonts w:asciiTheme="majorBidi" w:hAnsiTheme="majorBidi" w:cstheme="majorBidi"/>
        </w:rPr>
        <w:t>Discrétisation de l’espace suivant l’algorithme de Yee à 2D. Les points d’évaluation des différentes composante du champ électromagnétique sont donnés pour les cas TE et TM.</w:t>
      </w:r>
    </w:p>
    <w:p w:rsidR="00BB79A6" w:rsidRDefault="00BB79A6" w:rsidP="00873072">
      <w:pPr>
        <w:autoSpaceDE w:val="0"/>
        <w:autoSpaceDN w:val="0"/>
        <w:adjustRightInd w:val="0"/>
        <w:spacing w:after="0" w:line="240" w:lineRule="auto"/>
        <w:jc w:val="both"/>
        <w:rPr>
          <w:rFonts w:asciiTheme="majorBidi" w:hAnsiTheme="majorBidi" w:cstheme="majorBidi"/>
          <w:sz w:val="24"/>
          <w:szCs w:val="24"/>
        </w:rPr>
      </w:pPr>
    </w:p>
    <w:p w:rsidR="00086ABE" w:rsidRDefault="00086ABE" w:rsidP="00873072">
      <w:pPr>
        <w:autoSpaceDE w:val="0"/>
        <w:autoSpaceDN w:val="0"/>
        <w:adjustRightInd w:val="0"/>
        <w:spacing w:after="0" w:line="240" w:lineRule="auto"/>
        <w:jc w:val="both"/>
        <w:rPr>
          <w:rFonts w:asciiTheme="majorBidi" w:hAnsiTheme="majorBidi" w:cstheme="majorBidi"/>
          <w:sz w:val="24"/>
          <w:szCs w:val="24"/>
        </w:rPr>
      </w:pPr>
    </w:p>
    <w:p w:rsidR="00873072" w:rsidRDefault="00873072" w:rsidP="00873072">
      <w:pPr>
        <w:autoSpaceDE w:val="0"/>
        <w:autoSpaceDN w:val="0"/>
        <w:adjustRightInd w:val="0"/>
        <w:spacing w:after="0" w:line="240" w:lineRule="auto"/>
        <w:jc w:val="both"/>
        <w:rPr>
          <w:rFonts w:asciiTheme="majorBidi" w:hAnsiTheme="majorBidi" w:cstheme="majorBidi"/>
          <w:sz w:val="24"/>
          <w:szCs w:val="24"/>
        </w:rPr>
      </w:pPr>
      <w:r w:rsidRPr="00873072">
        <w:rPr>
          <w:rFonts w:asciiTheme="majorBidi" w:hAnsiTheme="majorBidi" w:cstheme="majorBidi"/>
          <w:sz w:val="24"/>
          <w:szCs w:val="24"/>
        </w:rPr>
        <w:t xml:space="preserve">Avec ces notations, </w:t>
      </w:r>
      <w:r>
        <w:rPr>
          <w:rFonts w:asciiTheme="majorBidi" w:hAnsiTheme="majorBidi" w:cstheme="majorBidi"/>
          <w:sz w:val="24"/>
          <w:szCs w:val="24"/>
        </w:rPr>
        <w:t>les équations</w:t>
      </w:r>
      <w:r w:rsidRPr="00873072">
        <w:rPr>
          <w:rFonts w:asciiTheme="majorBidi" w:hAnsiTheme="majorBidi" w:cstheme="majorBidi"/>
          <w:sz w:val="24"/>
          <w:szCs w:val="24"/>
        </w:rPr>
        <w:t xml:space="preserve"> (2.2</w:t>
      </w:r>
      <w:r>
        <w:rPr>
          <w:rFonts w:asciiTheme="majorBidi" w:hAnsiTheme="majorBidi" w:cstheme="majorBidi"/>
          <w:sz w:val="24"/>
          <w:szCs w:val="24"/>
        </w:rPr>
        <w:t>5</w:t>
      </w:r>
      <w:r w:rsidRPr="00873072">
        <w:rPr>
          <w:rFonts w:asciiTheme="majorBidi" w:hAnsiTheme="majorBidi" w:cstheme="majorBidi"/>
          <w:sz w:val="24"/>
          <w:szCs w:val="24"/>
        </w:rPr>
        <w:t xml:space="preserve">) </w:t>
      </w:r>
      <w:r>
        <w:rPr>
          <w:rFonts w:asciiTheme="majorBidi" w:hAnsiTheme="majorBidi" w:cstheme="majorBidi"/>
          <w:sz w:val="24"/>
          <w:szCs w:val="24"/>
        </w:rPr>
        <w:t>et (2.26) deviennent</w:t>
      </w:r>
      <w:r w:rsidRPr="00873072">
        <w:rPr>
          <w:rFonts w:asciiTheme="majorBidi" w:hAnsiTheme="majorBidi" w:cstheme="majorBidi"/>
          <w:sz w:val="24"/>
          <w:szCs w:val="24"/>
        </w:rPr>
        <w:t>:</w:t>
      </w:r>
    </w:p>
    <w:p w:rsidR="00BB79A6" w:rsidRDefault="00BB79A6" w:rsidP="00873072">
      <w:pPr>
        <w:autoSpaceDE w:val="0"/>
        <w:autoSpaceDN w:val="0"/>
        <w:adjustRightInd w:val="0"/>
        <w:spacing w:after="0" w:line="240" w:lineRule="auto"/>
        <w:jc w:val="both"/>
        <w:rPr>
          <w:rFonts w:asciiTheme="majorBidi" w:hAnsiTheme="majorBidi" w:cstheme="majorBidi"/>
          <w:sz w:val="24"/>
          <w:szCs w:val="24"/>
        </w:rPr>
      </w:pPr>
    </w:p>
    <w:p w:rsidR="00BB79A6" w:rsidRDefault="00BB79A6" w:rsidP="00873072">
      <w:pPr>
        <w:autoSpaceDE w:val="0"/>
        <w:autoSpaceDN w:val="0"/>
        <w:adjustRightInd w:val="0"/>
        <w:spacing w:after="0" w:line="240" w:lineRule="auto"/>
        <w:jc w:val="both"/>
        <w:rPr>
          <w:rFonts w:asciiTheme="majorBidi" w:hAnsiTheme="majorBidi" w:cstheme="majorBidi"/>
          <w:sz w:val="24"/>
          <w:szCs w:val="24"/>
        </w:rPr>
      </w:pPr>
    </w:p>
    <w:p w:rsidR="00873072" w:rsidRDefault="00360A7C" w:rsidP="00360A7C">
      <w:pPr>
        <w:autoSpaceDE w:val="0"/>
        <w:autoSpaceDN w:val="0"/>
        <w:adjustRightInd w:val="0"/>
        <w:spacing w:after="0" w:line="240" w:lineRule="auto"/>
        <w:jc w:val="right"/>
        <w:rPr>
          <w:rFonts w:asciiTheme="majorBidi" w:hAnsiTheme="majorBidi" w:cstheme="majorBidi"/>
          <w:sz w:val="24"/>
          <w:szCs w:val="24"/>
        </w:rPr>
      </w:pPr>
      <w:r w:rsidRPr="00BB79A6">
        <w:rPr>
          <w:rFonts w:cs="CMR10"/>
          <w:position w:val="-100"/>
        </w:rPr>
        <w:object w:dxaOrig="7520" w:dyaOrig="2120">
          <v:shape id="_x0000_i1090" type="#_x0000_t75" style="width:358.5pt;height:105.75pt" o:ole="">
            <v:imagedata r:id="rId168" o:title=""/>
          </v:shape>
          <o:OLEObject Type="Embed" ProgID="Equation.3" ShapeID="_x0000_i1090" DrawAspect="Content" ObjectID="_1464526442" r:id="rId169"/>
        </w:object>
      </w:r>
      <w:r w:rsidRPr="00360A7C">
        <w:rPr>
          <w:rFonts w:asciiTheme="majorBidi" w:hAnsiTheme="majorBidi" w:cstheme="majorBidi"/>
          <w:sz w:val="24"/>
          <w:szCs w:val="24"/>
        </w:rPr>
        <w:t>Cas TM</w:t>
      </w:r>
      <w:r>
        <w:rPr>
          <w:rFonts w:asciiTheme="majorBidi" w:hAnsiTheme="majorBidi" w:cstheme="majorBidi"/>
          <w:sz w:val="24"/>
          <w:szCs w:val="24"/>
        </w:rPr>
        <w:t xml:space="preserve">         (2.23)</w:t>
      </w:r>
    </w:p>
    <w:p w:rsidR="00360A7C" w:rsidRDefault="00360A7C" w:rsidP="00360A7C">
      <w:pPr>
        <w:autoSpaceDE w:val="0"/>
        <w:autoSpaceDN w:val="0"/>
        <w:adjustRightInd w:val="0"/>
        <w:spacing w:after="0" w:line="240" w:lineRule="auto"/>
        <w:jc w:val="right"/>
        <w:rPr>
          <w:rFonts w:asciiTheme="majorBidi" w:hAnsiTheme="majorBidi" w:cstheme="majorBidi"/>
          <w:sz w:val="24"/>
          <w:szCs w:val="24"/>
        </w:rPr>
      </w:pPr>
    </w:p>
    <w:p w:rsidR="00360A7C" w:rsidRDefault="00360A7C" w:rsidP="00360A7C">
      <w:pPr>
        <w:autoSpaceDE w:val="0"/>
        <w:autoSpaceDN w:val="0"/>
        <w:adjustRightInd w:val="0"/>
        <w:spacing w:after="0" w:line="240" w:lineRule="auto"/>
        <w:jc w:val="both"/>
        <w:rPr>
          <w:rFonts w:asciiTheme="majorBidi" w:hAnsiTheme="majorBidi" w:cstheme="majorBidi"/>
          <w:sz w:val="24"/>
          <w:szCs w:val="24"/>
        </w:rPr>
      </w:pPr>
    </w:p>
    <w:p w:rsidR="00360A7C" w:rsidRDefault="007434A0" w:rsidP="007434A0">
      <w:pPr>
        <w:autoSpaceDE w:val="0"/>
        <w:autoSpaceDN w:val="0"/>
        <w:adjustRightInd w:val="0"/>
        <w:spacing w:after="0" w:line="240" w:lineRule="auto"/>
        <w:jc w:val="right"/>
        <w:rPr>
          <w:rFonts w:asciiTheme="majorBidi" w:hAnsiTheme="majorBidi" w:cstheme="majorBidi"/>
          <w:sz w:val="24"/>
          <w:szCs w:val="24"/>
        </w:rPr>
      </w:pPr>
      <w:r w:rsidRPr="00BB79A6">
        <w:rPr>
          <w:rFonts w:cs="CMR10"/>
          <w:position w:val="-100"/>
        </w:rPr>
        <w:object w:dxaOrig="8840" w:dyaOrig="2120">
          <v:shape id="_x0000_i1091" type="#_x0000_t75" style="width:367.5pt;height:105.75pt" o:ole="">
            <v:imagedata r:id="rId170" o:title=""/>
          </v:shape>
          <o:OLEObject Type="Embed" ProgID="Equation.3" ShapeID="_x0000_i1091" DrawAspect="Content" ObjectID="_1464526443" r:id="rId171"/>
        </w:object>
      </w:r>
      <w:r w:rsidR="00360A7C" w:rsidRPr="00360A7C">
        <w:rPr>
          <w:rFonts w:asciiTheme="majorBidi" w:hAnsiTheme="majorBidi" w:cstheme="majorBidi"/>
          <w:sz w:val="24"/>
          <w:szCs w:val="24"/>
        </w:rPr>
        <w:t>Cas T</w:t>
      </w:r>
      <w:r w:rsidR="00360A7C">
        <w:rPr>
          <w:rFonts w:asciiTheme="majorBidi" w:hAnsiTheme="majorBidi" w:cstheme="majorBidi"/>
          <w:sz w:val="24"/>
          <w:szCs w:val="24"/>
        </w:rPr>
        <w:t>E</w:t>
      </w:r>
      <w:r>
        <w:rPr>
          <w:rFonts w:asciiTheme="majorBidi" w:hAnsiTheme="majorBidi" w:cstheme="majorBidi"/>
          <w:sz w:val="24"/>
          <w:szCs w:val="24"/>
        </w:rPr>
        <w:t xml:space="preserve">    </w:t>
      </w:r>
      <w:r w:rsidR="00360A7C">
        <w:rPr>
          <w:rFonts w:asciiTheme="majorBidi" w:hAnsiTheme="majorBidi" w:cstheme="majorBidi"/>
          <w:sz w:val="24"/>
          <w:szCs w:val="24"/>
        </w:rPr>
        <w:t xml:space="preserve">   </w:t>
      </w:r>
      <w:r>
        <w:rPr>
          <w:rFonts w:asciiTheme="majorBidi" w:hAnsiTheme="majorBidi" w:cstheme="majorBidi"/>
          <w:sz w:val="24"/>
          <w:szCs w:val="24"/>
        </w:rPr>
        <w:t>(2.24)</w:t>
      </w:r>
      <w:r w:rsidR="00360A7C">
        <w:rPr>
          <w:rFonts w:asciiTheme="majorBidi" w:hAnsiTheme="majorBidi" w:cstheme="majorBidi"/>
          <w:sz w:val="24"/>
          <w:szCs w:val="24"/>
        </w:rPr>
        <w:t xml:space="preserve">     </w:t>
      </w:r>
    </w:p>
    <w:p w:rsidR="00360A7C" w:rsidRDefault="00360A7C" w:rsidP="00360A7C">
      <w:pPr>
        <w:autoSpaceDE w:val="0"/>
        <w:autoSpaceDN w:val="0"/>
        <w:adjustRightInd w:val="0"/>
        <w:spacing w:after="0" w:line="240" w:lineRule="auto"/>
        <w:rPr>
          <w:rFonts w:asciiTheme="majorBidi" w:hAnsiTheme="majorBidi" w:cstheme="majorBidi"/>
          <w:sz w:val="24"/>
          <w:szCs w:val="24"/>
        </w:rPr>
      </w:pPr>
    </w:p>
    <w:p w:rsidR="007434A0" w:rsidRDefault="007434A0" w:rsidP="00360A7C">
      <w:pPr>
        <w:autoSpaceDE w:val="0"/>
        <w:autoSpaceDN w:val="0"/>
        <w:adjustRightInd w:val="0"/>
        <w:spacing w:after="0" w:line="240" w:lineRule="auto"/>
        <w:rPr>
          <w:rFonts w:asciiTheme="majorBidi" w:hAnsiTheme="majorBidi" w:cstheme="majorBidi"/>
          <w:sz w:val="24"/>
          <w:szCs w:val="24"/>
        </w:rPr>
      </w:pPr>
    </w:p>
    <w:p w:rsidR="007434A0" w:rsidRDefault="00312ADA" w:rsidP="00BA0413">
      <w:pPr>
        <w:autoSpaceDE w:val="0"/>
        <w:autoSpaceDN w:val="0"/>
        <w:adjustRightInd w:val="0"/>
        <w:spacing w:after="0" w:line="240" w:lineRule="auto"/>
        <w:jc w:val="both"/>
        <w:rPr>
          <w:rFonts w:asciiTheme="majorBidi" w:hAnsiTheme="majorBidi" w:cstheme="majorBidi"/>
          <w:sz w:val="24"/>
          <w:szCs w:val="24"/>
        </w:rPr>
      </w:pPr>
      <w:r w:rsidRPr="009D18B2">
        <w:rPr>
          <w:rFonts w:asciiTheme="majorBidi" w:hAnsiTheme="majorBidi" w:cstheme="majorBidi"/>
          <w:b/>
          <w:bCs/>
          <w:sz w:val="24"/>
          <w:szCs w:val="24"/>
        </w:rPr>
        <w:t>Remarque</w:t>
      </w:r>
      <w:r w:rsidRPr="009D18B2">
        <w:rPr>
          <w:rFonts w:asciiTheme="majorBidi" w:hAnsiTheme="majorBidi" w:cstheme="majorBidi"/>
          <w:sz w:val="24"/>
          <w:szCs w:val="24"/>
        </w:rPr>
        <w:t>: le pas spatial et le pas temporel sont liés. Pour une raison de stabilité numérique, on est</w:t>
      </w:r>
      <w:r w:rsidR="009D18B2">
        <w:rPr>
          <w:rFonts w:asciiTheme="majorBidi" w:hAnsiTheme="majorBidi" w:cstheme="majorBidi"/>
          <w:sz w:val="24"/>
          <w:szCs w:val="24"/>
        </w:rPr>
        <w:t xml:space="preserve"> </w:t>
      </w:r>
      <w:r w:rsidRPr="009D18B2">
        <w:rPr>
          <w:rFonts w:asciiTheme="majorBidi" w:hAnsiTheme="majorBidi" w:cstheme="majorBidi"/>
          <w:sz w:val="24"/>
          <w:szCs w:val="24"/>
        </w:rPr>
        <w:t xml:space="preserve">amené à choisir: </w:t>
      </w:r>
      <w:r w:rsidRPr="009D18B2">
        <w:rPr>
          <w:rFonts w:asciiTheme="majorBidi" w:hAnsiTheme="majorBidi" w:cstheme="majorBidi" w:hint="eastAsia"/>
          <w:sz w:val="24"/>
          <w:szCs w:val="24"/>
        </w:rPr>
        <w:t>Δ</w:t>
      </w:r>
      <w:r w:rsidRPr="009D18B2">
        <w:rPr>
          <w:rFonts w:asciiTheme="majorBidi" w:hAnsiTheme="majorBidi" w:cstheme="majorBidi"/>
          <w:sz w:val="24"/>
          <w:szCs w:val="24"/>
        </w:rPr>
        <w:t>t=</w:t>
      </w:r>
      <w:r w:rsidRPr="009D18B2">
        <w:rPr>
          <w:rFonts w:asciiTheme="majorBidi" w:hAnsiTheme="majorBidi" w:cstheme="majorBidi" w:hint="eastAsia"/>
          <w:sz w:val="24"/>
          <w:szCs w:val="24"/>
        </w:rPr>
        <w:t>Δ</w:t>
      </w:r>
      <w:r w:rsidRPr="009D18B2">
        <w:rPr>
          <w:rFonts w:asciiTheme="majorBidi" w:hAnsiTheme="majorBidi" w:cstheme="majorBidi"/>
          <w:sz w:val="24"/>
          <w:szCs w:val="24"/>
        </w:rPr>
        <w:t>/(2c) [</w:t>
      </w:r>
      <w:r w:rsidR="00BA0413">
        <w:rPr>
          <w:rFonts w:asciiTheme="majorBidi" w:hAnsiTheme="majorBidi" w:cstheme="majorBidi"/>
          <w:sz w:val="24"/>
          <w:szCs w:val="24"/>
        </w:rPr>
        <w:t>14</w:t>
      </w:r>
      <w:r w:rsidRPr="009D18B2">
        <w:rPr>
          <w:rFonts w:asciiTheme="majorBidi" w:hAnsiTheme="majorBidi" w:cstheme="majorBidi"/>
          <w:sz w:val="24"/>
          <w:szCs w:val="24"/>
        </w:rPr>
        <w:t>].</w:t>
      </w:r>
    </w:p>
    <w:p w:rsidR="000556DB" w:rsidRDefault="000556DB" w:rsidP="00BA0413">
      <w:pPr>
        <w:autoSpaceDE w:val="0"/>
        <w:autoSpaceDN w:val="0"/>
        <w:adjustRightInd w:val="0"/>
        <w:spacing w:after="0" w:line="240" w:lineRule="auto"/>
        <w:jc w:val="both"/>
        <w:rPr>
          <w:rFonts w:asciiTheme="majorBidi" w:hAnsiTheme="majorBidi" w:cstheme="majorBidi"/>
          <w:sz w:val="24"/>
          <w:szCs w:val="24"/>
        </w:rPr>
      </w:pPr>
    </w:p>
    <w:p w:rsidR="009D18B2" w:rsidRDefault="009D18B2" w:rsidP="009D18B2">
      <w:pPr>
        <w:autoSpaceDE w:val="0"/>
        <w:autoSpaceDN w:val="0"/>
        <w:adjustRightInd w:val="0"/>
        <w:spacing w:after="0" w:line="240" w:lineRule="auto"/>
        <w:rPr>
          <w:rFonts w:asciiTheme="majorBidi" w:hAnsiTheme="majorBidi" w:cstheme="majorBidi"/>
          <w:sz w:val="24"/>
          <w:szCs w:val="24"/>
        </w:rPr>
      </w:pPr>
    </w:p>
    <w:p w:rsidR="004C23A3" w:rsidRPr="00705033" w:rsidRDefault="004C23A3" w:rsidP="004C23A3">
      <w:pPr>
        <w:autoSpaceDE w:val="0"/>
        <w:autoSpaceDN w:val="0"/>
        <w:adjustRightInd w:val="0"/>
        <w:spacing w:after="0" w:line="240" w:lineRule="auto"/>
        <w:rPr>
          <w:rFonts w:ascii="Times New Roman" w:hAnsi="Times New Roman" w:cs="Times New Roman"/>
          <w:b/>
          <w:bCs/>
          <w:sz w:val="32"/>
          <w:szCs w:val="32"/>
        </w:rPr>
      </w:pPr>
      <w:r>
        <w:rPr>
          <w:rFonts w:ascii="Times New Roman" w:hAnsi="Times New Roman" w:cs="Times New Roman"/>
          <w:b/>
          <w:bCs/>
          <w:sz w:val="32"/>
          <w:szCs w:val="32"/>
        </w:rPr>
        <w:t>2</w:t>
      </w:r>
      <w:r w:rsidRPr="00705033">
        <w:rPr>
          <w:rFonts w:ascii="Times New Roman" w:hAnsi="Times New Roman" w:cs="Times New Roman"/>
          <w:b/>
          <w:bCs/>
          <w:sz w:val="32"/>
          <w:szCs w:val="32"/>
        </w:rPr>
        <w:t>.</w:t>
      </w:r>
      <w:r>
        <w:rPr>
          <w:rFonts w:ascii="Times New Roman" w:hAnsi="Times New Roman" w:cs="Times New Roman"/>
          <w:b/>
          <w:bCs/>
          <w:sz w:val="32"/>
          <w:szCs w:val="32"/>
        </w:rPr>
        <w:t>2</w:t>
      </w:r>
      <w:r w:rsidRPr="00705033">
        <w:rPr>
          <w:rFonts w:ascii="Times New Roman" w:hAnsi="Times New Roman" w:cs="Times New Roman"/>
          <w:b/>
          <w:bCs/>
          <w:sz w:val="32"/>
          <w:szCs w:val="32"/>
        </w:rPr>
        <w:t>. Conditions aux limites</w:t>
      </w:r>
    </w:p>
    <w:p w:rsidR="004C23A3" w:rsidRDefault="004C23A3" w:rsidP="004C23A3">
      <w:pPr>
        <w:autoSpaceDE w:val="0"/>
        <w:autoSpaceDN w:val="0"/>
        <w:adjustRightInd w:val="0"/>
        <w:spacing w:after="0" w:line="240" w:lineRule="auto"/>
        <w:rPr>
          <w:rFonts w:ascii="Times New Roman" w:hAnsi="Times New Roman" w:cs="Times New Roman"/>
          <w:b/>
          <w:bCs/>
          <w:sz w:val="28"/>
          <w:szCs w:val="28"/>
        </w:rPr>
      </w:pPr>
    </w:p>
    <w:p w:rsidR="004C23A3" w:rsidRPr="001C58D7" w:rsidRDefault="004C23A3" w:rsidP="004C23A3">
      <w:pPr>
        <w:autoSpaceDE w:val="0"/>
        <w:autoSpaceDN w:val="0"/>
        <w:adjustRightInd w:val="0"/>
        <w:spacing w:after="0" w:line="360" w:lineRule="auto"/>
        <w:jc w:val="both"/>
        <w:rPr>
          <w:rFonts w:ascii="Times New Roman" w:hAnsi="Times New Roman" w:cs="Times New Roman"/>
          <w:sz w:val="24"/>
          <w:szCs w:val="24"/>
        </w:rPr>
      </w:pPr>
      <w:r w:rsidRPr="001C58D7">
        <w:rPr>
          <w:rFonts w:ascii="Times New Roman" w:hAnsi="Times New Roman" w:cs="Times New Roman"/>
          <w:sz w:val="24"/>
          <w:szCs w:val="24"/>
        </w:rPr>
        <w:t xml:space="preserve">La mémoire d’un ordinateur étant naturellement limitée, le calcul du champ </w:t>
      </w:r>
      <w:r>
        <w:rPr>
          <w:rFonts w:ascii="Times New Roman" w:hAnsi="Times New Roman" w:cs="Times New Roman"/>
          <w:sz w:val="24"/>
          <w:szCs w:val="24"/>
        </w:rPr>
        <w:t>é</w:t>
      </w:r>
      <w:r w:rsidRPr="001C58D7">
        <w:rPr>
          <w:rFonts w:ascii="Times New Roman" w:hAnsi="Times New Roman" w:cs="Times New Roman"/>
          <w:sz w:val="24"/>
          <w:szCs w:val="24"/>
        </w:rPr>
        <w:t>lectromagnétique sera réalisé dans un espace fini. Dans le cas d’un système ouvert cela pose un problème pour le calcul de ce champ sur la frontière de la zone d’étude.</w:t>
      </w:r>
    </w:p>
    <w:p w:rsidR="004C23A3" w:rsidRPr="001C58D7" w:rsidRDefault="004C23A3" w:rsidP="006047F6">
      <w:pPr>
        <w:autoSpaceDE w:val="0"/>
        <w:autoSpaceDN w:val="0"/>
        <w:adjustRightInd w:val="0"/>
        <w:spacing w:after="0" w:line="360" w:lineRule="auto"/>
        <w:jc w:val="both"/>
        <w:rPr>
          <w:rFonts w:ascii="Times New Roman" w:hAnsi="Times New Roman" w:cs="Times New Roman"/>
          <w:sz w:val="24"/>
          <w:szCs w:val="24"/>
        </w:rPr>
      </w:pPr>
      <w:r w:rsidRPr="001C58D7">
        <w:rPr>
          <w:rFonts w:ascii="Times New Roman" w:hAnsi="Times New Roman" w:cs="Times New Roman"/>
          <w:sz w:val="24"/>
          <w:szCs w:val="24"/>
        </w:rPr>
        <w:t>Une première solution est de fixer les composantes du champ à une valeur nulle du domaine et de ne pas appliquer l’algorithme de base. Des réflexions non physiques apparaissent alors sur ces bords et perturbent fortement le comportement de la structure. On utilise donc un algorithme pour ces composantes de bord qui simule aux frontières du domaine de calcul l’infinité de l’espace. L’utilisation de conditions aux limites performantes est finalement la</w:t>
      </w:r>
      <w:r w:rsidR="006047F6">
        <w:rPr>
          <w:rFonts w:ascii="Times New Roman" w:hAnsi="Times New Roman" w:cs="Times New Roman"/>
          <w:sz w:val="24"/>
          <w:szCs w:val="24"/>
        </w:rPr>
        <w:t xml:space="preserve"> </w:t>
      </w:r>
      <w:r w:rsidRPr="001C58D7">
        <w:rPr>
          <w:rFonts w:ascii="Times New Roman" w:hAnsi="Times New Roman" w:cs="Times New Roman"/>
          <w:sz w:val="24"/>
          <w:szCs w:val="24"/>
        </w:rPr>
        <w:t xml:space="preserve">difficulté majeure de la mise en œuvre de cette technique de calcul qui fait toujours l’objet de </w:t>
      </w:r>
      <w:r w:rsidR="006047F6">
        <w:rPr>
          <w:rFonts w:ascii="Times New Roman" w:hAnsi="Times New Roman" w:cs="Times New Roman"/>
          <w:sz w:val="24"/>
          <w:szCs w:val="24"/>
        </w:rPr>
        <w:t xml:space="preserve">nouvelles </w:t>
      </w:r>
      <w:r>
        <w:rPr>
          <w:rFonts w:ascii="Times New Roman" w:hAnsi="Times New Roman" w:cs="Times New Roman"/>
          <w:sz w:val="24"/>
          <w:szCs w:val="24"/>
        </w:rPr>
        <w:t>recherches</w:t>
      </w:r>
      <w:r w:rsidRPr="001C58D7">
        <w:rPr>
          <w:rFonts w:ascii="Times New Roman" w:hAnsi="Times New Roman" w:cs="Times New Roman"/>
          <w:sz w:val="24"/>
          <w:szCs w:val="24"/>
        </w:rPr>
        <w:t>.</w:t>
      </w:r>
    </w:p>
    <w:p w:rsidR="004C23A3" w:rsidRDefault="004C23A3" w:rsidP="004C23A3">
      <w:pPr>
        <w:autoSpaceDE w:val="0"/>
        <w:autoSpaceDN w:val="0"/>
        <w:adjustRightInd w:val="0"/>
        <w:spacing w:after="0" w:line="360" w:lineRule="auto"/>
        <w:rPr>
          <w:rFonts w:ascii="Times New Roman" w:hAnsi="Times New Roman" w:cs="Times New Roman"/>
          <w:sz w:val="24"/>
          <w:szCs w:val="24"/>
        </w:rPr>
      </w:pPr>
      <w:r w:rsidRPr="001C58D7">
        <w:rPr>
          <w:rFonts w:ascii="Times New Roman" w:hAnsi="Times New Roman" w:cs="Times New Roman"/>
          <w:sz w:val="24"/>
          <w:szCs w:val="24"/>
        </w:rPr>
        <w:t>Deux familles de solutions existent :</w:t>
      </w:r>
    </w:p>
    <w:p w:rsidR="00CA4E7C" w:rsidRDefault="00CA4E7C" w:rsidP="004C23A3">
      <w:pPr>
        <w:autoSpaceDE w:val="0"/>
        <w:autoSpaceDN w:val="0"/>
        <w:adjustRightInd w:val="0"/>
        <w:spacing w:after="0" w:line="360" w:lineRule="auto"/>
        <w:rPr>
          <w:rFonts w:ascii="Times New Roman" w:hAnsi="Times New Roman" w:cs="Times New Roman"/>
          <w:sz w:val="24"/>
          <w:szCs w:val="24"/>
        </w:rPr>
      </w:pPr>
    </w:p>
    <w:p w:rsidR="006047F6" w:rsidRPr="000556DB" w:rsidRDefault="006047F6" w:rsidP="006047F6">
      <w:pPr>
        <w:pStyle w:val="Paragraphedeliste"/>
        <w:numPr>
          <w:ilvl w:val="0"/>
          <w:numId w:val="14"/>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sz w:val="28"/>
          <w:szCs w:val="28"/>
        </w:rPr>
        <w:t>Condition de Mur</w:t>
      </w:r>
    </w:p>
    <w:p w:rsidR="000556DB" w:rsidRPr="006047F6" w:rsidRDefault="000556DB" w:rsidP="000556DB">
      <w:pPr>
        <w:pStyle w:val="Paragraphedeliste"/>
        <w:autoSpaceDE w:val="0"/>
        <w:autoSpaceDN w:val="0"/>
        <w:adjustRightInd w:val="0"/>
        <w:spacing w:after="0" w:line="360" w:lineRule="auto"/>
        <w:ind w:left="644"/>
        <w:rPr>
          <w:rFonts w:ascii="Times New Roman" w:hAnsi="Times New Roman" w:cs="Times New Roman"/>
          <w:sz w:val="24"/>
          <w:szCs w:val="24"/>
        </w:rPr>
      </w:pPr>
    </w:p>
    <w:p w:rsidR="006047F6" w:rsidRDefault="006047F6" w:rsidP="00CA4E7C">
      <w:pPr>
        <w:autoSpaceDE w:val="0"/>
        <w:autoSpaceDN w:val="0"/>
        <w:adjustRightInd w:val="0"/>
        <w:spacing w:after="0" w:line="360" w:lineRule="auto"/>
        <w:ind w:left="284"/>
        <w:jc w:val="both"/>
        <w:rPr>
          <w:rFonts w:ascii="Times New Roman" w:hAnsi="Times New Roman" w:cs="Times New Roman"/>
          <w:sz w:val="24"/>
          <w:szCs w:val="24"/>
        </w:rPr>
      </w:pPr>
      <w:r w:rsidRPr="006047F6">
        <w:rPr>
          <w:rFonts w:ascii="Times New Roman" w:hAnsi="Times New Roman" w:cs="Times New Roman"/>
          <w:sz w:val="24"/>
          <w:szCs w:val="24"/>
        </w:rPr>
        <w:t>La technique utilisée par Mur [</w:t>
      </w:r>
      <w:r w:rsidR="00BA0413">
        <w:rPr>
          <w:rFonts w:ascii="Times New Roman" w:hAnsi="Times New Roman" w:cs="Times New Roman"/>
          <w:sz w:val="24"/>
          <w:szCs w:val="24"/>
        </w:rPr>
        <w:t>4</w:t>
      </w:r>
      <w:r w:rsidR="00CA4E7C">
        <w:rPr>
          <w:rFonts w:ascii="Times New Roman" w:hAnsi="Times New Roman" w:cs="Times New Roman"/>
          <w:sz w:val="24"/>
          <w:szCs w:val="24"/>
        </w:rPr>
        <w:t>6</w:t>
      </w:r>
      <w:r w:rsidRPr="006047F6">
        <w:rPr>
          <w:rFonts w:ascii="Times New Roman" w:hAnsi="Times New Roman" w:cs="Times New Roman"/>
          <w:sz w:val="24"/>
          <w:szCs w:val="24"/>
        </w:rPr>
        <w:t>] repose sur un principe posé par Engquist et Madja [</w:t>
      </w:r>
      <w:r w:rsidR="00BA0413">
        <w:rPr>
          <w:rFonts w:ascii="Times New Roman" w:hAnsi="Times New Roman" w:cs="Times New Roman"/>
          <w:sz w:val="24"/>
          <w:szCs w:val="24"/>
        </w:rPr>
        <w:t>4</w:t>
      </w:r>
      <w:r w:rsidR="00CA4E7C">
        <w:rPr>
          <w:rFonts w:ascii="Times New Roman" w:hAnsi="Times New Roman" w:cs="Times New Roman"/>
          <w:sz w:val="24"/>
          <w:szCs w:val="24"/>
        </w:rPr>
        <w:t>7</w:t>
      </w:r>
      <w:r w:rsidRPr="006047F6">
        <w:rPr>
          <w:rFonts w:ascii="Times New Roman" w:hAnsi="Times New Roman" w:cs="Times New Roman"/>
          <w:sz w:val="24"/>
          <w:szCs w:val="24"/>
        </w:rPr>
        <w:t>] qui n’est applicable que dans le cas d’un maillage FDTD cartésien. Ce principe est basé sur la factorisation des opérateurs aux dérivées partielles dans l’équation de l’onde</w:t>
      </w:r>
      <w:r>
        <w:rPr>
          <w:rFonts w:ascii="Times New Roman" w:hAnsi="Times New Roman" w:cs="Times New Roman"/>
          <w:sz w:val="24"/>
          <w:szCs w:val="24"/>
        </w:rPr>
        <w:t>.</w:t>
      </w:r>
    </w:p>
    <w:p w:rsidR="006047F6" w:rsidRDefault="006047F6" w:rsidP="006047F6">
      <w:pPr>
        <w:autoSpaceDE w:val="0"/>
        <w:autoSpaceDN w:val="0"/>
        <w:adjustRightInd w:val="0"/>
        <w:spacing w:after="0" w:line="360" w:lineRule="auto"/>
        <w:ind w:left="284"/>
        <w:rPr>
          <w:rFonts w:ascii="Times New Roman" w:hAnsi="Times New Roman" w:cs="Times New Roman"/>
          <w:sz w:val="24"/>
          <w:szCs w:val="24"/>
        </w:rPr>
      </w:pPr>
    </w:p>
    <w:p w:rsidR="006047F6" w:rsidRPr="006047F6" w:rsidRDefault="006047F6" w:rsidP="00CA4E7C">
      <w:pPr>
        <w:pStyle w:val="Paragraphedeliste"/>
        <w:numPr>
          <w:ilvl w:val="0"/>
          <w:numId w:val="14"/>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sz w:val="28"/>
          <w:szCs w:val="28"/>
        </w:rPr>
        <w:t>Les PML de Bérenger</w:t>
      </w:r>
      <w:r w:rsidR="00CA4E7C">
        <w:rPr>
          <w:rFonts w:ascii="Times New Roman" w:hAnsi="Times New Roman" w:cs="Times New Roman"/>
          <w:b/>
          <w:bCs/>
          <w:sz w:val="28"/>
          <w:szCs w:val="28"/>
        </w:rPr>
        <w:t xml:space="preserve"> (couches parfaitement adaptés)</w:t>
      </w:r>
    </w:p>
    <w:p w:rsidR="006047F6" w:rsidRPr="006047F6" w:rsidRDefault="006047F6" w:rsidP="006047F6">
      <w:pPr>
        <w:autoSpaceDE w:val="0"/>
        <w:autoSpaceDN w:val="0"/>
        <w:adjustRightInd w:val="0"/>
        <w:spacing w:after="0" w:line="360" w:lineRule="auto"/>
        <w:ind w:left="284"/>
        <w:rPr>
          <w:rFonts w:ascii="Times New Roman" w:hAnsi="Times New Roman" w:cs="Times New Roman"/>
          <w:sz w:val="24"/>
          <w:szCs w:val="24"/>
        </w:rPr>
      </w:pPr>
    </w:p>
    <w:p w:rsidR="006047F6" w:rsidRDefault="006047F6" w:rsidP="00CA4E7C">
      <w:pPr>
        <w:spacing w:line="360" w:lineRule="auto"/>
        <w:jc w:val="both"/>
        <w:rPr>
          <w:rFonts w:ascii="Times New Roman" w:hAnsi="Times New Roman" w:cs="Times New Roman"/>
          <w:sz w:val="24"/>
          <w:szCs w:val="24"/>
        </w:rPr>
      </w:pPr>
      <w:r w:rsidRPr="001C58D7">
        <w:rPr>
          <w:rFonts w:ascii="Times New Roman" w:hAnsi="Times New Roman" w:cs="Times New Roman"/>
          <w:sz w:val="24"/>
          <w:szCs w:val="24"/>
        </w:rPr>
        <w:t xml:space="preserve">Les </w:t>
      </w:r>
      <w:r w:rsidRPr="006047F6">
        <w:rPr>
          <w:rFonts w:ascii="Times New Roman" w:hAnsi="Times New Roman" w:cs="Times New Roman"/>
          <w:sz w:val="24"/>
          <w:szCs w:val="24"/>
        </w:rPr>
        <w:t>PML</w:t>
      </w:r>
      <w:r w:rsidRPr="001C58D7">
        <w:rPr>
          <w:rFonts w:ascii="Times New Roman" w:hAnsi="Times New Roman" w:cs="Times New Roman"/>
          <w:sz w:val="24"/>
          <w:szCs w:val="24"/>
        </w:rPr>
        <w:t xml:space="preserve"> (Perfectly Matched Layer) [</w:t>
      </w:r>
      <w:r w:rsidR="00BA0413">
        <w:rPr>
          <w:rFonts w:ascii="Times New Roman" w:hAnsi="Times New Roman" w:cs="Times New Roman"/>
          <w:sz w:val="24"/>
          <w:szCs w:val="24"/>
        </w:rPr>
        <w:t>4</w:t>
      </w:r>
      <w:r w:rsidR="00CA4E7C">
        <w:rPr>
          <w:rFonts w:ascii="Times New Roman" w:hAnsi="Times New Roman" w:cs="Times New Roman"/>
          <w:sz w:val="24"/>
          <w:szCs w:val="24"/>
        </w:rPr>
        <w:t>8</w:t>
      </w:r>
      <w:r w:rsidRPr="001C58D7">
        <w:rPr>
          <w:rFonts w:ascii="Times New Roman" w:hAnsi="Times New Roman" w:cs="Times New Roman"/>
          <w:sz w:val="24"/>
          <w:szCs w:val="24"/>
        </w:rPr>
        <w:t xml:space="preserve">] est une technique basée sur le placement d’un absorbant artificiel sur le bord de la cellule. Pour éviter toutes réflexions à la frontière, on réalise une condition d’adaptation d’impédance. Si dans le vide une onde plane à incidence normale sur un </w:t>
      </w:r>
      <w:r w:rsidRPr="001C58D7">
        <w:rPr>
          <w:rFonts w:ascii="Times New Roman" w:hAnsi="Times New Roman" w:cs="Times New Roman"/>
          <w:sz w:val="24"/>
          <w:szCs w:val="24"/>
        </w:rPr>
        <w:lastRenderedPageBreak/>
        <w:t xml:space="preserve">milieu de conductivité électrique </w:t>
      </w:r>
      <w:r w:rsidRPr="001C58D7">
        <w:rPr>
          <w:rFonts w:ascii="Symbol" w:hAnsi="Symbol" w:cs="Symbol"/>
          <w:sz w:val="24"/>
          <w:szCs w:val="24"/>
        </w:rPr>
        <w:t></w:t>
      </w:r>
      <w:r w:rsidRPr="001C58D7">
        <w:rPr>
          <w:rFonts w:ascii="Symbol" w:hAnsi="Symbol" w:cs="Symbol"/>
          <w:sz w:val="24"/>
          <w:szCs w:val="24"/>
        </w:rPr>
        <w:t></w:t>
      </w:r>
      <w:r w:rsidRPr="001C58D7">
        <w:rPr>
          <w:rFonts w:ascii="Times New Roman" w:hAnsi="Times New Roman" w:cs="Times New Roman"/>
          <w:sz w:val="24"/>
          <w:szCs w:val="24"/>
        </w:rPr>
        <w:t xml:space="preserve">et de conductivité magnétique équivalente </w:t>
      </w:r>
      <w:r w:rsidRPr="001C58D7">
        <w:rPr>
          <w:rFonts w:ascii="Symbol" w:hAnsi="Symbol" w:cs="Symbol"/>
          <w:sz w:val="24"/>
          <w:szCs w:val="24"/>
        </w:rPr>
        <w:t></w:t>
      </w:r>
      <w:r w:rsidRPr="001C58D7">
        <w:rPr>
          <w:rFonts w:ascii="Times New Roman" w:hAnsi="Times New Roman" w:cs="Times New Roman"/>
          <w:sz w:val="24"/>
          <w:szCs w:val="24"/>
        </w:rPr>
        <w:t xml:space="preserve">* alors il y aura adaptation d’impédance si dans les </w:t>
      </w:r>
      <w:r w:rsidRPr="006047F6">
        <w:rPr>
          <w:rFonts w:ascii="Times New Roman" w:hAnsi="Times New Roman" w:cs="Times New Roman"/>
          <w:sz w:val="24"/>
          <w:szCs w:val="24"/>
        </w:rPr>
        <w:t>PML</w:t>
      </w:r>
      <w:r w:rsidRPr="001C58D7">
        <w:rPr>
          <w:rFonts w:ascii="Times New Roman" w:hAnsi="Times New Roman" w:cs="Times New Roman"/>
          <w:sz w:val="24"/>
          <w:szCs w:val="24"/>
        </w:rPr>
        <w:t xml:space="preserve"> on a :</w:t>
      </w:r>
    </w:p>
    <w:p w:rsidR="006047F6" w:rsidRPr="001C58D7" w:rsidRDefault="00CE0063" w:rsidP="006F74BF">
      <w:pPr>
        <w:spacing w:line="360" w:lineRule="auto"/>
        <w:jc w:val="right"/>
        <w:rPr>
          <w:rFonts w:asciiTheme="majorBidi" w:hAnsiTheme="majorBidi" w:cstheme="majorBidi"/>
          <w:sz w:val="24"/>
          <w:szCs w:val="24"/>
        </w:rPr>
      </w:pPr>
      <m:oMath>
        <m:f>
          <m:fPr>
            <m:ctrlPr>
              <w:rPr>
                <w:rFonts w:ascii="Cambria Math" w:hAnsi="Cambria Math" w:cstheme="majorBidi"/>
                <w:i/>
                <w:sz w:val="36"/>
                <w:szCs w:val="36"/>
              </w:rPr>
            </m:ctrlPr>
          </m:fPr>
          <m:num>
            <m:r>
              <w:rPr>
                <w:rFonts w:ascii="Cambria Math" w:hAnsi="Cambria Math" w:cstheme="majorBidi"/>
                <w:sz w:val="36"/>
                <w:szCs w:val="36"/>
              </w:rPr>
              <m:t>σ</m:t>
            </m:r>
          </m:num>
          <m:den>
            <m:sSub>
              <m:sSubPr>
                <m:ctrlPr>
                  <w:rPr>
                    <w:rFonts w:ascii="Cambria Math" w:hAnsi="Cambria Math" w:cstheme="majorBidi"/>
                    <w:i/>
                    <w:sz w:val="36"/>
                    <w:szCs w:val="36"/>
                  </w:rPr>
                </m:ctrlPr>
              </m:sSubPr>
              <m:e>
                <m:r>
                  <w:rPr>
                    <w:rFonts w:ascii="Cambria Math" w:hAnsi="Cambria Math" w:cstheme="majorBidi"/>
                    <w:sz w:val="36"/>
                    <w:szCs w:val="36"/>
                  </w:rPr>
                  <m:t>ε</m:t>
                </m:r>
              </m:e>
              <m:sub>
                <m:r>
                  <w:rPr>
                    <w:rFonts w:ascii="Cambria Math" w:hAnsi="Cambria Math" w:cstheme="majorBidi"/>
                    <w:sz w:val="36"/>
                    <w:szCs w:val="36"/>
                  </w:rPr>
                  <m:t>0</m:t>
                </m:r>
              </m:sub>
            </m:sSub>
          </m:den>
        </m:f>
        <m:r>
          <w:rPr>
            <w:rFonts w:ascii="Cambria Math" w:hAnsi="Cambria Math" w:cstheme="majorBidi"/>
            <w:sz w:val="36"/>
            <w:szCs w:val="36"/>
          </w:rPr>
          <m:t>=</m:t>
        </m:r>
        <m:f>
          <m:fPr>
            <m:ctrlPr>
              <w:rPr>
                <w:rFonts w:ascii="Cambria Math" w:hAnsi="Cambria Math" w:cstheme="majorBidi"/>
                <w:i/>
                <w:sz w:val="36"/>
                <w:szCs w:val="36"/>
              </w:rPr>
            </m:ctrlPr>
          </m:fPr>
          <m:num>
            <m:sSup>
              <m:sSupPr>
                <m:ctrlPr>
                  <w:rPr>
                    <w:rFonts w:ascii="Cambria Math" w:hAnsi="Cambria Math" w:cstheme="majorBidi"/>
                    <w:i/>
                    <w:sz w:val="36"/>
                    <w:szCs w:val="36"/>
                  </w:rPr>
                </m:ctrlPr>
              </m:sSupPr>
              <m:e>
                <m:r>
                  <w:rPr>
                    <w:rFonts w:ascii="Cambria Math" w:hAnsi="Cambria Math" w:cstheme="majorBidi"/>
                    <w:sz w:val="36"/>
                    <w:szCs w:val="36"/>
                  </w:rPr>
                  <m:t>σ</m:t>
                </m:r>
              </m:e>
              <m:sup>
                <m:r>
                  <w:rPr>
                    <w:rFonts w:ascii="Cambria Math" w:hAnsi="Cambria Math" w:cstheme="majorBidi"/>
                    <w:sz w:val="36"/>
                    <w:szCs w:val="36"/>
                  </w:rPr>
                  <m:t>*</m:t>
                </m:r>
              </m:sup>
            </m:sSup>
          </m:num>
          <m:den>
            <m:sSub>
              <m:sSubPr>
                <m:ctrlPr>
                  <w:rPr>
                    <w:rFonts w:ascii="Cambria Math" w:hAnsi="Cambria Math" w:cstheme="majorBidi"/>
                    <w:i/>
                    <w:sz w:val="36"/>
                    <w:szCs w:val="36"/>
                  </w:rPr>
                </m:ctrlPr>
              </m:sSubPr>
              <m:e>
                <m:r>
                  <w:rPr>
                    <w:rFonts w:ascii="Cambria Math" w:hAnsi="Cambria Math" w:cstheme="majorBidi"/>
                    <w:sz w:val="36"/>
                    <w:szCs w:val="36"/>
                  </w:rPr>
                  <m:t>μ</m:t>
                </m:r>
              </m:e>
              <m:sub>
                <m:r>
                  <w:rPr>
                    <w:rFonts w:ascii="Cambria Math" w:hAnsi="Cambria Math" w:cstheme="majorBidi"/>
                    <w:sz w:val="36"/>
                    <w:szCs w:val="36"/>
                  </w:rPr>
                  <m:t>0</m:t>
                </m:r>
              </m:sub>
            </m:sSub>
          </m:den>
        </m:f>
      </m:oMath>
      <w:r w:rsidR="006047F6" w:rsidRPr="006F74BF">
        <w:rPr>
          <w:rFonts w:asciiTheme="majorBidi" w:hAnsiTheme="majorBidi" w:cstheme="majorBidi"/>
          <w:sz w:val="24"/>
          <w:szCs w:val="24"/>
        </w:rPr>
        <w:t xml:space="preserve"> </w:t>
      </w:r>
      <w:r w:rsidR="006047F6">
        <w:rPr>
          <w:rFonts w:asciiTheme="majorBidi" w:hAnsiTheme="majorBidi" w:cstheme="majorBidi"/>
          <w:sz w:val="24"/>
          <w:szCs w:val="24"/>
        </w:rPr>
        <w:t xml:space="preserve">   </w:t>
      </w:r>
      <w:r w:rsidR="006F74BF">
        <w:rPr>
          <w:rFonts w:asciiTheme="majorBidi" w:hAnsiTheme="majorBidi" w:cstheme="majorBidi"/>
          <w:sz w:val="24"/>
          <w:szCs w:val="24"/>
        </w:rPr>
        <w:t xml:space="preserve">                                                         </w:t>
      </w:r>
      <w:r w:rsidR="006047F6">
        <w:rPr>
          <w:rFonts w:asciiTheme="majorBidi" w:hAnsiTheme="majorBidi" w:cstheme="majorBidi"/>
          <w:sz w:val="24"/>
          <w:szCs w:val="24"/>
        </w:rPr>
        <w:t xml:space="preserve"> (2.</w:t>
      </w:r>
      <w:r w:rsidR="006F74BF">
        <w:rPr>
          <w:rFonts w:asciiTheme="majorBidi" w:hAnsiTheme="majorBidi" w:cstheme="majorBidi"/>
          <w:sz w:val="24"/>
          <w:szCs w:val="24"/>
        </w:rPr>
        <w:t>25</w:t>
      </w:r>
      <w:r w:rsidR="006047F6">
        <w:rPr>
          <w:rFonts w:asciiTheme="majorBidi" w:hAnsiTheme="majorBidi" w:cstheme="majorBidi"/>
          <w:sz w:val="24"/>
          <w:szCs w:val="24"/>
        </w:rPr>
        <w:t>)</w:t>
      </w:r>
    </w:p>
    <w:p w:rsidR="006047F6" w:rsidRPr="001C58D7" w:rsidRDefault="006047F6" w:rsidP="006047F6">
      <w:pPr>
        <w:autoSpaceDE w:val="0"/>
        <w:autoSpaceDN w:val="0"/>
        <w:adjustRightInd w:val="0"/>
        <w:spacing w:after="0" w:line="360" w:lineRule="auto"/>
        <w:rPr>
          <w:rFonts w:ascii="Times New Roman" w:hAnsi="Times New Roman" w:cs="Times New Roman"/>
          <w:color w:val="000000"/>
          <w:sz w:val="24"/>
          <w:szCs w:val="24"/>
        </w:rPr>
      </w:pPr>
      <w:r w:rsidRPr="001C58D7">
        <w:rPr>
          <w:rFonts w:ascii="Times New Roman" w:hAnsi="Times New Roman" w:cs="Times New Roman"/>
          <w:color w:val="000000"/>
          <w:sz w:val="24"/>
          <w:szCs w:val="24"/>
        </w:rPr>
        <w:t xml:space="preserve">Où </w:t>
      </w:r>
      <m:oMath>
        <m:sSub>
          <m:sSubPr>
            <m:ctrlPr>
              <w:rPr>
                <w:rFonts w:ascii="Cambria Math" w:hAnsi="Cambria Math" w:cs="Symbol,Italic"/>
                <w:i/>
                <w:iCs/>
                <w:color w:val="000000"/>
                <w:sz w:val="24"/>
                <w:szCs w:val="24"/>
              </w:rPr>
            </m:ctrlPr>
          </m:sSubPr>
          <m:e>
            <m:r>
              <w:rPr>
                <w:rFonts w:ascii="Cambria Math" w:hAnsi="Cambria Math" w:cs="Symbol,Italic"/>
                <w:color w:val="000000"/>
                <w:sz w:val="24"/>
                <w:szCs w:val="24"/>
              </w:rPr>
              <m:t>ε</m:t>
            </m:r>
          </m:e>
          <m:sub>
            <m:r>
              <w:rPr>
                <w:rFonts w:ascii="Cambria Math" w:hAnsi="Cambria Math" w:cs="Symbol,Italic"/>
                <w:color w:val="000000"/>
                <w:sz w:val="24"/>
                <w:szCs w:val="24"/>
              </w:rPr>
              <m:t>0</m:t>
            </m:r>
          </m:sub>
        </m:sSub>
      </m:oMath>
      <w:r w:rsidRPr="001C58D7">
        <w:rPr>
          <w:rFonts w:ascii="Times New Roman" w:hAnsi="Times New Roman" w:cs="Times New Roman"/>
          <w:color w:val="000000"/>
          <w:sz w:val="24"/>
          <w:szCs w:val="24"/>
        </w:rPr>
        <w:t>désigne la permittivité du vide et</w:t>
      </w:r>
      <w:r w:rsidRPr="001C58D7">
        <w:rPr>
          <w:rFonts w:ascii="Times New Roman" w:hAnsi="Times New Roman" w:cs="Times New Roman"/>
          <w:b/>
          <w:bCs/>
          <w:color w:val="000000"/>
          <w:sz w:val="24"/>
          <w:szCs w:val="24"/>
        </w:rPr>
        <w:t xml:space="preserve">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μ</m:t>
            </m:r>
          </m:e>
          <m:sub>
            <m:r>
              <w:rPr>
                <w:rFonts w:ascii="Cambria Math" w:hAnsi="Cambria Math" w:cs="Times New Roman"/>
                <w:color w:val="000000"/>
                <w:sz w:val="24"/>
                <w:szCs w:val="24"/>
              </w:rPr>
              <m:t xml:space="preserve">0 </m:t>
            </m:r>
          </m:sub>
        </m:sSub>
      </m:oMath>
      <w:r w:rsidRPr="001C58D7">
        <w:rPr>
          <w:rFonts w:ascii="Times New Roman" w:hAnsi="Times New Roman" w:cs="Times New Roman"/>
          <w:color w:val="000000"/>
          <w:sz w:val="24"/>
          <w:szCs w:val="24"/>
        </w:rPr>
        <w:t>la perméabilité magnétique.</w:t>
      </w:r>
    </w:p>
    <w:p w:rsidR="006047F6" w:rsidRPr="001C58D7" w:rsidRDefault="006047F6" w:rsidP="006F74BF">
      <w:pPr>
        <w:autoSpaceDE w:val="0"/>
        <w:autoSpaceDN w:val="0"/>
        <w:adjustRightInd w:val="0"/>
        <w:spacing w:after="0" w:line="360" w:lineRule="auto"/>
        <w:jc w:val="both"/>
        <w:rPr>
          <w:rFonts w:ascii="Times New Roman" w:hAnsi="Times New Roman" w:cs="Times New Roman"/>
          <w:color w:val="000000"/>
          <w:sz w:val="24"/>
          <w:szCs w:val="24"/>
        </w:rPr>
      </w:pPr>
      <w:r w:rsidRPr="001C58D7">
        <w:rPr>
          <w:rFonts w:ascii="Times New Roman" w:hAnsi="Times New Roman" w:cs="Times New Roman"/>
          <w:color w:val="000000"/>
          <w:sz w:val="24"/>
          <w:szCs w:val="24"/>
        </w:rPr>
        <w:t>Dans ces conditions l’onde n’est pas réfléchie à l’interface entre les deux milieux et s’atténue dans la partie absorbante, où le matériau absorbant est défini par une certaine épaisseur nombre de mailles).</w:t>
      </w:r>
    </w:p>
    <w:p w:rsidR="006047F6" w:rsidRPr="001C58D7" w:rsidRDefault="006047F6" w:rsidP="006047F6">
      <w:pPr>
        <w:autoSpaceDE w:val="0"/>
        <w:autoSpaceDN w:val="0"/>
        <w:adjustRightInd w:val="0"/>
        <w:spacing w:after="0" w:line="360" w:lineRule="auto"/>
        <w:rPr>
          <w:rFonts w:ascii="Times New Roman" w:hAnsi="Times New Roman" w:cs="Times New Roman"/>
          <w:color w:val="000000"/>
          <w:sz w:val="24"/>
          <w:szCs w:val="24"/>
        </w:rPr>
      </w:pPr>
      <w:r w:rsidRPr="001C58D7">
        <w:rPr>
          <w:rFonts w:ascii="Times New Roman" w:hAnsi="Times New Roman" w:cs="Times New Roman"/>
          <w:color w:val="000000"/>
          <w:sz w:val="24"/>
          <w:szCs w:val="24"/>
        </w:rPr>
        <w:t>L’onde plane incidente est décomposée fictivement en deux ondes :</w:t>
      </w:r>
    </w:p>
    <w:p w:rsidR="006F74BF" w:rsidRPr="006F74BF" w:rsidRDefault="006F74BF" w:rsidP="00086ABE">
      <w:pPr>
        <w:pStyle w:val="Paragraphedeliste"/>
        <w:numPr>
          <w:ilvl w:val="0"/>
          <w:numId w:val="17"/>
        </w:numPr>
        <w:autoSpaceDE w:val="0"/>
        <w:autoSpaceDN w:val="0"/>
        <w:adjustRightInd w:val="0"/>
        <w:spacing w:after="0" w:line="360" w:lineRule="auto"/>
        <w:jc w:val="both"/>
        <w:rPr>
          <w:rFonts w:ascii="Times New Roman" w:hAnsi="Times New Roman" w:cs="Times New Roman"/>
          <w:color w:val="FF0000"/>
          <w:sz w:val="24"/>
          <w:szCs w:val="24"/>
        </w:rPr>
      </w:pPr>
      <w:r w:rsidRPr="006F74BF">
        <w:rPr>
          <w:rFonts w:ascii="Times New Roman" w:hAnsi="Times New Roman" w:cs="Times New Roman"/>
          <w:color w:val="000000"/>
          <w:sz w:val="24"/>
          <w:szCs w:val="24"/>
        </w:rPr>
        <w:t xml:space="preserve"> Une onde incidente normale, qui vérifie la condition (2.</w:t>
      </w:r>
      <w:r w:rsidR="00077832">
        <w:rPr>
          <w:rFonts w:ascii="Times New Roman" w:hAnsi="Times New Roman" w:cs="Times New Roman"/>
          <w:color w:val="000000"/>
          <w:sz w:val="24"/>
          <w:szCs w:val="24"/>
        </w:rPr>
        <w:t>25</w:t>
      </w:r>
      <w:r w:rsidRPr="006F74BF">
        <w:rPr>
          <w:rFonts w:ascii="Times New Roman" w:hAnsi="Times New Roman" w:cs="Times New Roman"/>
          <w:color w:val="000000"/>
          <w:sz w:val="24"/>
          <w:szCs w:val="24"/>
        </w:rPr>
        <w:t>) et qui n’est donc pas réfléchie à l’interface entre les milieux non absorbant et absorbant</w:t>
      </w:r>
      <w:r w:rsidRPr="006F74BF">
        <w:rPr>
          <w:rFonts w:ascii="Times New Roman" w:hAnsi="Times New Roman" w:cs="Times New Roman"/>
          <w:color w:val="FF0000"/>
          <w:sz w:val="24"/>
          <w:szCs w:val="24"/>
        </w:rPr>
        <w:t>.</w:t>
      </w:r>
    </w:p>
    <w:p w:rsidR="006F74BF" w:rsidRPr="001C58D7" w:rsidRDefault="006F74BF" w:rsidP="00086ABE">
      <w:pPr>
        <w:autoSpaceDE w:val="0"/>
        <w:autoSpaceDN w:val="0"/>
        <w:adjustRightInd w:val="0"/>
        <w:spacing w:after="0" w:line="360" w:lineRule="auto"/>
        <w:jc w:val="both"/>
        <w:rPr>
          <w:rFonts w:ascii="Times New Roman" w:hAnsi="Times New Roman" w:cs="Times New Roman"/>
          <w:color w:val="000000"/>
          <w:sz w:val="24"/>
          <w:szCs w:val="24"/>
        </w:rPr>
      </w:pPr>
    </w:p>
    <w:p w:rsidR="006F74BF" w:rsidRPr="006F74BF" w:rsidRDefault="006F74BF" w:rsidP="00086ABE">
      <w:pPr>
        <w:pStyle w:val="Paragraphedeliste"/>
        <w:numPr>
          <w:ilvl w:val="0"/>
          <w:numId w:val="17"/>
        </w:numPr>
        <w:autoSpaceDE w:val="0"/>
        <w:autoSpaceDN w:val="0"/>
        <w:adjustRightInd w:val="0"/>
        <w:spacing w:after="0" w:line="360" w:lineRule="auto"/>
        <w:jc w:val="both"/>
        <w:rPr>
          <w:rFonts w:ascii="Times New Roman" w:hAnsi="Times New Roman" w:cs="Times New Roman"/>
          <w:color w:val="000000"/>
          <w:sz w:val="24"/>
          <w:szCs w:val="24"/>
        </w:rPr>
      </w:pPr>
      <w:r w:rsidRPr="006F74BF">
        <w:rPr>
          <w:rFonts w:ascii="Times New Roman" w:hAnsi="Times New Roman" w:cs="Times New Roman"/>
          <w:color w:val="000000"/>
          <w:sz w:val="24"/>
          <w:szCs w:val="24"/>
        </w:rPr>
        <w:t>Une onde à incidence rasante pour laquelle aucune absorption n’apparaît. Cette onde ne subit par conséquent aucune réflexion.</w:t>
      </w:r>
    </w:p>
    <w:p w:rsidR="006F74BF" w:rsidRPr="001C58D7" w:rsidRDefault="006F74BF" w:rsidP="00086ABE">
      <w:pPr>
        <w:spacing w:line="360" w:lineRule="auto"/>
        <w:jc w:val="both"/>
        <w:rPr>
          <w:rFonts w:ascii="Times New Roman" w:hAnsi="Times New Roman" w:cs="Times New Roman"/>
          <w:sz w:val="24"/>
          <w:szCs w:val="24"/>
        </w:rPr>
      </w:pPr>
      <w:r w:rsidRPr="001C58D7">
        <w:rPr>
          <w:rFonts w:ascii="Times New Roman" w:hAnsi="Times New Roman" w:cs="Times New Roman"/>
          <w:sz w:val="24"/>
          <w:szCs w:val="24"/>
        </w:rPr>
        <w:t xml:space="preserve">Il faut rajouter tout autour de la structure des couches de type </w:t>
      </w:r>
      <w:r w:rsidRPr="005D3935">
        <w:rPr>
          <w:rFonts w:ascii="Times New Roman" w:hAnsi="Times New Roman" w:cs="Times New Roman"/>
          <w:sz w:val="24"/>
          <w:szCs w:val="24"/>
        </w:rPr>
        <w:t>PML</w:t>
      </w:r>
      <w:r w:rsidRPr="001C58D7">
        <w:rPr>
          <w:rFonts w:ascii="Times New Roman" w:hAnsi="Times New Roman" w:cs="Times New Roman"/>
          <w:sz w:val="24"/>
          <w:szCs w:val="24"/>
        </w:rPr>
        <w:t xml:space="preserve"> pour absorber l’onde incidente arrivant avec une incidence quelconque sans réflexions (figure </w:t>
      </w:r>
      <w:r>
        <w:rPr>
          <w:rFonts w:ascii="Times New Roman" w:hAnsi="Times New Roman" w:cs="Times New Roman"/>
          <w:sz w:val="24"/>
          <w:szCs w:val="24"/>
        </w:rPr>
        <w:t>II-4</w:t>
      </w:r>
      <w:r w:rsidRPr="001C58D7">
        <w:rPr>
          <w:rFonts w:ascii="Times New Roman" w:hAnsi="Times New Roman" w:cs="Times New Roman"/>
          <w:sz w:val="24"/>
          <w:szCs w:val="24"/>
        </w:rPr>
        <w:t>).</w:t>
      </w:r>
    </w:p>
    <w:p w:rsidR="009D18B2" w:rsidRDefault="006F74BF" w:rsidP="005D3935">
      <w:pPr>
        <w:autoSpaceDE w:val="0"/>
        <w:autoSpaceDN w:val="0"/>
        <w:adjustRightInd w:val="0"/>
        <w:spacing w:after="0" w:line="240" w:lineRule="auto"/>
        <w:jc w:val="center"/>
        <w:rPr>
          <w:rFonts w:asciiTheme="majorBidi" w:hAnsiTheme="majorBidi" w:cstheme="majorBidi"/>
          <w:sz w:val="24"/>
          <w:szCs w:val="24"/>
        </w:rPr>
      </w:pPr>
      <w:r w:rsidRPr="006F74BF">
        <w:rPr>
          <w:rFonts w:asciiTheme="majorBidi" w:hAnsiTheme="majorBidi" w:cstheme="majorBidi"/>
          <w:noProof/>
          <w:sz w:val="24"/>
          <w:szCs w:val="24"/>
          <w:lang w:eastAsia="fr-FR"/>
        </w:rPr>
        <w:drawing>
          <wp:inline distT="0" distB="0" distL="0" distR="0">
            <wp:extent cx="3771900" cy="2876550"/>
            <wp:effectExtent l="19050" t="0" r="0" b="0"/>
            <wp:docPr id="7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2" cstate="print"/>
                    <a:srcRect/>
                    <a:stretch>
                      <a:fillRect/>
                    </a:stretch>
                  </pic:blipFill>
                  <pic:spPr bwMode="auto">
                    <a:xfrm>
                      <a:off x="0" y="0"/>
                      <a:ext cx="3771900" cy="2876550"/>
                    </a:xfrm>
                    <a:prstGeom prst="rect">
                      <a:avLst/>
                    </a:prstGeom>
                    <a:noFill/>
                    <a:ln w="9525">
                      <a:noFill/>
                      <a:miter lim="800000"/>
                      <a:headEnd/>
                      <a:tailEnd/>
                    </a:ln>
                  </pic:spPr>
                </pic:pic>
              </a:graphicData>
            </a:graphic>
          </wp:inline>
        </w:drawing>
      </w:r>
    </w:p>
    <w:p w:rsidR="006F74BF" w:rsidRPr="00086ABE" w:rsidRDefault="005D3935" w:rsidP="006F74BF">
      <w:pPr>
        <w:ind w:firstLine="708"/>
        <w:rPr>
          <w:rFonts w:ascii="Times New Roman" w:hAnsi="Times New Roman" w:cs="Times New Roman"/>
        </w:rPr>
      </w:pPr>
      <w:r>
        <w:rPr>
          <w:rFonts w:ascii="Times New Roman" w:hAnsi="Times New Roman" w:cs="Times New Roman"/>
          <w:b/>
          <w:bCs/>
          <w:sz w:val="24"/>
          <w:szCs w:val="24"/>
        </w:rPr>
        <w:t xml:space="preserve">                         </w:t>
      </w:r>
      <w:r w:rsidR="006F74BF" w:rsidRPr="00086ABE">
        <w:rPr>
          <w:rFonts w:ascii="Times New Roman" w:hAnsi="Times New Roman" w:cs="Times New Roman"/>
          <w:b/>
          <w:bCs/>
        </w:rPr>
        <w:t>Figure II-4</w:t>
      </w:r>
      <w:r w:rsidR="006F74BF" w:rsidRPr="00086ABE">
        <w:rPr>
          <w:rFonts w:ascii="Times New Roman" w:hAnsi="Times New Roman" w:cs="Times New Roman"/>
        </w:rPr>
        <w:t>: Fonctionnement d’un milieu de type PML</w:t>
      </w:r>
    </w:p>
    <w:p w:rsidR="006F74BF" w:rsidRDefault="006F74BF" w:rsidP="009D18B2">
      <w:pPr>
        <w:autoSpaceDE w:val="0"/>
        <w:autoSpaceDN w:val="0"/>
        <w:adjustRightInd w:val="0"/>
        <w:spacing w:after="0" w:line="240" w:lineRule="auto"/>
        <w:rPr>
          <w:rFonts w:asciiTheme="majorBidi" w:hAnsiTheme="majorBidi" w:cstheme="majorBidi"/>
          <w:sz w:val="24"/>
          <w:szCs w:val="24"/>
        </w:rPr>
      </w:pPr>
    </w:p>
    <w:p w:rsidR="005D3935" w:rsidRDefault="005D3935" w:rsidP="009D18B2">
      <w:pPr>
        <w:autoSpaceDE w:val="0"/>
        <w:autoSpaceDN w:val="0"/>
        <w:adjustRightInd w:val="0"/>
        <w:spacing w:after="0" w:line="240" w:lineRule="auto"/>
        <w:rPr>
          <w:rFonts w:asciiTheme="majorBidi" w:hAnsiTheme="majorBidi" w:cstheme="majorBidi"/>
          <w:sz w:val="24"/>
          <w:szCs w:val="24"/>
        </w:rPr>
      </w:pPr>
    </w:p>
    <w:p w:rsidR="005D3935" w:rsidRDefault="005D3935" w:rsidP="005D3935">
      <w:pPr>
        <w:autoSpaceDE w:val="0"/>
        <w:autoSpaceDN w:val="0"/>
        <w:adjustRightInd w:val="0"/>
        <w:spacing w:after="0" w:line="240" w:lineRule="auto"/>
        <w:rPr>
          <w:rFonts w:asciiTheme="majorBidi" w:hAnsiTheme="majorBidi" w:cstheme="majorBidi"/>
          <w:sz w:val="24"/>
          <w:szCs w:val="24"/>
        </w:rPr>
      </w:pPr>
      <w:r>
        <w:rPr>
          <w:rFonts w:ascii="Times New Roman" w:hAnsi="Times New Roman" w:cs="Times New Roman"/>
          <w:sz w:val="24"/>
          <w:szCs w:val="24"/>
        </w:rPr>
        <w:t>La figure II-5 montre l’utilisation des PML pour un système à 2D</w:t>
      </w:r>
    </w:p>
    <w:p w:rsidR="005D3935" w:rsidRDefault="005D3935" w:rsidP="005D3935">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3571875" cy="2876550"/>
            <wp:effectExtent l="19050" t="0" r="9525" b="0"/>
            <wp:docPr id="328" name="Imag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173" cstate="print"/>
                    <a:srcRect/>
                    <a:stretch>
                      <a:fillRect/>
                    </a:stretch>
                  </pic:blipFill>
                  <pic:spPr bwMode="auto">
                    <a:xfrm>
                      <a:off x="0" y="0"/>
                      <a:ext cx="3571875" cy="2876550"/>
                    </a:xfrm>
                    <a:prstGeom prst="rect">
                      <a:avLst/>
                    </a:prstGeom>
                    <a:noFill/>
                    <a:ln w="9525">
                      <a:noFill/>
                      <a:miter lim="800000"/>
                      <a:headEnd/>
                      <a:tailEnd/>
                    </a:ln>
                  </pic:spPr>
                </pic:pic>
              </a:graphicData>
            </a:graphic>
          </wp:inline>
        </w:drawing>
      </w:r>
    </w:p>
    <w:p w:rsidR="005D3935" w:rsidRDefault="005D3935" w:rsidP="009D18B2">
      <w:pPr>
        <w:autoSpaceDE w:val="0"/>
        <w:autoSpaceDN w:val="0"/>
        <w:adjustRightInd w:val="0"/>
        <w:spacing w:after="0" w:line="240" w:lineRule="auto"/>
        <w:rPr>
          <w:rFonts w:asciiTheme="majorBidi" w:hAnsiTheme="majorBidi" w:cstheme="majorBidi"/>
          <w:sz w:val="24"/>
          <w:szCs w:val="24"/>
        </w:rPr>
      </w:pPr>
    </w:p>
    <w:p w:rsidR="005D3935" w:rsidRPr="00086ABE" w:rsidRDefault="005D3935" w:rsidP="005D3935">
      <w:pPr>
        <w:autoSpaceDE w:val="0"/>
        <w:autoSpaceDN w:val="0"/>
        <w:adjustRightInd w:val="0"/>
        <w:spacing w:after="0" w:line="240" w:lineRule="auto"/>
        <w:rPr>
          <w:rFonts w:ascii="Times New Roman" w:hAnsi="Times New Roman" w:cs="Times New Roman"/>
        </w:rPr>
      </w:pPr>
      <w:r>
        <w:rPr>
          <w:rFonts w:ascii="Times New Roman" w:hAnsi="Times New Roman" w:cs="Times New Roman"/>
          <w:sz w:val="24"/>
          <w:szCs w:val="24"/>
        </w:rPr>
        <w:t xml:space="preserve">                           </w:t>
      </w:r>
      <w:r w:rsidRPr="00086ABE">
        <w:rPr>
          <w:rFonts w:ascii="Times New Roman" w:hAnsi="Times New Roman" w:cs="Times New Roman"/>
          <w:b/>
          <w:bCs/>
        </w:rPr>
        <w:t>Figure II-5</w:t>
      </w:r>
      <w:r w:rsidRPr="00086ABE">
        <w:rPr>
          <w:rFonts w:ascii="Times New Roman" w:hAnsi="Times New Roman" w:cs="Times New Roman"/>
        </w:rPr>
        <w:t xml:space="preserve"> : Utilisation des couches absorbantes de type</w:t>
      </w:r>
    </w:p>
    <w:p w:rsidR="005D3935" w:rsidRPr="00086ABE" w:rsidRDefault="005D3935" w:rsidP="005D3935">
      <w:pPr>
        <w:rPr>
          <w:rFonts w:ascii="Times New Roman" w:hAnsi="Times New Roman" w:cs="Times New Roman"/>
        </w:rPr>
      </w:pPr>
      <w:r w:rsidRPr="00086ABE">
        <w:rPr>
          <w:rFonts w:ascii="Times New Roman" w:hAnsi="Times New Roman" w:cs="Times New Roman"/>
        </w:rPr>
        <w:t xml:space="preserve">                                                 PML dans le cas d’une structure 2D</w:t>
      </w:r>
    </w:p>
    <w:p w:rsidR="005D3935" w:rsidRDefault="005D3935" w:rsidP="009D18B2">
      <w:pPr>
        <w:autoSpaceDE w:val="0"/>
        <w:autoSpaceDN w:val="0"/>
        <w:adjustRightInd w:val="0"/>
        <w:spacing w:after="0" w:line="240" w:lineRule="auto"/>
        <w:rPr>
          <w:rFonts w:asciiTheme="majorBidi" w:hAnsiTheme="majorBidi" w:cstheme="majorBidi"/>
          <w:sz w:val="24"/>
          <w:szCs w:val="24"/>
        </w:rPr>
      </w:pPr>
    </w:p>
    <w:p w:rsidR="00437199" w:rsidRDefault="00437199" w:rsidP="005D3935">
      <w:pPr>
        <w:autoSpaceDE w:val="0"/>
        <w:autoSpaceDN w:val="0"/>
        <w:adjustRightInd w:val="0"/>
        <w:spacing w:after="0" w:line="240" w:lineRule="auto"/>
        <w:rPr>
          <w:rFonts w:asciiTheme="majorBidi" w:hAnsiTheme="majorBidi" w:cstheme="majorBidi"/>
          <w:b/>
          <w:bCs/>
          <w:sz w:val="28"/>
          <w:szCs w:val="28"/>
        </w:rPr>
      </w:pPr>
    </w:p>
    <w:p w:rsidR="005D3935" w:rsidRPr="005D3935" w:rsidRDefault="005D3935" w:rsidP="005D3935">
      <w:pPr>
        <w:autoSpaceDE w:val="0"/>
        <w:autoSpaceDN w:val="0"/>
        <w:adjustRightInd w:val="0"/>
        <w:spacing w:after="0" w:line="240" w:lineRule="auto"/>
        <w:rPr>
          <w:rFonts w:asciiTheme="majorBidi" w:hAnsiTheme="majorBidi" w:cstheme="majorBidi"/>
          <w:b/>
          <w:bCs/>
          <w:sz w:val="28"/>
          <w:szCs w:val="28"/>
        </w:rPr>
      </w:pPr>
      <w:r w:rsidRPr="005D3935">
        <w:rPr>
          <w:rFonts w:asciiTheme="majorBidi" w:hAnsiTheme="majorBidi" w:cstheme="majorBidi"/>
          <w:b/>
          <w:bCs/>
          <w:sz w:val="28"/>
          <w:szCs w:val="28"/>
        </w:rPr>
        <w:t>3. Conclusion</w:t>
      </w:r>
    </w:p>
    <w:p w:rsidR="005D3935" w:rsidRDefault="005D3935" w:rsidP="005D3935">
      <w:pPr>
        <w:autoSpaceDE w:val="0"/>
        <w:autoSpaceDN w:val="0"/>
        <w:adjustRightInd w:val="0"/>
        <w:spacing w:after="0" w:line="240" w:lineRule="auto"/>
        <w:rPr>
          <w:rFonts w:ascii="Times New Roman" w:hAnsi="Times New Roman" w:cs="Times New Roman"/>
          <w:b/>
          <w:bCs/>
          <w:sz w:val="32"/>
          <w:szCs w:val="32"/>
        </w:rPr>
      </w:pPr>
    </w:p>
    <w:p w:rsidR="005D3935" w:rsidRPr="001C58D7" w:rsidRDefault="005D3935" w:rsidP="005D3935">
      <w:pPr>
        <w:autoSpaceDE w:val="0"/>
        <w:autoSpaceDN w:val="0"/>
        <w:adjustRightInd w:val="0"/>
        <w:spacing w:after="0" w:line="360" w:lineRule="auto"/>
        <w:jc w:val="both"/>
        <w:rPr>
          <w:rFonts w:asciiTheme="majorBidi" w:hAnsiTheme="majorBidi" w:cstheme="majorBidi"/>
          <w:sz w:val="24"/>
          <w:szCs w:val="24"/>
        </w:rPr>
      </w:pPr>
      <w:r w:rsidRPr="001C58D7">
        <w:rPr>
          <w:rFonts w:ascii="Times New Roman" w:hAnsi="Times New Roman" w:cs="Times New Roman"/>
          <w:sz w:val="24"/>
          <w:szCs w:val="24"/>
        </w:rPr>
        <w:t>Dans ce chapitre nous avons présenté quelques méthodes pour la modélisation des cristaux photoniques. La méthode que nous avons utilisée pour la modélisation des BIP est la méthode FDTD. La simplicité qui comporte le cœur de l’algorithme de résolution et les équations de base, la rendent très accessible et compréhensible. Le calcul de toutes les composantes de champs à tous les instants et sur tout le domaine de calcul permet d’obtenir de nombreuses informations précises. On peut aussi obtenir des spectres en divers points de la</w:t>
      </w:r>
      <w:r>
        <w:rPr>
          <w:rFonts w:ascii="Times New Roman" w:hAnsi="Times New Roman" w:cs="Times New Roman"/>
          <w:sz w:val="24"/>
          <w:szCs w:val="24"/>
        </w:rPr>
        <w:t xml:space="preserve"> </w:t>
      </w:r>
      <w:r w:rsidRPr="001C58D7">
        <w:rPr>
          <w:rFonts w:ascii="Times New Roman" w:hAnsi="Times New Roman" w:cs="Times New Roman"/>
          <w:sz w:val="24"/>
          <w:szCs w:val="24"/>
        </w:rPr>
        <w:t>structure ainsi que des cartes de champs à partir de la propagation d’un seul pulse temporel.</w:t>
      </w:r>
      <w:r>
        <w:rPr>
          <w:rFonts w:ascii="Times New Roman" w:hAnsi="Times New Roman" w:cs="Times New Roman"/>
          <w:sz w:val="24"/>
          <w:szCs w:val="24"/>
        </w:rPr>
        <w:t xml:space="preserve"> </w:t>
      </w:r>
      <w:r w:rsidRPr="001C58D7">
        <w:rPr>
          <w:rFonts w:ascii="Times New Roman" w:hAnsi="Times New Roman" w:cs="Times New Roman"/>
          <w:sz w:val="24"/>
          <w:szCs w:val="24"/>
        </w:rPr>
        <w:t>Elle permet l’utilisation de sources des profils spatiaux (ondes planes, sources ponctuelles) et des profils temporels (harmoniques, impulsions)</w:t>
      </w:r>
      <w:r w:rsidR="005310EE">
        <w:rPr>
          <w:rFonts w:ascii="Times New Roman" w:hAnsi="Times New Roman" w:cs="Times New Roman"/>
          <w:sz w:val="24"/>
          <w:szCs w:val="24"/>
        </w:rPr>
        <w:t>.</w:t>
      </w:r>
    </w:p>
    <w:p w:rsidR="005D3935" w:rsidRDefault="005D3935" w:rsidP="009D18B2">
      <w:pPr>
        <w:autoSpaceDE w:val="0"/>
        <w:autoSpaceDN w:val="0"/>
        <w:adjustRightInd w:val="0"/>
        <w:spacing w:after="0" w:line="240" w:lineRule="auto"/>
        <w:rPr>
          <w:rFonts w:asciiTheme="majorBidi" w:hAnsiTheme="majorBidi" w:cstheme="majorBidi"/>
          <w:sz w:val="24"/>
          <w:szCs w:val="24"/>
        </w:rPr>
      </w:pPr>
    </w:p>
    <w:p w:rsidR="005D3935" w:rsidRDefault="005D3935" w:rsidP="009D18B2">
      <w:pPr>
        <w:autoSpaceDE w:val="0"/>
        <w:autoSpaceDN w:val="0"/>
        <w:adjustRightInd w:val="0"/>
        <w:spacing w:after="0" w:line="240" w:lineRule="auto"/>
        <w:rPr>
          <w:rFonts w:asciiTheme="majorBidi" w:hAnsiTheme="majorBidi" w:cstheme="majorBidi"/>
          <w:sz w:val="24"/>
          <w:szCs w:val="24"/>
        </w:rPr>
      </w:pPr>
    </w:p>
    <w:p w:rsidR="00A27BF8" w:rsidRDefault="00A27BF8" w:rsidP="009D18B2">
      <w:pPr>
        <w:autoSpaceDE w:val="0"/>
        <w:autoSpaceDN w:val="0"/>
        <w:adjustRightInd w:val="0"/>
        <w:spacing w:after="0" w:line="240" w:lineRule="auto"/>
        <w:rPr>
          <w:rFonts w:asciiTheme="majorBidi" w:hAnsiTheme="majorBidi" w:cstheme="majorBidi"/>
          <w:sz w:val="24"/>
          <w:szCs w:val="24"/>
        </w:rPr>
      </w:pPr>
    </w:p>
    <w:p w:rsidR="00A27BF8" w:rsidRDefault="00A27BF8" w:rsidP="009D18B2">
      <w:pPr>
        <w:autoSpaceDE w:val="0"/>
        <w:autoSpaceDN w:val="0"/>
        <w:adjustRightInd w:val="0"/>
        <w:spacing w:after="0" w:line="240" w:lineRule="auto"/>
        <w:rPr>
          <w:rFonts w:asciiTheme="majorBidi" w:hAnsiTheme="majorBidi" w:cstheme="majorBidi"/>
          <w:sz w:val="24"/>
          <w:szCs w:val="24"/>
        </w:rPr>
      </w:pPr>
    </w:p>
    <w:p w:rsidR="00A27BF8" w:rsidRDefault="00A27BF8" w:rsidP="009D18B2">
      <w:pPr>
        <w:autoSpaceDE w:val="0"/>
        <w:autoSpaceDN w:val="0"/>
        <w:adjustRightInd w:val="0"/>
        <w:spacing w:after="0" w:line="240" w:lineRule="auto"/>
        <w:rPr>
          <w:rFonts w:asciiTheme="majorBidi" w:hAnsiTheme="majorBidi" w:cstheme="majorBidi"/>
          <w:sz w:val="24"/>
          <w:szCs w:val="24"/>
        </w:rPr>
      </w:pPr>
    </w:p>
    <w:p w:rsidR="00A27BF8" w:rsidRDefault="00A27BF8" w:rsidP="009D18B2">
      <w:pPr>
        <w:autoSpaceDE w:val="0"/>
        <w:autoSpaceDN w:val="0"/>
        <w:adjustRightInd w:val="0"/>
        <w:spacing w:after="0" w:line="240" w:lineRule="auto"/>
        <w:rPr>
          <w:rFonts w:asciiTheme="majorBidi" w:hAnsiTheme="majorBidi" w:cstheme="majorBidi"/>
          <w:sz w:val="24"/>
          <w:szCs w:val="24"/>
        </w:rPr>
      </w:pPr>
    </w:p>
    <w:p w:rsidR="00A27BF8" w:rsidRDefault="00A27BF8" w:rsidP="00A27BF8">
      <w:pPr>
        <w:autoSpaceDE w:val="0"/>
        <w:autoSpaceDN w:val="0"/>
        <w:adjustRightInd w:val="0"/>
        <w:spacing w:after="0" w:line="360" w:lineRule="auto"/>
        <w:rPr>
          <w:rFonts w:asciiTheme="majorBidi" w:hAnsiTheme="majorBidi" w:cstheme="majorBidi"/>
          <w:sz w:val="24"/>
          <w:szCs w:val="24"/>
        </w:rPr>
      </w:pPr>
    </w:p>
    <w:p w:rsidR="003C58B2" w:rsidRDefault="003C58B2" w:rsidP="00A27BF8">
      <w:pPr>
        <w:autoSpaceDE w:val="0"/>
        <w:autoSpaceDN w:val="0"/>
        <w:adjustRightInd w:val="0"/>
        <w:spacing w:after="0" w:line="360" w:lineRule="auto"/>
        <w:rPr>
          <w:rFonts w:asciiTheme="majorBidi" w:hAnsiTheme="majorBidi" w:cstheme="majorBidi"/>
          <w:sz w:val="24"/>
          <w:szCs w:val="24"/>
        </w:rPr>
      </w:pPr>
    </w:p>
    <w:p w:rsidR="003C58B2" w:rsidRDefault="003C58B2" w:rsidP="00A27BF8">
      <w:pPr>
        <w:autoSpaceDE w:val="0"/>
        <w:autoSpaceDN w:val="0"/>
        <w:adjustRightInd w:val="0"/>
        <w:spacing w:after="0" w:line="360" w:lineRule="auto"/>
        <w:rPr>
          <w:rFonts w:asciiTheme="majorBidi" w:hAnsiTheme="majorBidi" w:cstheme="majorBidi"/>
          <w:sz w:val="24"/>
          <w:szCs w:val="24"/>
        </w:rPr>
      </w:pPr>
    </w:p>
    <w:p w:rsidR="004431E9" w:rsidRDefault="004431E9" w:rsidP="00A27BF8">
      <w:pPr>
        <w:autoSpaceDE w:val="0"/>
        <w:autoSpaceDN w:val="0"/>
        <w:adjustRightInd w:val="0"/>
        <w:spacing w:after="0" w:line="360" w:lineRule="auto"/>
        <w:rPr>
          <w:rFonts w:asciiTheme="majorBidi" w:hAnsiTheme="majorBidi" w:cstheme="majorBidi"/>
          <w:sz w:val="24"/>
          <w:szCs w:val="24"/>
        </w:rPr>
      </w:pPr>
    </w:p>
    <w:p w:rsidR="004431E9" w:rsidRDefault="004431E9" w:rsidP="00A27BF8">
      <w:pPr>
        <w:autoSpaceDE w:val="0"/>
        <w:autoSpaceDN w:val="0"/>
        <w:adjustRightInd w:val="0"/>
        <w:spacing w:after="0" w:line="360" w:lineRule="auto"/>
        <w:rPr>
          <w:rFonts w:asciiTheme="majorBidi" w:hAnsiTheme="majorBidi" w:cstheme="majorBidi"/>
          <w:sz w:val="24"/>
          <w:szCs w:val="24"/>
        </w:rPr>
      </w:pPr>
    </w:p>
    <w:p w:rsidR="004431E9" w:rsidRDefault="004431E9" w:rsidP="00A27BF8">
      <w:pPr>
        <w:autoSpaceDE w:val="0"/>
        <w:autoSpaceDN w:val="0"/>
        <w:adjustRightInd w:val="0"/>
        <w:spacing w:after="0" w:line="360" w:lineRule="auto"/>
        <w:rPr>
          <w:rFonts w:asciiTheme="majorBidi" w:hAnsiTheme="majorBidi" w:cstheme="majorBidi"/>
          <w:sz w:val="24"/>
          <w:szCs w:val="24"/>
        </w:rPr>
      </w:pPr>
    </w:p>
    <w:p w:rsidR="004431E9" w:rsidRDefault="004431E9" w:rsidP="00A27BF8">
      <w:pPr>
        <w:autoSpaceDE w:val="0"/>
        <w:autoSpaceDN w:val="0"/>
        <w:adjustRightInd w:val="0"/>
        <w:spacing w:after="0" w:line="360" w:lineRule="auto"/>
        <w:rPr>
          <w:rFonts w:asciiTheme="majorBidi" w:hAnsiTheme="majorBidi" w:cstheme="majorBidi"/>
          <w:sz w:val="24"/>
          <w:szCs w:val="24"/>
        </w:rPr>
      </w:pPr>
    </w:p>
    <w:p w:rsidR="004431E9" w:rsidRDefault="004431E9" w:rsidP="00A27BF8">
      <w:pPr>
        <w:autoSpaceDE w:val="0"/>
        <w:autoSpaceDN w:val="0"/>
        <w:adjustRightInd w:val="0"/>
        <w:spacing w:after="0" w:line="360" w:lineRule="auto"/>
        <w:rPr>
          <w:rFonts w:asciiTheme="majorBidi" w:hAnsiTheme="majorBidi" w:cstheme="majorBidi"/>
          <w:sz w:val="24"/>
          <w:szCs w:val="24"/>
        </w:rPr>
      </w:pPr>
    </w:p>
    <w:p w:rsidR="003C58B2" w:rsidRDefault="003C58B2"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Pr="000556DB" w:rsidRDefault="000556DB" w:rsidP="000556DB">
      <w:pPr>
        <w:autoSpaceDE w:val="0"/>
        <w:autoSpaceDN w:val="0"/>
        <w:adjustRightInd w:val="0"/>
        <w:spacing w:after="0" w:line="360" w:lineRule="auto"/>
        <w:jc w:val="center"/>
        <w:rPr>
          <w:rFonts w:ascii="Times New Roman" w:hAnsi="Times New Roman" w:cs="Times New Roman"/>
          <w:b/>
          <w:bCs/>
          <w:sz w:val="48"/>
          <w:szCs w:val="48"/>
        </w:rPr>
      </w:pPr>
      <w:r w:rsidRPr="000556DB">
        <w:rPr>
          <w:rFonts w:ascii="Times New Roman" w:hAnsi="Times New Roman" w:cs="Times New Roman"/>
          <w:b/>
          <w:bCs/>
          <w:sz w:val="48"/>
          <w:szCs w:val="48"/>
        </w:rPr>
        <w:t>Chapitre 3</w:t>
      </w:r>
    </w:p>
    <w:p w:rsidR="000556DB" w:rsidRPr="000556DB" w:rsidRDefault="000556DB" w:rsidP="000556DB">
      <w:pPr>
        <w:autoSpaceDE w:val="0"/>
        <w:autoSpaceDN w:val="0"/>
        <w:adjustRightInd w:val="0"/>
        <w:spacing w:after="0" w:line="360" w:lineRule="auto"/>
        <w:jc w:val="center"/>
        <w:rPr>
          <w:rFonts w:ascii="Times New Roman" w:hAnsi="Times New Roman" w:cs="Times New Roman"/>
          <w:sz w:val="48"/>
          <w:szCs w:val="48"/>
        </w:rPr>
      </w:pPr>
    </w:p>
    <w:p w:rsidR="000556DB" w:rsidRPr="000556DB" w:rsidRDefault="000556DB" w:rsidP="005D3F8F">
      <w:pPr>
        <w:autoSpaceDE w:val="0"/>
        <w:autoSpaceDN w:val="0"/>
        <w:adjustRightInd w:val="0"/>
        <w:spacing w:after="0" w:line="360" w:lineRule="auto"/>
        <w:jc w:val="center"/>
        <w:rPr>
          <w:rFonts w:ascii="Times New Roman" w:hAnsi="Times New Roman" w:cs="Times New Roman"/>
          <w:sz w:val="48"/>
          <w:szCs w:val="48"/>
        </w:rPr>
      </w:pPr>
      <w:r w:rsidRPr="000556DB">
        <w:rPr>
          <w:rFonts w:ascii="Times New Roman" w:hAnsi="Times New Roman" w:cs="Times New Roman"/>
          <w:b/>
          <w:bCs/>
          <w:sz w:val="48"/>
          <w:szCs w:val="48"/>
        </w:rPr>
        <w:t>Simulation d</w:t>
      </w:r>
      <w:r w:rsidR="005D3F8F">
        <w:rPr>
          <w:rFonts w:ascii="Times New Roman" w:hAnsi="Times New Roman" w:cs="Times New Roman"/>
          <w:b/>
          <w:bCs/>
          <w:sz w:val="48"/>
          <w:szCs w:val="48"/>
        </w:rPr>
        <w:t>’un</w:t>
      </w:r>
      <w:r w:rsidRPr="000556DB">
        <w:rPr>
          <w:rFonts w:ascii="Times New Roman" w:hAnsi="Times New Roman" w:cs="Times New Roman"/>
          <w:b/>
          <w:bCs/>
          <w:sz w:val="48"/>
          <w:szCs w:val="48"/>
        </w:rPr>
        <w:t xml:space="preserve"> crista</w:t>
      </w:r>
      <w:r w:rsidR="005D3F8F">
        <w:rPr>
          <w:rFonts w:ascii="Times New Roman" w:hAnsi="Times New Roman" w:cs="Times New Roman"/>
          <w:b/>
          <w:bCs/>
          <w:sz w:val="48"/>
          <w:szCs w:val="48"/>
        </w:rPr>
        <w:t>l</w:t>
      </w:r>
      <w:r w:rsidRPr="000556DB">
        <w:rPr>
          <w:rFonts w:ascii="Times New Roman" w:hAnsi="Times New Roman" w:cs="Times New Roman"/>
          <w:b/>
          <w:bCs/>
          <w:sz w:val="48"/>
          <w:szCs w:val="48"/>
        </w:rPr>
        <w:t xml:space="preserve"> photonique</w:t>
      </w:r>
      <w:r w:rsidR="005D3F8F">
        <w:rPr>
          <w:rFonts w:ascii="Times New Roman" w:hAnsi="Times New Roman" w:cs="Times New Roman"/>
          <w:b/>
          <w:bCs/>
          <w:sz w:val="48"/>
          <w:szCs w:val="48"/>
        </w:rPr>
        <w:t xml:space="preserve"> en semiconducteur</w:t>
      </w:r>
      <w:r w:rsidRPr="000556DB">
        <w:rPr>
          <w:rFonts w:ascii="Times New Roman" w:hAnsi="Times New Roman" w:cs="Times New Roman"/>
          <w:b/>
          <w:bCs/>
          <w:sz w:val="48"/>
          <w:szCs w:val="48"/>
        </w:rPr>
        <w:t xml:space="preserve"> III-V</w:t>
      </w:r>
      <w:r w:rsidR="005D3F8F">
        <w:rPr>
          <w:rFonts w:ascii="Times New Roman" w:hAnsi="Times New Roman" w:cs="Times New Roman"/>
          <w:b/>
          <w:bCs/>
          <w:sz w:val="48"/>
          <w:szCs w:val="48"/>
        </w:rPr>
        <w:t xml:space="preserve"> (GaAs)</w:t>
      </w: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C105F6" w:rsidRDefault="00C105F6" w:rsidP="00A27BF8">
      <w:pPr>
        <w:autoSpaceDE w:val="0"/>
        <w:autoSpaceDN w:val="0"/>
        <w:adjustRightInd w:val="0"/>
        <w:spacing w:after="0" w:line="360" w:lineRule="auto"/>
        <w:rPr>
          <w:rFonts w:asciiTheme="majorBidi" w:hAnsiTheme="majorBidi" w:cstheme="majorBidi"/>
          <w:sz w:val="24"/>
          <w:szCs w:val="24"/>
        </w:rPr>
      </w:pPr>
    </w:p>
    <w:p w:rsidR="000556DB" w:rsidRDefault="000556DB" w:rsidP="00A27BF8">
      <w:pPr>
        <w:autoSpaceDE w:val="0"/>
        <w:autoSpaceDN w:val="0"/>
        <w:adjustRightInd w:val="0"/>
        <w:spacing w:after="0" w:line="360" w:lineRule="auto"/>
        <w:rPr>
          <w:rFonts w:asciiTheme="majorBidi" w:hAnsiTheme="majorBidi" w:cstheme="majorBidi"/>
          <w:sz w:val="24"/>
          <w:szCs w:val="24"/>
        </w:rPr>
        <w:sectPr w:rsidR="000556DB" w:rsidSect="00BD3A9D">
          <w:pgSz w:w="11906" w:h="16838"/>
          <w:pgMar w:top="1418" w:right="851" w:bottom="1418" w:left="1418" w:header="709" w:footer="709" w:gutter="0"/>
          <w:cols w:space="708"/>
          <w:docGrid w:linePitch="360"/>
        </w:sectPr>
      </w:pPr>
    </w:p>
    <w:p w:rsidR="004431E9" w:rsidRPr="005D3F8F" w:rsidRDefault="00680088" w:rsidP="00757484">
      <w:pPr>
        <w:autoSpaceDE w:val="0"/>
        <w:autoSpaceDN w:val="0"/>
        <w:adjustRightInd w:val="0"/>
        <w:spacing w:after="0" w:line="360" w:lineRule="auto"/>
        <w:jc w:val="center"/>
        <w:rPr>
          <w:rFonts w:ascii="Times New Roman" w:hAnsi="Times New Roman" w:cs="Times New Roman"/>
          <w:b/>
          <w:bCs/>
          <w:sz w:val="36"/>
          <w:szCs w:val="36"/>
        </w:rPr>
      </w:pPr>
      <w:r w:rsidRPr="005D3F8F">
        <w:rPr>
          <w:rFonts w:ascii="Times New Roman" w:hAnsi="Times New Roman" w:cs="Times New Roman"/>
          <w:b/>
          <w:bCs/>
          <w:sz w:val="36"/>
          <w:szCs w:val="36"/>
        </w:rPr>
        <w:lastRenderedPageBreak/>
        <w:t>C</w:t>
      </w:r>
      <w:r w:rsidR="004431E9" w:rsidRPr="005D3F8F">
        <w:rPr>
          <w:rFonts w:ascii="Times New Roman" w:hAnsi="Times New Roman" w:cs="Times New Roman"/>
          <w:b/>
          <w:bCs/>
          <w:sz w:val="36"/>
          <w:szCs w:val="36"/>
        </w:rPr>
        <w:t xml:space="preserve">hapitre </w:t>
      </w:r>
      <w:r w:rsidR="00757484" w:rsidRPr="005D3F8F">
        <w:rPr>
          <w:rFonts w:ascii="Times New Roman" w:hAnsi="Times New Roman" w:cs="Times New Roman"/>
          <w:b/>
          <w:bCs/>
          <w:sz w:val="36"/>
          <w:szCs w:val="36"/>
        </w:rPr>
        <w:t>3</w:t>
      </w:r>
    </w:p>
    <w:p w:rsidR="004431E9" w:rsidRPr="000905EE" w:rsidRDefault="004431E9" w:rsidP="004431E9">
      <w:pPr>
        <w:autoSpaceDE w:val="0"/>
        <w:autoSpaceDN w:val="0"/>
        <w:adjustRightInd w:val="0"/>
        <w:spacing w:after="0" w:line="360" w:lineRule="auto"/>
        <w:jc w:val="center"/>
        <w:rPr>
          <w:rFonts w:ascii="Times New Roman" w:hAnsi="Times New Roman" w:cs="Times New Roman"/>
          <w:sz w:val="48"/>
          <w:szCs w:val="48"/>
        </w:rPr>
      </w:pPr>
    </w:p>
    <w:p w:rsidR="004431E9" w:rsidRPr="004431E9" w:rsidRDefault="004431E9" w:rsidP="005D3F8F">
      <w:pPr>
        <w:autoSpaceDE w:val="0"/>
        <w:autoSpaceDN w:val="0"/>
        <w:adjustRightInd w:val="0"/>
        <w:spacing w:after="0" w:line="360" w:lineRule="auto"/>
        <w:jc w:val="center"/>
        <w:rPr>
          <w:rFonts w:ascii="Times New Roman" w:hAnsi="Times New Roman" w:cs="Times New Roman"/>
          <w:sz w:val="36"/>
          <w:szCs w:val="36"/>
        </w:rPr>
      </w:pPr>
      <w:r w:rsidRPr="004431E9">
        <w:rPr>
          <w:rFonts w:ascii="Times New Roman" w:hAnsi="Times New Roman" w:cs="Times New Roman"/>
          <w:b/>
          <w:bCs/>
          <w:sz w:val="36"/>
          <w:szCs w:val="36"/>
        </w:rPr>
        <w:t>Simulation d</w:t>
      </w:r>
      <w:r w:rsidR="005D3F8F">
        <w:rPr>
          <w:rFonts w:ascii="Times New Roman" w:hAnsi="Times New Roman" w:cs="Times New Roman"/>
          <w:b/>
          <w:bCs/>
          <w:sz w:val="36"/>
          <w:szCs w:val="36"/>
        </w:rPr>
        <w:t xml:space="preserve">’un </w:t>
      </w:r>
      <w:r w:rsidRPr="004431E9">
        <w:rPr>
          <w:rFonts w:ascii="Times New Roman" w:hAnsi="Times New Roman" w:cs="Times New Roman"/>
          <w:b/>
          <w:bCs/>
          <w:sz w:val="36"/>
          <w:szCs w:val="36"/>
        </w:rPr>
        <w:t>crista</w:t>
      </w:r>
      <w:r w:rsidR="005D3F8F">
        <w:rPr>
          <w:rFonts w:ascii="Times New Roman" w:hAnsi="Times New Roman" w:cs="Times New Roman"/>
          <w:b/>
          <w:bCs/>
          <w:sz w:val="36"/>
          <w:szCs w:val="36"/>
        </w:rPr>
        <w:t>l photonique en semiconducteur</w:t>
      </w:r>
      <w:r w:rsidR="00BA0413">
        <w:rPr>
          <w:rFonts w:ascii="Times New Roman" w:hAnsi="Times New Roman" w:cs="Times New Roman"/>
          <w:b/>
          <w:bCs/>
          <w:sz w:val="36"/>
          <w:szCs w:val="36"/>
        </w:rPr>
        <w:t xml:space="preserve"> III-V</w:t>
      </w:r>
      <w:r w:rsidR="005D3F8F">
        <w:rPr>
          <w:rFonts w:ascii="Times New Roman" w:hAnsi="Times New Roman" w:cs="Times New Roman"/>
          <w:b/>
          <w:bCs/>
          <w:sz w:val="36"/>
          <w:szCs w:val="36"/>
        </w:rPr>
        <w:t xml:space="preserve"> (GaAs)</w:t>
      </w:r>
    </w:p>
    <w:p w:rsidR="000556DB" w:rsidRPr="007F38CC" w:rsidRDefault="000556DB" w:rsidP="004D51F3">
      <w:pPr>
        <w:pStyle w:val="Paragraphedeliste"/>
        <w:autoSpaceDE w:val="0"/>
        <w:autoSpaceDN w:val="0"/>
        <w:adjustRightInd w:val="0"/>
        <w:spacing w:after="0" w:line="360" w:lineRule="auto"/>
        <w:ind w:left="284"/>
        <w:jc w:val="center"/>
        <w:rPr>
          <w:rFonts w:ascii="Times New Roman" w:hAnsi="Times New Roman" w:cs="Times New Roman"/>
          <w:b/>
          <w:bCs/>
          <w:sz w:val="36"/>
          <w:szCs w:val="36"/>
        </w:rPr>
      </w:pPr>
    </w:p>
    <w:p w:rsidR="004431E9" w:rsidRPr="007F38CC" w:rsidRDefault="007F38CC" w:rsidP="007F38CC">
      <w:pPr>
        <w:pStyle w:val="Paragraphedeliste"/>
        <w:numPr>
          <w:ilvl w:val="0"/>
          <w:numId w:val="22"/>
        </w:numPr>
        <w:autoSpaceDE w:val="0"/>
        <w:autoSpaceDN w:val="0"/>
        <w:adjustRightInd w:val="0"/>
        <w:spacing w:after="0" w:line="360" w:lineRule="auto"/>
        <w:ind w:left="284" w:hanging="284"/>
        <w:rPr>
          <w:rFonts w:ascii="Times New Roman" w:hAnsi="Times New Roman" w:cs="Times New Roman"/>
          <w:b/>
          <w:bCs/>
          <w:sz w:val="36"/>
          <w:szCs w:val="36"/>
        </w:rPr>
      </w:pPr>
      <w:r w:rsidRPr="007F38CC">
        <w:rPr>
          <w:rFonts w:ascii="Times New Roman" w:hAnsi="Times New Roman" w:cs="Times New Roman"/>
          <w:b/>
          <w:bCs/>
          <w:sz w:val="32"/>
          <w:szCs w:val="32"/>
        </w:rPr>
        <w:t>Introduction</w:t>
      </w:r>
      <w:r w:rsidRPr="007F38CC">
        <w:rPr>
          <w:rFonts w:ascii="Times New Roman" w:hAnsi="Times New Roman" w:cs="Times New Roman"/>
          <w:b/>
          <w:bCs/>
          <w:sz w:val="36"/>
          <w:szCs w:val="36"/>
        </w:rPr>
        <w:t xml:space="preserve"> </w:t>
      </w:r>
    </w:p>
    <w:p w:rsidR="00E302D1" w:rsidRPr="000952EE" w:rsidRDefault="005306AF" w:rsidP="000952EE">
      <w:pPr>
        <w:autoSpaceDE w:val="0"/>
        <w:autoSpaceDN w:val="0"/>
        <w:adjustRightInd w:val="0"/>
        <w:spacing w:after="0" w:line="360" w:lineRule="auto"/>
        <w:jc w:val="both"/>
        <w:rPr>
          <w:rFonts w:ascii="TimesNewRoman,Bold" w:hAnsi="TimesNewRoman,Bold" w:cs="TimesNewRoman,Bold"/>
          <w:sz w:val="24"/>
          <w:szCs w:val="24"/>
        </w:rPr>
      </w:pPr>
      <w:r>
        <w:rPr>
          <w:rFonts w:ascii="TimesNewRoman,Bold" w:hAnsi="TimesNewRoman,Bold" w:cs="TimesNewRoman,Bold"/>
          <w:sz w:val="24"/>
          <w:szCs w:val="24"/>
        </w:rPr>
        <w:t xml:space="preserve">La complicité </w:t>
      </w:r>
      <w:r w:rsidR="007F38CC">
        <w:rPr>
          <w:rFonts w:ascii="TimesNewRoman,Bold" w:hAnsi="TimesNewRoman,Bold" w:cs="TimesNewRoman,Bold"/>
          <w:sz w:val="24"/>
          <w:szCs w:val="24"/>
        </w:rPr>
        <w:t xml:space="preserve">de la </w:t>
      </w:r>
      <w:r>
        <w:rPr>
          <w:rFonts w:ascii="TimesNewRoman,Bold" w:hAnsi="TimesNewRoman,Bold" w:cs="TimesNewRoman,Bold"/>
          <w:sz w:val="24"/>
          <w:szCs w:val="24"/>
        </w:rPr>
        <w:t xml:space="preserve">fabrication et de la caractérisation de structures à cristaux photoniques aux fréquences optiques rendent coûteuses en temps et argent les études expérimentales systématiques sur les dispositifs des cristaux photoniques. Le développement des méthodes de modélisation optiques </w:t>
      </w:r>
      <w:r w:rsidR="0036545F">
        <w:rPr>
          <w:rFonts w:ascii="TimesNewRoman,Bold" w:hAnsi="TimesNewRoman,Bold" w:cs="TimesNewRoman,Bold"/>
          <w:sz w:val="24"/>
          <w:szCs w:val="24"/>
        </w:rPr>
        <w:t>précises et rapides reste donc primordial pour l’étude de ces structures.</w:t>
      </w:r>
      <w:r w:rsidR="00E302D1">
        <w:rPr>
          <w:rFonts w:ascii="TimesNewRoman,Bold" w:hAnsi="TimesNewRoman,Bold" w:cs="TimesNewRoman,Bold"/>
          <w:sz w:val="24"/>
          <w:szCs w:val="24"/>
        </w:rPr>
        <w:t xml:space="preserve"> Plusieurs méthodes ont été développées</w:t>
      </w:r>
      <w:r w:rsidR="00EE7EC3">
        <w:rPr>
          <w:rFonts w:ascii="TimesNewRoman,Bold" w:hAnsi="TimesNewRoman,Bold" w:cs="TimesNewRoman,Bold"/>
          <w:sz w:val="24"/>
          <w:szCs w:val="24"/>
        </w:rPr>
        <w:t>:</w:t>
      </w:r>
      <w:r w:rsidR="00E302D1">
        <w:rPr>
          <w:rFonts w:ascii="Times New Roman" w:hAnsi="Times New Roman" w:cs="Times New Roman"/>
          <w:sz w:val="24"/>
          <w:szCs w:val="24"/>
        </w:rPr>
        <w:t xml:space="preserve"> la méthode des ondes planes (PWM), </w:t>
      </w:r>
      <w:r w:rsidR="00095A80">
        <w:rPr>
          <w:rFonts w:ascii="Times New Roman" w:hAnsi="Times New Roman" w:cs="Times New Roman"/>
          <w:sz w:val="24"/>
          <w:szCs w:val="24"/>
        </w:rPr>
        <w:t xml:space="preserve">la </w:t>
      </w:r>
      <w:r w:rsidR="000952EE">
        <w:rPr>
          <w:rFonts w:ascii="Times New Roman" w:hAnsi="Times New Roman" w:cs="Times New Roman"/>
          <w:sz w:val="24"/>
          <w:szCs w:val="24"/>
        </w:rPr>
        <w:t>m</w:t>
      </w:r>
      <w:r w:rsidR="00E302D1">
        <w:rPr>
          <w:rFonts w:ascii="Times New Roman" w:hAnsi="Times New Roman" w:cs="Times New Roman"/>
          <w:sz w:val="24"/>
          <w:szCs w:val="24"/>
        </w:rPr>
        <w:t>éthode des différences finies temporelles (FDTD</w:t>
      </w:r>
      <w:r w:rsidR="00E302D1" w:rsidRPr="000952EE">
        <w:rPr>
          <w:rFonts w:ascii="TimesNewRoman,Bold" w:hAnsi="TimesNewRoman,Bold" w:cs="TimesNewRoman,Bold"/>
          <w:sz w:val="24"/>
          <w:szCs w:val="24"/>
        </w:rPr>
        <w:t>)</w:t>
      </w:r>
      <w:r w:rsidR="00095A80" w:rsidRPr="000952EE">
        <w:rPr>
          <w:rFonts w:ascii="TimesNewRoman,Bold" w:hAnsi="TimesNewRoman,Bold" w:cs="TimesNewRoman,Bold"/>
          <w:sz w:val="24"/>
          <w:szCs w:val="24"/>
        </w:rPr>
        <w:t>, la m</w:t>
      </w:r>
      <w:r w:rsidR="00E302D1" w:rsidRPr="000952EE">
        <w:rPr>
          <w:rFonts w:ascii="TimesNewRoman,Bold" w:hAnsi="TimesNewRoman,Bold" w:cs="TimesNewRoman,Bold"/>
          <w:sz w:val="24"/>
          <w:szCs w:val="24"/>
        </w:rPr>
        <w:t>éthode des matrices de transfert</w:t>
      </w:r>
      <w:r w:rsidR="00095A80" w:rsidRPr="000952EE">
        <w:rPr>
          <w:rFonts w:ascii="TimesNewRoman,Bold" w:hAnsi="TimesNewRoman,Bold" w:cs="TimesNewRoman,Bold"/>
          <w:sz w:val="24"/>
          <w:szCs w:val="24"/>
        </w:rPr>
        <w:t xml:space="preserve">, la </w:t>
      </w:r>
      <w:r w:rsidR="00E302D1" w:rsidRPr="000952EE">
        <w:rPr>
          <w:rFonts w:ascii="TimesNewRoman,Bold" w:hAnsi="TimesNewRoman,Bold" w:cs="TimesNewRoman,Bold"/>
          <w:sz w:val="24"/>
          <w:szCs w:val="24"/>
        </w:rPr>
        <w:t xml:space="preserve"> </w:t>
      </w:r>
      <w:r w:rsidR="00095A80" w:rsidRPr="000952EE">
        <w:rPr>
          <w:rFonts w:ascii="TimesNewRoman,Bold" w:hAnsi="TimesNewRoman,Bold" w:cs="TimesNewRoman,Bold"/>
          <w:sz w:val="24"/>
          <w:szCs w:val="24"/>
        </w:rPr>
        <w:t>m</w:t>
      </w:r>
      <w:r w:rsidR="00E302D1" w:rsidRPr="000952EE">
        <w:rPr>
          <w:rFonts w:ascii="TimesNewRoman,Bold" w:hAnsi="TimesNewRoman,Bold" w:cs="TimesNewRoman,Bold"/>
          <w:sz w:val="24"/>
          <w:szCs w:val="24"/>
        </w:rPr>
        <w:t xml:space="preserve">éthode des matrices de diffraction </w:t>
      </w:r>
      <w:r w:rsidR="00095A80" w:rsidRPr="000952EE">
        <w:rPr>
          <w:rFonts w:ascii="TimesNewRoman,Bold" w:hAnsi="TimesNewRoman,Bold" w:cs="TimesNewRoman,Bold"/>
          <w:sz w:val="24"/>
          <w:szCs w:val="24"/>
        </w:rPr>
        <w:t xml:space="preserve">et la </w:t>
      </w:r>
      <w:r w:rsidR="00E302D1" w:rsidRPr="000952EE">
        <w:rPr>
          <w:rFonts w:ascii="TimesNewRoman,Bold" w:hAnsi="TimesNewRoman,Bold" w:cs="TimesNewRoman,Bold"/>
          <w:sz w:val="24"/>
          <w:szCs w:val="24"/>
        </w:rPr>
        <w:t xml:space="preserve"> </w:t>
      </w:r>
      <w:r w:rsidR="00095A80" w:rsidRPr="000952EE">
        <w:rPr>
          <w:rFonts w:ascii="TimesNewRoman,Bold" w:hAnsi="TimesNewRoman,Bold" w:cs="TimesNewRoman,Bold"/>
          <w:sz w:val="24"/>
          <w:szCs w:val="24"/>
        </w:rPr>
        <w:t>m</w:t>
      </w:r>
      <w:r w:rsidR="00E302D1" w:rsidRPr="000952EE">
        <w:rPr>
          <w:rFonts w:ascii="TimesNewRoman,Bold" w:hAnsi="TimesNewRoman,Bold" w:cs="TimesNewRoman,Bold"/>
          <w:sz w:val="24"/>
          <w:szCs w:val="24"/>
        </w:rPr>
        <w:t>éthode des modes couplés.</w:t>
      </w:r>
    </w:p>
    <w:p w:rsidR="00EE7EC3" w:rsidRPr="000952EE" w:rsidRDefault="00EE7EC3" w:rsidP="000952EE">
      <w:pPr>
        <w:autoSpaceDE w:val="0"/>
        <w:autoSpaceDN w:val="0"/>
        <w:adjustRightInd w:val="0"/>
        <w:spacing w:after="0" w:line="360" w:lineRule="auto"/>
        <w:jc w:val="both"/>
        <w:rPr>
          <w:rFonts w:ascii="TimesNewRoman,Bold" w:hAnsi="TimesNewRoman,Bold" w:cs="TimesNewRoman,Bold"/>
          <w:sz w:val="24"/>
          <w:szCs w:val="24"/>
        </w:rPr>
      </w:pPr>
      <w:r w:rsidRPr="000952EE">
        <w:rPr>
          <w:rFonts w:ascii="TimesNewRoman,Bold" w:hAnsi="TimesNewRoman,Bold" w:cs="TimesNewRoman,Bold"/>
          <w:sz w:val="24"/>
          <w:szCs w:val="24"/>
        </w:rPr>
        <w:t xml:space="preserve">Dans ce travail, nous nous restreignons à l’étude de deux méthodes les plus répandues pour analyser les matériaux à bande interdite photonique : la méthode </w:t>
      </w:r>
      <w:r w:rsidR="003C58B2">
        <w:rPr>
          <w:rFonts w:ascii="TimesNewRoman,Bold" w:hAnsi="TimesNewRoman,Bold" w:cs="TimesNewRoman,Bold"/>
          <w:sz w:val="24"/>
          <w:szCs w:val="24"/>
        </w:rPr>
        <w:t xml:space="preserve">de décomposition </w:t>
      </w:r>
      <w:r w:rsidRPr="000952EE">
        <w:rPr>
          <w:rFonts w:ascii="TimesNewRoman,Bold" w:hAnsi="TimesNewRoman,Bold" w:cs="TimesNewRoman,Bold"/>
          <w:sz w:val="24"/>
          <w:szCs w:val="24"/>
        </w:rPr>
        <w:t xml:space="preserve">des ondes planes </w:t>
      </w:r>
      <w:r w:rsidR="003C58B2">
        <w:rPr>
          <w:rFonts w:ascii="TimesNewRoman,Bold" w:hAnsi="TimesNewRoman,Bold" w:cs="TimesNewRoman,Bold"/>
          <w:sz w:val="24"/>
          <w:szCs w:val="24"/>
        </w:rPr>
        <w:t xml:space="preserve">(PWE) </w:t>
      </w:r>
      <w:r w:rsidRPr="000952EE">
        <w:rPr>
          <w:rFonts w:ascii="TimesNewRoman,Bold" w:hAnsi="TimesNewRoman,Bold" w:cs="TimesNewRoman,Bold"/>
          <w:sz w:val="24"/>
          <w:szCs w:val="24"/>
        </w:rPr>
        <w:t xml:space="preserve">et la méthode des différences finies temporelles. Nous nous </w:t>
      </w:r>
      <w:r w:rsidR="00D5433D" w:rsidRPr="000952EE">
        <w:rPr>
          <w:rFonts w:ascii="TimesNewRoman,Bold" w:hAnsi="TimesNewRoman,Bold" w:cs="TimesNewRoman,Bold"/>
          <w:sz w:val="24"/>
          <w:szCs w:val="24"/>
        </w:rPr>
        <w:t xml:space="preserve">somme </w:t>
      </w:r>
      <w:r w:rsidRPr="000952EE">
        <w:rPr>
          <w:rFonts w:ascii="TimesNewRoman,Bold" w:hAnsi="TimesNewRoman,Bold" w:cs="TimesNewRoman,Bold"/>
          <w:sz w:val="24"/>
          <w:szCs w:val="24"/>
        </w:rPr>
        <w:t>intéressés à l’étude des structures à cristaux photoniques unidimensionnelle (1D) et bidimensionnelle (2D)</w:t>
      </w:r>
      <w:r w:rsidR="00D5433D" w:rsidRPr="000952EE">
        <w:rPr>
          <w:rFonts w:ascii="TimesNewRoman,Bold" w:hAnsi="TimesNewRoman,Bold" w:cs="TimesNewRoman,Bold"/>
          <w:sz w:val="24"/>
          <w:szCs w:val="24"/>
        </w:rPr>
        <w:t xml:space="preserve"> en semiconducteurs III-V comme  le GaAs</w:t>
      </w:r>
      <w:r w:rsidR="00BB04E2" w:rsidRPr="000952EE">
        <w:rPr>
          <w:rFonts w:ascii="TimesNewRoman,Bold" w:hAnsi="TimesNewRoman,Bold" w:cs="TimesNewRoman,Bold"/>
          <w:sz w:val="24"/>
          <w:szCs w:val="24"/>
        </w:rPr>
        <w:t xml:space="preserve">. </w:t>
      </w:r>
      <w:r w:rsidR="00D5433D" w:rsidRPr="000952EE">
        <w:rPr>
          <w:rFonts w:ascii="TimesNewRoman,Bold" w:hAnsi="TimesNewRoman,Bold" w:cs="TimesNewRoman,Bold"/>
          <w:sz w:val="24"/>
          <w:szCs w:val="24"/>
        </w:rPr>
        <w:t xml:space="preserve">Dans </w:t>
      </w:r>
      <w:r w:rsidR="00BB04E2" w:rsidRPr="000952EE">
        <w:rPr>
          <w:rFonts w:ascii="TimesNewRoman,Bold" w:hAnsi="TimesNewRoman,Bold" w:cs="TimesNewRoman,Bold"/>
          <w:sz w:val="24"/>
          <w:szCs w:val="24"/>
        </w:rPr>
        <w:t>l</w:t>
      </w:r>
      <w:r w:rsidR="00D5433D" w:rsidRPr="000952EE">
        <w:rPr>
          <w:rFonts w:ascii="TimesNewRoman,Bold" w:hAnsi="TimesNewRoman,Bold" w:cs="TimesNewRoman,Bold"/>
          <w:sz w:val="24"/>
          <w:szCs w:val="24"/>
        </w:rPr>
        <w:t>es structures</w:t>
      </w:r>
      <w:r w:rsidR="00BB04E2" w:rsidRPr="000952EE">
        <w:rPr>
          <w:rFonts w:ascii="TimesNewRoman,Bold" w:hAnsi="TimesNewRoman,Bold" w:cs="TimesNewRoman,Bold"/>
          <w:sz w:val="24"/>
          <w:szCs w:val="24"/>
        </w:rPr>
        <w:t xml:space="preserve"> 2D</w:t>
      </w:r>
      <w:r w:rsidR="000952EE" w:rsidRPr="000952EE">
        <w:rPr>
          <w:rFonts w:ascii="TimesNewRoman,Bold" w:hAnsi="TimesNewRoman,Bold" w:cs="TimesNewRoman,Bold"/>
          <w:sz w:val="24"/>
          <w:szCs w:val="24"/>
        </w:rPr>
        <w:t xml:space="preserve"> </w:t>
      </w:r>
      <w:r w:rsidR="00BB04E2" w:rsidRPr="000952EE">
        <w:rPr>
          <w:rFonts w:ascii="TimesNewRoman,Bold" w:hAnsi="TimesNewRoman,Bold" w:cs="TimesNewRoman,Bold"/>
          <w:sz w:val="24"/>
          <w:szCs w:val="24"/>
        </w:rPr>
        <w:t xml:space="preserve"> nous </w:t>
      </w:r>
      <w:r w:rsidR="000952EE" w:rsidRPr="000952EE">
        <w:rPr>
          <w:rFonts w:ascii="TimesNewRoman,Bold" w:hAnsi="TimesNewRoman,Bold" w:cs="TimesNewRoman,Bold"/>
          <w:sz w:val="24"/>
          <w:szCs w:val="24"/>
        </w:rPr>
        <w:t xml:space="preserve"> nous limiterons à l’étude des</w:t>
      </w:r>
      <w:r w:rsidR="00BB04E2" w:rsidRPr="000952EE">
        <w:rPr>
          <w:rFonts w:ascii="TimesNewRoman,Bold" w:hAnsi="TimesNewRoman,Bold" w:cs="TimesNewRoman,Bold"/>
          <w:sz w:val="24"/>
          <w:szCs w:val="24"/>
        </w:rPr>
        <w:t xml:space="preserve"> structures carré et triangulaire,</w:t>
      </w:r>
      <w:r w:rsidR="00D5433D" w:rsidRPr="000952EE">
        <w:rPr>
          <w:rFonts w:ascii="TimesNewRoman,Bold" w:hAnsi="TimesNewRoman,Bold" w:cs="TimesNewRoman,Bold"/>
          <w:sz w:val="24"/>
          <w:szCs w:val="24"/>
        </w:rPr>
        <w:t xml:space="preserve"> </w:t>
      </w:r>
      <w:r w:rsidR="00BB04E2" w:rsidRPr="000952EE">
        <w:rPr>
          <w:rFonts w:ascii="TimesNewRoman,Bold" w:hAnsi="TimesNewRoman,Bold" w:cs="TimesNewRoman,Bold"/>
          <w:sz w:val="24"/>
          <w:szCs w:val="24"/>
        </w:rPr>
        <w:t xml:space="preserve">dans ces structures </w:t>
      </w:r>
      <w:r w:rsidR="00D5433D" w:rsidRPr="000952EE">
        <w:rPr>
          <w:rFonts w:ascii="TimesNewRoman,Bold" w:hAnsi="TimesNewRoman,Bold" w:cs="TimesNewRoman,Bold"/>
          <w:sz w:val="24"/>
          <w:szCs w:val="24"/>
        </w:rPr>
        <w:t xml:space="preserve">le réseau périodique de trous d’air est gravé dans un matériau </w:t>
      </w:r>
      <w:r w:rsidR="003C58B2" w:rsidRPr="000952EE">
        <w:rPr>
          <w:rFonts w:ascii="TimesNewRoman,Bold" w:hAnsi="TimesNewRoman,Bold" w:cs="TimesNewRoman,Bold"/>
          <w:sz w:val="24"/>
          <w:szCs w:val="24"/>
        </w:rPr>
        <w:t>semiconducteur,</w:t>
      </w:r>
      <w:r w:rsidR="000952EE" w:rsidRPr="000952EE">
        <w:rPr>
          <w:rFonts w:ascii="TimesNewRoman,Bold" w:hAnsi="TimesNewRoman,Bold" w:cs="TimesNewRoman,Bold"/>
          <w:sz w:val="24"/>
          <w:szCs w:val="24"/>
        </w:rPr>
        <w:t xml:space="preserve"> qui est certainement le plus étudié de tous les CPs 2D compte tenu de ses propriétés.</w:t>
      </w:r>
    </w:p>
    <w:p w:rsidR="007F38CC" w:rsidRDefault="007F38CC" w:rsidP="00A27BF8">
      <w:pPr>
        <w:autoSpaceDE w:val="0"/>
        <w:autoSpaceDN w:val="0"/>
        <w:adjustRightInd w:val="0"/>
        <w:spacing w:after="0" w:line="360" w:lineRule="auto"/>
        <w:rPr>
          <w:rFonts w:ascii="TimesNewRoman,Bold" w:hAnsi="TimesNewRoman,Bold" w:cs="TimesNewRoman,Bold"/>
          <w:b/>
          <w:bCs/>
          <w:sz w:val="24"/>
          <w:szCs w:val="24"/>
        </w:rPr>
      </w:pPr>
    </w:p>
    <w:p w:rsidR="004431E9" w:rsidRPr="00D5433D" w:rsidRDefault="00D5433D" w:rsidP="00D5433D">
      <w:pPr>
        <w:pStyle w:val="Paragraphedeliste"/>
        <w:numPr>
          <w:ilvl w:val="0"/>
          <w:numId w:val="22"/>
        </w:numPr>
        <w:autoSpaceDE w:val="0"/>
        <w:autoSpaceDN w:val="0"/>
        <w:adjustRightInd w:val="0"/>
        <w:spacing w:after="0" w:line="360" w:lineRule="auto"/>
        <w:ind w:left="284" w:hanging="284"/>
        <w:rPr>
          <w:rFonts w:ascii="Times New Roman" w:hAnsi="Times New Roman" w:cs="Times New Roman"/>
          <w:b/>
          <w:bCs/>
          <w:sz w:val="32"/>
          <w:szCs w:val="32"/>
        </w:rPr>
      </w:pPr>
      <w:r w:rsidRPr="00D5433D">
        <w:rPr>
          <w:rFonts w:ascii="Times New Roman" w:hAnsi="Times New Roman" w:cs="Times New Roman"/>
          <w:b/>
          <w:bCs/>
          <w:sz w:val="32"/>
          <w:szCs w:val="32"/>
        </w:rPr>
        <w:t xml:space="preserve"> </w:t>
      </w:r>
      <w:r w:rsidR="006E3F2C" w:rsidRPr="00D5433D">
        <w:rPr>
          <w:rFonts w:ascii="Times New Roman" w:hAnsi="Times New Roman" w:cs="Times New Roman"/>
          <w:b/>
          <w:bCs/>
          <w:sz w:val="32"/>
          <w:szCs w:val="32"/>
        </w:rPr>
        <w:t>La structure périodique unidimensionnelle</w:t>
      </w:r>
      <w:r>
        <w:rPr>
          <w:rFonts w:ascii="Times New Roman" w:hAnsi="Times New Roman" w:cs="Times New Roman"/>
          <w:b/>
          <w:bCs/>
          <w:sz w:val="32"/>
          <w:szCs w:val="32"/>
        </w:rPr>
        <w:t xml:space="preserve"> (1D)</w:t>
      </w:r>
    </w:p>
    <w:p w:rsidR="00926862" w:rsidRDefault="00CF3C1A" w:rsidP="000E5C0B">
      <w:pPr>
        <w:autoSpaceDE w:val="0"/>
        <w:autoSpaceDN w:val="0"/>
        <w:adjustRightInd w:val="0"/>
        <w:spacing w:after="0" w:line="360" w:lineRule="auto"/>
        <w:jc w:val="both"/>
        <w:rPr>
          <w:rFonts w:ascii="Times New Roman" w:hAnsi="Times New Roman" w:cs="Times New Roman"/>
          <w:sz w:val="24"/>
          <w:szCs w:val="24"/>
        </w:rPr>
      </w:pPr>
      <w:r w:rsidRPr="00CF3C1A">
        <w:rPr>
          <w:rFonts w:ascii="Times New Roman" w:hAnsi="Times New Roman" w:cs="Times New Roman"/>
          <w:sz w:val="24"/>
          <w:szCs w:val="24"/>
        </w:rPr>
        <w:t>Cette structure est le dispositif périodique le plus simple. Il est connu sous le nom de</w:t>
      </w:r>
      <w:r w:rsidR="00D5433D">
        <w:rPr>
          <w:rFonts w:ascii="Times New Roman" w:hAnsi="Times New Roman" w:cs="Times New Roman"/>
          <w:sz w:val="24"/>
          <w:szCs w:val="24"/>
        </w:rPr>
        <w:t xml:space="preserve"> </w:t>
      </w:r>
      <w:r w:rsidRPr="00CF3C1A">
        <w:rPr>
          <w:rFonts w:ascii="Times New Roman" w:hAnsi="Times New Roman" w:cs="Times New Roman"/>
          <w:sz w:val="24"/>
          <w:szCs w:val="24"/>
        </w:rPr>
        <w:t>« Miroir de Bragg ». Il consiste en une alternance de couches planes de diélectrique</w:t>
      </w:r>
      <w:r w:rsidR="00D5433D">
        <w:rPr>
          <w:rFonts w:ascii="Times New Roman" w:hAnsi="Times New Roman" w:cs="Times New Roman"/>
          <w:sz w:val="24"/>
          <w:szCs w:val="24"/>
        </w:rPr>
        <w:t xml:space="preserve"> d’</w:t>
      </w:r>
      <w:r w:rsidRPr="00CF3C1A">
        <w:rPr>
          <w:rFonts w:ascii="Times New Roman" w:hAnsi="Times New Roman" w:cs="Times New Roman"/>
          <w:sz w:val="24"/>
          <w:szCs w:val="24"/>
        </w:rPr>
        <w:t xml:space="preserve">épaisseur </w:t>
      </w:r>
      <w:r w:rsidR="00D5433D" w:rsidRPr="00CF3C1A">
        <w:rPr>
          <w:rFonts w:ascii="Times New Roman" w:hAnsi="Times New Roman" w:cs="Times New Roman" w:hint="eastAsia"/>
          <w:sz w:val="24"/>
          <w:szCs w:val="24"/>
        </w:rPr>
        <w:t>λ</w:t>
      </w:r>
      <w:r w:rsidR="00D5433D">
        <w:rPr>
          <w:rFonts w:ascii="Times New Roman" w:hAnsi="Times New Roman" w:cs="Times New Roman"/>
          <w:sz w:val="24"/>
          <w:szCs w:val="24"/>
        </w:rPr>
        <w:t>/4</w:t>
      </w:r>
      <w:r w:rsidRPr="00CF3C1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F3C1A">
        <w:rPr>
          <w:rFonts w:ascii="Times New Roman" w:hAnsi="Times New Roman" w:cs="Times New Roman"/>
          <w:sz w:val="24"/>
          <w:szCs w:val="24"/>
        </w:rPr>
        <w:t xml:space="preserve"> où </w:t>
      </w:r>
      <w:r w:rsidRPr="00CF3C1A">
        <w:rPr>
          <w:rFonts w:ascii="Times New Roman" w:hAnsi="Times New Roman" w:cs="Times New Roman" w:hint="eastAsia"/>
          <w:sz w:val="24"/>
          <w:szCs w:val="24"/>
        </w:rPr>
        <w:t>λ</w:t>
      </w:r>
      <w:r w:rsidRPr="00CF3C1A">
        <w:rPr>
          <w:rFonts w:ascii="Times New Roman" w:hAnsi="Times New Roman" w:cs="Times New Roman"/>
          <w:sz w:val="24"/>
          <w:szCs w:val="24"/>
        </w:rPr>
        <w:t xml:space="preserve"> représente la longueur d</w:t>
      </w:r>
      <w:r w:rsidR="00D5433D">
        <w:rPr>
          <w:rFonts w:ascii="Times New Roman" w:hAnsi="Times New Roman" w:cs="Times New Roman"/>
          <w:sz w:val="24"/>
          <w:szCs w:val="24"/>
        </w:rPr>
        <w:t>’</w:t>
      </w:r>
      <w:r w:rsidRPr="00CF3C1A">
        <w:rPr>
          <w:rFonts w:ascii="Times New Roman" w:hAnsi="Times New Roman" w:cs="Times New Roman"/>
          <w:sz w:val="24"/>
          <w:szCs w:val="24"/>
        </w:rPr>
        <w:t>onde guidée dans le matériau (figure</w:t>
      </w:r>
      <w:r w:rsidR="00420072">
        <w:rPr>
          <w:rFonts w:ascii="Times New Roman" w:hAnsi="Times New Roman" w:cs="Times New Roman"/>
          <w:sz w:val="24"/>
          <w:szCs w:val="24"/>
        </w:rPr>
        <w:t xml:space="preserve"> I-</w:t>
      </w:r>
      <w:r w:rsidR="00447864">
        <w:rPr>
          <w:rFonts w:ascii="Times New Roman" w:hAnsi="Times New Roman" w:cs="Times New Roman"/>
          <w:sz w:val="24"/>
          <w:szCs w:val="24"/>
        </w:rPr>
        <w:t>14)</w:t>
      </w:r>
      <w:r w:rsidR="00B6025D">
        <w:rPr>
          <w:rFonts w:ascii="Times New Roman" w:hAnsi="Times New Roman" w:cs="Times New Roman"/>
          <w:sz w:val="24"/>
          <w:szCs w:val="24"/>
        </w:rPr>
        <w:t>.</w:t>
      </w:r>
      <w:r w:rsidR="00BB04E2">
        <w:rPr>
          <w:rFonts w:ascii="Times New Roman" w:hAnsi="Times New Roman" w:cs="Times New Roman"/>
          <w:sz w:val="24"/>
          <w:szCs w:val="24"/>
        </w:rPr>
        <w:t xml:space="preserve"> </w:t>
      </w:r>
      <w:r w:rsidR="000952EE">
        <w:rPr>
          <w:rFonts w:ascii="Times New Roman" w:hAnsi="Times New Roman" w:cs="Times New Roman"/>
          <w:sz w:val="24"/>
          <w:szCs w:val="24"/>
        </w:rPr>
        <w:t xml:space="preserve"> </w:t>
      </w:r>
      <w:r w:rsidR="00B972B3">
        <w:rPr>
          <w:rFonts w:ascii="Times New Roman" w:hAnsi="Times New Roman" w:cs="Times New Roman"/>
          <w:sz w:val="24"/>
          <w:szCs w:val="24"/>
        </w:rPr>
        <w:t>Pour la simulation nous choisissons la période du réseau a= 195 nm et les épaisseurs de couches de permittivité</w:t>
      </w:r>
      <w:r w:rsidR="00C9438A">
        <w:rPr>
          <w:rFonts w:ascii="Times New Roman" w:hAnsi="Times New Roman" w:cs="Times New Roman"/>
          <w:sz w:val="24"/>
          <w:szCs w:val="24"/>
        </w:rPr>
        <w:t xml:space="preserve">s </w:t>
      </w:r>
      <w:r w:rsidR="002E1DD1">
        <w:rPr>
          <w:rFonts w:ascii="Times New Roman" w:hAnsi="Times New Roman" w:cs="Times New Roman"/>
          <w:sz w:val="24"/>
          <w:szCs w:val="24"/>
        </w:rPr>
        <w:t>respectives 19 nm et 5 nm</w:t>
      </w:r>
      <w:r w:rsidR="00B972B3">
        <w:rPr>
          <w:rFonts w:ascii="Times New Roman" w:hAnsi="Times New Roman" w:cs="Times New Roman"/>
          <w:sz w:val="24"/>
          <w:szCs w:val="24"/>
        </w:rPr>
        <w:t xml:space="preserve"> </w:t>
      </w:r>
      <w:r w:rsidR="002E1DD1">
        <w:rPr>
          <w:rFonts w:ascii="Times New Roman" w:hAnsi="Times New Roman" w:cs="Times New Roman"/>
          <w:sz w:val="24"/>
          <w:szCs w:val="24"/>
        </w:rPr>
        <w:t xml:space="preserve"> les paramètres de permittivités</w:t>
      </w:r>
      <w:r w:rsidR="00B03F7B" w:rsidRPr="00B03F7B">
        <w:rPr>
          <w:rFonts w:ascii="Times New Roman" w:hAnsi="Times New Roman" w:cs="Times New Roman"/>
          <w:sz w:val="24"/>
          <w:szCs w:val="24"/>
        </w:rPr>
        <w:t xml:space="preserve"> </w:t>
      </w:r>
      <w:r w:rsidR="00B03F7B">
        <w:rPr>
          <w:rFonts w:ascii="Times New Roman" w:hAnsi="Times New Roman" w:cs="Times New Roman"/>
          <w:sz w:val="24"/>
          <w:szCs w:val="24"/>
        </w:rPr>
        <w:t xml:space="preserve">ε </w:t>
      </w:r>
      <w:r w:rsidR="000D2A6E">
        <w:rPr>
          <w:rFonts w:ascii="Times New Roman" w:hAnsi="Times New Roman" w:cs="Times New Roman"/>
          <w:sz w:val="24"/>
          <w:szCs w:val="24"/>
        </w:rPr>
        <w:t xml:space="preserve"> </w:t>
      </w:r>
      <w:r w:rsidR="00B03F7B">
        <w:rPr>
          <w:rFonts w:ascii="Times New Roman" w:hAnsi="Times New Roman" w:cs="Times New Roman"/>
          <w:sz w:val="24"/>
          <w:szCs w:val="24"/>
        </w:rPr>
        <w:t>pour GaAs</w:t>
      </w:r>
      <w:r w:rsidR="002E1DD1">
        <w:rPr>
          <w:rFonts w:ascii="Times New Roman" w:hAnsi="Times New Roman" w:cs="Times New Roman"/>
          <w:sz w:val="24"/>
          <w:szCs w:val="24"/>
        </w:rPr>
        <w:t xml:space="preserve"> </w:t>
      </w:r>
      <w:r w:rsidR="00B03F7B">
        <w:rPr>
          <w:rFonts w:ascii="Times New Roman" w:hAnsi="Times New Roman" w:cs="Times New Roman"/>
          <w:sz w:val="24"/>
          <w:szCs w:val="24"/>
        </w:rPr>
        <w:t xml:space="preserve"> sont : 13 et 1</w:t>
      </w:r>
      <w:r w:rsidR="00ED7406">
        <w:rPr>
          <w:rFonts w:ascii="Times New Roman" w:hAnsi="Times New Roman" w:cs="Times New Roman"/>
          <w:sz w:val="24"/>
          <w:szCs w:val="24"/>
        </w:rPr>
        <w:t>3</w:t>
      </w:r>
      <w:r w:rsidR="00B03F7B">
        <w:rPr>
          <w:rFonts w:ascii="Times New Roman" w:hAnsi="Times New Roman" w:cs="Times New Roman"/>
          <w:sz w:val="24"/>
          <w:szCs w:val="24"/>
        </w:rPr>
        <w:t> ; 13 et 1</w:t>
      </w:r>
      <w:r w:rsidR="00ED7406">
        <w:rPr>
          <w:rFonts w:ascii="Times New Roman" w:hAnsi="Times New Roman" w:cs="Times New Roman"/>
          <w:sz w:val="24"/>
          <w:szCs w:val="24"/>
        </w:rPr>
        <w:t>2 ; 13 et 1 (figure I.1</w:t>
      </w:r>
      <w:r w:rsidR="00186234">
        <w:rPr>
          <w:rFonts w:ascii="Times New Roman" w:hAnsi="Times New Roman" w:cs="Times New Roman"/>
          <w:sz w:val="24"/>
          <w:szCs w:val="24"/>
        </w:rPr>
        <w:t>4</w:t>
      </w:r>
      <w:r w:rsidR="00ED7406">
        <w:rPr>
          <w:rFonts w:ascii="Times New Roman" w:hAnsi="Times New Roman" w:cs="Times New Roman"/>
          <w:sz w:val="24"/>
          <w:szCs w:val="24"/>
        </w:rPr>
        <w:t xml:space="preserve">). La méthode des ondes planes a été utilisé pour </w:t>
      </w:r>
      <w:r w:rsidR="00ED7406" w:rsidRPr="00ED7406">
        <w:rPr>
          <w:rFonts w:ascii="Times New Roman" w:hAnsi="Times New Roman" w:cs="Times New Roman"/>
          <w:sz w:val="24"/>
          <w:szCs w:val="24"/>
        </w:rPr>
        <w:t>calculer les</w:t>
      </w:r>
      <w:r w:rsidR="00ED7406">
        <w:rPr>
          <w:rFonts w:ascii="Times New Roman" w:hAnsi="Times New Roman" w:cs="Times New Roman"/>
          <w:sz w:val="24"/>
          <w:szCs w:val="24"/>
        </w:rPr>
        <w:t xml:space="preserve"> </w:t>
      </w:r>
      <w:r w:rsidR="00ED7406" w:rsidRPr="00ED7406">
        <w:rPr>
          <w:rFonts w:ascii="Times New Roman" w:hAnsi="Times New Roman" w:cs="Times New Roman"/>
          <w:sz w:val="24"/>
          <w:szCs w:val="24"/>
        </w:rPr>
        <w:t>bandes de fréquences autorisées (ou interdites) des ondes électromagnétiques susceptibles de</w:t>
      </w:r>
      <w:r w:rsidR="00ED7406">
        <w:rPr>
          <w:rFonts w:ascii="Times New Roman" w:hAnsi="Times New Roman" w:cs="Times New Roman"/>
          <w:sz w:val="24"/>
          <w:szCs w:val="24"/>
        </w:rPr>
        <w:t xml:space="preserve"> </w:t>
      </w:r>
      <w:r w:rsidR="00ED7406" w:rsidRPr="00ED7406">
        <w:rPr>
          <w:rFonts w:ascii="Times New Roman" w:hAnsi="Times New Roman" w:cs="Times New Roman"/>
          <w:sz w:val="24"/>
          <w:szCs w:val="24"/>
        </w:rPr>
        <w:t xml:space="preserve">se </w:t>
      </w:r>
      <w:r w:rsidR="00ED7406">
        <w:rPr>
          <w:rFonts w:ascii="Times New Roman" w:hAnsi="Times New Roman" w:cs="Times New Roman"/>
          <w:sz w:val="24"/>
          <w:szCs w:val="24"/>
        </w:rPr>
        <w:t xml:space="preserve"> p</w:t>
      </w:r>
      <w:r w:rsidR="00ED7406" w:rsidRPr="00ED7406">
        <w:rPr>
          <w:rFonts w:ascii="Times New Roman" w:hAnsi="Times New Roman" w:cs="Times New Roman"/>
          <w:sz w:val="24"/>
          <w:szCs w:val="24"/>
        </w:rPr>
        <w:t xml:space="preserve">ropager dans le </w:t>
      </w:r>
      <w:r w:rsidR="00ED7406" w:rsidRPr="00ED7406">
        <w:rPr>
          <w:rFonts w:ascii="Times New Roman" w:hAnsi="Times New Roman" w:cs="Times New Roman"/>
          <w:sz w:val="24"/>
          <w:szCs w:val="24"/>
        </w:rPr>
        <w:lastRenderedPageBreak/>
        <w:t>matériau considéré</w:t>
      </w:r>
      <w:r w:rsidR="00ED7406">
        <w:rPr>
          <w:rFonts w:ascii="Times New Roman" w:hAnsi="Times New Roman" w:cs="Times New Roman"/>
          <w:sz w:val="24"/>
          <w:szCs w:val="24"/>
        </w:rPr>
        <w:t xml:space="preserve">. </w:t>
      </w:r>
      <w:r w:rsidR="00DB3174">
        <w:rPr>
          <w:rFonts w:ascii="Times New Roman" w:hAnsi="Times New Roman" w:cs="Times New Roman"/>
          <w:sz w:val="24"/>
          <w:szCs w:val="24"/>
        </w:rPr>
        <w:t xml:space="preserve">Les figures III-1 et III-2 montrent la largeur de la bande interdite photonique (Gap) d’un réseau périodique unidimensionnel dépend du contraste </w:t>
      </w:r>
      <w:r w:rsidR="00086ABE">
        <w:rPr>
          <w:rFonts w:ascii="Times New Roman" w:hAnsi="Times New Roman" w:cs="Times New Roman"/>
          <w:sz w:val="24"/>
          <w:szCs w:val="24"/>
        </w:rPr>
        <w:t xml:space="preserve"> </w:t>
      </w:r>
      <w:r w:rsidR="00DB3174">
        <w:rPr>
          <w:rFonts w:ascii="Times New Roman" w:hAnsi="Times New Roman" w:cs="Times New Roman"/>
          <w:sz w:val="24"/>
          <w:szCs w:val="24"/>
        </w:rPr>
        <w:t xml:space="preserve">d’indice, </w:t>
      </w:r>
      <w:r w:rsidR="00926862">
        <w:rPr>
          <w:rFonts w:ascii="Times New Roman" w:hAnsi="Times New Roman" w:cs="Times New Roman"/>
          <w:sz w:val="24"/>
          <w:szCs w:val="24"/>
        </w:rPr>
        <w:t>∆</w:t>
      </w:r>
      <w:r w:rsidR="00DB3174">
        <w:rPr>
          <w:rFonts w:ascii="Times New Roman" w:hAnsi="Times New Roman" w:cs="Times New Roman"/>
          <w:sz w:val="24"/>
          <w:szCs w:val="24"/>
        </w:rPr>
        <w:t>n, des deux milieux qui le composent. Le Gap sera d’autant</w:t>
      </w:r>
      <w:r w:rsidR="00926862">
        <w:rPr>
          <w:rFonts w:ascii="Times New Roman" w:hAnsi="Times New Roman" w:cs="Times New Roman"/>
          <w:sz w:val="24"/>
          <w:szCs w:val="24"/>
        </w:rPr>
        <w:t xml:space="preserve"> </w:t>
      </w:r>
      <w:r w:rsidR="00DB3174">
        <w:rPr>
          <w:rFonts w:ascii="Times New Roman" w:hAnsi="Times New Roman" w:cs="Times New Roman"/>
          <w:sz w:val="24"/>
          <w:szCs w:val="24"/>
        </w:rPr>
        <w:t xml:space="preserve">plus important que </w:t>
      </w:r>
      <w:r w:rsidR="00926862">
        <w:rPr>
          <w:rFonts w:ascii="Times New Roman" w:hAnsi="Times New Roman" w:cs="Times New Roman"/>
          <w:sz w:val="24"/>
          <w:szCs w:val="24"/>
        </w:rPr>
        <w:t>∆</w:t>
      </w:r>
      <w:r w:rsidR="00DB3174">
        <w:rPr>
          <w:rFonts w:ascii="Times New Roman" w:hAnsi="Times New Roman" w:cs="Times New Roman"/>
          <w:sz w:val="24"/>
          <w:szCs w:val="24"/>
        </w:rPr>
        <w:t>n est grand.</w:t>
      </w:r>
      <w:r w:rsidR="00926862" w:rsidRPr="00926862">
        <w:rPr>
          <w:rFonts w:ascii="Times New Roman" w:hAnsi="Times New Roman" w:cs="Times New Roman"/>
          <w:sz w:val="24"/>
          <w:szCs w:val="24"/>
        </w:rPr>
        <w:t xml:space="preserve"> </w:t>
      </w:r>
      <w:r w:rsidR="00926862" w:rsidRPr="00D734D8">
        <w:rPr>
          <w:rFonts w:ascii="Times New Roman" w:hAnsi="Times New Roman" w:cs="Times New Roman"/>
          <w:sz w:val="24"/>
          <w:szCs w:val="24"/>
        </w:rPr>
        <w:t>Nos résultats</w:t>
      </w:r>
      <w:r w:rsidR="00926862">
        <w:rPr>
          <w:rFonts w:ascii="Times New Roman" w:hAnsi="Times New Roman" w:cs="Times New Roman"/>
          <w:sz w:val="24"/>
          <w:szCs w:val="24"/>
        </w:rPr>
        <w:t xml:space="preserve"> </w:t>
      </w:r>
      <w:r w:rsidR="00926862" w:rsidRPr="00D734D8">
        <w:rPr>
          <w:rFonts w:ascii="Times New Roman" w:hAnsi="Times New Roman" w:cs="Times New Roman"/>
          <w:sz w:val="24"/>
          <w:szCs w:val="24"/>
        </w:rPr>
        <w:t xml:space="preserve">sont concordants avec ceux </w:t>
      </w:r>
      <w:r w:rsidR="00926862">
        <w:rPr>
          <w:rFonts w:ascii="Times New Roman" w:hAnsi="Times New Roman" w:cs="Times New Roman"/>
          <w:sz w:val="24"/>
          <w:szCs w:val="24"/>
        </w:rPr>
        <w:t xml:space="preserve">présentés dans </w:t>
      </w:r>
      <w:r w:rsidR="00926862" w:rsidRPr="00D734D8">
        <w:rPr>
          <w:rFonts w:ascii="Times New Roman" w:hAnsi="Times New Roman" w:cs="Times New Roman"/>
        </w:rPr>
        <w:t>[</w:t>
      </w:r>
      <w:r w:rsidR="004D51F3">
        <w:rPr>
          <w:rFonts w:ascii="Times New Roman" w:hAnsi="Times New Roman" w:cs="Times New Roman"/>
        </w:rPr>
        <w:t>24</w:t>
      </w:r>
      <w:r w:rsidR="00926862" w:rsidRPr="00D734D8">
        <w:rPr>
          <w:rFonts w:ascii="Times New Roman" w:hAnsi="Times New Roman" w:cs="Times New Roman"/>
        </w:rPr>
        <w:t>].</w:t>
      </w:r>
      <w:r w:rsidR="00926862">
        <w:rPr>
          <w:rFonts w:ascii="Times New Roman" w:hAnsi="Times New Roman" w:cs="Times New Roman"/>
          <w:sz w:val="24"/>
          <w:szCs w:val="24"/>
        </w:rPr>
        <w:t xml:space="preserve"> </w:t>
      </w:r>
    </w:p>
    <w:p w:rsidR="004431E9" w:rsidRDefault="004431E9" w:rsidP="00A27BF8">
      <w:pPr>
        <w:autoSpaceDE w:val="0"/>
        <w:autoSpaceDN w:val="0"/>
        <w:adjustRightInd w:val="0"/>
        <w:spacing w:after="0" w:line="360" w:lineRule="auto"/>
        <w:rPr>
          <w:rFonts w:ascii="Times New Roman" w:hAnsi="Times New Roman" w:cs="Times New Roman"/>
          <w:sz w:val="24"/>
          <w:szCs w:val="24"/>
        </w:rPr>
      </w:pPr>
    </w:p>
    <w:p w:rsidR="00086ABE" w:rsidRDefault="00086ABE" w:rsidP="00A27BF8">
      <w:pPr>
        <w:autoSpaceDE w:val="0"/>
        <w:autoSpaceDN w:val="0"/>
        <w:adjustRightInd w:val="0"/>
        <w:spacing w:after="0" w:line="360" w:lineRule="auto"/>
        <w:rPr>
          <w:rFonts w:ascii="Times New Roman" w:hAnsi="Times New Roman" w:cs="Times New Roman"/>
          <w:sz w:val="24"/>
          <w:szCs w:val="24"/>
        </w:rPr>
      </w:pPr>
    </w:p>
    <w:p w:rsidR="00447864" w:rsidRDefault="002B0509"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2896542"/>
            <wp:effectExtent l="0" t="0" r="0" b="0"/>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74" cstate="print"/>
                    <a:srcRect/>
                    <a:stretch>
                      <a:fillRect/>
                    </a:stretch>
                  </pic:blipFill>
                  <pic:spPr bwMode="auto">
                    <a:xfrm>
                      <a:off x="0" y="0"/>
                      <a:ext cx="5760720" cy="2896542"/>
                    </a:xfrm>
                    <a:prstGeom prst="rect">
                      <a:avLst/>
                    </a:prstGeom>
                    <a:noFill/>
                    <a:ln w="9525">
                      <a:noFill/>
                      <a:miter lim="800000"/>
                      <a:headEnd/>
                      <a:tailEnd/>
                    </a:ln>
                  </pic:spPr>
                </pic:pic>
              </a:graphicData>
            </a:graphic>
          </wp:inline>
        </w:drawing>
      </w:r>
    </w:p>
    <w:p w:rsidR="00447864" w:rsidRPr="00086ABE" w:rsidRDefault="00086ABE" w:rsidP="00086ABE">
      <w:pPr>
        <w:autoSpaceDE w:val="0"/>
        <w:autoSpaceDN w:val="0"/>
        <w:adjustRightInd w:val="0"/>
        <w:spacing w:after="0" w:line="240" w:lineRule="auto"/>
        <w:ind w:left="708"/>
        <w:jc w:val="center"/>
        <w:rPr>
          <w:rFonts w:ascii="Times New Roman" w:hAnsi="Times New Roman" w:cs="Times New Roman"/>
        </w:rPr>
      </w:pPr>
      <w:r>
        <w:rPr>
          <w:rFonts w:ascii="Times New Roman" w:hAnsi="Times New Roman" w:cs="Times New Roman"/>
          <w:b/>
          <w:bCs/>
        </w:rPr>
        <w:t xml:space="preserve">             </w:t>
      </w:r>
      <w:r w:rsidR="00DB3174" w:rsidRPr="00086ABE">
        <w:rPr>
          <w:rFonts w:ascii="Times New Roman" w:hAnsi="Times New Roman" w:cs="Times New Roman"/>
          <w:b/>
          <w:bCs/>
        </w:rPr>
        <w:t>Figure III-1</w:t>
      </w:r>
      <w:r w:rsidR="00DB3174" w:rsidRPr="00086ABE">
        <w:rPr>
          <w:rFonts w:ascii="Times New Roman" w:hAnsi="Times New Roman" w:cs="Times New Roman"/>
        </w:rPr>
        <w:t>.</w:t>
      </w:r>
      <w:r w:rsidR="00DB3174" w:rsidRPr="00086ABE">
        <w:rPr>
          <w:rFonts w:ascii="Times New Roman" w:hAnsi="Times New Roman" w:cs="Times New Roman"/>
          <w:b/>
        </w:rPr>
        <w:t xml:space="preserve"> </w:t>
      </w:r>
      <w:r w:rsidR="00DB3174" w:rsidRPr="00086ABE">
        <w:rPr>
          <w:rFonts w:ascii="Times New Roman" w:hAnsi="Times New Roman" w:cs="Times New Roman"/>
        </w:rPr>
        <w:t>Diagramme de bandes d’une structure à 1D,  couches de permittivité</w:t>
      </w:r>
      <w:r w:rsidR="00DB3174" w:rsidRPr="00086ABE">
        <w:rPr>
          <w:rFonts w:ascii="Times New Roman" w:hAnsi="Times New Roman" w:cs="Times New Roman"/>
          <w:b/>
        </w:rPr>
        <w:t xml:space="preserve"> </w:t>
      </w:r>
      <m:oMath>
        <m:r>
          <m:rPr>
            <m:sty m:val="bi"/>
          </m:rPr>
          <w:rPr>
            <w:rFonts w:ascii="Cambria Math" w:hAnsi="Cambria Math" w:cs="Symbol,Italic"/>
          </w:rPr>
          <m:t xml:space="preserve">ε </m:t>
        </m:r>
      </m:oMath>
      <w:r w:rsidR="00DB3174" w:rsidRPr="00086ABE">
        <w:rPr>
          <w:rFonts w:ascii="Times New Roman" w:hAnsi="Times New Roman" w:cs="Times New Roman"/>
        </w:rPr>
        <w:t>=13 et 12.</w:t>
      </w:r>
    </w:p>
    <w:p w:rsidR="002A68A0" w:rsidRDefault="002A68A0" w:rsidP="00A27BF8">
      <w:pPr>
        <w:autoSpaceDE w:val="0"/>
        <w:autoSpaceDN w:val="0"/>
        <w:adjustRightInd w:val="0"/>
        <w:spacing w:after="0" w:line="360" w:lineRule="auto"/>
        <w:rPr>
          <w:rFonts w:ascii="Times New Roman" w:hAnsi="Times New Roman" w:cs="Times New Roman"/>
          <w:sz w:val="24"/>
          <w:szCs w:val="24"/>
        </w:rPr>
      </w:pPr>
    </w:p>
    <w:p w:rsidR="002A68A0" w:rsidRDefault="002B0509"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2896542"/>
            <wp:effectExtent l="0" t="0" r="0" b="0"/>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75" cstate="print"/>
                    <a:srcRect/>
                    <a:stretch>
                      <a:fillRect/>
                    </a:stretch>
                  </pic:blipFill>
                  <pic:spPr bwMode="auto">
                    <a:xfrm>
                      <a:off x="0" y="0"/>
                      <a:ext cx="5760720" cy="2896542"/>
                    </a:xfrm>
                    <a:prstGeom prst="rect">
                      <a:avLst/>
                    </a:prstGeom>
                    <a:noFill/>
                    <a:ln w="9525">
                      <a:noFill/>
                      <a:miter lim="800000"/>
                      <a:headEnd/>
                      <a:tailEnd/>
                    </a:ln>
                  </pic:spPr>
                </pic:pic>
              </a:graphicData>
            </a:graphic>
          </wp:inline>
        </w:drawing>
      </w:r>
    </w:p>
    <w:p w:rsidR="00DB3174" w:rsidRPr="00086ABE" w:rsidRDefault="00086ABE" w:rsidP="00DB3174">
      <w:pPr>
        <w:autoSpaceDE w:val="0"/>
        <w:autoSpaceDN w:val="0"/>
        <w:adjustRightInd w:val="0"/>
        <w:spacing w:after="0" w:line="240" w:lineRule="auto"/>
        <w:ind w:left="708"/>
        <w:jc w:val="center"/>
        <w:rPr>
          <w:rFonts w:ascii="Times New Roman" w:hAnsi="Times New Roman" w:cs="Times New Roman"/>
        </w:rPr>
      </w:pPr>
      <w:r>
        <w:rPr>
          <w:rFonts w:ascii="Times New Roman" w:hAnsi="Times New Roman" w:cs="Times New Roman"/>
          <w:b/>
          <w:bCs/>
        </w:rPr>
        <w:t xml:space="preserve">                  </w:t>
      </w:r>
      <w:r w:rsidR="00DB3174" w:rsidRPr="00086ABE">
        <w:rPr>
          <w:rFonts w:ascii="Times New Roman" w:hAnsi="Times New Roman" w:cs="Times New Roman"/>
          <w:b/>
          <w:bCs/>
        </w:rPr>
        <w:t>Figure III-2</w:t>
      </w:r>
      <w:r w:rsidR="00DB3174" w:rsidRPr="00086ABE">
        <w:rPr>
          <w:rFonts w:ascii="Times New Roman" w:hAnsi="Times New Roman" w:cs="Times New Roman"/>
        </w:rPr>
        <w:t>.</w:t>
      </w:r>
      <w:r w:rsidR="00DB3174" w:rsidRPr="00086ABE">
        <w:rPr>
          <w:rFonts w:ascii="Times New Roman" w:hAnsi="Times New Roman" w:cs="Times New Roman"/>
          <w:b/>
        </w:rPr>
        <w:t xml:space="preserve"> </w:t>
      </w:r>
      <w:r w:rsidR="00DB3174" w:rsidRPr="00086ABE">
        <w:rPr>
          <w:rFonts w:ascii="Times New Roman" w:hAnsi="Times New Roman" w:cs="Times New Roman"/>
        </w:rPr>
        <w:t>Diagramme de bandes d’une structure à 1D,  couches de permittivité</w:t>
      </w:r>
      <w:r w:rsidR="00DB3174" w:rsidRPr="00086ABE">
        <w:rPr>
          <w:rFonts w:ascii="Times New Roman" w:hAnsi="Times New Roman" w:cs="Times New Roman"/>
          <w:b/>
        </w:rPr>
        <w:t xml:space="preserve"> </w:t>
      </w:r>
      <m:oMath>
        <m:r>
          <m:rPr>
            <m:sty m:val="bi"/>
          </m:rPr>
          <w:rPr>
            <w:rFonts w:ascii="Cambria Math" w:hAnsi="Cambria Math" w:cs="Symbol,Italic"/>
          </w:rPr>
          <m:t xml:space="preserve">ε </m:t>
        </m:r>
      </m:oMath>
      <w:r w:rsidR="00DB3174" w:rsidRPr="00086ABE">
        <w:rPr>
          <w:rFonts w:ascii="Times New Roman" w:hAnsi="Times New Roman" w:cs="Times New Roman"/>
        </w:rPr>
        <w:t>=13 et 1.</w:t>
      </w:r>
    </w:p>
    <w:p w:rsidR="003C58B2" w:rsidRDefault="003C58B2" w:rsidP="00FA2573">
      <w:pPr>
        <w:autoSpaceDE w:val="0"/>
        <w:autoSpaceDN w:val="0"/>
        <w:adjustRightInd w:val="0"/>
        <w:spacing w:after="0" w:line="240" w:lineRule="auto"/>
        <w:rPr>
          <w:rFonts w:ascii="Times New Roman" w:hAnsi="Times New Roman" w:cs="Times New Roman"/>
          <w:b/>
          <w:bCs/>
          <w:sz w:val="32"/>
          <w:szCs w:val="32"/>
        </w:rPr>
      </w:pPr>
    </w:p>
    <w:p w:rsidR="003C58B2" w:rsidRDefault="003C58B2" w:rsidP="00FA2573">
      <w:pPr>
        <w:autoSpaceDE w:val="0"/>
        <w:autoSpaceDN w:val="0"/>
        <w:adjustRightInd w:val="0"/>
        <w:spacing w:after="0" w:line="240" w:lineRule="auto"/>
        <w:rPr>
          <w:rFonts w:ascii="Times New Roman" w:hAnsi="Times New Roman" w:cs="Times New Roman"/>
          <w:b/>
          <w:bCs/>
          <w:sz w:val="32"/>
          <w:szCs w:val="32"/>
        </w:rPr>
      </w:pPr>
    </w:p>
    <w:p w:rsidR="00FA2573" w:rsidRDefault="00D5433D" w:rsidP="00FA2573">
      <w:pPr>
        <w:autoSpaceDE w:val="0"/>
        <w:autoSpaceDN w:val="0"/>
        <w:adjustRightInd w:val="0"/>
        <w:spacing w:after="0" w:line="240" w:lineRule="auto"/>
        <w:rPr>
          <w:rFonts w:ascii="Times New Roman" w:hAnsi="Times New Roman" w:cs="Times New Roman"/>
          <w:b/>
          <w:bCs/>
          <w:sz w:val="32"/>
          <w:szCs w:val="32"/>
        </w:rPr>
      </w:pPr>
      <w:r>
        <w:rPr>
          <w:rFonts w:ascii="Times New Roman" w:hAnsi="Times New Roman" w:cs="Times New Roman"/>
          <w:b/>
          <w:bCs/>
          <w:sz w:val="32"/>
          <w:szCs w:val="32"/>
        </w:rPr>
        <w:t>3</w:t>
      </w:r>
      <w:r w:rsidRPr="009B34BA">
        <w:rPr>
          <w:rFonts w:ascii="Times New Roman" w:hAnsi="Times New Roman" w:cs="Times New Roman"/>
          <w:b/>
          <w:bCs/>
          <w:sz w:val="32"/>
          <w:szCs w:val="32"/>
        </w:rPr>
        <w:t>. Cristaux</w:t>
      </w:r>
      <w:r w:rsidR="00FA2573" w:rsidRPr="009B34BA">
        <w:rPr>
          <w:rFonts w:ascii="Times New Roman" w:hAnsi="Times New Roman" w:cs="Times New Roman"/>
          <w:b/>
          <w:bCs/>
          <w:sz w:val="32"/>
          <w:szCs w:val="32"/>
        </w:rPr>
        <w:t xml:space="preserve"> photoniques bidimensionnels</w:t>
      </w:r>
      <w:r w:rsidR="009B34BA">
        <w:rPr>
          <w:rFonts w:ascii="Times New Roman" w:hAnsi="Times New Roman" w:cs="Times New Roman"/>
          <w:b/>
          <w:bCs/>
          <w:sz w:val="32"/>
          <w:szCs w:val="32"/>
        </w:rPr>
        <w:t xml:space="preserve"> (2D)</w:t>
      </w:r>
    </w:p>
    <w:p w:rsidR="009B34BA" w:rsidRPr="003C58B2" w:rsidRDefault="009B34BA" w:rsidP="00FA2573">
      <w:pPr>
        <w:autoSpaceDE w:val="0"/>
        <w:autoSpaceDN w:val="0"/>
        <w:adjustRightInd w:val="0"/>
        <w:spacing w:after="0" w:line="240" w:lineRule="auto"/>
        <w:rPr>
          <w:rFonts w:asciiTheme="majorBidi" w:hAnsiTheme="majorBidi" w:cstheme="majorBidi"/>
          <w:i/>
          <w:iCs/>
          <w:sz w:val="24"/>
          <w:szCs w:val="24"/>
        </w:rPr>
      </w:pPr>
    </w:p>
    <w:p w:rsidR="00FA2573" w:rsidRDefault="00FA2573" w:rsidP="00926862">
      <w:pPr>
        <w:autoSpaceDE w:val="0"/>
        <w:autoSpaceDN w:val="0"/>
        <w:adjustRightInd w:val="0"/>
        <w:spacing w:after="0" w:line="360" w:lineRule="auto"/>
        <w:rPr>
          <w:rFonts w:ascii="Times New Roman" w:hAnsi="Times New Roman" w:cs="Times New Roman"/>
          <w:sz w:val="24"/>
          <w:szCs w:val="24"/>
        </w:rPr>
      </w:pPr>
      <w:r w:rsidRPr="009B34BA">
        <w:rPr>
          <w:rFonts w:ascii="Times New Roman" w:hAnsi="Times New Roman" w:cs="Times New Roman"/>
          <w:sz w:val="24"/>
          <w:szCs w:val="24"/>
        </w:rPr>
        <w:t>Les CPs 2D sont des matériaux ayant une constante diélectrique périodique dans 2 directions de</w:t>
      </w:r>
      <w:r w:rsidR="009B34BA">
        <w:rPr>
          <w:rFonts w:ascii="Times New Roman" w:hAnsi="Times New Roman" w:cs="Times New Roman"/>
          <w:sz w:val="24"/>
          <w:szCs w:val="24"/>
        </w:rPr>
        <w:t xml:space="preserve"> </w:t>
      </w:r>
      <w:r w:rsidRPr="009B34BA">
        <w:rPr>
          <w:rFonts w:ascii="Times New Roman" w:hAnsi="Times New Roman" w:cs="Times New Roman"/>
          <w:sz w:val="24"/>
          <w:szCs w:val="24"/>
        </w:rPr>
        <w:t xml:space="preserve">l’espace. La </w:t>
      </w:r>
      <w:r w:rsidR="009B34BA">
        <w:rPr>
          <w:rFonts w:ascii="Times New Roman" w:hAnsi="Times New Roman" w:cs="Times New Roman"/>
          <w:sz w:val="24"/>
          <w:szCs w:val="24"/>
        </w:rPr>
        <w:t>f</w:t>
      </w:r>
      <w:r w:rsidRPr="009B34BA">
        <w:rPr>
          <w:rFonts w:ascii="Times New Roman" w:hAnsi="Times New Roman" w:cs="Times New Roman"/>
          <w:sz w:val="24"/>
          <w:szCs w:val="24"/>
        </w:rPr>
        <w:t xml:space="preserve">igure </w:t>
      </w:r>
      <w:r w:rsidR="00926862">
        <w:rPr>
          <w:rFonts w:ascii="Times New Roman" w:hAnsi="Times New Roman" w:cs="Times New Roman"/>
          <w:sz w:val="24"/>
          <w:szCs w:val="24"/>
        </w:rPr>
        <w:t>III-3</w:t>
      </w:r>
      <w:r w:rsidRPr="009B34BA">
        <w:rPr>
          <w:rFonts w:ascii="Times New Roman" w:hAnsi="Times New Roman" w:cs="Times New Roman"/>
          <w:sz w:val="24"/>
          <w:szCs w:val="24"/>
        </w:rPr>
        <w:t xml:space="preserve"> représente une de ces structures. Il s’agit ici d’un réseau carré de trous d’air</w:t>
      </w:r>
      <w:r w:rsidR="009B34BA">
        <w:rPr>
          <w:rFonts w:ascii="Times New Roman" w:hAnsi="Times New Roman" w:cs="Times New Roman"/>
          <w:sz w:val="24"/>
          <w:szCs w:val="24"/>
        </w:rPr>
        <w:t xml:space="preserve"> </w:t>
      </w:r>
      <w:r w:rsidRPr="009B34BA">
        <w:rPr>
          <w:rFonts w:ascii="Times New Roman" w:hAnsi="Times New Roman" w:cs="Times New Roman"/>
          <w:sz w:val="24"/>
          <w:szCs w:val="24"/>
        </w:rPr>
        <w:t>cylindriques de profondeur infinie percés dans un matériau diélectrique infini</w:t>
      </w:r>
      <w:r w:rsidR="00926862">
        <w:rPr>
          <w:rFonts w:ascii="Times New Roman" w:hAnsi="Times New Roman" w:cs="Times New Roman"/>
          <w:sz w:val="24"/>
          <w:szCs w:val="24"/>
        </w:rPr>
        <w:t>.</w:t>
      </w:r>
    </w:p>
    <w:p w:rsidR="00AE0C7B" w:rsidRDefault="006031F7" w:rsidP="009461C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55410">
        <w:rPr>
          <w:rFonts w:ascii="Times New Roman" w:hAnsi="Times New Roman" w:cs="Times New Roman"/>
          <w:sz w:val="24"/>
          <w:szCs w:val="24"/>
        </w:rPr>
        <w:t xml:space="preserve">      </w:t>
      </w:r>
    </w:p>
    <w:p w:rsidR="004431E9" w:rsidRDefault="00AE0C7B"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55410">
        <w:rPr>
          <w:rFonts w:ascii="Times New Roman" w:hAnsi="Times New Roman" w:cs="Times New Roman"/>
          <w:sz w:val="24"/>
          <w:szCs w:val="24"/>
        </w:rPr>
        <w:t xml:space="preserve">                  </w:t>
      </w:r>
      <w:r w:rsidR="00755410">
        <w:rPr>
          <w:rFonts w:ascii="Times New Roman" w:hAnsi="Times New Roman" w:cs="Times New Roman"/>
          <w:noProof/>
          <w:sz w:val="24"/>
          <w:szCs w:val="24"/>
          <w:lang w:eastAsia="fr-FR"/>
        </w:rPr>
        <w:drawing>
          <wp:inline distT="0" distB="0" distL="0" distR="0">
            <wp:extent cx="4400550" cy="2162175"/>
            <wp:effectExtent l="19050" t="0" r="0" b="0"/>
            <wp:docPr id="85" name="Image 85" descr="C:\Documents and Settings\BENOTSMANE\Mes documents\Mes images\img16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Documents and Settings\BENOTSMANE\Mes documents\Mes images\img166.tif"/>
                    <pic:cNvPicPr>
                      <a:picLocks noChangeAspect="1" noChangeArrowheads="1"/>
                    </pic:cNvPicPr>
                  </pic:nvPicPr>
                  <pic:blipFill>
                    <a:blip r:embed="rId176" cstate="print"/>
                    <a:srcRect/>
                    <a:stretch>
                      <a:fillRect/>
                    </a:stretch>
                  </pic:blipFill>
                  <pic:spPr bwMode="auto">
                    <a:xfrm>
                      <a:off x="0" y="0"/>
                      <a:ext cx="4400550" cy="2162175"/>
                    </a:xfrm>
                    <a:prstGeom prst="rect">
                      <a:avLst/>
                    </a:prstGeom>
                    <a:noFill/>
                    <a:ln w="9525">
                      <a:noFill/>
                      <a:miter lim="800000"/>
                      <a:headEnd/>
                      <a:tailEnd/>
                    </a:ln>
                  </pic:spPr>
                </pic:pic>
              </a:graphicData>
            </a:graphic>
          </wp:inline>
        </w:drawing>
      </w:r>
    </w:p>
    <w:p w:rsidR="009B34BA" w:rsidRPr="009461CE" w:rsidRDefault="009461CE" w:rsidP="00AF1C18">
      <w:pPr>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b/>
          <w:bCs/>
          <w:sz w:val="24"/>
          <w:szCs w:val="24"/>
        </w:rPr>
        <w:t xml:space="preserve">                           </w:t>
      </w:r>
      <w:r w:rsidR="009B34BA" w:rsidRPr="009461CE">
        <w:rPr>
          <w:rFonts w:ascii="Times New Roman" w:hAnsi="Times New Roman" w:cs="Times New Roman"/>
          <w:b/>
          <w:bCs/>
        </w:rPr>
        <w:t xml:space="preserve">Figure </w:t>
      </w:r>
      <w:r w:rsidR="00926862">
        <w:rPr>
          <w:rFonts w:ascii="Times New Roman" w:hAnsi="Times New Roman" w:cs="Times New Roman"/>
          <w:b/>
          <w:bCs/>
        </w:rPr>
        <w:t>III-</w:t>
      </w:r>
      <w:r w:rsidR="00AF1C18">
        <w:rPr>
          <w:rFonts w:ascii="Times New Roman" w:hAnsi="Times New Roman" w:cs="Times New Roman"/>
          <w:b/>
          <w:bCs/>
        </w:rPr>
        <w:t>3</w:t>
      </w:r>
      <w:r w:rsidR="009B34BA" w:rsidRPr="009461CE">
        <w:rPr>
          <w:rFonts w:ascii="Times New Roman" w:hAnsi="Times New Roman" w:cs="Times New Roman"/>
        </w:rPr>
        <w:t>. Représentation schématique d’un CP 2D. Il s’agit ici d’un réseau carré de trous d’air percés dans un matériau diélectrique.</w:t>
      </w:r>
    </w:p>
    <w:p w:rsidR="004431E9" w:rsidRDefault="004431E9" w:rsidP="00A27BF8">
      <w:pPr>
        <w:autoSpaceDE w:val="0"/>
        <w:autoSpaceDN w:val="0"/>
        <w:adjustRightInd w:val="0"/>
        <w:spacing w:after="0" w:line="360" w:lineRule="auto"/>
        <w:rPr>
          <w:rFonts w:ascii="Times New Roman" w:hAnsi="Times New Roman" w:cs="Times New Roman"/>
          <w:sz w:val="24"/>
          <w:szCs w:val="24"/>
        </w:rPr>
      </w:pPr>
    </w:p>
    <w:p w:rsidR="009B34BA" w:rsidRDefault="009B34BA" w:rsidP="004D51F3">
      <w:pPr>
        <w:autoSpaceDE w:val="0"/>
        <w:autoSpaceDN w:val="0"/>
        <w:adjustRightInd w:val="0"/>
        <w:spacing w:after="0" w:line="360" w:lineRule="auto"/>
        <w:jc w:val="both"/>
        <w:rPr>
          <w:rFonts w:ascii="Arial" w:hAnsi="Arial" w:cs="Arial"/>
          <w:sz w:val="19"/>
          <w:szCs w:val="19"/>
        </w:rPr>
      </w:pPr>
      <w:r w:rsidRPr="009B34BA">
        <w:rPr>
          <w:rFonts w:ascii="Times New Roman" w:hAnsi="Times New Roman" w:cs="Times New Roman"/>
          <w:sz w:val="24"/>
          <w:szCs w:val="24"/>
        </w:rPr>
        <w:t>Les CPs 2D les plus cités dans la littérature sont ceux composés de réseaux de trous d’air</w:t>
      </w:r>
      <w:r>
        <w:rPr>
          <w:rFonts w:ascii="Times New Roman" w:hAnsi="Times New Roman" w:cs="Times New Roman"/>
          <w:sz w:val="24"/>
          <w:szCs w:val="24"/>
        </w:rPr>
        <w:t xml:space="preserve"> </w:t>
      </w:r>
      <w:r w:rsidRPr="009B34BA">
        <w:rPr>
          <w:rFonts w:ascii="Times New Roman" w:hAnsi="Times New Roman" w:cs="Times New Roman"/>
          <w:sz w:val="24"/>
          <w:szCs w:val="24"/>
        </w:rPr>
        <w:t>cylindriques percés dans un matériau diélectrique ou de réseaux de cylindres diélectriques entourés</w:t>
      </w:r>
      <w:r>
        <w:rPr>
          <w:rFonts w:ascii="Times New Roman" w:hAnsi="Times New Roman" w:cs="Times New Roman"/>
          <w:sz w:val="24"/>
          <w:szCs w:val="24"/>
        </w:rPr>
        <w:t xml:space="preserve"> </w:t>
      </w:r>
      <w:r>
        <w:rPr>
          <w:rFonts w:ascii="Arial" w:hAnsi="Arial" w:cs="Arial"/>
          <w:sz w:val="19"/>
          <w:szCs w:val="19"/>
        </w:rPr>
        <w:t>d’air</w:t>
      </w:r>
      <w:r w:rsidRPr="009B34BA">
        <w:rPr>
          <w:rFonts w:ascii="Times New Roman" w:hAnsi="Times New Roman" w:cs="Times New Roman"/>
          <w:sz w:val="24"/>
          <w:szCs w:val="24"/>
        </w:rPr>
        <w:t>. Ces trous ou ces cylindres peuvent être arrangés suivant différentes configurations comme, par</w:t>
      </w:r>
      <w:r>
        <w:rPr>
          <w:rFonts w:ascii="Times New Roman" w:hAnsi="Times New Roman" w:cs="Times New Roman"/>
          <w:sz w:val="24"/>
          <w:szCs w:val="24"/>
        </w:rPr>
        <w:t xml:space="preserve"> </w:t>
      </w:r>
      <w:r w:rsidRPr="009B34BA">
        <w:rPr>
          <w:rFonts w:ascii="Times New Roman" w:hAnsi="Times New Roman" w:cs="Times New Roman"/>
          <w:sz w:val="24"/>
          <w:szCs w:val="24"/>
        </w:rPr>
        <w:t>exemple, l’arrangement carré, triangulaire, graphite, etc… Les propriétés dispersives des CPs 2D</w:t>
      </w:r>
      <w:r>
        <w:rPr>
          <w:rFonts w:ascii="Times New Roman" w:hAnsi="Times New Roman" w:cs="Times New Roman"/>
          <w:sz w:val="24"/>
          <w:szCs w:val="24"/>
        </w:rPr>
        <w:t xml:space="preserve"> </w:t>
      </w:r>
      <w:r w:rsidRPr="009B34BA">
        <w:rPr>
          <w:rFonts w:ascii="Times New Roman" w:hAnsi="Times New Roman" w:cs="Times New Roman"/>
          <w:sz w:val="24"/>
          <w:szCs w:val="24"/>
        </w:rPr>
        <w:t>dépendent bien évidemment de ces arrangements [</w:t>
      </w:r>
      <w:r w:rsidR="004D51F3">
        <w:rPr>
          <w:rFonts w:ascii="Times New Roman" w:hAnsi="Times New Roman" w:cs="Times New Roman"/>
          <w:sz w:val="24"/>
          <w:szCs w:val="24"/>
        </w:rPr>
        <w:t>29</w:t>
      </w:r>
      <w:r w:rsidRPr="009B34BA">
        <w:rPr>
          <w:rFonts w:ascii="Times New Roman" w:hAnsi="Times New Roman" w:cs="Times New Roman"/>
          <w:sz w:val="24"/>
          <w:szCs w:val="24"/>
        </w:rPr>
        <w:t>]. Nous nous limiterons ici à l’étude du</w:t>
      </w:r>
      <w:r>
        <w:rPr>
          <w:rFonts w:ascii="Times New Roman" w:hAnsi="Times New Roman" w:cs="Times New Roman"/>
          <w:sz w:val="24"/>
          <w:szCs w:val="24"/>
        </w:rPr>
        <w:t xml:space="preserve"> </w:t>
      </w:r>
      <w:r w:rsidRPr="009B34BA">
        <w:rPr>
          <w:rFonts w:ascii="Times New Roman" w:hAnsi="Times New Roman" w:cs="Times New Roman"/>
          <w:sz w:val="24"/>
          <w:szCs w:val="24"/>
        </w:rPr>
        <w:t>réseau triangulaire de trous d’air cylindriques percés dans un matériau diélectrique, qui est</w:t>
      </w:r>
      <w:r>
        <w:rPr>
          <w:rFonts w:ascii="Times New Roman" w:hAnsi="Times New Roman" w:cs="Times New Roman"/>
          <w:sz w:val="24"/>
          <w:szCs w:val="24"/>
        </w:rPr>
        <w:t xml:space="preserve"> </w:t>
      </w:r>
      <w:r w:rsidRPr="009B34BA">
        <w:rPr>
          <w:rFonts w:ascii="Times New Roman" w:hAnsi="Times New Roman" w:cs="Times New Roman"/>
          <w:sz w:val="24"/>
          <w:szCs w:val="24"/>
        </w:rPr>
        <w:t>certainement le plus étudié de tous les CPs 2D compte tenu de ses propriétés.</w:t>
      </w:r>
      <w:r>
        <w:rPr>
          <w:rFonts w:ascii="Times New Roman" w:hAnsi="Times New Roman" w:cs="Times New Roman"/>
          <w:sz w:val="24"/>
          <w:szCs w:val="24"/>
        </w:rPr>
        <w:t xml:space="preserve"> </w:t>
      </w:r>
      <w:r w:rsidRPr="009B34BA">
        <w:rPr>
          <w:rFonts w:ascii="Times New Roman" w:hAnsi="Times New Roman" w:cs="Times New Roman"/>
          <w:sz w:val="24"/>
          <w:szCs w:val="24"/>
        </w:rPr>
        <w:t xml:space="preserve">La </w:t>
      </w:r>
      <w:r>
        <w:rPr>
          <w:rFonts w:ascii="Times New Roman" w:hAnsi="Times New Roman" w:cs="Times New Roman"/>
          <w:sz w:val="24"/>
          <w:szCs w:val="24"/>
        </w:rPr>
        <w:t>f</w:t>
      </w:r>
      <w:r w:rsidRPr="009B34BA">
        <w:rPr>
          <w:rFonts w:ascii="Times New Roman" w:hAnsi="Times New Roman" w:cs="Times New Roman"/>
          <w:sz w:val="24"/>
          <w:szCs w:val="24"/>
        </w:rPr>
        <w:t xml:space="preserve">igure </w:t>
      </w:r>
      <w:r w:rsidR="00AF1C18">
        <w:rPr>
          <w:rFonts w:ascii="Times New Roman" w:hAnsi="Times New Roman" w:cs="Times New Roman"/>
          <w:sz w:val="24"/>
          <w:szCs w:val="24"/>
        </w:rPr>
        <w:t>III-4</w:t>
      </w:r>
      <w:r w:rsidRPr="009B34BA">
        <w:rPr>
          <w:rFonts w:ascii="Times New Roman" w:hAnsi="Times New Roman" w:cs="Times New Roman"/>
          <w:sz w:val="24"/>
          <w:szCs w:val="24"/>
        </w:rPr>
        <w:t xml:space="preserve"> gauche est une représentation schématique d’une coupe perpendiculaire à l’axe</w:t>
      </w:r>
      <w:r>
        <w:rPr>
          <w:rFonts w:ascii="Times New Roman" w:hAnsi="Times New Roman" w:cs="Times New Roman"/>
          <w:sz w:val="24"/>
          <w:szCs w:val="24"/>
        </w:rPr>
        <w:t xml:space="preserve"> </w:t>
      </w:r>
      <w:r w:rsidRPr="009B34BA">
        <w:rPr>
          <w:rFonts w:ascii="Times New Roman" w:hAnsi="Times New Roman" w:cs="Times New Roman"/>
          <w:sz w:val="24"/>
          <w:szCs w:val="24"/>
        </w:rPr>
        <w:t>d’invariance de la structure triangulaire (ici l’axe des trous). C’est le plan de périodicité</w:t>
      </w:r>
      <w:r>
        <w:rPr>
          <w:rFonts w:ascii="Arial" w:hAnsi="Arial" w:cs="Arial"/>
          <w:sz w:val="19"/>
          <w:szCs w:val="19"/>
        </w:rPr>
        <w:t>.</w:t>
      </w:r>
    </w:p>
    <w:p w:rsidR="006031F7" w:rsidRDefault="006031F7" w:rsidP="009B34BA">
      <w:pPr>
        <w:autoSpaceDE w:val="0"/>
        <w:autoSpaceDN w:val="0"/>
        <w:adjustRightInd w:val="0"/>
        <w:spacing w:after="0" w:line="360" w:lineRule="auto"/>
        <w:jc w:val="both"/>
        <w:rPr>
          <w:rFonts w:ascii="Times New Roman" w:hAnsi="Times New Roman" w:cs="Times New Roman"/>
          <w:sz w:val="24"/>
          <w:szCs w:val="24"/>
        </w:rPr>
      </w:pPr>
      <w:r>
        <w:rPr>
          <w:rFonts w:ascii="Arial" w:hAnsi="Arial" w:cs="Arial"/>
          <w:sz w:val="19"/>
          <w:szCs w:val="19"/>
        </w:rPr>
        <w:lastRenderedPageBreak/>
        <w:t xml:space="preserve"> </w:t>
      </w:r>
      <w:r w:rsidR="002D7B1F">
        <w:rPr>
          <w:rFonts w:ascii="Arial" w:hAnsi="Arial" w:cs="Arial"/>
          <w:noProof/>
          <w:sz w:val="19"/>
          <w:szCs w:val="19"/>
          <w:lang w:eastAsia="fr-FR"/>
        </w:rPr>
        <w:drawing>
          <wp:inline distT="0" distB="0" distL="0" distR="0">
            <wp:extent cx="5760720" cy="2335427"/>
            <wp:effectExtent l="19050" t="0" r="0" b="0"/>
            <wp:docPr id="101" name="Imag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77" cstate="print"/>
                    <a:srcRect/>
                    <a:stretch>
                      <a:fillRect/>
                    </a:stretch>
                  </pic:blipFill>
                  <pic:spPr bwMode="auto">
                    <a:xfrm>
                      <a:off x="0" y="0"/>
                      <a:ext cx="5760720" cy="2335427"/>
                    </a:xfrm>
                    <a:prstGeom prst="rect">
                      <a:avLst/>
                    </a:prstGeom>
                    <a:noFill/>
                    <a:ln w="9525">
                      <a:noFill/>
                      <a:miter lim="800000"/>
                      <a:headEnd/>
                      <a:tailEnd/>
                    </a:ln>
                  </pic:spPr>
                </pic:pic>
              </a:graphicData>
            </a:graphic>
          </wp:inline>
        </w:drawing>
      </w:r>
    </w:p>
    <w:p w:rsidR="009B34BA" w:rsidRPr="009461CE" w:rsidRDefault="00AE0C7B" w:rsidP="00AF1C18">
      <w:pPr>
        <w:autoSpaceDE w:val="0"/>
        <w:autoSpaceDN w:val="0"/>
        <w:adjustRightInd w:val="0"/>
        <w:spacing w:after="0" w:line="240" w:lineRule="auto"/>
        <w:jc w:val="both"/>
        <w:rPr>
          <w:rFonts w:asciiTheme="majorBidi" w:hAnsiTheme="majorBidi" w:cstheme="majorBidi"/>
        </w:rPr>
      </w:pPr>
      <w:r>
        <w:rPr>
          <w:rFonts w:ascii="Times New Roman" w:hAnsi="Times New Roman" w:cs="Times New Roman"/>
          <w:sz w:val="24"/>
          <w:szCs w:val="24"/>
        </w:rPr>
        <w:t xml:space="preserve"> </w:t>
      </w:r>
      <w:r w:rsidR="009B34BA" w:rsidRPr="009461CE">
        <w:rPr>
          <w:rFonts w:asciiTheme="majorBidi" w:hAnsiTheme="majorBidi" w:cstheme="majorBidi"/>
          <w:b/>
          <w:bCs/>
        </w:rPr>
        <w:t xml:space="preserve">Figure </w:t>
      </w:r>
      <w:r w:rsidR="00AF1C18">
        <w:rPr>
          <w:rFonts w:asciiTheme="majorBidi" w:hAnsiTheme="majorBidi" w:cstheme="majorBidi"/>
          <w:b/>
          <w:bCs/>
        </w:rPr>
        <w:t>III-4</w:t>
      </w:r>
      <w:r w:rsidR="009B34BA" w:rsidRPr="009461CE">
        <w:rPr>
          <w:rFonts w:asciiTheme="majorBidi" w:hAnsiTheme="majorBidi" w:cstheme="majorBidi"/>
          <w:b/>
          <w:bCs/>
        </w:rPr>
        <w:t xml:space="preserve">. </w:t>
      </w:r>
      <w:r w:rsidR="009B34BA" w:rsidRPr="009461CE">
        <w:rPr>
          <w:rFonts w:asciiTheme="majorBidi" w:hAnsiTheme="majorBidi" w:cstheme="majorBidi"/>
        </w:rPr>
        <w:t xml:space="preserve">Réseau triangulaire de trous d’air cylindriques. </w:t>
      </w:r>
      <w:r w:rsidR="009B34BA" w:rsidRPr="009461CE">
        <w:rPr>
          <w:rFonts w:asciiTheme="majorBidi" w:hAnsiTheme="majorBidi" w:cstheme="majorBidi"/>
          <w:u w:val="single"/>
        </w:rPr>
        <w:t>GAUCHE</w:t>
      </w:r>
      <w:r w:rsidR="009B34BA" w:rsidRPr="009461CE">
        <w:rPr>
          <w:rFonts w:asciiTheme="majorBidi" w:hAnsiTheme="majorBidi" w:cstheme="majorBidi"/>
        </w:rPr>
        <w:t>: Plan de périodicité de la structure triangulaire de trous</w:t>
      </w:r>
      <w:r w:rsidR="00C76E29" w:rsidRPr="009461CE">
        <w:rPr>
          <w:rFonts w:asciiTheme="majorBidi" w:hAnsiTheme="majorBidi" w:cstheme="majorBidi"/>
        </w:rPr>
        <w:t xml:space="preserve"> </w:t>
      </w:r>
      <w:r w:rsidR="009B34BA" w:rsidRPr="009461CE">
        <w:rPr>
          <w:rFonts w:asciiTheme="majorBidi" w:hAnsiTheme="majorBidi" w:cstheme="majorBidi"/>
        </w:rPr>
        <w:t xml:space="preserve">d’air. </w:t>
      </w:r>
      <w:r w:rsidR="009B34BA" w:rsidRPr="009461CE">
        <w:rPr>
          <w:rFonts w:asciiTheme="majorBidi" w:eastAsia="SymbolMT" w:hAnsiTheme="majorBidi" w:cstheme="majorBidi"/>
          <w:b/>
          <w:bCs/>
        </w:rPr>
        <w:t>ε</w:t>
      </w:r>
      <w:r w:rsidR="009B34BA" w:rsidRPr="009461CE">
        <w:rPr>
          <w:rFonts w:asciiTheme="majorBidi" w:eastAsia="SymbolMT" w:hAnsiTheme="majorBidi" w:cstheme="majorBidi"/>
        </w:rPr>
        <w:t xml:space="preserve"> </w:t>
      </w:r>
      <w:r w:rsidR="009B34BA" w:rsidRPr="009461CE">
        <w:rPr>
          <w:rFonts w:asciiTheme="majorBidi" w:hAnsiTheme="majorBidi" w:cstheme="majorBidi"/>
        </w:rPr>
        <w:t xml:space="preserve">est la constante diélectrique du matériau diélectrique, </w:t>
      </w:r>
      <w:r w:rsidR="009B34BA" w:rsidRPr="00AF1C18">
        <w:rPr>
          <w:rFonts w:asciiTheme="majorBidi" w:hAnsiTheme="majorBidi" w:cstheme="majorBidi"/>
        </w:rPr>
        <w:t>r</w:t>
      </w:r>
      <w:r w:rsidR="009B34BA" w:rsidRPr="009461CE">
        <w:rPr>
          <w:rFonts w:asciiTheme="majorBidi" w:hAnsiTheme="majorBidi" w:cstheme="majorBidi"/>
          <w:b/>
          <w:bCs/>
        </w:rPr>
        <w:t xml:space="preserve"> </w:t>
      </w:r>
      <w:r w:rsidR="009B34BA" w:rsidRPr="009461CE">
        <w:rPr>
          <w:rFonts w:asciiTheme="majorBidi" w:hAnsiTheme="majorBidi" w:cstheme="majorBidi"/>
        </w:rPr>
        <w:t>le rayon des trous et</w:t>
      </w:r>
      <w:r w:rsidR="009B34BA" w:rsidRPr="009461CE">
        <w:rPr>
          <w:rFonts w:asciiTheme="majorBidi" w:hAnsiTheme="majorBidi" w:cstheme="majorBidi"/>
          <w:b/>
          <w:bCs/>
        </w:rPr>
        <w:t xml:space="preserve"> </w:t>
      </w:r>
      <w:r w:rsidR="009B34BA" w:rsidRPr="009461CE">
        <w:rPr>
          <w:rFonts w:asciiTheme="majorBidi" w:hAnsiTheme="majorBidi" w:cstheme="majorBidi"/>
        </w:rPr>
        <w:t>a la période du réseau. On note que le</w:t>
      </w:r>
      <w:r w:rsidR="00C76E29" w:rsidRPr="009461CE">
        <w:rPr>
          <w:rFonts w:asciiTheme="majorBidi" w:hAnsiTheme="majorBidi" w:cstheme="majorBidi"/>
        </w:rPr>
        <w:t xml:space="preserve"> </w:t>
      </w:r>
      <w:r w:rsidR="009B34BA" w:rsidRPr="009461CE">
        <w:rPr>
          <w:rFonts w:asciiTheme="majorBidi" w:hAnsiTheme="majorBidi" w:cstheme="majorBidi"/>
        </w:rPr>
        <w:t xml:space="preserve">champ électromagnétique est polarisé TM lorsque le champ électrique </w:t>
      </w:r>
      <m:oMath>
        <m:acc>
          <m:accPr>
            <m:chr m:val="⃗"/>
            <m:ctrlPr>
              <w:rPr>
                <w:rFonts w:ascii="Cambria Math" w:hAnsiTheme="majorBidi" w:cstheme="majorBidi"/>
                <w:i/>
              </w:rPr>
            </m:ctrlPr>
          </m:accPr>
          <m:e>
            <m:r>
              <w:rPr>
                <w:rFonts w:ascii="Cambria Math" w:hAnsi="Cambria Math" w:cstheme="majorBidi"/>
              </w:rPr>
              <m:t>E</m:t>
            </m:r>
          </m:e>
        </m:acc>
      </m:oMath>
      <w:r w:rsidR="00C76E29" w:rsidRPr="009461CE">
        <w:rPr>
          <w:rFonts w:asciiTheme="majorBidi" w:hAnsiTheme="majorBidi" w:cstheme="majorBidi"/>
        </w:rPr>
        <w:t xml:space="preserve"> </w:t>
      </w:r>
      <w:r w:rsidR="009B34BA" w:rsidRPr="009461CE">
        <w:rPr>
          <w:rFonts w:asciiTheme="majorBidi" w:hAnsiTheme="majorBidi" w:cstheme="majorBidi"/>
        </w:rPr>
        <w:t>est dans la direction parallèle à l’axe des trous et</w:t>
      </w:r>
      <w:r w:rsidR="00C76E29" w:rsidRPr="009461CE">
        <w:rPr>
          <w:rFonts w:asciiTheme="majorBidi" w:hAnsiTheme="majorBidi" w:cstheme="majorBidi"/>
        </w:rPr>
        <w:t xml:space="preserve"> </w:t>
      </w:r>
      <w:r w:rsidR="009B34BA" w:rsidRPr="009461CE">
        <w:rPr>
          <w:rFonts w:asciiTheme="majorBidi" w:hAnsiTheme="majorBidi" w:cstheme="majorBidi"/>
        </w:rPr>
        <w:t xml:space="preserve">polarisé TE lorsque le champ magnétique </w:t>
      </w:r>
      <m:oMath>
        <m:acc>
          <m:accPr>
            <m:chr m:val="⃗"/>
            <m:ctrlPr>
              <w:rPr>
                <w:rFonts w:ascii="Cambria Math" w:hAnsiTheme="majorBidi" w:cstheme="majorBidi"/>
                <w:i/>
              </w:rPr>
            </m:ctrlPr>
          </m:accPr>
          <m:e>
            <m:r>
              <w:rPr>
                <w:rFonts w:ascii="Cambria Math" w:hAnsi="Cambria Math" w:cstheme="majorBidi"/>
              </w:rPr>
              <m:t>H</m:t>
            </m:r>
          </m:e>
        </m:acc>
      </m:oMath>
      <w:r w:rsidR="00C76E29" w:rsidRPr="009461CE">
        <w:rPr>
          <w:rFonts w:asciiTheme="majorBidi" w:hAnsiTheme="majorBidi" w:cstheme="majorBidi"/>
        </w:rPr>
        <w:t xml:space="preserve"> </w:t>
      </w:r>
      <w:r w:rsidR="009B34BA" w:rsidRPr="009461CE">
        <w:rPr>
          <w:rFonts w:asciiTheme="majorBidi" w:hAnsiTheme="majorBidi" w:cstheme="majorBidi"/>
        </w:rPr>
        <w:t xml:space="preserve">est parallèle à l’axe des trous. </w:t>
      </w:r>
      <w:r w:rsidR="009B34BA" w:rsidRPr="009461CE">
        <w:rPr>
          <w:rFonts w:asciiTheme="majorBidi" w:hAnsiTheme="majorBidi" w:cstheme="majorBidi"/>
          <w:u w:val="single"/>
        </w:rPr>
        <w:t>DROITE</w:t>
      </w:r>
      <w:r w:rsidR="009B34BA" w:rsidRPr="009461CE">
        <w:rPr>
          <w:rFonts w:asciiTheme="majorBidi" w:hAnsiTheme="majorBidi" w:cstheme="majorBidi"/>
        </w:rPr>
        <w:t>: Réseau réciproque du réseau triangulaire. Il</w:t>
      </w:r>
      <w:r w:rsidR="009461CE" w:rsidRPr="009461CE">
        <w:rPr>
          <w:rFonts w:asciiTheme="majorBidi" w:hAnsiTheme="majorBidi" w:cstheme="majorBidi"/>
        </w:rPr>
        <w:t xml:space="preserve"> </w:t>
      </w:r>
      <w:r w:rsidR="009B34BA" w:rsidRPr="009461CE">
        <w:rPr>
          <w:rFonts w:asciiTheme="majorBidi" w:hAnsiTheme="majorBidi" w:cstheme="majorBidi"/>
        </w:rPr>
        <w:t>s’agit aussi d’un réseau triangulaire avec une période b=2</w:t>
      </w:r>
      <w:r w:rsidR="009B34BA" w:rsidRPr="009461CE">
        <w:rPr>
          <w:rFonts w:asciiTheme="majorBidi" w:eastAsia="SymbolMT" w:hAnsiTheme="majorBidi" w:cstheme="majorBidi"/>
        </w:rPr>
        <w:t>π</w:t>
      </w:r>
      <w:r w:rsidR="009B34BA" w:rsidRPr="009461CE">
        <w:rPr>
          <w:rFonts w:asciiTheme="majorBidi" w:hAnsiTheme="majorBidi" w:cstheme="majorBidi"/>
        </w:rPr>
        <w:t>/a. La zone de Brillouin est hexagonale. Les points de haute</w:t>
      </w:r>
      <w:r w:rsidR="00C76E29" w:rsidRPr="009461CE">
        <w:rPr>
          <w:rFonts w:asciiTheme="majorBidi" w:hAnsiTheme="majorBidi" w:cstheme="majorBidi"/>
        </w:rPr>
        <w:t xml:space="preserve"> </w:t>
      </w:r>
      <w:r w:rsidR="009B34BA" w:rsidRPr="009461CE">
        <w:rPr>
          <w:rFonts w:asciiTheme="majorBidi" w:hAnsiTheme="majorBidi" w:cstheme="majorBidi"/>
        </w:rPr>
        <w:t xml:space="preserve">symétrie sont notés </w:t>
      </w:r>
      <w:r w:rsidR="009B34BA" w:rsidRPr="009461CE">
        <w:rPr>
          <w:rFonts w:asciiTheme="majorBidi" w:eastAsia="SymbolMT" w:hAnsiTheme="majorBidi" w:cstheme="majorBidi"/>
        </w:rPr>
        <w:t xml:space="preserve">Γ </w:t>
      </w:r>
      <w:r w:rsidR="009B34BA" w:rsidRPr="009461CE">
        <w:rPr>
          <w:rFonts w:asciiTheme="majorBidi" w:hAnsiTheme="majorBidi" w:cstheme="majorBidi"/>
        </w:rPr>
        <w:t>(vecteur d'onde nul dans le plan), K (</w:t>
      </w:r>
      <w:r w:rsidR="009B34BA" w:rsidRPr="009461CE">
        <w:rPr>
          <w:rFonts w:asciiTheme="majorBidi" w:eastAsia="SymbolMT" w:hAnsiTheme="majorBidi" w:cstheme="majorBidi"/>
        </w:rPr>
        <w:t>Γ</w:t>
      </w:r>
      <w:r w:rsidR="009B34BA" w:rsidRPr="009461CE">
        <w:rPr>
          <w:rFonts w:asciiTheme="majorBidi" w:hAnsiTheme="majorBidi" w:cstheme="majorBidi"/>
        </w:rPr>
        <w:t>K correspond à la direction entre trous plus proches voisins) et M</w:t>
      </w:r>
      <w:r w:rsidR="00C76E29" w:rsidRPr="009461CE">
        <w:rPr>
          <w:rFonts w:asciiTheme="majorBidi" w:hAnsiTheme="majorBidi" w:cstheme="majorBidi"/>
        </w:rPr>
        <w:t xml:space="preserve"> </w:t>
      </w:r>
      <w:r w:rsidR="009B34BA" w:rsidRPr="009461CE">
        <w:rPr>
          <w:rFonts w:asciiTheme="majorBidi" w:hAnsiTheme="majorBidi" w:cstheme="majorBidi"/>
        </w:rPr>
        <w:t>(</w:t>
      </w:r>
      <w:r w:rsidR="009B34BA" w:rsidRPr="009461CE">
        <w:rPr>
          <w:rFonts w:asciiTheme="majorBidi" w:eastAsia="SymbolMT" w:hAnsiTheme="majorBidi" w:cstheme="majorBidi"/>
        </w:rPr>
        <w:t>Γ</w:t>
      </w:r>
      <w:r w:rsidR="009B34BA" w:rsidRPr="009461CE">
        <w:rPr>
          <w:rFonts w:asciiTheme="majorBidi" w:hAnsiTheme="majorBidi" w:cstheme="majorBidi"/>
        </w:rPr>
        <w:t>M</w:t>
      </w:r>
      <w:r w:rsidR="009B34BA" w:rsidRPr="009461CE">
        <w:rPr>
          <w:rFonts w:asciiTheme="majorBidi" w:hAnsiTheme="majorBidi" w:cstheme="majorBidi"/>
          <w:b/>
          <w:bCs/>
        </w:rPr>
        <w:t xml:space="preserve"> </w:t>
      </w:r>
      <w:r w:rsidR="009B34BA" w:rsidRPr="009461CE">
        <w:rPr>
          <w:rFonts w:asciiTheme="majorBidi" w:hAnsiTheme="majorBidi" w:cstheme="majorBidi"/>
        </w:rPr>
        <w:t>correspond à la direction entre trous les plus éloignés).</w:t>
      </w:r>
    </w:p>
    <w:p w:rsidR="00C76E29" w:rsidRDefault="00C76E29" w:rsidP="00C76E29">
      <w:pPr>
        <w:autoSpaceDE w:val="0"/>
        <w:autoSpaceDN w:val="0"/>
        <w:adjustRightInd w:val="0"/>
        <w:spacing w:after="0" w:line="240" w:lineRule="auto"/>
        <w:rPr>
          <w:rFonts w:ascii="Times New Roman" w:hAnsi="Times New Roman" w:cs="Times New Roman"/>
          <w:sz w:val="24"/>
          <w:szCs w:val="24"/>
        </w:rPr>
      </w:pPr>
    </w:p>
    <w:p w:rsidR="009B34BA" w:rsidRDefault="00C76E29" w:rsidP="004D51F3">
      <w:pPr>
        <w:autoSpaceDE w:val="0"/>
        <w:autoSpaceDN w:val="0"/>
        <w:adjustRightInd w:val="0"/>
        <w:spacing w:after="0" w:line="360" w:lineRule="auto"/>
        <w:jc w:val="both"/>
        <w:rPr>
          <w:rFonts w:ascii="Times New Roman" w:hAnsi="Times New Roman" w:cs="Times New Roman"/>
          <w:sz w:val="24"/>
          <w:szCs w:val="24"/>
        </w:rPr>
      </w:pPr>
      <w:r w:rsidRPr="00C76E29">
        <w:rPr>
          <w:rFonts w:ascii="Times New Roman" w:hAnsi="Times New Roman" w:cs="Times New Roman"/>
          <w:sz w:val="24"/>
          <w:szCs w:val="24"/>
        </w:rPr>
        <w:t xml:space="preserve">La distance entre les centres des trous les plus proches, la périodicité du réseau, est notée a. </w:t>
      </w:r>
      <w:r w:rsidRPr="00C76E29">
        <w:rPr>
          <w:rFonts w:ascii="Times New Roman" w:hAnsi="Times New Roman" w:cs="Times New Roman" w:hint="eastAsia"/>
          <w:sz w:val="24"/>
          <w:szCs w:val="24"/>
        </w:rPr>
        <w:t>ε</w:t>
      </w:r>
      <w:r w:rsidR="004D51F3">
        <w:rPr>
          <w:rFonts w:ascii="Times New Roman" w:hAnsi="Times New Roman" w:cs="Times New Roman"/>
          <w:sz w:val="24"/>
          <w:szCs w:val="24"/>
        </w:rPr>
        <w:t xml:space="preserve"> </w:t>
      </w:r>
      <w:r w:rsidRPr="00C76E29">
        <w:rPr>
          <w:rFonts w:ascii="Times New Roman" w:hAnsi="Times New Roman" w:cs="Times New Roman"/>
          <w:sz w:val="24"/>
          <w:szCs w:val="24"/>
        </w:rPr>
        <w:t>désigne la constante diélectrique du matériau et r le rayon des trous.</w:t>
      </w:r>
    </w:p>
    <w:p w:rsidR="009B34BA" w:rsidRDefault="00315898" w:rsidP="00C42244">
      <w:pPr>
        <w:autoSpaceDE w:val="0"/>
        <w:autoSpaceDN w:val="0"/>
        <w:adjustRightInd w:val="0"/>
        <w:spacing w:after="0" w:line="360" w:lineRule="auto"/>
        <w:jc w:val="both"/>
        <w:rPr>
          <w:rFonts w:ascii="Times New Roman" w:hAnsi="Times New Roman" w:cs="Times New Roman"/>
          <w:sz w:val="24"/>
          <w:szCs w:val="24"/>
        </w:rPr>
      </w:pPr>
      <w:r w:rsidRPr="00315898">
        <w:rPr>
          <w:rFonts w:ascii="Times New Roman" w:hAnsi="Times New Roman" w:cs="Times New Roman"/>
          <w:sz w:val="24"/>
          <w:szCs w:val="24"/>
        </w:rPr>
        <w:t xml:space="preserve">Un exemple de structure de bandes photoniques de ce type de CP est donné sur la </w:t>
      </w:r>
      <w:r>
        <w:rPr>
          <w:rFonts w:ascii="Times New Roman" w:hAnsi="Times New Roman" w:cs="Times New Roman"/>
          <w:sz w:val="24"/>
          <w:szCs w:val="24"/>
        </w:rPr>
        <w:t>f</w:t>
      </w:r>
      <w:r w:rsidRPr="00315898">
        <w:rPr>
          <w:rFonts w:ascii="Times New Roman" w:hAnsi="Times New Roman" w:cs="Times New Roman"/>
          <w:sz w:val="24"/>
          <w:szCs w:val="24"/>
        </w:rPr>
        <w:t xml:space="preserve">igure </w:t>
      </w:r>
      <w:r w:rsidR="00E64824">
        <w:rPr>
          <w:rFonts w:ascii="Times New Roman" w:hAnsi="Times New Roman" w:cs="Times New Roman"/>
          <w:sz w:val="24"/>
          <w:szCs w:val="24"/>
        </w:rPr>
        <w:t>III</w:t>
      </w:r>
      <w:r w:rsidRPr="00315898">
        <w:rPr>
          <w:rFonts w:ascii="Times New Roman" w:hAnsi="Times New Roman" w:cs="Times New Roman"/>
          <w:sz w:val="24"/>
          <w:szCs w:val="24"/>
        </w:rPr>
        <w:t>.</w:t>
      </w:r>
      <w:r>
        <w:rPr>
          <w:rFonts w:ascii="Times New Roman" w:hAnsi="Times New Roman" w:cs="Times New Roman"/>
          <w:sz w:val="24"/>
          <w:szCs w:val="24"/>
        </w:rPr>
        <w:t>3</w:t>
      </w:r>
      <w:r w:rsidRPr="00315898">
        <w:rPr>
          <w:rFonts w:ascii="Times New Roman" w:hAnsi="Times New Roman" w:cs="Times New Roman"/>
          <w:sz w:val="24"/>
          <w:szCs w:val="24"/>
        </w:rPr>
        <w:t>. Le</w:t>
      </w:r>
      <w:r>
        <w:rPr>
          <w:rFonts w:ascii="Times New Roman" w:hAnsi="Times New Roman" w:cs="Times New Roman"/>
          <w:sz w:val="24"/>
          <w:szCs w:val="24"/>
        </w:rPr>
        <w:t xml:space="preserve"> </w:t>
      </w:r>
      <w:r w:rsidRPr="00315898">
        <w:rPr>
          <w:rFonts w:ascii="Times New Roman" w:hAnsi="Times New Roman" w:cs="Times New Roman"/>
          <w:sz w:val="24"/>
          <w:szCs w:val="24"/>
        </w:rPr>
        <w:t xml:space="preserve">calcul a été réalisé en utilisant la méthode du développement en ondes planes planes pour une structure dont les paramètres sont: </w:t>
      </w:r>
      <w:r w:rsidRPr="00315898">
        <w:rPr>
          <w:rFonts w:ascii="Times New Roman" w:hAnsi="Times New Roman" w:cs="Times New Roman" w:hint="eastAsia"/>
          <w:sz w:val="24"/>
          <w:szCs w:val="24"/>
        </w:rPr>
        <w:t>ε</w:t>
      </w:r>
      <w:r w:rsidRPr="00315898">
        <w:rPr>
          <w:rFonts w:ascii="Times New Roman" w:hAnsi="Times New Roman" w:cs="Times New Roman"/>
          <w:sz w:val="24"/>
          <w:szCs w:val="24"/>
        </w:rPr>
        <w:t xml:space="preserve"> =1</w:t>
      </w:r>
      <w:r>
        <w:rPr>
          <w:rFonts w:ascii="Times New Roman" w:hAnsi="Times New Roman" w:cs="Times New Roman"/>
          <w:sz w:val="24"/>
          <w:szCs w:val="24"/>
        </w:rPr>
        <w:t>3</w:t>
      </w:r>
      <w:r w:rsidRPr="00315898">
        <w:rPr>
          <w:rFonts w:ascii="Times New Roman" w:hAnsi="Times New Roman" w:cs="Times New Roman"/>
          <w:sz w:val="24"/>
          <w:szCs w:val="24"/>
        </w:rPr>
        <w:t xml:space="preserve"> (typique pour un semiconducteur III-V</w:t>
      </w:r>
      <w:r>
        <w:rPr>
          <w:rFonts w:ascii="Times New Roman" w:hAnsi="Times New Roman" w:cs="Times New Roman"/>
          <w:sz w:val="24"/>
          <w:szCs w:val="24"/>
        </w:rPr>
        <w:t xml:space="preserve">  GaAs</w:t>
      </w:r>
      <w:r w:rsidRPr="00315898">
        <w:rPr>
          <w:rFonts w:ascii="Times New Roman" w:hAnsi="Times New Roman" w:cs="Times New Roman"/>
          <w:sz w:val="24"/>
          <w:szCs w:val="24"/>
        </w:rPr>
        <w:t>),</w:t>
      </w:r>
      <w:r>
        <w:rPr>
          <w:rFonts w:ascii="Times New Roman" w:hAnsi="Times New Roman" w:cs="Times New Roman"/>
          <w:sz w:val="24"/>
          <w:szCs w:val="24"/>
        </w:rPr>
        <w:t xml:space="preserve"> </w:t>
      </w:r>
      <w:r w:rsidRPr="00315898">
        <w:rPr>
          <w:rFonts w:ascii="Times New Roman" w:hAnsi="Times New Roman" w:cs="Times New Roman"/>
          <w:sz w:val="24"/>
          <w:szCs w:val="24"/>
        </w:rPr>
        <w:t>r/a=0.4 correspondant à un facteur de remplissage en air, f (défini comme le rapport de la surface des</w:t>
      </w:r>
      <w:r>
        <w:rPr>
          <w:rFonts w:ascii="Times New Roman" w:hAnsi="Times New Roman" w:cs="Times New Roman"/>
          <w:sz w:val="24"/>
          <w:szCs w:val="24"/>
        </w:rPr>
        <w:t xml:space="preserve"> </w:t>
      </w:r>
      <w:r w:rsidRPr="00315898">
        <w:rPr>
          <w:rFonts w:ascii="Times New Roman" w:hAnsi="Times New Roman" w:cs="Times New Roman"/>
          <w:sz w:val="24"/>
          <w:szCs w:val="24"/>
        </w:rPr>
        <w:t>trous d’air et de la surface totale), de 58%. Le calcul est fait en faisant varier le module et la direction</w:t>
      </w:r>
      <w:r>
        <w:rPr>
          <w:rFonts w:ascii="Times New Roman" w:hAnsi="Times New Roman" w:cs="Times New Roman"/>
          <w:sz w:val="24"/>
          <w:szCs w:val="24"/>
        </w:rPr>
        <w:t xml:space="preserve"> </w:t>
      </w:r>
      <w:r w:rsidRPr="00315898">
        <w:rPr>
          <w:rFonts w:ascii="Times New Roman" w:hAnsi="Times New Roman" w:cs="Times New Roman"/>
          <w:sz w:val="24"/>
          <w:szCs w:val="24"/>
        </w:rPr>
        <w:t>du vecteur d’onde suivant les directions de haute symétrie de la zone de Brillouin, c’est-à-dire en</w:t>
      </w:r>
      <w:r>
        <w:rPr>
          <w:rFonts w:ascii="Times New Roman" w:hAnsi="Times New Roman" w:cs="Times New Roman"/>
          <w:sz w:val="24"/>
          <w:szCs w:val="24"/>
        </w:rPr>
        <w:t xml:space="preserve"> </w:t>
      </w:r>
      <w:r w:rsidRPr="00315898">
        <w:rPr>
          <w:rFonts w:ascii="Times New Roman" w:hAnsi="Times New Roman" w:cs="Times New Roman"/>
          <w:sz w:val="24"/>
          <w:szCs w:val="24"/>
        </w:rPr>
        <w:t xml:space="preserve">suivant le chemin </w:t>
      </w:r>
      <w:r w:rsidRPr="00315898">
        <w:rPr>
          <w:rFonts w:ascii="Times New Roman" w:hAnsi="Times New Roman" w:cs="Times New Roman" w:hint="eastAsia"/>
          <w:sz w:val="24"/>
          <w:szCs w:val="24"/>
        </w:rPr>
        <w:t>Γ</w:t>
      </w:r>
      <w:r w:rsidRPr="00315898">
        <w:rPr>
          <w:rFonts w:ascii="Times New Roman" w:hAnsi="Times New Roman" w:cs="Times New Roman"/>
          <w:sz w:val="24"/>
          <w:szCs w:val="24"/>
        </w:rPr>
        <w:t>MK</w:t>
      </w:r>
      <w:r w:rsidRPr="00315898">
        <w:rPr>
          <w:rFonts w:ascii="Times New Roman" w:hAnsi="Times New Roman" w:cs="Times New Roman" w:hint="eastAsia"/>
          <w:sz w:val="24"/>
          <w:szCs w:val="24"/>
        </w:rPr>
        <w:t>Γ</w:t>
      </w:r>
      <w:r w:rsidRPr="00315898">
        <w:rPr>
          <w:rFonts w:ascii="Times New Roman" w:hAnsi="Times New Roman" w:cs="Times New Roman"/>
          <w:sz w:val="24"/>
          <w:szCs w:val="24"/>
        </w:rPr>
        <w:t xml:space="preserve"> dans l’espace réciproque. Les bandes sont tracées pour le cas où le champ</w:t>
      </w:r>
      <w:r>
        <w:rPr>
          <w:rFonts w:ascii="Times New Roman" w:hAnsi="Times New Roman" w:cs="Times New Roman"/>
          <w:sz w:val="24"/>
          <w:szCs w:val="24"/>
        </w:rPr>
        <w:t xml:space="preserve"> </w:t>
      </w:r>
      <w:r w:rsidRPr="00315898">
        <w:rPr>
          <w:rFonts w:ascii="Times New Roman" w:hAnsi="Times New Roman" w:cs="Times New Roman"/>
          <w:sz w:val="24"/>
          <w:szCs w:val="24"/>
        </w:rPr>
        <w:t>électrique est parallèle à l’axe des trous (polarisation TE</w:t>
      </w:r>
      <w:r w:rsidR="00D734D8">
        <w:rPr>
          <w:rFonts w:ascii="Times New Roman" w:hAnsi="Times New Roman" w:cs="Times New Roman"/>
          <w:sz w:val="24"/>
          <w:szCs w:val="24"/>
        </w:rPr>
        <w:t xml:space="preserve"> figure </w:t>
      </w:r>
      <w:r w:rsidR="00E64824">
        <w:rPr>
          <w:rFonts w:ascii="Times New Roman" w:hAnsi="Times New Roman" w:cs="Times New Roman"/>
          <w:sz w:val="24"/>
          <w:szCs w:val="24"/>
        </w:rPr>
        <w:t>III- 4</w:t>
      </w:r>
      <w:r w:rsidR="007A3BE3">
        <w:rPr>
          <w:rFonts w:ascii="Times New Roman" w:hAnsi="Times New Roman" w:cs="Times New Roman"/>
          <w:sz w:val="24"/>
          <w:szCs w:val="24"/>
        </w:rPr>
        <w:t>)</w:t>
      </w:r>
      <w:r w:rsidR="00D734D8">
        <w:rPr>
          <w:rFonts w:ascii="Times New Roman" w:hAnsi="Times New Roman" w:cs="Times New Roman"/>
          <w:sz w:val="24"/>
          <w:szCs w:val="24"/>
        </w:rPr>
        <w:t xml:space="preserve"> et</w:t>
      </w:r>
      <w:r w:rsidRPr="00315898">
        <w:rPr>
          <w:rFonts w:ascii="Times New Roman" w:hAnsi="Times New Roman" w:cs="Times New Roman"/>
          <w:sz w:val="24"/>
          <w:szCs w:val="24"/>
        </w:rPr>
        <w:t xml:space="preserve"> </w:t>
      </w:r>
      <w:r w:rsidR="00D734D8" w:rsidRPr="00E64824">
        <w:rPr>
          <w:rFonts w:ascii="Times New Roman" w:hAnsi="Times New Roman" w:cs="Times New Roman"/>
          <w:sz w:val="24"/>
          <w:szCs w:val="24"/>
        </w:rPr>
        <w:t xml:space="preserve">le cas où le champ magnétique est parallèle à l’axe des </w:t>
      </w:r>
      <w:r w:rsidR="00D734D8" w:rsidRPr="00D734D8">
        <w:rPr>
          <w:rFonts w:ascii="Times New Roman" w:hAnsi="Times New Roman" w:cs="Times New Roman"/>
          <w:sz w:val="24"/>
          <w:szCs w:val="24"/>
        </w:rPr>
        <w:t>trous (</w:t>
      </w:r>
      <w:r w:rsidR="00D734D8" w:rsidRPr="00E64824">
        <w:rPr>
          <w:rFonts w:ascii="Times New Roman" w:hAnsi="Times New Roman" w:cs="Times New Roman"/>
          <w:sz w:val="24"/>
          <w:szCs w:val="24"/>
        </w:rPr>
        <w:t xml:space="preserve">polarisation TM </w:t>
      </w:r>
      <w:r w:rsidR="00D734D8" w:rsidRPr="00D734D8">
        <w:rPr>
          <w:rFonts w:ascii="Times New Roman" w:hAnsi="Times New Roman" w:cs="Times New Roman"/>
          <w:sz w:val="24"/>
          <w:szCs w:val="24"/>
        </w:rPr>
        <w:t xml:space="preserve">figure </w:t>
      </w:r>
      <w:r w:rsidR="00E64824">
        <w:rPr>
          <w:rFonts w:ascii="Times New Roman" w:hAnsi="Times New Roman" w:cs="Times New Roman"/>
          <w:sz w:val="24"/>
          <w:szCs w:val="24"/>
        </w:rPr>
        <w:t>III-</w:t>
      </w:r>
      <w:r w:rsidR="00D734D8" w:rsidRPr="00D734D8">
        <w:rPr>
          <w:rFonts w:ascii="Times New Roman" w:hAnsi="Times New Roman" w:cs="Times New Roman"/>
          <w:sz w:val="24"/>
          <w:szCs w:val="24"/>
        </w:rPr>
        <w:t>4)</w:t>
      </w:r>
      <w:r w:rsidR="00D734D8">
        <w:rPr>
          <w:rFonts w:ascii="Times New Roman" w:hAnsi="Times New Roman" w:cs="Times New Roman"/>
          <w:sz w:val="24"/>
          <w:szCs w:val="24"/>
        </w:rPr>
        <w:t xml:space="preserve">. </w:t>
      </w:r>
      <w:r w:rsidRPr="00D734D8">
        <w:rPr>
          <w:rFonts w:ascii="Times New Roman" w:hAnsi="Times New Roman" w:cs="Times New Roman"/>
          <w:sz w:val="24"/>
          <w:szCs w:val="24"/>
        </w:rPr>
        <w:t>Remarqu</w:t>
      </w:r>
      <w:r w:rsidRPr="00315898">
        <w:rPr>
          <w:rFonts w:ascii="Times New Roman" w:hAnsi="Times New Roman" w:cs="Times New Roman"/>
          <w:sz w:val="24"/>
          <w:szCs w:val="24"/>
        </w:rPr>
        <w:t>ons que, dans le diagramme de bande présenté ici, l’énergie des</w:t>
      </w:r>
      <w:r>
        <w:rPr>
          <w:rFonts w:ascii="Times New Roman" w:hAnsi="Times New Roman" w:cs="Times New Roman"/>
          <w:sz w:val="24"/>
          <w:szCs w:val="24"/>
        </w:rPr>
        <w:t xml:space="preserve"> </w:t>
      </w:r>
      <w:r w:rsidRPr="00315898">
        <w:rPr>
          <w:rFonts w:ascii="Times New Roman" w:hAnsi="Times New Roman" w:cs="Times New Roman"/>
          <w:sz w:val="24"/>
          <w:szCs w:val="24"/>
        </w:rPr>
        <w:t xml:space="preserve">bandes est exprimée en fonction d’un terme sans unité, </w:t>
      </w:r>
      <w:r w:rsidRPr="00315898">
        <w:rPr>
          <w:rFonts w:ascii="Times New Roman" w:hAnsi="Times New Roman" w:cs="Times New Roman" w:hint="eastAsia"/>
          <w:sz w:val="24"/>
          <w:szCs w:val="24"/>
        </w:rPr>
        <w:t>ω</w:t>
      </w:r>
      <w:r w:rsidRPr="00315898">
        <w:rPr>
          <w:rFonts w:ascii="Times New Roman" w:hAnsi="Times New Roman" w:cs="Times New Roman"/>
          <w:sz w:val="24"/>
          <w:szCs w:val="24"/>
        </w:rPr>
        <w:t>a/2</w:t>
      </w:r>
      <w:r w:rsidRPr="00315898">
        <w:rPr>
          <w:rFonts w:ascii="Times New Roman" w:hAnsi="Times New Roman" w:cs="Times New Roman" w:hint="eastAsia"/>
          <w:sz w:val="24"/>
          <w:szCs w:val="24"/>
        </w:rPr>
        <w:t>π</w:t>
      </w:r>
      <w:r w:rsidRPr="00315898">
        <w:rPr>
          <w:rFonts w:ascii="Times New Roman" w:hAnsi="Times New Roman" w:cs="Times New Roman"/>
          <w:sz w:val="24"/>
          <w:szCs w:val="24"/>
        </w:rPr>
        <w:t>c = a/</w:t>
      </w:r>
      <w:r w:rsidRPr="00315898">
        <w:rPr>
          <w:rFonts w:ascii="Times New Roman" w:hAnsi="Times New Roman" w:cs="Times New Roman" w:hint="eastAsia"/>
          <w:sz w:val="24"/>
          <w:szCs w:val="24"/>
        </w:rPr>
        <w:t>λ</w:t>
      </w:r>
      <w:r w:rsidRPr="00315898">
        <w:rPr>
          <w:rFonts w:ascii="Times New Roman" w:hAnsi="Times New Roman" w:cs="Times New Roman"/>
          <w:sz w:val="24"/>
          <w:szCs w:val="24"/>
        </w:rPr>
        <w:t>, signifiant que, pour fixer la</w:t>
      </w:r>
      <w:r>
        <w:rPr>
          <w:rFonts w:ascii="Times New Roman" w:hAnsi="Times New Roman" w:cs="Times New Roman"/>
          <w:sz w:val="24"/>
          <w:szCs w:val="24"/>
        </w:rPr>
        <w:t xml:space="preserve"> </w:t>
      </w:r>
      <w:r w:rsidRPr="00315898">
        <w:rPr>
          <w:rFonts w:ascii="Times New Roman" w:hAnsi="Times New Roman" w:cs="Times New Roman"/>
          <w:sz w:val="24"/>
          <w:szCs w:val="24"/>
        </w:rPr>
        <w:t xml:space="preserve">valeur de ces énergies, il faut fixer la valeur de a. </w:t>
      </w:r>
    </w:p>
    <w:p w:rsidR="009B34BA" w:rsidRDefault="007A3BE3"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60720" cy="4110177"/>
            <wp:effectExtent l="0" t="0" r="0" b="0"/>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78" cstate="print"/>
                    <a:srcRect/>
                    <a:stretch>
                      <a:fillRect/>
                    </a:stretch>
                  </pic:blipFill>
                  <pic:spPr bwMode="auto">
                    <a:xfrm>
                      <a:off x="0" y="0"/>
                      <a:ext cx="5760720" cy="4110177"/>
                    </a:xfrm>
                    <a:prstGeom prst="rect">
                      <a:avLst/>
                    </a:prstGeom>
                    <a:noFill/>
                    <a:ln w="9525">
                      <a:noFill/>
                      <a:miter lim="800000"/>
                      <a:headEnd/>
                      <a:tailEnd/>
                    </a:ln>
                  </pic:spPr>
                </pic:pic>
              </a:graphicData>
            </a:graphic>
          </wp:inline>
        </w:drawing>
      </w:r>
    </w:p>
    <w:p w:rsidR="00FE122F" w:rsidRDefault="00804483" w:rsidP="00A1417C">
      <w:pPr>
        <w:autoSpaceDE w:val="0"/>
        <w:autoSpaceDN w:val="0"/>
        <w:adjustRightInd w:val="0"/>
        <w:spacing w:after="0" w:line="240" w:lineRule="auto"/>
        <w:jc w:val="center"/>
        <w:rPr>
          <w:rFonts w:asciiTheme="majorBidi" w:hAnsiTheme="majorBidi" w:cstheme="majorBidi"/>
        </w:rPr>
      </w:pPr>
      <w:r>
        <w:rPr>
          <w:rFonts w:asciiTheme="majorBidi" w:hAnsiTheme="majorBidi" w:cstheme="majorBidi"/>
          <w:b/>
          <w:bCs/>
        </w:rPr>
        <w:t xml:space="preserve">          </w:t>
      </w:r>
      <w:r w:rsidR="00092BE9" w:rsidRPr="00804483">
        <w:rPr>
          <w:rFonts w:asciiTheme="majorBidi" w:hAnsiTheme="majorBidi" w:cstheme="majorBidi"/>
          <w:b/>
          <w:bCs/>
        </w:rPr>
        <w:t>Figure</w:t>
      </w:r>
      <w:r w:rsidR="00FE122F" w:rsidRPr="00804483">
        <w:rPr>
          <w:rFonts w:asciiTheme="majorBidi" w:hAnsiTheme="majorBidi" w:cstheme="majorBidi"/>
          <w:b/>
          <w:bCs/>
        </w:rPr>
        <w:t xml:space="preserve"> </w:t>
      </w:r>
      <w:r w:rsidR="00A1417C">
        <w:rPr>
          <w:rFonts w:asciiTheme="majorBidi" w:hAnsiTheme="majorBidi" w:cstheme="majorBidi"/>
          <w:b/>
          <w:bCs/>
        </w:rPr>
        <w:t>III-5</w:t>
      </w:r>
      <w:r w:rsidR="00FE122F" w:rsidRPr="00804483">
        <w:rPr>
          <w:rFonts w:asciiTheme="majorBidi" w:hAnsiTheme="majorBidi" w:cstheme="majorBidi"/>
          <w:b/>
          <w:bCs/>
        </w:rPr>
        <w:t>.</w:t>
      </w:r>
      <w:r w:rsidR="00FE122F" w:rsidRPr="00FE122F">
        <w:rPr>
          <w:rFonts w:asciiTheme="majorBidi" w:hAnsiTheme="majorBidi" w:cstheme="majorBidi"/>
        </w:rPr>
        <w:t xml:space="preserve"> Structure de bandes photoniques du réseau triangulaire de trous ayant pour </w:t>
      </w:r>
      <w:r>
        <w:rPr>
          <w:rFonts w:asciiTheme="majorBidi" w:hAnsiTheme="majorBidi" w:cstheme="majorBidi"/>
        </w:rPr>
        <w:t xml:space="preserve"> </w:t>
      </w:r>
      <w:r w:rsidR="00FE122F" w:rsidRPr="00FE122F">
        <w:rPr>
          <w:rFonts w:asciiTheme="majorBidi" w:hAnsiTheme="majorBidi" w:cstheme="majorBidi"/>
        </w:rPr>
        <w:t xml:space="preserve">caractéristiques </w:t>
      </w:r>
      <w:r w:rsidR="00FE122F" w:rsidRPr="00FE122F">
        <w:rPr>
          <w:rFonts w:asciiTheme="majorBidi" w:eastAsia="SymbolMT" w:hAnsiTheme="majorBidi" w:cstheme="majorBidi"/>
        </w:rPr>
        <w:t>ε</w:t>
      </w:r>
      <w:r w:rsidR="00FE122F" w:rsidRPr="00FE122F">
        <w:rPr>
          <w:rFonts w:asciiTheme="majorBidi" w:hAnsiTheme="majorBidi" w:cstheme="majorBidi"/>
        </w:rPr>
        <w:t>=1</w:t>
      </w:r>
      <w:r w:rsidR="00FE122F">
        <w:rPr>
          <w:rFonts w:asciiTheme="majorBidi" w:hAnsiTheme="majorBidi" w:cstheme="majorBidi"/>
        </w:rPr>
        <w:t>3</w:t>
      </w:r>
      <w:r>
        <w:rPr>
          <w:rFonts w:asciiTheme="majorBidi" w:hAnsiTheme="majorBidi" w:cstheme="majorBidi"/>
        </w:rPr>
        <w:t xml:space="preserve"> et r/a=0.4 dans le cas d’une polarisation TE.</w:t>
      </w:r>
    </w:p>
    <w:p w:rsidR="00926862" w:rsidRDefault="00926862" w:rsidP="00804483">
      <w:pPr>
        <w:autoSpaceDE w:val="0"/>
        <w:autoSpaceDN w:val="0"/>
        <w:adjustRightInd w:val="0"/>
        <w:spacing w:after="0" w:line="240" w:lineRule="auto"/>
        <w:jc w:val="center"/>
        <w:rPr>
          <w:rFonts w:asciiTheme="majorBidi" w:hAnsiTheme="majorBidi" w:cstheme="majorBidi"/>
        </w:rPr>
      </w:pPr>
    </w:p>
    <w:p w:rsidR="00926862" w:rsidRPr="00FE122F" w:rsidRDefault="00926862" w:rsidP="00804483">
      <w:pPr>
        <w:autoSpaceDE w:val="0"/>
        <w:autoSpaceDN w:val="0"/>
        <w:adjustRightInd w:val="0"/>
        <w:spacing w:after="0" w:line="240" w:lineRule="auto"/>
        <w:jc w:val="center"/>
        <w:rPr>
          <w:rFonts w:asciiTheme="majorBidi" w:hAnsiTheme="majorBidi" w:cstheme="majorBidi"/>
        </w:rPr>
      </w:pPr>
    </w:p>
    <w:p w:rsidR="00315898" w:rsidRDefault="00092BE9"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2896542"/>
            <wp:effectExtent l="0" t="0" r="0" b="0"/>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79" cstate="print"/>
                    <a:srcRect/>
                    <a:stretch>
                      <a:fillRect/>
                    </a:stretch>
                  </pic:blipFill>
                  <pic:spPr bwMode="auto">
                    <a:xfrm>
                      <a:off x="0" y="0"/>
                      <a:ext cx="5760720" cy="2896542"/>
                    </a:xfrm>
                    <a:prstGeom prst="rect">
                      <a:avLst/>
                    </a:prstGeom>
                    <a:noFill/>
                    <a:ln w="9525">
                      <a:noFill/>
                      <a:miter lim="800000"/>
                      <a:headEnd/>
                      <a:tailEnd/>
                    </a:ln>
                  </pic:spPr>
                </pic:pic>
              </a:graphicData>
            </a:graphic>
          </wp:inline>
        </w:drawing>
      </w:r>
    </w:p>
    <w:p w:rsidR="00315898" w:rsidRDefault="00804483" w:rsidP="001034B4">
      <w:pPr>
        <w:autoSpaceDE w:val="0"/>
        <w:autoSpaceDN w:val="0"/>
        <w:adjustRightInd w:val="0"/>
        <w:spacing w:after="0" w:line="240" w:lineRule="auto"/>
        <w:jc w:val="center"/>
        <w:rPr>
          <w:rFonts w:ascii="Times New Roman" w:hAnsi="Times New Roman" w:cs="Times New Roman"/>
          <w:sz w:val="24"/>
          <w:szCs w:val="24"/>
        </w:rPr>
      </w:pPr>
      <w:r w:rsidRPr="00804483">
        <w:rPr>
          <w:rFonts w:asciiTheme="majorBidi" w:hAnsiTheme="majorBidi" w:cstheme="majorBidi"/>
          <w:b/>
          <w:bCs/>
        </w:rPr>
        <w:t xml:space="preserve">Figure </w:t>
      </w:r>
      <w:r w:rsidR="00A1417C">
        <w:rPr>
          <w:rFonts w:asciiTheme="majorBidi" w:hAnsiTheme="majorBidi" w:cstheme="majorBidi"/>
          <w:b/>
          <w:bCs/>
        </w:rPr>
        <w:t>III-</w:t>
      </w:r>
      <w:r w:rsidR="001034B4">
        <w:rPr>
          <w:rFonts w:asciiTheme="majorBidi" w:hAnsiTheme="majorBidi" w:cstheme="majorBidi"/>
          <w:b/>
          <w:bCs/>
        </w:rPr>
        <w:t>6</w:t>
      </w:r>
      <w:r w:rsidRPr="00804483">
        <w:rPr>
          <w:rFonts w:asciiTheme="majorBidi" w:hAnsiTheme="majorBidi" w:cstheme="majorBidi"/>
          <w:b/>
          <w:bCs/>
        </w:rPr>
        <w:t>.</w:t>
      </w:r>
      <w:r w:rsidRPr="00FE122F">
        <w:rPr>
          <w:rFonts w:asciiTheme="majorBidi" w:hAnsiTheme="majorBidi" w:cstheme="majorBidi"/>
        </w:rPr>
        <w:t xml:space="preserve"> Structure de bandes photoniques du réseau </w:t>
      </w:r>
      <w:r>
        <w:rPr>
          <w:rFonts w:asciiTheme="majorBidi" w:hAnsiTheme="majorBidi" w:cstheme="majorBidi"/>
        </w:rPr>
        <w:t>carré</w:t>
      </w:r>
      <w:r w:rsidRPr="00FE122F">
        <w:rPr>
          <w:rFonts w:asciiTheme="majorBidi" w:hAnsiTheme="majorBidi" w:cstheme="majorBidi"/>
        </w:rPr>
        <w:t xml:space="preserve"> de trous ayant pour </w:t>
      </w:r>
      <w:r>
        <w:rPr>
          <w:rFonts w:asciiTheme="majorBidi" w:hAnsiTheme="majorBidi" w:cstheme="majorBidi"/>
        </w:rPr>
        <w:t xml:space="preserve"> </w:t>
      </w:r>
      <w:r w:rsidRPr="00FE122F">
        <w:rPr>
          <w:rFonts w:asciiTheme="majorBidi" w:hAnsiTheme="majorBidi" w:cstheme="majorBidi"/>
        </w:rPr>
        <w:t xml:space="preserve">caractéristiques </w:t>
      </w:r>
      <w:r w:rsidRPr="00FE122F">
        <w:rPr>
          <w:rFonts w:asciiTheme="majorBidi" w:eastAsia="SymbolMT" w:hAnsiTheme="majorBidi" w:cstheme="majorBidi"/>
        </w:rPr>
        <w:t>ε</w:t>
      </w:r>
      <w:r w:rsidR="004D51F3">
        <w:rPr>
          <w:rFonts w:asciiTheme="majorBidi" w:eastAsia="SymbolMT" w:hAnsiTheme="majorBidi" w:cstheme="majorBidi"/>
        </w:rPr>
        <w:t xml:space="preserve"> </w:t>
      </w:r>
      <w:r w:rsidRPr="00FE122F">
        <w:rPr>
          <w:rFonts w:asciiTheme="majorBidi" w:hAnsiTheme="majorBidi" w:cstheme="majorBidi"/>
        </w:rPr>
        <w:t>=1</w:t>
      </w:r>
      <w:r>
        <w:rPr>
          <w:rFonts w:asciiTheme="majorBidi" w:hAnsiTheme="majorBidi" w:cstheme="majorBidi"/>
        </w:rPr>
        <w:t>3 et r/a=0.4 dans le cas d’une polarisation TM.</w:t>
      </w:r>
    </w:p>
    <w:p w:rsidR="00804483" w:rsidRDefault="00804483" w:rsidP="00092BE9">
      <w:pPr>
        <w:autoSpaceDE w:val="0"/>
        <w:autoSpaceDN w:val="0"/>
        <w:adjustRightInd w:val="0"/>
        <w:spacing w:after="0" w:line="360" w:lineRule="auto"/>
        <w:jc w:val="both"/>
        <w:rPr>
          <w:rFonts w:ascii="Times New Roman" w:hAnsi="Times New Roman" w:cs="Times New Roman"/>
          <w:sz w:val="24"/>
          <w:szCs w:val="24"/>
        </w:rPr>
      </w:pPr>
    </w:p>
    <w:p w:rsidR="00092BE9" w:rsidRDefault="00092BE9" w:rsidP="001034B4">
      <w:pPr>
        <w:autoSpaceDE w:val="0"/>
        <w:autoSpaceDN w:val="0"/>
        <w:adjustRightInd w:val="0"/>
        <w:spacing w:after="0" w:line="360" w:lineRule="auto"/>
        <w:rPr>
          <w:rFonts w:ascii="Times New Roman" w:hAnsi="Times New Roman" w:cs="Times New Roman"/>
          <w:sz w:val="24"/>
          <w:szCs w:val="24"/>
        </w:rPr>
      </w:pPr>
      <w:r w:rsidRPr="00BF7E98">
        <w:rPr>
          <w:rFonts w:ascii="Times New Roman" w:hAnsi="Times New Roman" w:cs="Times New Roman"/>
          <w:sz w:val="24"/>
          <w:szCs w:val="24"/>
        </w:rPr>
        <w:t xml:space="preserve">On constate sur la figure </w:t>
      </w:r>
      <w:r w:rsidR="001034B4">
        <w:rPr>
          <w:rFonts w:ascii="Times New Roman" w:hAnsi="Times New Roman" w:cs="Times New Roman"/>
          <w:sz w:val="24"/>
          <w:szCs w:val="24"/>
        </w:rPr>
        <w:t>III-5</w:t>
      </w:r>
      <w:r w:rsidRPr="00BF7E98">
        <w:rPr>
          <w:rFonts w:ascii="Times New Roman" w:hAnsi="Times New Roman" w:cs="Times New Roman"/>
          <w:sz w:val="24"/>
          <w:szCs w:val="24"/>
        </w:rPr>
        <w:t xml:space="preserve"> correspondant à la </w:t>
      </w:r>
      <w:r w:rsidR="001034B4" w:rsidRPr="00BF7E98">
        <w:rPr>
          <w:rFonts w:ascii="Times New Roman" w:hAnsi="Times New Roman" w:cs="Times New Roman"/>
          <w:sz w:val="24"/>
          <w:szCs w:val="24"/>
        </w:rPr>
        <w:t>polarisation</w:t>
      </w:r>
      <w:r w:rsidRPr="00BF7E98">
        <w:rPr>
          <w:rFonts w:ascii="Times New Roman" w:hAnsi="Times New Roman" w:cs="Times New Roman"/>
          <w:sz w:val="24"/>
          <w:szCs w:val="24"/>
        </w:rPr>
        <w:t xml:space="preserve"> TE, l’existence d’une</w:t>
      </w:r>
      <w:r>
        <w:rPr>
          <w:rFonts w:ascii="Times New Roman" w:hAnsi="Times New Roman" w:cs="Times New Roman"/>
          <w:sz w:val="24"/>
          <w:szCs w:val="24"/>
        </w:rPr>
        <w:t xml:space="preserve"> </w:t>
      </w:r>
      <w:r w:rsidRPr="00BF7E98">
        <w:rPr>
          <w:rFonts w:ascii="Times New Roman" w:hAnsi="Times New Roman" w:cs="Times New Roman"/>
          <w:sz w:val="24"/>
          <w:szCs w:val="24"/>
        </w:rPr>
        <w:t xml:space="preserve">bande interdite pour </w:t>
      </w:r>
      <w:r w:rsidRPr="00315898">
        <w:rPr>
          <w:rFonts w:ascii="Times New Roman" w:hAnsi="Times New Roman" w:cs="Times New Roman" w:hint="eastAsia"/>
          <w:sz w:val="24"/>
          <w:szCs w:val="24"/>
        </w:rPr>
        <w:t>ω</w:t>
      </w:r>
      <w:r w:rsidRPr="00315898">
        <w:rPr>
          <w:rFonts w:ascii="Times New Roman" w:hAnsi="Times New Roman" w:cs="Times New Roman"/>
          <w:sz w:val="24"/>
          <w:szCs w:val="24"/>
        </w:rPr>
        <w:t>a/2</w:t>
      </w:r>
      <w:r w:rsidRPr="00315898">
        <w:rPr>
          <w:rFonts w:ascii="Times New Roman" w:hAnsi="Times New Roman" w:cs="Times New Roman" w:hint="eastAsia"/>
          <w:sz w:val="24"/>
          <w:szCs w:val="24"/>
        </w:rPr>
        <w:t>π</w:t>
      </w:r>
      <w:r w:rsidRPr="00315898">
        <w:rPr>
          <w:rFonts w:ascii="Times New Roman" w:hAnsi="Times New Roman" w:cs="Times New Roman"/>
          <w:sz w:val="24"/>
          <w:szCs w:val="24"/>
        </w:rPr>
        <w:t>c = a/</w:t>
      </w:r>
      <w:r w:rsidRPr="00315898">
        <w:rPr>
          <w:rFonts w:ascii="Times New Roman" w:hAnsi="Times New Roman" w:cs="Times New Roman" w:hint="eastAsia"/>
          <w:sz w:val="24"/>
          <w:szCs w:val="24"/>
        </w:rPr>
        <w:t>λ</w:t>
      </w:r>
      <w:r>
        <w:rPr>
          <w:rFonts w:ascii="Times New Roman" w:hAnsi="Times New Roman" w:cs="Times New Roman"/>
          <w:sz w:val="24"/>
          <w:szCs w:val="24"/>
        </w:rPr>
        <w:t xml:space="preserve"> </w:t>
      </w:r>
      <w:r w:rsidRPr="00BF7E98">
        <w:rPr>
          <w:rFonts w:ascii="Times New Roman" w:hAnsi="Times New Roman" w:cs="Times New Roman"/>
          <w:sz w:val="24"/>
          <w:szCs w:val="24"/>
        </w:rPr>
        <w:t xml:space="preserve">compris entre </w:t>
      </w:r>
      <w:r>
        <w:rPr>
          <w:rFonts w:ascii="Times New Roman" w:hAnsi="Times New Roman" w:cs="Times New Roman"/>
          <w:sz w:val="24"/>
          <w:szCs w:val="24"/>
        </w:rPr>
        <w:t xml:space="preserve">0,32 </w:t>
      </w:r>
      <w:r w:rsidRPr="00BF7E98">
        <w:rPr>
          <w:rFonts w:ascii="Times New Roman" w:hAnsi="Times New Roman" w:cs="Times New Roman"/>
          <w:sz w:val="24"/>
          <w:szCs w:val="24"/>
        </w:rPr>
        <w:t>et 0</w:t>
      </w:r>
      <w:r>
        <w:rPr>
          <w:rFonts w:ascii="Times New Roman" w:hAnsi="Times New Roman" w:cs="Times New Roman"/>
          <w:sz w:val="24"/>
          <w:szCs w:val="24"/>
        </w:rPr>
        <w:t>, 52</w:t>
      </w:r>
      <w:r w:rsidRPr="00BF7E98">
        <w:rPr>
          <w:rFonts w:ascii="Times New Roman" w:hAnsi="Times New Roman" w:cs="Times New Roman"/>
          <w:sz w:val="24"/>
          <w:szCs w:val="24"/>
        </w:rPr>
        <w:t xml:space="preserve">. </w:t>
      </w:r>
      <w:r w:rsidR="00804483" w:rsidRPr="00804483">
        <w:rPr>
          <w:rFonts w:ascii="Times New Roman" w:hAnsi="Times New Roman" w:cs="Times New Roman"/>
          <w:sz w:val="24"/>
          <w:szCs w:val="24"/>
        </w:rPr>
        <w:t>De même pour la polarisation</w:t>
      </w:r>
      <w:r w:rsidR="00335CCA">
        <w:rPr>
          <w:rFonts w:ascii="Times New Roman" w:hAnsi="Times New Roman" w:cs="Times New Roman"/>
          <w:sz w:val="24"/>
          <w:szCs w:val="24"/>
        </w:rPr>
        <w:t xml:space="preserve"> </w:t>
      </w:r>
      <w:r w:rsidR="00804483" w:rsidRPr="00804483">
        <w:rPr>
          <w:rFonts w:ascii="Times New Roman" w:hAnsi="Times New Roman" w:cs="Times New Roman"/>
          <w:sz w:val="24"/>
          <w:szCs w:val="24"/>
        </w:rPr>
        <w:t xml:space="preserve">TM, une BIP est </w:t>
      </w:r>
      <w:r w:rsidR="00804483" w:rsidRPr="00804483">
        <w:rPr>
          <w:rFonts w:ascii="Times New Roman" w:hAnsi="Times New Roman" w:cs="Times New Roman"/>
          <w:sz w:val="24"/>
          <w:szCs w:val="24"/>
        </w:rPr>
        <w:lastRenderedPageBreak/>
        <w:t xml:space="preserve">trouvée pour </w:t>
      </w:r>
      <w:r w:rsidR="00804483" w:rsidRPr="00315898">
        <w:rPr>
          <w:rFonts w:ascii="Times New Roman" w:hAnsi="Times New Roman" w:cs="Times New Roman" w:hint="eastAsia"/>
          <w:sz w:val="24"/>
          <w:szCs w:val="24"/>
        </w:rPr>
        <w:t>ω</w:t>
      </w:r>
      <w:r w:rsidR="00804483" w:rsidRPr="00315898">
        <w:rPr>
          <w:rFonts w:ascii="Times New Roman" w:hAnsi="Times New Roman" w:cs="Times New Roman"/>
          <w:sz w:val="24"/>
          <w:szCs w:val="24"/>
        </w:rPr>
        <w:t>a/2</w:t>
      </w:r>
      <w:r w:rsidR="00804483" w:rsidRPr="00315898">
        <w:rPr>
          <w:rFonts w:ascii="Times New Roman" w:hAnsi="Times New Roman" w:cs="Times New Roman" w:hint="eastAsia"/>
          <w:sz w:val="24"/>
          <w:szCs w:val="24"/>
        </w:rPr>
        <w:t>π</w:t>
      </w:r>
      <w:r w:rsidR="00804483" w:rsidRPr="00315898">
        <w:rPr>
          <w:rFonts w:ascii="Times New Roman" w:hAnsi="Times New Roman" w:cs="Times New Roman"/>
          <w:sz w:val="24"/>
          <w:szCs w:val="24"/>
        </w:rPr>
        <w:t>c = a/</w:t>
      </w:r>
      <w:r w:rsidR="00804483" w:rsidRPr="00315898">
        <w:rPr>
          <w:rFonts w:ascii="Times New Roman" w:hAnsi="Times New Roman" w:cs="Times New Roman" w:hint="eastAsia"/>
          <w:sz w:val="24"/>
          <w:szCs w:val="24"/>
        </w:rPr>
        <w:t>λ</w:t>
      </w:r>
      <w:r w:rsidR="00804483">
        <w:rPr>
          <w:rFonts w:ascii="Times New Roman" w:hAnsi="Times New Roman" w:cs="Times New Roman"/>
          <w:sz w:val="24"/>
          <w:szCs w:val="24"/>
        </w:rPr>
        <w:t xml:space="preserve"> </w:t>
      </w:r>
      <w:r w:rsidR="00804483" w:rsidRPr="00804483">
        <w:rPr>
          <w:rFonts w:ascii="Times New Roman" w:hAnsi="Times New Roman" w:cs="Times New Roman"/>
          <w:sz w:val="24"/>
          <w:szCs w:val="24"/>
        </w:rPr>
        <w:t xml:space="preserve">compris entre </w:t>
      </w:r>
      <w:r w:rsidR="00804483">
        <w:rPr>
          <w:rFonts w:ascii="Times New Roman" w:hAnsi="Times New Roman" w:cs="Times New Roman"/>
          <w:sz w:val="24"/>
          <w:szCs w:val="24"/>
        </w:rPr>
        <w:t>0,20</w:t>
      </w:r>
      <w:r w:rsidR="00804483" w:rsidRPr="00804483">
        <w:rPr>
          <w:rFonts w:ascii="Times New Roman" w:hAnsi="Times New Roman" w:cs="Times New Roman"/>
          <w:sz w:val="24"/>
          <w:szCs w:val="24"/>
        </w:rPr>
        <w:t xml:space="preserve"> et </w:t>
      </w:r>
      <w:r w:rsidR="00804483">
        <w:rPr>
          <w:rFonts w:ascii="Times New Roman" w:hAnsi="Times New Roman" w:cs="Times New Roman"/>
          <w:sz w:val="24"/>
          <w:szCs w:val="24"/>
        </w:rPr>
        <w:t>0,50</w:t>
      </w:r>
      <w:r w:rsidR="00D734D8">
        <w:rPr>
          <w:rFonts w:ascii="Times New Roman" w:hAnsi="Times New Roman" w:cs="Times New Roman"/>
          <w:sz w:val="24"/>
          <w:szCs w:val="24"/>
        </w:rPr>
        <w:t xml:space="preserve">. </w:t>
      </w:r>
      <w:r w:rsidR="00D734D8" w:rsidRPr="00D734D8">
        <w:rPr>
          <w:rFonts w:ascii="Times New Roman" w:hAnsi="Times New Roman" w:cs="Times New Roman"/>
          <w:sz w:val="24"/>
          <w:szCs w:val="24"/>
        </w:rPr>
        <w:t>Nos résultats</w:t>
      </w:r>
      <w:r w:rsidR="00335CCA">
        <w:rPr>
          <w:rFonts w:ascii="Times New Roman" w:hAnsi="Times New Roman" w:cs="Times New Roman"/>
          <w:sz w:val="24"/>
          <w:szCs w:val="24"/>
        </w:rPr>
        <w:t xml:space="preserve"> </w:t>
      </w:r>
      <w:r w:rsidR="00D734D8" w:rsidRPr="00D734D8">
        <w:rPr>
          <w:rFonts w:ascii="Times New Roman" w:hAnsi="Times New Roman" w:cs="Times New Roman"/>
          <w:sz w:val="24"/>
          <w:szCs w:val="24"/>
        </w:rPr>
        <w:t>sur l</w:t>
      </w:r>
      <w:r w:rsidR="00A1417C">
        <w:rPr>
          <w:rFonts w:ascii="Times New Roman" w:hAnsi="Times New Roman" w:cs="Times New Roman"/>
          <w:sz w:val="24"/>
          <w:szCs w:val="24"/>
        </w:rPr>
        <w:t>es</w:t>
      </w:r>
      <w:r w:rsidR="00D734D8" w:rsidRPr="00D734D8">
        <w:rPr>
          <w:rFonts w:ascii="Times New Roman" w:hAnsi="Times New Roman" w:cs="Times New Roman"/>
          <w:sz w:val="24"/>
          <w:szCs w:val="24"/>
        </w:rPr>
        <w:t xml:space="preserve"> figure</w:t>
      </w:r>
      <w:r w:rsidR="00D734D8">
        <w:rPr>
          <w:rFonts w:ascii="Times New Roman" w:hAnsi="Times New Roman" w:cs="Times New Roman"/>
          <w:sz w:val="24"/>
          <w:szCs w:val="24"/>
        </w:rPr>
        <w:t>s</w:t>
      </w:r>
      <w:r w:rsidR="00D734D8" w:rsidRPr="00D734D8">
        <w:rPr>
          <w:rFonts w:ascii="Times New Roman" w:hAnsi="Times New Roman" w:cs="Times New Roman"/>
          <w:sz w:val="24"/>
          <w:szCs w:val="24"/>
        </w:rPr>
        <w:t xml:space="preserve"> </w:t>
      </w:r>
      <w:r w:rsidR="00926862">
        <w:rPr>
          <w:rFonts w:ascii="Times New Roman" w:hAnsi="Times New Roman" w:cs="Times New Roman"/>
          <w:sz w:val="24"/>
          <w:szCs w:val="24"/>
        </w:rPr>
        <w:t>III-</w:t>
      </w:r>
      <w:r w:rsidR="001034B4">
        <w:rPr>
          <w:rFonts w:ascii="Times New Roman" w:hAnsi="Times New Roman" w:cs="Times New Roman"/>
          <w:sz w:val="24"/>
          <w:szCs w:val="24"/>
        </w:rPr>
        <w:t>5</w:t>
      </w:r>
      <w:r w:rsidR="00D734D8">
        <w:rPr>
          <w:rFonts w:ascii="Times New Roman" w:hAnsi="Times New Roman" w:cs="Times New Roman"/>
          <w:sz w:val="24"/>
          <w:szCs w:val="24"/>
        </w:rPr>
        <w:t xml:space="preserve"> et </w:t>
      </w:r>
      <w:r w:rsidR="00926862">
        <w:rPr>
          <w:rFonts w:ascii="Times New Roman" w:hAnsi="Times New Roman" w:cs="Times New Roman"/>
          <w:sz w:val="24"/>
          <w:szCs w:val="24"/>
        </w:rPr>
        <w:t>III-</w:t>
      </w:r>
      <w:r w:rsidR="001034B4">
        <w:rPr>
          <w:rFonts w:ascii="Times New Roman" w:hAnsi="Times New Roman" w:cs="Times New Roman"/>
          <w:sz w:val="24"/>
          <w:szCs w:val="24"/>
        </w:rPr>
        <w:t>6</w:t>
      </w:r>
      <w:r w:rsidR="00D734D8" w:rsidRPr="00D734D8">
        <w:rPr>
          <w:rFonts w:ascii="Times New Roman" w:hAnsi="Times New Roman" w:cs="Times New Roman"/>
          <w:sz w:val="24"/>
          <w:szCs w:val="24"/>
        </w:rPr>
        <w:t xml:space="preserve"> sont concordants </w:t>
      </w:r>
      <w:r w:rsidR="00926862">
        <w:rPr>
          <w:rFonts w:ascii="Times New Roman" w:hAnsi="Times New Roman" w:cs="Times New Roman"/>
          <w:sz w:val="24"/>
          <w:szCs w:val="24"/>
        </w:rPr>
        <w:t xml:space="preserve"> également </w:t>
      </w:r>
      <w:r w:rsidR="00D734D8" w:rsidRPr="00D734D8">
        <w:rPr>
          <w:rFonts w:ascii="Times New Roman" w:hAnsi="Times New Roman" w:cs="Times New Roman"/>
          <w:sz w:val="24"/>
          <w:szCs w:val="24"/>
        </w:rPr>
        <w:t xml:space="preserve">avec ceux </w:t>
      </w:r>
      <w:r w:rsidR="00D734D8">
        <w:rPr>
          <w:rFonts w:ascii="Times New Roman" w:hAnsi="Times New Roman" w:cs="Times New Roman"/>
          <w:sz w:val="24"/>
          <w:szCs w:val="24"/>
        </w:rPr>
        <w:t xml:space="preserve">présentés dans </w:t>
      </w:r>
      <w:r w:rsidR="00D734D8" w:rsidRPr="00D734D8">
        <w:rPr>
          <w:rFonts w:ascii="Times New Roman" w:hAnsi="Times New Roman" w:cs="Times New Roman"/>
        </w:rPr>
        <w:t>[</w:t>
      </w:r>
      <w:r w:rsidR="004D51F3">
        <w:rPr>
          <w:rFonts w:ascii="Times New Roman" w:hAnsi="Times New Roman" w:cs="Times New Roman"/>
        </w:rPr>
        <w:t>24</w:t>
      </w:r>
      <w:r w:rsidR="00D734D8" w:rsidRPr="00D734D8">
        <w:rPr>
          <w:rFonts w:ascii="Times New Roman" w:hAnsi="Times New Roman" w:cs="Times New Roman"/>
        </w:rPr>
        <w:t>].</w:t>
      </w:r>
      <w:r w:rsidR="00D734D8">
        <w:rPr>
          <w:rFonts w:ascii="Times New Roman" w:hAnsi="Times New Roman" w:cs="Times New Roman"/>
          <w:sz w:val="24"/>
          <w:szCs w:val="24"/>
        </w:rPr>
        <w:t xml:space="preserve"> </w:t>
      </w:r>
    </w:p>
    <w:p w:rsidR="00315898" w:rsidRDefault="00315898" w:rsidP="00804483">
      <w:pPr>
        <w:autoSpaceDE w:val="0"/>
        <w:autoSpaceDN w:val="0"/>
        <w:adjustRightInd w:val="0"/>
        <w:spacing w:after="0" w:line="360" w:lineRule="auto"/>
        <w:rPr>
          <w:rFonts w:ascii="Times New Roman" w:hAnsi="Times New Roman" w:cs="Times New Roman"/>
          <w:sz w:val="24"/>
          <w:szCs w:val="24"/>
        </w:rPr>
      </w:pPr>
    </w:p>
    <w:p w:rsidR="006533B1" w:rsidRPr="006533B1" w:rsidRDefault="006533B1" w:rsidP="006533B1">
      <w:pPr>
        <w:autoSpaceDE w:val="0"/>
        <w:autoSpaceDN w:val="0"/>
        <w:adjustRightInd w:val="0"/>
        <w:spacing w:after="0" w:line="240" w:lineRule="auto"/>
        <w:rPr>
          <w:rFonts w:ascii="Times New Roman" w:hAnsi="Times New Roman" w:cs="Times New Roman"/>
          <w:b/>
          <w:bCs/>
          <w:sz w:val="32"/>
          <w:szCs w:val="32"/>
        </w:rPr>
      </w:pPr>
      <w:r>
        <w:rPr>
          <w:rFonts w:ascii="Times New Roman" w:hAnsi="Times New Roman" w:cs="Times New Roman"/>
          <w:b/>
          <w:bCs/>
          <w:sz w:val="32"/>
          <w:szCs w:val="32"/>
        </w:rPr>
        <w:t>4</w:t>
      </w:r>
      <w:r w:rsidRPr="009B34BA">
        <w:rPr>
          <w:rFonts w:ascii="Times New Roman" w:hAnsi="Times New Roman" w:cs="Times New Roman"/>
          <w:b/>
          <w:bCs/>
          <w:sz w:val="32"/>
          <w:szCs w:val="32"/>
        </w:rPr>
        <w:t xml:space="preserve">. </w:t>
      </w:r>
      <w:r w:rsidRPr="006533B1">
        <w:rPr>
          <w:rFonts w:ascii="Times New Roman" w:hAnsi="Times New Roman" w:cs="Times New Roman"/>
          <w:b/>
          <w:bCs/>
          <w:sz w:val="32"/>
          <w:szCs w:val="32"/>
        </w:rPr>
        <w:t>Etude de la propagation des ondes électromagnétiques dans le</w:t>
      </w:r>
    </w:p>
    <w:p w:rsidR="006533B1" w:rsidRDefault="006533B1" w:rsidP="00427AF9">
      <w:pPr>
        <w:autoSpaceDE w:val="0"/>
        <w:autoSpaceDN w:val="0"/>
        <w:adjustRightInd w:val="0"/>
        <w:spacing w:after="0" w:line="240" w:lineRule="auto"/>
        <w:rPr>
          <w:rFonts w:ascii="Times New Roman" w:hAnsi="Times New Roman" w:cs="Times New Roman"/>
          <w:b/>
          <w:bCs/>
          <w:sz w:val="32"/>
          <w:szCs w:val="32"/>
        </w:rPr>
      </w:pPr>
      <w:r w:rsidRPr="006533B1">
        <w:rPr>
          <w:rFonts w:ascii="Times New Roman" w:hAnsi="Times New Roman" w:cs="Times New Roman"/>
          <w:b/>
          <w:bCs/>
          <w:sz w:val="32"/>
          <w:szCs w:val="32"/>
        </w:rPr>
        <w:t>guide d’onde</w:t>
      </w:r>
      <w:r>
        <w:rPr>
          <w:rFonts w:ascii="Times New Roman" w:hAnsi="Times New Roman" w:cs="Times New Roman"/>
          <w:b/>
          <w:bCs/>
          <w:sz w:val="32"/>
          <w:szCs w:val="32"/>
        </w:rPr>
        <w:t xml:space="preserve"> </w:t>
      </w:r>
      <w:r w:rsidR="00427AF9">
        <w:rPr>
          <w:rFonts w:ascii="Times New Roman" w:hAnsi="Times New Roman" w:cs="Times New Roman"/>
          <w:b/>
          <w:bCs/>
          <w:sz w:val="32"/>
          <w:szCs w:val="32"/>
        </w:rPr>
        <w:t>composé de GaAs dans l’air</w:t>
      </w:r>
    </w:p>
    <w:p w:rsidR="006533B1" w:rsidRPr="00086ABE" w:rsidRDefault="006533B1" w:rsidP="006533B1">
      <w:pPr>
        <w:autoSpaceDE w:val="0"/>
        <w:autoSpaceDN w:val="0"/>
        <w:adjustRightInd w:val="0"/>
        <w:spacing w:after="0" w:line="240" w:lineRule="auto"/>
        <w:rPr>
          <w:rFonts w:ascii="Arial,Italic" w:hAnsi="Arial,Italic" w:cs="Arial,Italic"/>
          <w:sz w:val="19"/>
          <w:szCs w:val="19"/>
        </w:rPr>
      </w:pPr>
    </w:p>
    <w:p w:rsidR="00A318A0" w:rsidRPr="00054EC8" w:rsidRDefault="00A318A0" w:rsidP="00C42244">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Dans ce paragraphe</w:t>
      </w:r>
      <w:r w:rsidRPr="00E33F13">
        <w:rPr>
          <w:rFonts w:asciiTheme="majorBidi" w:hAnsiTheme="majorBidi" w:cstheme="majorBidi"/>
          <w:sz w:val="24"/>
          <w:szCs w:val="24"/>
        </w:rPr>
        <w:t>, nous allon</w:t>
      </w:r>
      <w:r>
        <w:rPr>
          <w:rFonts w:asciiTheme="majorBidi" w:hAnsiTheme="majorBidi" w:cstheme="majorBidi"/>
          <w:sz w:val="24"/>
          <w:szCs w:val="24"/>
        </w:rPr>
        <w:t>s utiliser le programme de FDTD</w:t>
      </w:r>
      <w:r w:rsidRPr="00E33F13">
        <w:rPr>
          <w:rFonts w:asciiTheme="majorBidi" w:hAnsiTheme="majorBidi" w:cstheme="majorBidi"/>
          <w:sz w:val="24"/>
          <w:szCs w:val="24"/>
        </w:rPr>
        <w:t xml:space="preserve"> </w:t>
      </w:r>
      <w:r>
        <w:rPr>
          <w:rFonts w:asciiTheme="majorBidi" w:hAnsiTheme="majorBidi" w:cstheme="majorBidi"/>
          <w:sz w:val="24"/>
          <w:szCs w:val="24"/>
        </w:rPr>
        <w:t xml:space="preserve">qui a été mis par l’équipe de </w:t>
      </w:r>
      <w:r w:rsidR="00C42244" w:rsidRPr="005A3B88">
        <w:rPr>
          <w:rFonts w:asciiTheme="majorBidi" w:hAnsiTheme="majorBidi" w:cstheme="majorBidi"/>
          <w:sz w:val="24"/>
          <w:szCs w:val="24"/>
        </w:rPr>
        <w:t>[11</w:t>
      </w:r>
      <w:r w:rsidR="00C42244">
        <w:rPr>
          <w:rFonts w:asciiTheme="majorBidi" w:hAnsiTheme="majorBidi" w:cstheme="majorBidi"/>
          <w:sz w:val="24"/>
          <w:szCs w:val="24"/>
        </w:rPr>
        <w:t>,14</w:t>
      </w:r>
      <w:r w:rsidR="00C42244" w:rsidRPr="005A3B88">
        <w:rPr>
          <w:rFonts w:asciiTheme="majorBidi" w:hAnsiTheme="majorBidi" w:cstheme="majorBidi"/>
          <w:sz w:val="24"/>
          <w:szCs w:val="24"/>
        </w:rPr>
        <w:t xml:space="preserve">] </w:t>
      </w:r>
      <w:r>
        <w:rPr>
          <w:rFonts w:asciiTheme="majorBidi" w:hAnsiTheme="majorBidi" w:cstheme="majorBidi"/>
          <w:sz w:val="24"/>
          <w:szCs w:val="24"/>
        </w:rPr>
        <w:t xml:space="preserve">pour étudier l’évolution des ondes électromagnétiques </w:t>
      </w:r>
      <w:r w:rsidRPr="00E33F13">
        <w:rPr>
          <w:rFonts w:asciiTheme="majorBidi" w:hAnsiTheme="majorBidi" w:cstheme="majorBidi"/>
          <w:sz w:val="24"/>
          <w:szCs w:val="24"/>
        </w:rPr>
        <w:t xml:space="preserve"> </w:t>
      </w:r>
      <w:r>
        <w:rPr>
          <w:rFonts w:asciiTheme="majorBidi" w:hAnsiTheme="majorBidi" w:cstheme="majorBidi"/>
          <w:sz w:val="24"/>
          <w:szCs w:val="24"/>
        </w:rPr>
        <w:t xml:space="preserve">dans un guide d’onde. </w:t>
      </w:r>
      <w:r w:rsidRPr="00E33F13">
        <w:rPr>
          <w:rFonts w:asciiTheme="majorBidi" w:hAnsiTheme="majorBidi" w:cstheme="majorBidi"/>
          <w:sz w:val="24"/>
          <w:szCs w:val="24"/>
        </w:rPr>
        <w:t xml:space="preserve">La </w:t>
      </w:r>
      <w:r>
        <w:rPr>
          <w:rFonts w:asciiTheme="majorBidi" w:hAnsiTheme="majorBidi" w:cstheme="majorBidi"/>
          <w:sz w:val="24"/>
          <w:szCs w:val="24"/>
        </w:rPr>
        <w:t>f</w:t>
      </w:r>
      <w:r w:rsidRPr="00E33F13">
        <w:rPr>
          <w:rFonts w:asciiTheme="majorBidi" w:hAnsiTheme="majorBidi" w:cstheme="majorBidi"/>
          <w:sz w:val="24"/>
          <w:szCs w:val="24"/>
        </w:rPr>
        <w:t xml:space="preserve">igure </w:t>
      </w:r>
      <w:r>
        <w:rPr>
          <w:rFonts w:asciiTheme="majorBidi" w:hAnsiTheme="majorBidi" w:cstheme="majorBidi"/>
          <w:sz w:val="24"/>
          <w:szCs w:val="24"/>
        </w:rPr>
        <w:t xml:space="preserve">(III-5) </w:t>
      </w:r>
      <w:r w:rsidRPr="00E33F13">
        <w:rPr>
          <w:rFonts w:asciiTheme="majorBidi" w:hAnsiTheme="majorBidi" w:cstheme="majorBidi"/>
          <w:sz w:val="24"/>
          <w:szCs w:val="24"/>
        </w:rPr>
        <w:t>représente</w:t>
      </w:r>
      <w:r>
        <w:rPr>
          <w:rFonts w:asciiTheme="majorBidi" w:hAnsiTheme="majorBidi" w:cstheme="majorBidi"/>
          <w:sz w:val="24"/>
          <w:szCs w:val="24"/>
        </w:rPr>
        <w:t xml:space="preserve"> </w:t>
      </w:r>
      <w:r w:rsidRPr="00E33F13">
        <w:rPr>
          <w:rFonts w:asciiTheme="majorBidi" w:hAnsiTheme="majorBidi" w:cstheme="majorBidi"/>
          <w:sz w:val="24"/>
          <w:szCs w:val="24"/>
        </w:rPr>
        <w:t>l'espace de travail choisi</w:t>
      </w:r>
      <w:r w:rsidRPr="00D5202C">
        <w:rPr>
          <w:rFonts w:asciiTheme="majorBidi" w:hAnsiTheme="majorBidi" w:cstheme="majorBidi"/>
          <w:sz w:val="24"/>
          <w:szCs w:val="24"/>
        </w:rPr>
        <w:t xml:space="preserve"> </w:t>
      </w:r>
      <w:r w:rsidRPr="00B870C6">
        <w:rPr>
          <w:rFonts w:asciiTheme="majorBidi" w:hAnsiTheme="majorBidi" w:cstheme="majorBidi"/>
          <w:sz w:val="24"/>
          <w:szCs w:val="24"/>
        </w:rPr>
        <w:t>pour la simulation FDTD du guide</w:t>
      </w:r>
      <w:r>
        <w:rPr>
          <w:rFonts w:asciiTheme="majorBidi" w:hAnsiTheme="majorBidi" w:cstheme="majorBidi"/>
          <w:sz w:val="24"/>
          <w:szCs w:val="24"/>
        </w:rPr>
        <w:t xml:space="preserve">. </w:t>
      </w:r>
      <w:r w:rsidRPr="005E14A4">
        <w:rPr>
          <w:rFonts w:asciiTheme="majorBidi" w:hAnsiTheme="majorBidi" w:cstheme="majorBidi"/>
          <w:sz w:val="24"/>
          <w:szCs w:val="24"/>
        </w:rPr>
        <w:t xml:space="preserve">Il s'agit donc d'un guide </w:t>
      </w:r>
      <w:r>
        <w:rPr>
          <w:rFonts w:asciiTheme="majorBidi" w:hAnsiTheme="majorBidi" w:cstheme="majorBidi"/>
          <w:sz w:val="24"/>
          <w:szCs w:val="24"/>
        </w:rPr>
        <w:t>d’onde</w:t>
      </w:r>
      <w:r w:rsidRPr="005E14A4">
        <w:rPr>
          <w:rFonts w:asciiTheme="majorBidi" w:hAnsiTheme="majorBidi" w:cstheme="majorBidi"/>
          <w:sz w:val="24"/>
          <w:szCs w:val="24"/>
        </w:rPr>
        <w:t xml:space="preserve"> </w:t>
      </w:r>
      <w:r>
        <w:rPr>
          <w:rFonts w:asciiTheme="majorBidi" w:hAnsiTheme="majorBidi" w:cstheme="majorBidi"/>
          <w:sz w:val="24"/>
          <w:szCs w:val="24"/>
        </w:rPr>
        <w:t xml:space="preserve"> </w:t>
      </w:r>
      <w:r w:rsidRPr="005E14A4">
        <w:rPr>
          <w:rFonts w:asciiTheme="majorBidi" w:hAnsiTheme="majorBidi" w:cstheme="majorBidi"/>
          <w:sz w:val="24"/>
          <w:szCs w:val="24"/>
        </w:rPr>
        <w:t xml:space="preserve">de longueur </w:t>
      </w:r>
      <w:r>
        <w:rPr>
          <w:rFonts w:asciiTheme="majorBidi" w:hAnsiTheme="majorBidi" w:cstheme="majorBidi"/>
          <w:sz w:val="24"/>
          <w:szCs w:val="24"/>
        </w:rPr>
        <w:t xml:space="preserve"> 21</w:t>
      </w:r>
      <w:r w:rsidRPr="005E14A4">
        <w:rPr>
          <w:rFonts w:asciiTheme="majorBidi" w:hAnsiTheme="majorBidi" w:cstheme="majorBidi"/>
          <w:sz w:val="24"/>
          <w:szCs w:val="24"/>
        </w:rPr>
        <w:t>μm dont le rapport r/a et la constante diélectrique sont</w:t>
      </w:r>
      <w:r>
        <w:rPr>
          <w:rFonts w:asciiTheme="majorBidi" w:hAnsiTheme="majorBidi" w:cstheme="majorBidi"/>
          <w:sz w:val="24"/>
          <w:szCs w:val="24"/>
        </w:rPr>
        <w:t xml:space="preserve"> </w:t>
      </w:r>
      <w:r w:rsidRPr="005E14A4">
        <w:rPr>
          <w:rFonts w:asciiTheme="majorBidi" w:hAnsiTheme="majorBidi" w:cstheme="majorBidi"/>
          <w:sz w:val="24"/>
          <w:szCs w:val="24"/>
        </w:rPr>
        <w:t xml:space="preserve">ceux de la structure étudiée au </w:t>
      </w:r>
      <w:r>
        <w:rPr>
          <w:rFonts w:asciiTheme="majorBidi" w:hAnsiTheme="majorBidi" w:cstheme="majorBidi"/>
          <w:sz w:val="24"/>
          <w:szCs w:val="24"/>
        </w:rPr>
        <w:t>paragraphe 3</w:t>
      </w:r>
      <w:r w:rsidRPr="005E14A4">
        <w:rPr>
          <w:rFonts w:asciiTheme="majorBidi" w:hAnsiTheme="majorBidi" w:cstheme="majorBidi"/>
          <w:sz w:val="24"/>
          <w:szCs w:val="24"/>
        </w:rPr>
        <w:t xml:space="preserve">.2. La période du réseau est fixée à </w:t>
      </w:r>
      <w:r>
        <w:rPr>
          <w:rFonts w:asciiTheme="majorBidi" w:hAnsiTheme="majorBidi" w:cstheme="majorBidi"/>
          <w:sz w:val="24"/>
          <w:szCs w:val="24"/>
        </w:rPr>
        <w:t>1</w:t>
      </w:r>
      <w:r w:rsidRPr="005E14A4">
        <w:rPr>
          <w:rFonts w:asciiTheme="majorBidi" w:hAnsiTheme="majorBidi" w:cstheme="majorBidi"/>
          <w:sz w:val="24"/>
          <w:szCs w:val="24"/>
        </w:rPr>
        <w:t>μm afin de placer les</w:t>
      </w:r>
      <w:r>
        <w:rPr>
          <w:rFonts w:asciiTheme="majorBidi" w:hAnsiTheme="majorBidi" w:cstheme="majorBidi"/>
          <w:sz w:val="24"/>
          <w:szCs w:val="24"/>
        </w:rPr>
        <w:t xml:space="preserve"> </w:t>
      </w:r>
      <w:r w:rsidRPr="005E14A4">
        <w:rPr>
          <w:rFonts w:asciiTheme="majorBidi" w:hAnsiTheme="majorBidi" w:cstheme="majorBidi"/>
          <w:sz w:val="24"/>
          <w:szCs w:val="24"/>
        </w:rPr>
        <w:t xml:space="preserve">modes se trouvant autour </w:t>
      </w:r>
      <w:r w:rsidRPr="005E14A4">
        <w:rPr>
          <w:rFonts w:asciiTheme="majorBidi" w:eastAsia="SymbolMT" w:hAnsiTheme="majorBidi" w:cstheme="majorBidi"/>
          <w:sz w:val="24"/>
          <w:szCs w:val="24"/>
        </w:rPr>
        <w:t>ω</w:t>
      </w:r>
      <w:r w:rsidRPr="005E14A4">
        <w:rPr>
          <w:rFonts w:asciiTheme="majorBidi" w:hAnsiTheme="majorBidi" w:cstheme="majorBidi"/>
          <w:sz w:val="24"/>
          <w:szCs w:val="24"/>
        </w:rPr>
        <w:t>a/2</w:t>
      </w:r>
      <w:r w:rsidRPr="005E14A4">
        <w:rPr>
          <w:rFonts w:asciiTheme="majorBidi" w:eastAsia="SymbolMT" w:hAnsiTheme="majorBidi" w:cstheme="majorBidi"/>
          <w:sz w:val="24"/>
          <w:szCs w:val="24"/>
        </w:rPr>
        <w:t>π</w:t>
      </w:r>
      <w:r w:rsidRPr="005E14A4">
        <w:rPr>
          <w:rFonts w:asciiTheme="majorBidi" w:hAnsiTheme="majorBidi" w:cstheme="majorBidi"/>
          <w:sz w:val="24"/>
          <w:szCs w:val="24"/>
        </w:rPr>
        <w:t>c=0</w:t>
      </w:r>
      <w:r>
        <w:rPr>
          <w:rFonts w:asciiTheme="majorBidi" w:hAnsiTheme="majorBidi" w:cstheme="majorBidi"/>
          <w:sz w:val="24"/>
          <w:szCs w:val="24"/>
        </w:rPr>
        <w:t>,</w:t>
      </w:r>
      <w:r w:rsidRPr="005E14A4">
        <w:rPr>
          <w:rFonts w:asciiTheme="majorBidi" w:hAnsiTheme="majorBidi" w:cstheme="majorBidi"/>
          <w:sz w:val="24"/>
          <w:szCs w:val="24"/>
        </w:rPr>
        <w:t>3</w:t>
      </w:r>
      <w:r>
        <w:rPr>
          <w:rFonts w:asciiTheme="majorBidi" w:hAnsiTheme="majorBidi" w:cstheme="majorBidi"/>
          <w:sz w:val="24"/>
          <w:szCs w:val="24"/>
        </w:rPr>
        <w:t xml:space="preserve">6. </w:t>
      </w:r>
      <w:r w:rsidRPr="00E33F13">
        <w:rPr>
          <w:rFonts w:asciiTheme="majorBidi" w:hAnsiTheme="majorBidi" w:cstheme="majorBidi"/>
          <w:sz w:val="24"/>
          <w:szCs w:val="24"/>
        </w:rPr>
        <w:t xml:space="preserve">La lumière est injectée avec la polarisation TM dans la structure et récupérée dans </w:t>
      </w:r>
      <w:r>
        <w:rPr>
          <w:rFonts w:asciiTheme="majorBidi" w:hAnsiTheme="majorBidi" w:cstheme="majorBidi"/>
          <w:sz w:val="24"/>
          <w:szCs w:val="24"/>
        </w:rPr>
        <w:t xml:space="preserve">le guide </w:t>
      </w:r>
      <w:r w:rsidRPr="00E33F13">
        <w:rPr>
          <w:rFonts w:asciiTheme="majorBidi" w:hAnsiTheme="majorBidi" w:cstheme="majorBidi"/>
          <w:sz w:val="24"/>
          <w:szCs w:val="24"/>
        </w:rPr>
        <w:t>ayant la largeur du défaut</w:t>
      </w:r>
      <w:r>
        <w:rPr>
          <w:rFonts w:asciiTheme="majorBidi" w:hAnsiTheme="majorBidi" w:cstheme="majorBidi"/>
          <w:sz w:val="24"/>
          <w:szCs w:val="24"/>
        </w:rPr>
        <w:t>.</w:t>
      </w:r>
      <w:r w:rsidRPr="00E33F13">
        <w:rPr>
          <w:rFonts w:ascii="Arial" w:hAnsi="Arial" w:cs="Arial"/>
          <w:sz w:val="19"/>
          <w:szCs w:val="19"/>
        </w:rPr>
        <w:t xml:space="preserve"> </w:t>
      </w:r>
      <w:r w:rsidRPr="00E33F13">
        <w:rPr>
          <w:rFonts w:asciiTheme="majorBidi" w:hAnsiTheme="majorBidi" w:cstheme="majorBidi"/>
          <w:sz w:val="24"/>
          <w:szCs w:val="24"/>
        </w:rPr>
        <w:t>Le profil transverse du champ incident est celui du mode pair</w:t>
      </w:r>
      <w:r>
        <w:rPr>
          <w:rFonts w:asciiTheme="majorBidi" w:hAnsiTheme="majorBidi" w:cstheme="majorBidi"/>
          <w:sz w:val="24"/>
          <w:szCs w:val="24"/>
        </w:rPr>
        <w:t xml:space="preserve"> </w:t>
      </w:r>
      <w:r w:rsidRPr="00E33F13">
        <w:rPr>
          <w:rFonts w:asciiTheme="majorBidi" w:hAnsiTheme="majorBidi" w:cstheme="majorBidi"/>
          <w:sz w:val="24"/>
          <w:szCs w:val="24"/>
        </w:rPr>
        <w:t xml:space="preserve">ou impair de </w:t>
      </w:r>
      <w:r>
        <w:rPr>
          <w:rFonts w:asciiTheme="majorBidi" w:hAnsiTheme="majorBidi" w:cstheme="majorBidi"/>
          <w:sz w:val="24"/>
          <w:szCs w:val="24"/>
        </w:rPr>
        <w:t>guide d’onde</w:t>
      </w:r>
      <w:r w:rsidRPr="00E33F13">
        <w:rPr>
          <w:rFonts w:asciiTheme="majorBidi" w:hAnsiTheme="majorBidi" w:cstheme="majorBidi"/>
          <w:sz w:val="24"/>
          <w:szCs w:val="24"/>
        </w:rPr>
        <w:t xml:space="preserve">. </w:t>
      </w:r>
      <w:r>
        <w:rPr>
          <w:rFonts w:asciiTheme="majorBidi" w:hAnsiTheme="majorBidi" w:cstheme="majorBidi"/>
          <w:sz w:val="24"/>
          <w:szCs w:val="24"/>
        </w:rPr>
        <w:t xml:space="preserve">Le temps de calcul est laissé évoluer </w:t>
      </w:r>
      <w:r w:rsidR="00A57C6D">
        <w:rPr>
          <w:rFonts w:asciiTheme="majorBidi" w:hAnsiTheme="majorBidi" w:cstheme="majorBidi"/>
          <w:sz w:val="24"/>
          <w:szCs w:val="24"/>
        </w:rPr>
        <w:t>jusqu’à</w:t>
      </w:r>
      <w:r>
        <w:rPr>
          <w:rFonts w:asciiTheme="majorBidi" w:hAnsiTheme="majorBidi" w:cstheme="majorBidi"/>
          <w:sz w:val="24"/>
          <w:szCs w:val="24"/>
        </w:rPr>
        <w:t xml:space="preserve"> 1000 itérations temporelles. </w:t>
      </w:r>
      <w:r w:rsidRPr="00E33F13">
        <w:rPr>
          <w:rFonts w:asciiTheme="majorBidi" w:hAnsiTheme="majorBidi" w:cstheme="majorBidi"/>
          <w:sz w:val="24"/>
          <w:szCs w:val="24"/>
        </w:rPr>
        <w:t xml:space="preserve">Le profil transverse de ces modes est </w:t>
      </w:r>
      <w:r>
        <w:rPr>
          <w:rFonts w:asciiTheme="majorBidi" w:hAnsiTheme="majorBidi" w:cstheme="majorBidi"/>
          <w:sz w:val="24"/>
          <w:szCs w:val="24"/>
        </w:rPr>
        <w:t xml:space="preserve">représenté sur </w:t>
      </w:r>
      <w:r w:rsidRPr="00E33F13">
        <w:rPr>
          <w:rFonts w:asciiTheme="majorBidi" w:hAnsiTheme="majorBidi" w:cstheme="majorBidi"/>
          <w:sz w:val="24"/>
          <w:szCs w:val="24"/>
        </w:rPr>
        <w:t xml:space="preserve"> les figures</w:t>
      </w:r>
      <w:r>
        <w:rPr>
          <w:rFonts w:ascii="Arial" w:hAnsi="Arial" w:cs="Arial"/>
          <w:sz w:val="19"/>
          <w:szCs w:val="19"/>
        </w:rPr>
        <w:t xml:space="preserve"> (</w:t>
      </w:r>
      <w:r w:rsidRPr="00054EC8">
        <w:rPr>
          <w:rFonts w:asciiTheme="majorBidi" w:hAnsiTheme="majorBidi" w:cstheme="majorBidi"/>
          <w:sz w:val="24"/>
          <w:szCs w:val="24"/>
        </w:rPr>
        <w:t>III</w:t>
      </w:r>
      <w:r w:rsidR="001034B4">
        <w:rPr>
          <w:rFonts w:asciiTheme="majorBidi" w:hAnsiTheme="majorBidi" w:cstheme="majorBidi"/>
          <w:sz w:val="24"/>
          <w:szCs w:val="24"/>
        </w:rPr>
        <w:t>-7</w:t>
      </w:r>
      <w:r>
        <w:rPr>
          <w:rFonts w:asciiTheme="majorBidi" w:hAnsiTheme="majorBidi" w:cstheme="majorBidi"/>
          <w:sz w:val="24"/>
          <w:szCs w:val="24"/>
        </w:rPr>
        <w:t>), (III-</w:t>
      </w:r>
      <w:r w:rsidR="001034B4">
        <w:rPr>
          <w:rFonts w:asciiTheme="majorBidi" w:hAnsiTheme="majorBidi" w:cstheme="majorBidi"/>
          <w:sz w:val="24"/>
          <w:szCs w:val="24"/>
        </w:rPr>
        <w:t>8</w:t>
      </w:r>
      <w:r>
        <w:rPr>
          <w:rFonts w:asciiTheme="majorBidi" w:hAnsiTheme="majorBidi" w:cstheme="majorBidi"/>
          <w:sz w:val="24"/>
          <w:szCs w:val="24"/>
        </w:rPr>
        <w:t>) et (III-</w:t>
      </w:r>
      <w:r w:rsidR="001034B4">
        <w:rPr>
          <w:rFonts w:asciiTheme="majorBidi" w:hAnsiTheme="majorBidi" w:cstheme="majorBidi"/>
          <w:sz w:val="24"/>
          <w:szCs w:val="24"/>
        </w:rPr>
        <w:t>9</w:t>
      </w:r>
      <w:r>
        <w:rPr>
          <w:rFonts w:asciiTheme="majorBidi" w:hAnsiTheme="majorBidi" w:cstheme="majorBidi"/>
          <w:sz w:val="24"/>
          <w:szCs w:val="24"/>
        </w:rPr>
        <w:t>).</w:t>
      </w:r>
    </w:p>
    <w:p w:rsidR="002928A8" w:rsidRPr="002928A8" w:rsidRDefault="002928A8" w:rsidP="002928A8">
      <w:pPr>
        <w:autoSpaceDE w:val="0"/>
        <w:autoSpaceDN w:val="0"/>
        <w:adjustRightInd w:val="0"/>
        <w:spacing w:after="0" w:line="360" w:lineRule="auto"/>
        <w:jc w:val="both"/>
        <w:rPr>
          <w:rFonts w:ascii="Times New Roman" w:hAnsi="Times New Roman" w:cs="Times New Roman"/>
          <w:b/>
          <w:bCs/>
          <w:sz w:val="24"/>
          <w:szCs w:val="24"/>
        </w:rPr>
      </w:pPr>
      <w:r w:rsidRPr="002928A8">
        <w:rPr>
          <w:rFonts w:ascii="Times New Roman" w:hAnsi="Times New Roman" w:cs="Times New Roman"/>
          <w:b/>
          <w:bCs/>
          <w:noProof/>
          <w:sz w:val="24"/>
          <w:szCs w:val="24"/>
          <w:lang w:eastAsia="fr-FR"/>
        </w:rPr>
        <w:drawing>
          <wp:inline distT="0" distB="0" distL="0" distR="0">
            <wp:extent cx="5381625" cy="3867150"/>
            <wp:effectExtent l="0" t="0" r="0" b="0"/>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80" cstate="print"/>
                    <a:srcRect/>
                    <a:stretch>
                      <a:fillRect/>
                    </a:stretch>
                  </pic:blipFill>
                  <pic:spPr bwMode="auto">
                    <a:xfrm>
                      <a:off x="0" y="0"/>
                      <a:ext cx="5381625" cy="3867150"/>
                    </a:xfrm>
                    <a:prstGeom prst="rect">
                      <a:avLst/>
                    </a:prstGeom>
                    <a:noFill/>
                    <a:ln w="9525">
                      <a:noFill/>
                      <a:miter lim="800000"/>
                      <a:headEnd/>
                      <a:tailEnd/>
                    </a:ln>
                  </pic:spPr>
                </pic:pic>
              </a:graphicData>
            </a:graphic>
          </wp:inline>
        </w:drawing>
      </w:r>
    </w:p>
    <w:p w:rsidR="002928A8" w:rsidRPr="002928A8" w:rsidRDefault="00335CCA" w:rsidP="001034B4">
      <w:pPr>
        <w:autoSpaceDE w:val="0"/>
        <w:autoSpaceDN w:val="0"/>
        <w:adjustRightInd w:val="0"/>
        <w:spacing w:after="0" w:line="360" w:lineRule="auto"/>
        <w:jc w:val="center"/>
        <w:rPr>
          <w:rFonts w:ascii="Times New Roman" w:hAnsi="Times New Roman" w:cs="Times New Roman"/>
        </w:rPr>
      </w:pPr>
      <w:r>
        <w:rPr>
          <w:rFonts w:ascii="Times New Roman" w:hAnsi="Times New Roman" w:cs="Times New Roman"/>
          <w:b/>
          <w:bCs/>
        </w:rPr>
        <w:t xml:space="preserve">             </w:t>
      </w:r>
      <w:r w:rsidR="00B870C6">
        <w:rPr>
          <w:rFonts w:ascii="Times New Roman" w:hAnsi="Times New Roman" w:cs="Times New Roman"/>
          <w:b/>
          <w:bCs/>
        </w:rPr>
        <w:t xml:space="preserve">   </w:t>
      </w:r>
      <w:r w:rsidR="002928A8" w:rsidRPr="002928A8">
        <w:rPr>
          <w:rFonts w:ascii="Times New Roman" w:hAnsi="Times New Roman" w:cs="Times New Roman"/>
          <w:b/>
          <w:bCs/>
        </w:rPr>
        <w:t>Figure III-</w:t>
      </w:r>
      <w:r w:rsidR="001034B4">
        <w:rPr>
          <w:rFonts w:ascii="Times New Roman" w:hAnsi="Times New Roman" w:cs="Times New Roman"/>
          <w:b/>
          <w:bCs/>
        </w:rPr>
        <w:t>7</w:t>
      </w:r>
      <w:r w:rsidR="002928A8" w:rsidRPr="002928A8">
        <w:rPr>
          <w:rFonts w:ascii="Times New Roman" w:hAnsi="Times New Roman" w:cs="Times New Roman"/>
        </w:rPr>
        <w:t xml:space="preserve">. Guide d’onde </w:t>
      </w:r>
      <w:r w:rsidR="00A57C6D">
        <w:rPr>
          <w:rFonts w:ascii="TimesNewRomanPSMT" w:hAnsi="TimesNewRomanPSMT" w:cs="TimesNewRomanPSMT"/>
          <w:sz w:val="24"/>
          <w:szCs w:val="24"/>
        </w:rPr>
        <w:t>à courbures extrêmes</w:t>
      </w:r>
      <w:r w:rsidR="00A57C6D" w:rsidRPr="002928A8">
        <w:rPr>
          <w:rFonts w:ascii="Times New Roman" w:hAnsi="Times New Roman" w:cs="Times New Roman"/>
        </w:rPr>
        <w:t xml:space="preserve"> </w:t>
      </w:r>
      <w:r w:rsidR="002928A8" w:rsidRPr="002928A8">
        <w:rPr>
          <w:rFonts w:ascii="Times New Roman" w:hAnsi="Times New Roman" w:cs="Times New Roman"/>
        </w:rPr>
        <w:t>de la structure GaAs dans l’air à motif carrée</w:t>
      </w:r>
      <w:r w:rsidR="00B870C6">
        <w:rPr>
          <w:rFonts w:ascii="Times New Roman" w:hAnsi="Times New Roman" w:cs="Times New Roman"/>
        </w:rPr>
        <w:t>, les motifs d’air ont été représentés en rouge</w:t>
      </w:r>
    </w:p>
    <w:p w:rsidR="000556DB" w:rsidRDefault="000556DB" w:rsidP="00A27BF8">
      <w:pPr>
        <w:autoSpaceDE w:val="0"/>
        <w:autoSpaceDN w:val="0"/>
        <w:adjustRightInd w:val="0"/>
        <w:spacing w:after="0" w:line="360" w:lineRule="auto"/>
        <w:rPr>
          <w:rFonts w:ascii="Times New Roman" w:hAnsi="Times New Roman" w:cs="Times New Roman"/>
          <w:sz w:val="24"/>
          <w:szCs w:val="24"/>
        </w:rPr>
        <w:sectPr w:rsidR="000556DB" w:rsidSect="00BD3A9D">
          <w:pgSz w:w="11906" w:h="16838"/>
          <w:pgMar w:top="1418" w:right="851" w:bottom="1418" w:left="1418" w:header="709" w:footer="709" w:gutter="0"/>
          <w:cols w:space="708"/>
          <w:docGrid w:linePitch="360"/>
        </w:sectPr>
      </w:pPr>
    </w:p>
    <w:p w:rsidR="002928A8" w:rsidRDefault="002928A8"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334000" cy="4000500"/>
            <wp:effectExtent l="0" t="0" r="0" b="0"/>
            <wp:docPr id="104" name="Imag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81" cstate="print"/>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A318A0" w:rsidRPr="004F51E2" w:rsidRDefault="009B51F5" w:rsidP="001034B4">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b/>
          <w:bCs/>
          <w:sz w:val="24"/>
          <w:szCs w:val="24"/>
        </w:rPr>
        <w:t xml:space="preserve">                 </w:t>
      </w:r>
      <w:r w:rsidR="00A318A0" w:rsidRPr="004F51E2">
        <w:rPr>
          <w:rFonts w:asciiTheme="majorBidi" w:hAnsiTheme="majorBidi" w:cstheme="majorBidi"/>
          <w:b/>
          <w:bCs/>
          <w:sz w:val="24"/>
          <w:szCs w:val="24"/>
        </w:rPr>
        <w:t>Figure III-</w:t>
      </w:r>
      <w:r w:rsidR="001034B4">
        <w:rPr>
          <w:rFonts w:asciiTheme="majorBidi" w:hAnsiTheme="majorBidi" w:cstheme="majorBidi"/>
          <w:b/>
          <w:bCs/>
          <w:sz w:val="24"/>
          <w:szCs w:val="24"/>
        </w:rPr>
        <w:t>8</w:t>
      </w:r>
      <w:r w:rsidR="00A318A0">
        <w:rPr>
          <w:rFonts w:asciiTheme="majorBidi" w:hAnsiTheme="majorBidi" w:cstheme="majorBidi"/>
          <w:sz w:val="24"/>
          <w:szCs w:val="24"/>
        </w:rPr>
        <w:t xml:space="preserve">. La distribution </w:t>
      </w:r>
      <w:r w:rsidR="00A318A0" w:rsidRPr="004F51E2">
        <w:rPr>
          <w:rFonts w:asciiTheme="majorBidi" w:hAnsiTheme="majorBidi" w:cstheme="majorBidi"/>
          <w:sz w:val="24"/>
          <w:szCs w:val="24"/>
        </w:rPr>
        <w:t>spatiale</w:t>
      </w:r>
      <w:r w:rsidR="00A318A0">
        <w:rPr>
          <w:rFonts w:asciiTheme="majorBidi" w:hAnsiTheme="majorBidi" w:cstheme="majorBidi"/>
          <w:sz w:val="24"/>
          <w:szCs w:val="24"/>
        </w:rPr>
        <w:t xml:space="preserve"> du champ</w:t>
      </w:r>
      <w:r w:rsidR="00A318A0" w:rsidRPr="004F51E2">
        <w:rPr>
          <w:rFonts w:asciiTheme="majorBidi" w:hAnsiTheme="majorBidi" w:cstheme="majorBidi"/>
          <w:sz w:val="24"/>
          <w:szCs w:val="24"/>
        </w:rPr>
        <w:t xml:space="preserve"> de Hz</w:t>
      </w:r>
      <w:r w:rsidR="00335CCA">
        <w:rPr>
          <w:rFonts w:asciiTheme="majorBidi" w:hAnsiTheme="majorBidi" w:cstheme="majorBidi"/>
          <w:sz w:val="24"/>
          <w:szCs w:val="24"/>
        </w:rPr>
        <w:t xml:space="preserve"> pour un nombre d’itérations     </w:t>
      </w:r>
      <w:r w:rsidR="00A318A0">
        <w:rPr>
          <w:rFonts w:asciiTheme="majorBidi" w:hAnsiTheme="majorBidi" w:cstheme="majorBidi"/>
          <w:sz w:val="24"/>
          <w:szCs w:val="24"/>
        </w:rPr>
        <w:t>temporelles égale à 400.</w:t>
      </w: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0556DB" w:rsidRDefault="000556DB" w:rsidP="00A27BF8">
      <w:pPr>
        <w:autoSpaceDE w:val="0"/>
        <w:autoSpaceDN w:val="0"/>
        <w:adjustRightInd w:val="0"/>
        <w:spacing w:after="0" w:line="360" w:lineRule="auto"/>
        <w:rPr>
          <w:rFonts w:ascii="Times New Roman" w:hAnsi="Times New Roman" w:cs="Times New Roman"/>
          <w:sz w:val="24"/>
          <w:szCs w:val="24"/>
        </w:rPr>
        <w:sectPr w:rsidR="000556DB" w:rsidSect="00BD3A9D">
          <w:pgSz w:w="11906" w:h="16838"/>
          <w:pgMar w:top="1418" w:right="851" w:bottom="1418" w:left="1418" w:header="709" w:footer="709" w:gutter="0"/>
          <w:cols w:space="708"/>
          <w:docGrid w:linePitch="360"/>
        </w:sect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r w:rsidRPr="007922AE">
        <w:rPr>
          <w:rFonts w:ascii="Times New Roman" w:hAnsi="Times New Roman" w:cs="Times New Roman"/>
          <w:noProof/>
          <w:sz w:val="24"/>
          <w:szCs w:val="24"/>
          <w:lang w:eastAsia="fr-FR"/>
        </w:rPr>
        <w:drawing>
          <wp:inline distT="0" distB="0" distL="0" distR="0">
            <wp:extent cx="5334000" cy="4000500"/>
            <wp:effectExtent l="0" t="0" r="0" b="0"/>
            <wp:docPr id="49"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82" cstate="print"/>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A318A0" w:rsidRPr="004F51E2" w:rsidRDefault="00A318A0" w:rsidP="001034B4">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b/>
          <w:bCs/>
          <w:sz w:val="24"/>
          <w:szCs w:val="24"/>
        </w:rPr>
        <w:t xml:space="preserve">           </w:t>
      </w:r>
      <w:r w:rsidRPr="004F51E2">
        <w:rPr>
          <w:rFonts w:asciiTheme="majorBidi" w:hAnsiTheme="majorBidi" w:cstheme="majorBidi"/>
          <w:b/>
          <w:bCs/>
          <w:sz w:val="24"/>
          <w:szCs w:val="24"/>
        </w:rPr>
        <w:t>Figure III-</w:t>
      </w:r>
      <w:r w:rsidR="001034B4">
        <w:rPr>
          <w:rFonts w:asciiTheme="majorBidi" w:hAnsiTheme="majorBidi" w:cstheme="majorBidi"/>
          <w:b/>
          <w:bCs/>
          <w:sz w:val="24"/>
          <w:szCs w:val="24"/>
        </w:rPr>
        <w:t>8</w:t>
      </w:r>
      <w:r>
        <w:rPr>
          <w:rFonts w:asciiTheme="majorBidi" w:hAnsiTheme="majorBidi" w:cstheme="majorBidi"/>
          <w:sz w:val="24"/>
          <w:szCs w:val="24"/>
        </w:rPr>
        <w:t xml:space="preserve">. La distribution </w:t>
      </w:r>
      <w:r w:rsidRPr="004F51E2">
        <w:rPr>
          <w:rFonts w:asciiTheme="majorBidi" w:hAnsiTheme="majorBidi" w:cstheme="majorBidi"/>
          <w:sz w:val="24"/>
          <w:szCs w:val="24"/>
        </w:rPr>
        <w:t>spatiale</w:t>
      </w:r>
      <w:r>
        <w:rPr>
          <w:rFonts w:asciiTheme="majorBidi" w:hAnsiTheme="majorBidi" w:cstheme="majorBidi"/>
          <w:sz w:val="24"/>
          <w:szCs w:val="24"/>
        </w:rPr>
        <w:t xml:space="preserve"> du champ</w:t>
      </w:r>
      <w:r w:rsidRPr="004F51E2">
        <w:rPr>
          <w:rFonts w:asciiTheme="majorBidi" w:hAnsiTheme="majorBidi" w:cstheme="majorBidi"/>
          <w:sz w:val="24"/>
          <w:szCs w:val="24"/>
        </w:rPr>
        <w:t xml:space="preserve"> de Hz</w:t>
      </w:r>
      <w:r>
        <w:rPr>
          <w:rFonts w:asciiTheme="majorBidi" w:hAnsiTheme="majorBidi" w:cstheme="majorBidi"/>
          <w:sz w:val="24"/>
          <w:szCs w:val="24"/>
        </w:rPr>
        <w:t xml:space="preserve"> pour un nombre d’itérations temporelles égale à 600.</w:t>
      </w:r>
    </w:p>
    <w:p w:rsidR="00A318A0" w:rsidRDefault="00A318A0"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4F51E2" w:rsidRDefault="004F51E2" w:rsidP="00A27BF8">
      <w:pPr>
        <w:autoSpaceDE w:val="0"/>
        <w:autoSpaceDN w:val="0"/>
        <w:adjustRightInd w:val="0"/>
        <w:spacing w:after="0" w:line="360" w:lineRule="auto"/>
        <w:rPr>
          <w:rFonts w:ascii="Times New Roman" w:hAnsi="Times New Roman" w:cs="Times New Roman"/>
          <w:sz w:val="24"/>
          <w:szCs w:val="24"/>
        </w:rPr>
      </w:pPr>
    </w:p>
    <w:p w:rsidR="000556DB" w:rsidRDefault="000556DB" w:rsidP="00A27BF8">
      <w:pPr>
        <w:autoSpaceDE w:val="0"/>
        <w:autoSpaceDN w:val="0"/>
        <w:adjustRightInd w:val="0"/>
        <w:spacing w:after="0" w:line="360" w:lineRule="auto"/>
        <w:rPr>
          <w:rFonts w:ascii="Times New Roman" w:hAnsi="Times New Roman" w:cs="Times New Roman"/>
          <w:sz w:val="24"/>
          <w:szCs w:val="24"/>
        </w:rPr>
        <w:sectPr w:rsidR="000556DB" w:rsidSect="00BD3A9D">
          <w:pgSz w:w="11906" w:h="16838"/>
          <w:pgMar w:top="1418" w:right="851" w:bottom="1418" w:left="1418" w:header="709" w:footer="709" w:gutter="0"/>
          <w:cols w:space="708"/>
          <w:docGrid w:linePitch="360"/>
        </w:sectPr>
      </w:pPr>
    </w:p>
    <w:p w:rsidR="004F51E2" w:rsidRDefault="004F51E2" w:rsidP="00A27BF8">
      <w:pPr>
        <w:autoSpaceDE w:val="0"/>
        <w:autoSpaceDN w:val="0"/>
        <w:adjustRightInd w:val="0"/>
        <w:spacing w:after="0" w:line="360" w:lineRule="auto"/>
        <w:rPr>
          <w:rFonts w:ascii="Times New Roman" w:hAnsi="Times New Roman" w:cs="Times New Roman"/>
          <w:sz w:val="24"/>
          <w:szCs w:val="24"/>
        </w:rPr>
      </w:pPr>
    </w:p>
    <w:p w:rsidR="00EE7C04" w:rsidRDefault="007922AE" w:rsidP="00A27B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334000" cy="4000500"/>
            <wp:effectExtent l="0" t="0" r="0" b="0"/>
            <wp:docPr id="10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83" cstate="print"/>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7922AE" w:rsidRPr="004F51E2" w:rsidRDefault="007922AE" w:rsidP="001034B4">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b/>
          <w:bCs/>
          <w:sz w:val="24"/>
          <w:szCs w:val="24"/>
        </w:rPr>
        <w:t xml:space="preserve">         </w:t>
      </w:r>
      <w:r w:rsidRPr="004F51E2">
        <w:rPr>
          <w:rFonts w:asciiTheme="majorBidi" w:hAnsiTheme="majorBidi" w:cstheme="majorBidi"/>
          <w:b/>
          <w:bCs/>
          <w:sz w:val="24"/>
          <w:szCs w:val="24"/>
        </w:rPr>
        <w:t>Figure III-</w:t>
      </w:r>
      <w:r w:rsidR="001034B4">
        <w:rPr>
          <w:rFonts w:asciiTheme="majorBidi" w:hAnsiTheme="majorBidi" w:cstheme="majorBidi"/>
          <w:b/>
          <w:bCs/>
          <w:sz w:val="24"/>
          <w:szCs w:val="24"/>
        </w:rPr>
        <w:t>9</w:t>
      </w:r>
      <w:r>
        <w:rPr>
          <w:rFonts w:asciiTheme="majorBidi" w:hAnsiTheme="majorBidi" w:cstheme="majorBidi"/>
          <w:sz w:val="24"/>
          <w:szCs w:val="24"/>
        </w:rPr>
        <w:t xml:space="preserve">. La distribution </w:t>
      </w:r>
      <w:r w:rsidRPr="004F51E2">
        <w:rPr>
          <w:rFonts w:asciiTheme="majorBidi" w:hAnsiTheme="majorBidi" w:cstheme="majorBidi"/>
          <w:sz w:val="24"/>
          <w:szCs w:val="24"/>
        </w:rPr>
        <w:t>spatiale</w:t>
      </w:r>
      <w:r>
        <w:rPr>
          <w:rFonts w:asciiTheme="majorBidi" w:hAnsiTheme="majorBidi" w:cstheme="majorBidi"/>
          <w:sz w:val="24"/>
          <w:szCs w:val="24"/>
        </w:rPr>
        <w:t xml:space="preserve"> du champ</w:t>
      </w:r>
      <w:r w:rsidRPr="004F51E2">
        <w:rPr>
          <w:rFonts w:asciiTheme="majorBidi" w:hAnsiTheme="majorBidi" w:cstheme="majorBidi"/>
          <w:sz w:val="24"/>
          <w:szCs w:val="24"/>
        </w:rPr>
        <w:t xml:space="preserve"> de Hz</w:t>
      </w:r>
      <w:r>
        <w:rPr>
          <w:rFonts w:asciiTheme="majorBidi" w:hAnsiTheme="majorBidi" w:cstheme="majorBidi"/>
          <w:sz w:val="24"/>
          <w:szCs w:val="24"/>
        </w:rPr>
        <w:t xml:space="preserve"> pour un nombre d’itérations temporelles égale à 1000.</w:t>
      </w:r>
    </w:p>
    <w:p w:rsidR="007922AE" w:rsidRDefault="007922AE"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EE7C04" w:rsidRDefault="00EE7C04" w:rsidP="00A27BF8">
      <w:pPr>
        <w:autoSpaceDE w:val="0"/>
        <w:autoSpaceDN w:val="0"/>
        <w:adjustRightInd w:val="0"/>
        <w:spacing w:after="0" w:line="360" w:lineRule="auto"/>
        <w:rPr>
          <w:rFonts w:ascii="Times New Roman" w:hAnsi="Times New Roman" w:cs="Times New Roman"/>
          <w:sz w:val="24"/>
          <w:szCs w:val="24"/>
        </w:rPr>
      </w:pPr>
    </w:p>
    <w:p w:rsidR="002928A8" w:rsidRDefault="002928A8" w:rsidP="00A27BF8">
      <w:pPr>
        <w:autoSpaceDE w:val="0"/>
        <w:autoSpaceDN w:val="0"/>
        <w:adjustRightInd w:val="0"/>
        <w:spacing w:after="0" w:line="360" w:lineRule="auto"/>
        <w:rPr>
          <w:rFonts w:ascii="Times New Roman" w:hAnsi="Times New Roman" w:cs="Times New Roman"/>
          <w:sz w:val="24"/>
          <w:szCs w:val="24"/>
        </w:rPr>
      </w:pPr>
    </w:p>
    <w:p w:rsidR="000556DB" w:rsidRDefault="000556DB" w:rsidP="00A27BF8">
      <w:pPr>
        <w:autoSpaceDE w:val="0"/>
        <w:autoSpaceDN w:val="0"/>
        <w:adjustRightInd w:val="0"/>
        <w:spacing w:after="0" w:line="360" w:lineRule="auto"/>
        <w:rPr>
          <w:rFonts w:ascii="Times New Roman" w:hAnsi="Times New Roman" w:cs="Times New Roman"/>
          <w:sz w:val="24"/>
          <w:szCs w:val="24"/>
        </w:rPr>
        <w:sectPr w:rsidR="000556DB" w:rsidSect="00BD3A9D">
          <w:pgSz w:w="11906" w:h="16838"/>
          <w:pgMar w:top="1418" w:right="851" w:bottom="1418" w:left="1418" w:header="709" w:footer="709" w:gutter="0"/>
          <w:cols w:space="708"/>
          <w:docGrid w:linePitch="360"/>
        </w:sect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Default="000556DB" w:rsidP="000556DB">
      <w:pPr>
        <w:autoSpaceDE w:val="0"/>
        <w:autoSpaceDN w:val="0"/>
        <w:adjustRightInd w:val="0"/>
        <w:spacing w:after="0" w:line="360" w:lineRule="auto"/>
        <w:jc w:val="center"/>
        <w:rPr>
          <w:rFonts w:ascii="Times New Roman" w:hAnsi="Times New Roman" w:cs="Times New Roman"/>
          <w:b/>
          <w:bCs/>
          <w:sz w:val="36"/>
          <w:szCs w:val="36"/>
        </w:rPr>
      </w:pPr>
    </w:p>
    <w:p w:rsidR="000556DB" w:rsidRPr="000556DB" w:rsidRDefault="000556DB" w:rsidP="000556DB">
      <w:pPr>
        <w:autoSpaceDE w:val="0"/>
        <w:autoSpaceDN w:val="0"/>
        <w:adjustRightInd w:val="0"/>
        <w:spacing w:after="0" w:line="360" w:lineRule="auto"/>
        <w:jc w:val="center"/>
        <w:rPr>
          <w:rFonts w:ascii="Times New Roman" w:hAnsi="Times New Roman" w:cs="Times New Roman"/>
          <w:b/>
          <w:bCs/>
          <w:sz w:val="48"/>
          <w:szCs w:val="48"/>
        </w:rPr>
      </w:pPr>
      <w:r w:rsidRPr="000556DB">
        <w:rPr>
          <w:rFonts w:ascii="Times New Roman" w:hAnsi="Times New Roman" w:cs="Times New Roman"/>
          <w:b/>
          <w:bCs/>
          <w:sz w:val="48"/>
          <w:szCs w:val="48"/>
        </w:rPr>
        <w:t>Conclusion Générale</w:t>
      </w:r>
    </w:p>
    <w:p w:rsidR="000556DB" w:rsidRDefault="000556DB" w:rsidP="00A27BF8">
      <w:pPr>
        <w:autoSpaceDE w:val="0"/>
        <w:autoSpaceDN w:val="0"/>
        <w:adjustRightInd w:val="0"/>
        <w:spacing w:after="0" w:line="360" w:lineRule="auto"/>
        <w:rPr>
          <w:rFonts w:ascii="Times New Roman" w:hAnsi="Times New Roman" w:cs="Times New Roman"/>
          <w:sz w:val="24"/>
          <w:szCs w:val="24"/>
        </w:rPr>
        <w:sectPr w:rsidR="000556DB" w:rsidSect="00BD3A9D">
          <w:pgSz w:w="11906" w:h="16838"/>
          <w:pgMar w:top="1418" w:right="851" w:bottom="1418" w:left="1418" w:header="709" w:footer="709" w:gutter="0"/>
          <w:cols w:space="708"/>
          <w:docGrid w:linePitch="360"/>
        </w:sectPr>
      </w:pPr>
    </w:p>
    <w:p w:rsidR="00054EC8" w:rsidRPr="00061718" w:rsidRDefault="00061718" w:rsidP="008E1E05">
      <w:pPr>
        <w:autoSpaceDE w:val="0"/>
        <w:autoSpaceDN w:val="0"/>
        <w:adjustRightInd w:val="0"/>
        <w:spacing w:after="0" w:line="360" w:lineRule="auto"/>
        <w:rPr>
          <w:rFonts w:ascii="Times New Roman" w:hAnsi="Times New Roman" w:cs="Times New Roman"/>
          <w:b/>
          <w:bCs/>
          <w:sz w:val="36"/>
          <w:szCs w:val="36"/>
        </w:rPr>
      </w:pPr>
      <w:r w:rsidRPr="00061718">
        <w:rPr>
          <w:rFonts w:ascii="Times New Roman" w:hAnsi="Times New Roman" w:cs="Times New Roman"/>
          <w:b/>
          <w:bCs/>
          <w:sz w:val="36"/>
          <w:szCs w:val="36"/>
        </w:rPr>
        <w:lastRenderedPageBreak/>
        <w:t>Conclusion Générale</w:t>
      </w:r>
    </w:p>
    <w:p w:rsidR="00FD290C" w:rsidRDefault="00FD290C" w:rsidP="00FD290C">
      <w:pPr>
        <w:autoSpaceDE w:val="0"/>
        <w:autoSpaceDN w:val="0"/>
        <w:adjustRightInd w:val="0"/>
        <w:spacing w:after="0" w:line="360" w:lineRule="auto"/>
        <w:jc w:val="both"/>
        <w:rPr>
          <w:rFonts w:ascii="Times New Roman" w:hAnsi="Times New Roman" w:cs="Times New Roman"/>
          <w:sz w:val="24"/>
          <w:szCs w:val="24"/>
        </w:rPr>
      </w:pPr>
    </w:p>
    <w:p w:rsidR="00FD290C" w:rsidRPr="00BB29B9" w:rsidRDefault="00FD290C" w:rsidP="00FD29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 projet de Master, </w:t>
      </w:r>
      <w:r w:rsidRPr="00A27BF8">
        <w:rPr>
          <w:rFonts w:ascii="Times New Roman" w:hAnsi="Times New Roman" w:cs="Times New Roman"/>
          <w:sz w:val="24"/>
          <w:szCs w:val="24"/>
        </w:rPr>
        <w:t>a été consacré à</w:t>
      </w:r>
      <w:r>
        <w:rPr>
          <w:rFonts w:ascii="Times New Roman" w:hAnsi="Times New Roman" w:cs="Times New Roman"/>
          <w:sz w:val="24"/>
          <w:szCs w:val="24"/>
        </w:rPr>
        <w:t xml:space="preserve"> la modélisation </w:t>
      </w:r>
      <w:r w:rsidRPr="00A27BF8">
        <w:rPr>
          <w:rFonts w:ascii="Times New Roman" w:hAnsi="Times New Roman" w:cs="Times New Roman"/>
          <w:sz w:val="24"/>
          <w:szCs w:val="24"/>
        </w:rPr>
        <w:t>des matériaux</w:t>
      </w:r>
      <w:r>
        <w:rPr>
          <w:rFonts w:ascii="Times New Roman" w:hAnsi="Times New Roman" w:cs="Times New Roman"/>
          <w:sz w:val="24"/>
          <w:szCs w:val="24"/>
        </w:rPr>
        <w:t xml:space="preserve"> </w:t>
      </w:r>
      <w:r w:rsidRPr="00A27BF8">
        <w:rPr>
          <w:rFonts w:ascii="Times New Roman" w:hAnsi="Times New Roman" w:cs="Times New Roman"/>
          <w:sz w:val="24"/>
          <w:szCs w:val="24"/>
        </w:rPr>
        <w:t xml:space="preserve">diélectriques à bande interdite photonique à </w:t>
      </w:r>
      <w:r>
        <w:rPr>
          <w:rFonts w:ascii="Times New Roman" w:hAnsi="Times New Roman" w:cs="Times New Roman"/>
          <w:sz w:val="24"/>
          <w:szCs w:val="24"/>
        </w:rPr>
        <w:t>1D et 2D à base de semiconducteurs III-V (GaAs)</w:t>
      </w:r>
      <w:r w:rsidRPr="00A27BF8">
        <w:rPr>
          <w:rFonts w:ascii="Times New Roman" w:hAnsi="Times New Roman" w:cs="Times New Roman"/>
          <w:sz w:val="24"/>
          <w:szCs w:val="24"/>
        </w:rPr>
        <w:t>. Les matériaux</w:t>
      </w:r>
      <w:r>
        <w:rPr>
          <w:rFonts w:ascii="Times New Roman" w:hAnsi="Times New Roman" w:cs="Times New Roman"/>
          <w:sz w:val="24"/>
          <w:szCs w:val="24"/>
        </w:rPr>
        <w:t xml:space="preserve"> uni</w:t>
      </w:r>
      <w:r w:rsidRPr="00A27BF8">
        <w:rPr>
          <w:rFonts w:ascii="Times New Roman" w:hAnsi="Times New Roman" w:cs="Times New Roman"/>
          <w:sz w:val="24"/>
          <w:szCs w:val="24"/>
        </w:rPr>
        <w:t>dimensionnels ont permis une compréhension plus approfondie des phénomènes.</w:t>
      </w:r>
      <w:r>
        <w:rPr>
          <w:rFonts w:ascii="Times New Roman" w:hAnsi="Times New Roman" w:cs="Times New Roman"/>
          <w:sz w:val="24"/>
          <w:szCs w:val="24"/>
        </w:rPr>
        <w:t xml:space="preserve"> L</w:t>
      </w:r>
      <w:r w:rsidRPr="00A27BF8">
        <w:rPr>
          <w:rFonts w:ascii="Times New Roman" w:hAnsi="Times New Roman" w:cs="Times New Roman"/>
          <w:sz w:val="24"/>
          <w:szCs w:val="24"/>
        </w:rPr>
        <w:t xml:space="preserve">e premier chapitre a présenté les </w:t>
      </w:r>
      <w:r>
        <w:rPr>
          <w:rFonts w:ascii="Times New Roman" w:hAnsi="Times New Roman" w:cs="Times New Roman"/>
          <w:sz w:val="24"/>
          <w:szCs w:val="24"/>
        </w:rPr>
        <w:t xml:space="preserve">généralités sur les </w:t>
      </w:r>
      <w:r w:rsidRPr="00A27BF8">
        <w:rPr>
          <w:rFonts w:ascii="Times New Roman" w:hAnsi="Times New Roman" w:cs="Times New Roman"/>
          <w:sz w:val="24"/>
          <w:szCs w:val="24"/>
        </w:rPr>
        <w:t>cristaux photoniques en commençant</w:t>
      </w:r>
      <w:r>
        <w:rPr>
          <w:rFonts w:ascii="Times New Roman" w:hAnsi="Times New Roman" w:cs="Times New Roman"/>
          <w:sz w:val="24"/>
          <w:szCs w:val="24"/>
        </w:rPr>
        <w:t xml:space="preserve"> </w:t>
      </w:r>
      <w:r w:rsidRPr="00A27BF8">
        <w:rPr>
          <w:rFonts w:ascii="Times New Roman" w:hAnsi="Times New Roman" w:cs="Times New Roman"/>
          <w:sz w:val="24"/>
          <w:szCs w:val="24"/>
        </w:rPr>
        <w:t>par une description et un inventaire des formes les plus communes accompagné</w:t>
      </w:r>
      <w:r>
        <w:rPr>
          <w:rFonts w:ascii="Times New Roman" w:hAnsi="Times New Roman" w:cs="Times New Roman"/>
          <w:sz w:val="24"/>
          <w:szCs w:val="24"/>
        </w:rPr>
        <w:t xml:space="preserve"> </w:t>
      </w:r>
      <w:r w:rsidRPr="00A27BF8">
        <w:rPr>
          <w:rFonts w:ascii="Times New Roman" w:hAnsi="Times New Roman" w:cs="Times New Roman"/>
          <w:sz w:val="24"/>
          <w:szCs w:val="24"/>
        </w:rPr>
        <w:t>des pr</w:t>
      </w:r>
      <w:r>
        <w:rPr>
          <w:rFonts w:ascii="Times New Roman" w:hAnsi="Times New Roman" w:cs="Times New Roman"/>
          <w:sz w:val="24"/>
          <w:szCs w:val="24"/>
        </w:rPr>
        <w:t>opriétés qui leurs sont propres</w:t>
      </w:r>
      <w:r w:rsidRPr="00A27BF8">
        <w:rPr>
          <w:rFonts w:ascii="Times New Roman" w:hAnsi="Times New Roman" w:cs="Times New Roman"/>
          <w:sz w:val="24"/>
          <w:szCs w:val="24"/>
        </w:rPr>
        <w:t xml:space="preserve">. </w:t>
      </w:r>
      <w:r w:rsidRPr="00BB29B9">
        <w:rPr>
          <w:rFonts w:ascii="Times New Roman" w:hAnsi="Times New Roman" w:cs="Times New Roman"/>
          <w:sz w:val="24"/>
          <w:szCs w:val="24"/>
        </w:rPr>
        <w:t>Grâce à la ressemblance qui existe entre l’équation de Schrödinger et l’équation de propagation des ondes électromagnétiques, nous avons montré qu’un matériau, dont la permittivité diélectrique varie périodiquement à l’échelle de la longueur d’onde, a la particularité</w:t>
      </w:r>
      <w:r>
        <w:rPr>
          <w:rFonts w:ascii="Times New Roman" w:hAnsi="Times New Roman" w:cs="Times New Roman"/>
          <w:sz w:val="24"/>
          <w:szCs w:val="24"/>
        </w:rPr>
        <w:t xml:space="preserve"> </w:t>
      </w:r>
      <w:r w:rsidRPr="00BB29B9">
        <w:rPr>
          <w:rFonts w:ascii="Times New Roman" w:hAnsi="Times New Roman" w:cs="Times New Roman"/>
          <w:sz w:val="24"/>
          <w:szCs w:val="24"/>
        </w:rPr>
        <w:t>de présenter des bandes interdites photoniques qui interdisent la propagation de la lumière dans la structure.</w:t>
      </w:r>
    </w:p>
    <w:p w:rsidR="00FD290C" w:rsidRPr="00A27BF8" w:rsidRDefault="00FD290C" w:rsidP="00FD29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 second chapitre expose</w:t>
      </w:r>
      <w:r w:rsidRPr="00A27BF8">
        <w:rPr>
          <w:rFonts w:ascii="Times New Roman" w:hAnsi="Times New Roman" w:cs="Times New Roman"/>
          <w:sz w:val="24"/>
          <w:szCs w:val="24"/>
        </w:rPr>
        <w:t xml:space="preserve"> deux outils numériques </w:t>
      </w:r>
      <w:r>
        <w:rPr>
          <w:rFonts w:ascii="Times New Roman" w:hAnsi="Times New Roman" w:cs="Times New Roman"/>
          <w:sz w:val="24"/>
          <w:szCs w:val="24"/>
        </w:rPr>
        <w:t>de simulation</w:t>
      </w:r>
      <w:r w:rsidRPr="00A27BF8">
        <w:rPr>
          <w:rFonts w:ascii="Times New Roman" w:hAnsi="Times New Roman" w:cs="Times New Roman"/>
          <w:sz w:val="24"/>
          <w:szCs w:val="24"/>
        </w:rPr>
        <w:t xml:space="preserve"> permettant la caractérisation des cristaux photoniques.</w:t>
      </w:r>
      <w:r>
        <w:rPr>
          <w:rFonts w:ascii="Times New Roman" w:hAnsi="Times New Roman" w:cs="Times New Roman"/>
          <w:sz w:val="24"/>
          <w:szCs w:val="24"/>
        </w:rPr>
        <w:t xml:space="preserve"> Premièrement, pour l’étude </w:t>
      </w:r>
      <w:r w:rsidRPr="00A27BF8">
        <w:rPr>
          <w:rFonts w:ascii="Times New Roman" w:hAnsi="Times New Roman" w:cs="Times New Roman"/>
          <w:sz w:val="24"/>
          <w:szCs w:val="24"/>
        </w:rPr>
        <w:t xml:space="preserve">des matériaux à bande interdite photonique infinis </w:t>
      </w:r>
      <w:r>
        <w:rPr>
          <w:rFonts w:ascii="Times New Roman" w:hAnsi="Times New Roman" w:cs="Times New Roman"/>
          <w:sz w:val="24"/>
          <w:szCs w:val="24"/>
        </w:rPr>
        <w:t>unidimensionnel 1D et bidimensionnel 2D, nous avons utilisé</w:t>
      </w:r>
      <w:r w:rsidRPr="00A27BF8">
        <w:rPr>
          <w:rFonts w:ascii="Times New Roman" w:hAnsi="Times New Roman" w:cs="Times New Roman"/>
          <w:sz w:val="24"/>
          <w:szCs w:val="24"/>
        </w:rPr>
        <w:t xml:space="preserve"> </w:t>
      </w:r>
      <w:r>
        <w:rPr>
          <w:rFonts w:ascii="Times New Roman" w:hAnsi="Times New Roman" w:cs="Times New Roman"/>
          <w:sz w:val="24"/>
          <w:szCs w:val="24"/>
        </w:rPr>
        <w:t>les</w:t>
      </w:r>
      <w:r w:rsidRPr="00A27BF8">
        <w:rPr>
          <w:rFonts w:ascii="Times New Roman" w:hAnsi="Times New Roman" w:cs="Times New Roman"/>
          <w:sz w:val="24"/>
          <w:szCs w:val="24"/>
        </w:rPr>
        <w:t xml:space="preserve"> notions non triviales telles que le réseau</w:t>
      </w:r>
      <w:r>
        <w:rPr>
          <w:rFonts w:ascii="Times New Roman" w:hAnsi="Times New Roman" w:cs="Times New Roman"/>
          <w:sz w:val="24"/>
          <w:szCs w:val="24"/>
        </w:rPr>
        <w:t xml:space="preserve"> </w:t>
      </w:r>
      <w:r w:rsidRPr="00A27BF8">
        <w:rPr>
          <w:rFonts w:ascii="Times New Roman" w:hAnsi="Times New Roman" w:cs="Times New Roman"/>
          <w:sz w:val="24"/>
          <w:szCs w:val="24"/>
        </w:rPr>
        <w:t>réciproque, la première zone de Brillouin pour permettre l</w:t>
      </w:r>
      <w:r>
        <w:rPr>
          <w:rFonts w:ascii="Times New Roman" w:hAnsi="Times New Roman" w:cs="Times New Roman"/>
          <w:sz w:val="24"/>
          <w:szCs w:val="24"/>
        </w:rPr>
        <w:t>’</w:t>
      </w:r>
      <w:r w:rsidRPr="00A27BF8">
        <w:rPr>
          <w:rFonts w:ascii="Times New Roman" w:hAnsi="Times New Roman" w:cs="Times New Roman"/>
          <w:sz w:val="24"/>
          <w:szCs w:val="24"/>
        </w:rPr>
        <w:t>utilisation de la méthode</w:t>
      </w:r>
      <w:r>
        <w:rPr>
          <w:rFonts w:ascii="Times New Roman" w:hAnsi="Times New Roman" w:cs="Times New Roman"/>
          <w:sz w:val="24"/>
          <w:szCs w:val="24"/>
        </w:rPr>
        <w:t xml:space="preserve"> </w:t>
      </w:r>
      <w:r w:rsidRPr="00A27BF8">
        <w:rPr>
          <w:rFonts w:ascii="Times New Roman" w:hAnsi="Times New Roman" w:cs="Times New Roman"/>
          <w:sz w:val="24"/>
          <w:szCs w:val="24"/>
        </w:rPr>
        <w:t>des ondes planes. Cette méthode consiste à décomposer l</w:t>
      </w:r>
      <w:r>
        <w:rPr>
          <w:rFonts w:ascii="Times New Roman" w:hAnsi="Times New Roman" w:cs="Times New Roman"/>
          <w:sz w:val="24"/>
          <w:szCs w:val="24"/>
        </w:rPr>
        <w:t>’</w:t>
      </w:r>
      <w:r w:rsidRPr="00A27BF8">
        <w:rPr>
          <w:rFonts w:ascii="Times New Roman" w:hAnsi="Times New Roman" w:cs="Times New Roman"/>
          <w:sz w:val="24"/>
          <w:szCs w:val="24"/>
        </w:rPr>
        <w:t>équation de propagation en série de</w:t>
      </w:r>
      <w:r>
        <w:rPr>
          <w:rFonts w:ascii="Times New Roman" w:hAnsi="Times New Roman" w:cs="Times New Roman"/>
          <w:sz w:val="24"/>
          <w:szCs w:val="24"/>
        </w:rPr>
        <w:t xml:space="preserve">  </w:t>
      </w:r>
      <w:r w:rsidRPr="00A27BF8">
        <w:rPr>
          <w:rFonts w:ascii="Times New Roman" w:hAnsi="Times New Roman" w:cs="Times New Roman"/>
          <w:sz w:val="24"/>
          <w:szCs w:val="24"/>
        </w:rPr>
        <w:t>Fourier spatiale pour rechercher les bandes de fréquences interdites des matériaux</w:t>
      </w:r>
      <w:r>
        <w:rPr>
          <w:rFonts w:ascii="Times New Roman" w:hAnsi="Times New Roman" w:cs="Times New Roman"/>
          <w:sz w:val="24"/>
          <w:szCs w:val="24"/>
        </w:rPr>
        <w:t xml:space="preserve"> </w:t>
      </w:r>
      <w:r w:rsidRPr="00A27BF8">
        <w:rPr>
          <w:rFonts w:ascii="Times New Roman" w:hAnsi="Times New Roman" w:cs="Times New Roman"/>
          <w:sz w:val="24"/>
          <w:szCs w:val="24"/>
        </w:rPr>
        <w:t xml:space="preserve">diélectriques périodiques. Elle nous a permis de déterminer les diagrammes de dispersion </w:t>
      </w:r>
      <w:r>
        <w:rPr>
          <w:rFonts w:ascii="Times New Roman" w:hAnsi="Times New Roman" w:cs="Times New Roman"/>
          <w:sz w:val="24"/>
          <w:szCs w:val="24"/>
        </w:rPr>
        <w:t>de ces matériaux.</w:t>
      </w:r>
    </w:p>
    <w:p w:rsidR="00FD290C" w:rsidRDefault="00FD290C" w:rsidP="00FD29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Deuxièmement, pour les matériaux finis, l’utilisation de la méthode FDTD permet une résolution numérique des équations de Maxwell par une fine discrétisation spatio-temporelle.</w:t>
      </w:r>
      <w:r w:rsidRPr="00437E3E">
        <w:rPr>
          <w:rFonts w:ascii="Times New Roman" w:hAnsi="Times New Roman" w:cs="Times New Roman"/>
          <w:sz w:val="24"/>
          <w:szCs w:val="24"/>
        </w:rPr>
        <w:t xml:space="preserve"> </w:t>
      </w:r>
      <w:r>
        <w:rPr>
          <w:rFonts w:ascii="Times New Roman" w:hAnsi="Times New Roman" w:cs="Times New Roman"/>
          <w:sz w:val="24"/>
          <w:szCs w:val="24"/>
        </w:rPr>
        <w:t>E</w:t>
      </w:r>
      <w:r w:rsidRPr="007B00D0">
        <w:rPr>
          <w:rFonts w:ascii="Times New Roman" w:hAnsi="Times New Roman" w:cs="Times New Roman"/>
          <w:sz w:val="24"/>
          <w:szCs w:val="24"/>
        </w:rPr>
        <w:t>lle permet l’obtention en une seule simulation des informations</w:t>
      </w:r>
      <w:r>
        <w:rPr>
          <w:rFonts w:ascii="Times New Roman" w:hAnsi="Times New Roman" w:cs="Times New Roman"/>
          <w:sz w:val="24"/>
          <w:szCs w:val="24"/>
        </w:rPr>
        <w:t xml:space="preserve"> </w:t>
      </w:r>
      <w:r w:rsidRPr="007B00D0">
        <w:rPr>
          <w:rFonts w:ascii="Times New Roman" w:hAnsi="Times New Roman" w:cs="Times New Roman"/>
          <w:sz w:val="24"/>
          <w:szCs w:val="24"/>
        </w:rPr>
        <w:t>temporelles et spectrales sur une structure. Elle apporte aussi des éléments de compréhension sur</w:t>
      </w:r>
      <w:r>
        <w:rPr>
          <w:rFonts w:ascii="Times New Roman" w:hAnsi="Times New Roman" w:cs="Times New Roman"/>
          <w:sz w:val="24"/>
          <w:szCs w:val="24"/>
        </w:rPr>
        <w:t xml:space="preserve"> </w:t>
      </w:r>
      <w:r w:rsidRPr="007B00D0">
        <w:rPr>
          <w:rFonts w:ascii="Times New Roman" w:hAnsi="Times New Roman" w:cs="Times New Roman"/>
          <w:sz w:val="24"/>
          <w:szCs w:val="24"/>
        </w:rPr>
        <w:t>l’établissement du champ électromagnétique dans la structure en offrant la possibilité d’obtenir la</w:t>
      </w:r>
      <w:r>
        <w:rPr>
          <w:rFonts w:ascii="Times New Roman" w:hAnsi="Times New Roman" w:cs="Times New Roman"/>
          <w:sz w:val="24"/>
          <w:szCs w:val="24"/>
        </w:rPr>
        <w:t xml:space="preserve"> </w:t>
      </w:r>
      <w:r w:rsidRPr="007B00D0">
        <w:rPr>
          <w:rFonts w:ascii="Times New Roman" w:hAnsi="Times New Roman" w:cs="Times New Roman"/>
          <w:sz w:val="24"/>
          <w:szCs w:val="24"/>
        </w:rPr>
        <w:t>distribution du champ à différents temps</w:t>
      </w:r>
      <w:r>
        <w:rPr>
          <w:rFonts w:ascii="Times New Roman" w:hAnsi="Times New Roman" w:cs="Times New Roman"/>
          <w:sz w:val="24"/>
          <w:szCs w:val="24"/>
        </w:rPr>
        <w:t>.</w:t>
      </w:r>
    </w:p>
    <w:p w:rsidR="00FD290C" w:rsidRDefault="00FD290C" w:rsidP="00FD290C">
      <w:pPr>
        <w:autoSpaceDE w:val="0"/>
        <w:autoSpaceDN w:val="0"/>
        <w:adjustRightInd w:val="0"/>
        <w:spacing w:after="0" w:line="360" w:lineRule="auto"/>
        <w:jc w:val="both"/>
        <w:rPr>
          <w:rFonts w:ascii="Times New Roman" w:hAnsi="Times New Roman" w:cs="Times New Roman"/>
          <w:sz w:val="24"/>
          <w:szCs w:val="24"/>
        </w:rPr>
      </w:pPr>
      <w:r w:rsidRPr="00A27BF8">
        <w:rPr>
          <w:rFonts w:ascii="Times New Roman" w:hAnsi="Times New Roman" w:cs="Times New Roman"/>
          <w:sz w:val="24"/>
          <w:szCs w:val="24"/>
        </w:rPr>
        <w:t xml:space="preserve">Dans le troisième chapitre, nous avons </w:t>
      </w:r>
      <w:r>
        <w:rPr>
          <w:rFonts w:ascii="Times New Roman" w:hAnsi="Times New Roman" w:cs="Times New Roman"/>
          <w:sz w:val="24"/>
          <w:szCs w:val="24"/>
        </w:rPr>
        <w:t>modélisé un miroir de Bragg 1D formé par le composé GaAs. Pour la simulation nous avons choisi la période du réseau a= 195 nm et les épaisseurs de couches de permittivités respectives 19 nm et 5 nm ainsi que les paramètres de permittivités</w:t>
      </w:r>
      <w:r w:rsidRPr="00B03F7B">
        <w:rPr>
          <w:rFonts w:ascii="Times New Roman" w:hAnsi="Times New Roman" w:cs="Times New Roman"/>
          <w:sz w:val="24"/>
          <w:szCs w:val="24"/>
        </w:rPr>
        <w:t xml:space="preserve"> </w:t>
      </w:r>
      <w:r>
        <w:rPr>
          <w:rFonts w:ascii="Times New Roman" w:hAnsi="Times New Roman" w:cs="Times New Roman"/>
          <w:sz w:val="24"/>
          <w:szCs w:val="24"/>
        </w:rPr>
        <w:t xml:space="preserve">ε  pour GaAs  sont : 13 et 13 ; 13 et 12 ; 13 et 1. La méthode des ondes planes a été utilisé pour </w:t>
      </w:r>
      <w:r w:rsidRPr="00ED7406">
        <w:rPr>
          <w:rFonts w:ascii="Times New Roman" w:hAnsi="Times New Roman" w:cs="Times New Roman"/>
          <w:sz w:val="24"/>
          <w:szCs w:val="24"/>
        </w:rPr>
        <w:t>calculer les</w:t>
      </w:r>
      <w:r>
        <w:rPr>
          <w:rFonts w:ascii="Times New Roman" w:hAnsi="Times New Roman" w:cs="Times New Roman"/>
          <w:sz w:val="24"/>
          <w:szCs w:val="24"/>
        </w:rPr>
        <w:t xml:space="preserve"> </w:t>
      </w:r>
      <w:r w:rsidRPr="00ED7406">
        <w:rPr>
          <w:rFonts w:ascii="Times New Roman" w:hAnsi="Times New Roman" w:cs="Times New Roman"/>
          <w:sz w:val="24"/>
          <w:szCs w:val="24"/>
        </w:rPr>
        <w:t>bandes de fréquences autorisées (ou interdites) des ondes électromagnétiques susceptibles de</w:t>
      </w:r>
      <w:r>
        <w:rPr>
          <w:rFonts w:ascii="Times New Roman" w:hAnsi="Times New Roman" w:cs="Times New Roman"/>
          <w:sz w:val="24"/>
          <w:szCs w:val="24"/>
        </w:rPr>
        <w:t xml:space="preserve"> </w:t>
      </w:r>
      <w:r w:rsidRPr="00ED7406">
        <w:rPr>
          <w:rFonts w:ascii="Times New Roman" w:hAnsi="Times New Roman" w:cs="Times New Roman"/>
          <w:sz w:val="24"/>
          <w:szCs w:val="24"/>
        </w:rPr>
        <w:t xml:space="preserve">se </w:t>
      </w:r>
      <w:r>
        <w:rPr>
          <w:rFonts w:ascii="Times New Roman" w:hAnsi="Times New Roman" w:cs="Times New Roman"/>
          <w:sz w:val="24"/>
          <w:szCs w:val="24"/>
        </w:rPr>
        <w:t xml:space="preserve"> p</w:t>
      </w:r>
      <w:r w:rsidRPr="00ED7406">
        <w:rPr>
          <w:rFonts w:ascii="Times New Roman" w:hAnsi="Times New Roman" w:cs="Times New Roman"/>
          <w:sz w:val="24"/>
          <w:szCs w:val="24"/>
        </w:rPr>
        <w:t>ropager dans le matériau considéré</w:t>
      </w:r>
      <w:r>
        <w:rPr>
          <w:rFonts w:ascii="Times New Roman" w:hAnsi="Times New Roman" w:cs="Times New Roman"/>
          <w:sz w:val="24"/>
          <w:szCs w:val="24"/>
        </w:rPr>
        <w:t>. Pour cela, nous avons pu montrer la largeur de la bande interdite photonique (Gap) d’un réseau périodique unidimensionnel dépend du contraste  d’indice, ∆n, des deux milieux qui le composent.</w:t>
      </w:r>
      <w:r w:rsidRPr="00BD0FBC">
        <w:rPr>
          <w:rFonts w:ascii="Times New Roman" w:hAnsi="Times New Roman" w:cs="Times New Roman"/>
          <w:sz w:val="24"/>
          <w:szCs w:val="24"/>
        </w:rPr>
        <w:t xml:space="preserve"> </w:t>
      </w:r>
      <w:r>
        <w:rPr>
          <w:rFonts w:ascii="Times New Roman" w:hAnsi="Times New Roman" w:cs="Times New Roman"/>
          <w:sz w:val="24"/>
          <w:szCs w:val="24"/>
        </w:rPr>
        <w:t>Le Gap sera d’autant plus important que ∆n est grand.</w:t>
      </w:r>
    </w:p>
    <w:p w:rsidR="00FD290C" w:rsidRDefault="00FD290C" w:rsidP="00FD29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Pour le système 2D nous avons  aussi utilisé  la méthode des ondes planes pour calculer les diagrammes de dispersion des structures carré et triangulaire de trous </w:t>
      </w:r>
      <w:r w:rsidRPr="00315898">
        <w:rPr>
          <w:rFonts w:ascii="Times New Roman" w:hAnsi="Times New Roman" w:cs="Times New Roman"/>
          <w:sz w:val="24"/>
          <w:szCs w:val="24"/>
        </w:rPr>
        <w:t xml:space="preserve">dont </w:t>
      </w:r>
      <w:r>
        <w:rPr>
          <w:rFonts w:ascii="Times New Roman" w:hAnsi="Times New Roman" w:cs="Times New Roman"/>
          <w:sz w:val="24"/>
          <w:szCs w:val="24"/>
        </w:rPr>
        <w:t>de permittivités</w:t>
      </w:r>
      <w:r w:rsidRPr="00B03F7B">
        <w:rPr>
          <w:rFonts w:ascii="Times New Roman" w:hAnsi="Times New Roman" w:cs="Times New Roman"/>
          <w:sz w:val="24"/>
          <w:szCs w:val="24"/>
        </w:rPr>
        <w:t xml:space="preserve"> </w:t>
      </w:r>
      <w:r>
        <w:rPr>
          <w:rFonts w:ascii="Times New Roman" w:hAnsi="Times New Roman" w:cs="Times New Roman"/>
          <w:sz w:val="24"/>
          <w:szCs w:val="24"/>
        </w:rPr>
        <w:t>ε=13</w:t>
      </w:r>
      <w:r w:rsidRPr="00315898">
        <w:rPr>
          <w:rFonts w:ascii="Times New Roman" w:hAnsi="Times New Roman" w:cs="Times New Roman"/>
          <w:sz w:val="24"/>
          <w:szCs w:val="24"/>
        </w:rPr>
        <w:t xml:space="preserve"> </w:t>
      </w:r>
      <w:r w:rsidRPr="00315898">
        <w:rPr>
          <w:rFonts w:ascii="Times New Roman" w:hAnsi="Times New Roman" w:cs="Times New Roman"/>
          <w:sz w:val="24"/>
          <w:szCs w:val="24"/>
        </w:rPr>
        <w:lastRenderedPageBreak/>
        <w:t>(typique pour un semiconducteur III-V</w:t>
      </w:r>
      <w:r>
        <w:rPr>
          <w:rFonts w:ascii="Times New Roman" w:hAnsi="Times New Roman" w:cs="Times New Roman"/>
          <w:sz w:val="24"/>
          <w:szCs w:val="24"/>
        </w:rPr>
        <w:t xml:space="preserve">  GaAs</w:t>
      </w:r>
      <w:r w:rsidRPr="00315898">
        <w:rPr>
          <w:rFonts w:ascii="Times New Roman" w:hAnsi="Times New Roman" w:cs="Times New Roman"/>
          <w:sz w:val="24"/>
          <w:szCs w:val="24"/>
        </w:rPr>
        <w:t>)</w:t>
      </w:r>
      <w:r>
        <w:rPr>
          <w:rFonts w:ascii="Times New Roman" w:hAnsi="Times New Roman" w:cs="Times New Roman"/>
          <w:sz w:val="24"/>
          <w:szCs w:val="24"/>
        </w:rPr>
        <w:t xml:space="preserve"> et </w:t>
      </w:r>
      <w:r w:rsidRPr="00315898">
        <w:rPr>
          <w:rFonts w:ascii="Times New Roman" w:hAnsi="Times New Roman" w:cs="Times New Roman"/>
          <w:sz w:val="24"/>
          <w:szCs w:val="24"/>
        </w:rPr>
        <w:t>r/a=0.4</w:t>
      </w:r>
      <w:r>
        <w:rPr>
          <w:rFonts w:ascii="Times New Roman" w:hAnsi="Times New Roman" w:cs="Times New Roman"/>
          <w:sz w:val="24"/>
          <w:szCs w:val="24"/>
        </w:rPr>
        <w:t xml:space="preserve">. Nous avons montré </w:t>
      </w:r>
      <w:r w:rsidRPr="00BF7E98">
        <w:rPr>
          <w:rFonts w:ascii="Times New Roman" w:hAnsi="Times New Roman" w:cs="Times New Roman"/>
          <w:sz w:val="24"/>
          <w:szCs w:val="24"/>
        </w:rPr>
        <w:t>l’existence d’une</w:t>
      </w:r>
      <w:r>
        <w:rPr>
          <w:rFonts w:ascii="Times New Roman" w:hAnsi="Times New Roman" w:cs="Times New Roman"/>
          <w:sz w:val="24"/>
          <w:szCs w:val="24"/>
        </w:rPr>
        <w:t xml:space="preserve"> </w:t>
      </w:r>
      <w:r w:rsidRPr="00BF7E98">
        <w:rPr>
          <w:rFonts w:ascii="Times New Roman" w:hAnsi="Times New Roman" w:cs="Times New Roman"/>
          <w:sz w:val="24"/>
          <w:szCs w:val="24"/>
        </w:rPr>
        <w:t>bande interdite</w:t>
      </w:r>
      <w:r>
        <w:rPr>
          <w:rFonts w:ascii="Times New Roman" w:hAnsi="Times New Roman" w:cs="Times New Roman"/>
          <w:sz w:val="24"/>
          <w:szCs w:val="24"/>
        </w:rPr>
        <w:t xml:space="preserve"> photonique (BIP)</w:t>
      </w:r>
      <w:r w:rsidRPr="00BF7E98">
        <w:rPr>
          <w:rFonts w:ascii="Times New Roman" w:hAnsi="Times New Roman" w:cs="Times New Roman"/>
          <w:sz w:val="24"/>
          <w:szCs w:val="24"/>
        </w:rPr>
        <w:t xml:space="preserve"> pour </w:t>
      </w:r>
      <w:r w:rsidRPr="00315898">
        <w:rPr>
          <w:rFonts w:ascii="Times New Roman" w:hAnsi="Times New Roman" w:cs="Times New Roman" w:hint="eastAsia"/>
          <w:sz w:val="24"/>
          <w:szCs w:val="24"/>
        </w:rPr>
        <w:t>ω</w:t>
      </w:r>
      <w:r w:rsidRPr="00315898">
        <w:rPr>
          <w:rFonts w:ascii="Times New Roman" w:hAnsi="Times New Roman" w:cs="Times New Roman"/>
          <w:sz w:val="24"/>
          <w:szCs w:val="24"/>
        </w:rPr>
        <w:t>a/2</w:t>
      </w:r>
      <w:r w:rsidRPr="00315898">
        <w:rPr>
          <w:rFonts w:ascii="Times New Roman" w:hAnsi="Times New Roman" w:cs="Times New Roman" w:hint="eastAsia"/>
          <w:sz w:val="24"/>
          <w:szCs w:val="24"/>
        </w:rPr>
        <w:t>π</w:t>
      </w:r>
      <w:r w:rsidRPr="00315898">
        <w:rPr>
          <w:rFonts w:ascii="Times New Roman" w:hAnsi="Times New Roman" w:cs="Times New Roman"/>
          <w:sz w:val="24"/>
          <w:szCs w:val="24"/>
        </w:rPr>
        <w:t>c = a/</w:t>
      </w:r>
      <w:r w:rsidRPr="00315898">
        <w:rPr>
          <w:rFonts w:ascii="Times New Roman" w:hAnsi="Times New Roman" w:cs="Times New Roman" w:hint="eastAsia"/>
          <w:sz w:val="24"/>
          <w:szCs w:val="24"/>
        </w:rPr>
        <w:t>λ</w:t>
      </w:r>
      <w:r>
        <w:rPr>
          <w:rFonts w:ascii="Times New Roman" w:hAnsi="Times New Roman" w:cs="Times New Roman"/>
          <w:sz w:val="24"/>
          <w:szCs w:val="24"/>
        </w:rPr>
        <w:t xml:space="preserve"> </w:t>
      </w:r>
      <w:r w:rsidRPr="00BF7E98">
        <w:rPr>
          <w:rFonts w:ascii="Times New Roman" w:hAnsi="Times New Roman" w:cs="Times New Roman"/>
          <w:sz w:val="24"/>
          <w:szCs w:val="24"/>
        </w:rPr>
        <w:t xml:space="preserve">compris entre </w:t>
      </w:r>
      <w:r>
        <w:rPr>
          <w:rFonts w:ascii="Times New Roman" w:hAnsi="Times New Roman" w:cs="Times New Roman"/>
          <w:sz w:val="24"/>
          <w:szCs w:val="24"/>
        </w:rPr>
        <w:t xml:space="preserve">0,32 </w:t>
      </w:r>
      <w:r w:rsidRPr="00BF7E98">
        <w:rPr>
          <w:rFonts w:ascii="Times New Roman" w:hAnsi="Times New Roman" w:cs="Times New Roman"/>
          <w:sz w:val="24"/>
          <w:szCs w:val="24"/>
        </w:rPr>
        <w:t>et 0</w:t>
      </w:r>
      <w:r>
        <w:rPr>
          <w:rFonts w:ascii="Times New Roman" w:hAnsi="Times New Roman" w:cs="Times New Roman"/>
          <w:sz w:val="24"/>
          <w:szCs w:val="24"/>
        </w:rPr>
        <w:t>, 52 dans le cas d’une structure triangulaires de trous en polarisation TE</w:t>
      </w:r>
      <w:r w:rsidRPr="00BF7E98">
        <w:rPr>
          <w:rFonts w:ascii="Times New Roman" w:hAnsi="Times New Roman" w:cs="Times New Roman"/>
          <w:sz w:val="24"/>
          <w:szCs w:val="24"/>
        </w:rPr>
        <w:t xml:space="preserve">. </w:t>
      </w:r>
      <w:r w:rsidRPr="00804483">
        <w:rPr>
          <w:rFonts w:ascii="Times New Roman" w:hAnsi="Times New Roman" w:cs="Times New Roman"/>
          <w:sz w:val="24"/>
          <w:szCs w:val="24"/>
        </w:rPr>
        <w:t>De même pour la polarisation</w:t>
      </w:r>
      <w:r>
        <w:rPr>
          <w:rFonts w:ascii="Times New Roman" w:hAnsi="Times New Roman" w:cs="Times New Roman"/>
          <w:sz w:val="24"/>
          <w:szCs w:val="24"/>
        </w:rPr>
        <w:t xml:space="preserve"> </w:t>
      </w:r>
      <w:r w:rsidRPr="00804483">
        <w:rPr>
          <w:rFonts w:ascii="Times New Roman" w:hAnsi="Times New Roman" w:cs="Times New Roman"/>
          <w:sz w:val="24"/>
          <w:szCs w:val="24"/>
        </w:rPr>
        <w:t xml:space="preserve">TM, une BIP est trouvée pour </w:t>
      </w:r>
      <w:r w:rsidRPr="00315898">
        <w:rPr>
          <w:rFonts w:ascii="Times New Roman" w:hAnsi="Times New Roman" w:cs="Times New Roman" w:hint="eastAsia"/>
          <w:sz w:val="24"/>
          <w:szCs w:val="24"/>
        </w:rPr>
        <w:t>ω</w:t>
      </w:r>
      <w:r w:rsidRPr="00315898">
        <w:rPr>
          <w:rFonts w:ascii="Times New Roman" w:hAnsi="Times New Roman" w:cs="Times New Roman"/>
          <w:sz w:val="24"/>
          <w:szCs w:val="24"/>
        </w:rPr>
        <w:t>a/2</w:t>
      </w:r>
      <w:r w:rsidRPr="00315898">
        <w:rPr>
          <w:rFonts w:ascii="Times New Roman" w:hAnsi="Times New Roman" w:cs="Times New Roman" w:hint="eastAsia"/>
          <w:sz w:val="24"/>
          <w:szCs w:val="24"/>
        </w:rPr>
        <w:t>π</w:t>
      </w:r>
      <w:r w:rsidRPr="00315898">
        <w:rPr>
          <w:rFonts w:ascii="Times New Roman" w:hAnsi="Times New Roman" w:cs="Times New Roman"/>
          <w:sz w:val="24"/>
          <w:szCs w:val="24"/>
        </w:rPr>
        <w:t>c = a/</w:t>
      </w:r>
      <w:r w:rsidRPr="00315898">
        <w:rPr>
          <w:rFonts w:ascii="Times New Roman" w:hAnsi="Times New Roman" w:cs="Times New Roman" w:hint="eastAsia"/>
          <w:sz w:val="24"/>
          <w:szCs w:val="24"/>
        </w:rPr>
        <w:t>λ</w:t>
      </w:r>
      <w:r>
        <w:rPr>
          <w:rFonts w:ascii="Times New Roman" w:hAnsi="Times New Roman" w:cs="Times New Roman"/>
          <w:sz w:val="24"/>
          <w:szCs w:val="24"/>
        </w:rPr>
        <w:t xml:space="preserve"> </w:t>
      </w:r>
      <w:r w:rsidRPr="00804483">
        <w:rPr>
          <w:rFonts w:ascii="Times New Roman" w:hAnsi="Times New Roman" w:cs="Times New Roman"/>
          <w:sz w:val="24"/>
          <w:szCs w:val="24"/>
        </w:rPr>
        <w:t xml:space="preserve">compris entre </w:t>
      </w:r>
      <w:r>
        <w:rPr>
          <w:rFonts w:ascii="Times New Roman" w:hAnsi="Times New Roman" w:cs="Times New Roman"/>
          <w:sz w:val="24"/>
          <w:szCs w:val="24"/>
        </w:rPr>
        <w:t>0,20</w:t>
      </w:r>
      <w:r w:rsidRPr="00804483">
        <w:rPr>
          <w:rFonts w:ascii="Times New Roman" w:hAnsi="Times New Roman" w:cs="Times New Roman"/>
          <w:sz w:val="24"/>
          <w:szCs w:val="24"/>
        </w:rPr>
        <w:t xml:space="preserve"> et </w:t>
      </w:r>
      <w:r>
        <w:rPr>
          <w:rFonts w:ascii="Times New Roman" w:hAnsi="Times New Roman" w:cs="Times New Roman"/>
          <w:sz w:val="24"/>
          <w:szCs w:val="24"/>
        </w:rPr>
        <w:t xml:space="preserve">0,5 dans le cas d’une structure carré de trous. Ces résultats sont concordants avec ceux présentés dans </w:t>
      </w:r>
      <w:r w:rsidRPr="00D734D8">
        <w:rPr>
          <w:rFonts w:ascii="Times New Roman" w:hAnsi="Times New Roman" w:cs="Times New Roman"/>
        </w:rPr>
        <w:t>[</w:t>
      </w:r>
      <w:r>
        <w:rPr>
          <w:rFonts w:ascii="Times New Roman" w:hAnsi="Times New Roman" w:cs="Times New Roman"/>
        </w:rPr>
        <w:t>24</w:t>
      </w:r>
      <w:r w:rsidRPr="00D734D8">
        <w:rPr>
          <w:rFonts w:ascii="Times New Roman" w:hAnsi="Times New Roman" w:cs="Times New Roman"/>
        </w:rPr>
        <w:t>].</w:t>
      </w:r>
      <w:r w:rsidRPr="0012365D">
        <w:rPr>
          <w:rFonts w:asciiTheme="majorBidi" w:hAnsiTheme="majorBidi" w:cstheme="majorBidi"/>
          <w:sz w:val="24"/>
          <w:szCs w:val="24"/>
        </w:rPr>
        <w:t xml:space="preserve"> </w:t>
      </w:r>
      <w:r>
        <w:rPr>
          <w:rFonts w:asciiTheme="majorBidi" w:hAnsiTheme="majorBidi" w:cstheme="majorBidi"/>
          <w:sz w:val="24"/>
          <w:szCs w:val="24"/>
        </w:rPr>
        <w:t xml:space="preserve">Nous avons également étudié l’évolution des ondes électromagnétiques </w:t>
      </w:r>
      <w:r w:rsidRPr="00E33F13">
        <w:rPr>
          <w:rFonts w:asciiTheme="majorBidi" w:hAnsiTheme="majorBidi" w:cstheme="majorBidi"/>
          <w:sz w:val="24"/>
          <w:szCs w:val="24"/>
        </w:rPr>
        <w:t xml:space="preserve"> </w:t>
      </w:r>
      <w:r>
        <w:rPr>
          <w:rFonts w:asciiTheme="majorBidi" w:hAnsiTheme="majorBidi" w:cstheme="majorBidi"/>
          <w:sz w:val="24"/>
          <w:szCs w:val="24"/>
        </w:rPr>
        <w:t>dans un guide d’onde</w:t>
      </w:r>
      <w:r w:rsidRPr="002928A8">
        <w:rPr>
          <w:rFonts w:ascii="Times New Roman" w:hAnsi="Times New Roman" w:cs="Times New Roman"/>
        </w:rPr>
        <w:t xml:space="preserve"> </w:t>
      </w:r>
      <w:r>
        <w:rPr>
          <w:rFonts w:ascii="TimesNewRomanPSMT" w:hAnsi="TimesNewRomanPSMT" w:cs="TimesNewRomanPSMT"/>
          <w:sz w:val="24"/>
          <w:szCs w:val="24"/>
        </w:rPr>
        <w:t>à courbures extrêmes</w:t>
      </w:r>
      <w:r w:rsidRPr="002928A8">
        <w:rPr>
          <w:rFonts w:ascii="Times New Roman" w:hAnsi="Times New Roman" w:cs="Times New Roman"/>
        </w:rPr>
        <w:t xml:space="preserve"> de la structure GaAs dans l’air à motif</w:t>
      </w:r>
      <w:r>
        <w:rPr>
          <w:rFonts w:ascii="Times New Roman" w:hAnsi="Times New Roman" w:cs="Times New Roman"/>
        </w:rPr>
        <w:t xml:space="preserve">, nous avons choisi </w:t>
      </w:r>
      <w:r w:rsidRPr="00B870C6">
        <w:rPr>
          <w:rFonts w:asciiTheme="majorBidi" w:hAnsiTheme="majorBidi" w:cstheme="majorBidi"/>
          <w:sz w:val="24"/>
          <w:szCs w:val="24"/>
        </w:rPr>
        <w:t xml:space="preserve">pour la simulation FDTD du </w:t>
      </w:r>
      <w:r w:rsidRPr="005E14A4">
        <w:rPr>
          <w:rFonts w:asciiTheme="majorBidi" w:hAnsiTheme="majorBidi" w:cstheme="majorBidi"/>
          <w:sz w:val="24"/>
          <w:szCs w:val="24"/>
        </w:rPr>
        <w:t xml:space="preserve">guide </w:t>
      </w:r>
      <w:r>
        <w:rPr>
          <w:rFonts w:asciiTheme="majorBidi" w:hAnsiTheme="majorBidi" w:cstheme="majorBidi"/>
          <w:sz w:val="24"/>
          <w:szCs w:val="24"/>
        </w:rPr>
        <w:t>d’onde</w:t>
      </w:r>
      <w:r w:rsidRPr="005E14A4">
        <w:rPr>
          <w:rFonts w:asciiTheme="majorBidi" w:hAnsiTheme="majorBidi" w:cstheme="majorBidi"/>
          <w:sz w:val="24"/>
          <w:szCs w:val="24"/>
        </w:rPr>
        <w:t xml:space="preserve"> </w:t>
      </w:r>
      <w:r>
        <w:rPr>
          <w:rFonts w:asciiTheme="majorBidi" w:hAnsiTheme="majorBidi" w:cstheme="majorBidi"/>
          <w:sz w:val="24"/>
          <w:szCs w:val="24"/>
        </w:rPr>
        <w:t xml:space="preserve"> </w:t>
      </w:r>
      <w:r w:rsidRPr="005E14A4">
        <w:rPr>
          <w:rFonts w:asciiTheme="majorBidi" w:hAnsiTheme="majorBidi" w:cstheme="majorBidi"/>
          <w:sz w:val="24"/>
          <w:szCs w:val="24"/>
        </w:rPr>
        <w:t xml:space="preserve">de longueur </w:t>
      </w:r>
      <w:r>
        <w:rPr>
          <w:rFonts w:asciiTheme="majorBidi" w:hAnsiTheme="majorBidi" w:cstheme="majorBidi"/>
          <w:sz w:val="24"/>
          <w:szCs w:val="24"/>
        </w:rPr>
        <w:t xml:space="preserve"> 21</w:t>
      </w:r>
      <w:r w:rsidRPr="005E14A4">
        <w:rPr>
          <w:rFonts w:asciiTheme="majorBidi" w:hAnsiTheme="majorBidi" w:cstheme="majorBidi"/>
          <w:sz w:val="24"/>
          <w:szCs w:val="24"/>
        </w:rPr>
        <w:t>μm dont le rapport r/a et la constante diélectrique sont</w:t>
      </w:r>
      <w:r>
        <w:rPr>
          <w:rFonts w:asciiTheme="majorBidi" w:hAnsiTheme="majorBidi" w:cstheme="majorBidi"/>
          <w:sz w:val="24"/>
          <w:szCs w:val="24"/>
        </w:rPr>
        <w:t xml:space="preserve"> </w:t>
      </w:r>
      <w:r w:rsidRPr="005E14A4">
        <w:rPr>
          <w:rFonts w:asciiTheme="majorBidi" w:hAnsiTheme="majorBidi" w:cstheme="majorBidi"/>
          <w:sz w:val="24"/>
          <w:szCs w:val="24"/>
        </w:rPr>
        <w:t xml:space="preserve">ceux de la structure étudiée </w:t>
      </w:r>
      <w:r>
        <w:rPr>
          <w:rFonts w:asciiTheme="majorBidi" w:hAnsiTheme="majorBidi" w:cstheme="majorBidi"/>
          <w:sz w:val="24"/>
          <w:szCs w:val="24"/>
        </w:rPr>
        <w:t>précédemment</w:t>
      </w:r>
      <w:r w:rsidRPr="005E14A4">
        <w:rPr>
          <w:rFonts w:asciiTheme="majorBidi" w:hAnsiTheme="majorBidi" w:cstheme="majorBidi"/>
          <w:sz w:val="24"/>
          <w:szCs w:val="24"/>
        </w:rPr>
        <w:t xml:space="preserve">. La période du réseau est fixée à </w:t>
      </w:r>
      <w:r>
        <w:rPr>
          <w:rFonts w:asciiTheme="majorBidi" w:hAnsiTheme="majorBidi" w:cstheme="majorBidi"/>
          <w:sz w:val="24"/>
          <w:szCs w:val="24"/>
        </w:rPr>
        <w:t>1</w:t>
      </w:r>
      <w:r w:rsidRPr="005E14A4">
        <w:rPr>
          <w:rFonts w:asciiTheme="majorBidi" w:hAnsiTheme="majorBidi" w:cstheme="majorBidi"/>
          <w:sz w:val="24"/>
          <w:szCs w:val="24"/>
        </w:rPr>
        <w:t>μm afin de placer les</w:t>
      </w:r>
      <w:r>
        <w:rPr>
          <w:rFonts w:asciiTheme="majorBidi" w:hAnsiTheme="majorBidi" w:cstheme="majorBidi"/>
          <w:sz w:val="24"/>
          <w:szCs w:val="24"/>
        </w:rPr>
        <w:t xml:space="preserve"> </w:t>
      </w:r>
      <w:r w:rsidRPr="005E14A4">
        <w:rPr>
          <w:rFonts w:asciiTheme="majorBidi" w:hAnsiTheme="majorBidi" w:cstheme="majorBidi"/>
          <w:sz w:val="24"/>
          <w:szCs w:val="24"/>
        </w:rPr>
        <w:t xml:space="preserve">modes se trouvant autour </w:t>
      </w:r>
      <w:r w:rsidRPr="005E14A4">
        <w:rPr>
          <w:rFonts w:asciiTheme="majorBidi" w:eastAsia="SymbolMT" w:hAnsiTheme="majorBidi" w:cstheme="majorBidi"/>
          <w:sz w:val="24"/>
          <w:szCs w:val="24"/>
        </w:rPr>
        <w:t>ω</w:t>
      </w:r>
      <w:r w:rsidRPr="005E14A4">
        <w:rPr>
          <w:rFonts w:asciiTheme="majorBidi" w:hAnsiTheme="majorBidi" w:cstheme="majorBidi"/>
          <w:sz w:val="24"/>
          <w:szCs w:val="24"/>
        </w:rPr>
        <w:t>a/2</w:t>
      </w:r>
      <w:r w:rsidRPr="005E14A4">
        <w:rPr>
          <w:rFonts w:asciiTheme="majorBidi" w:eastAsia="SymbolMT" w:hAnsiTheme="majorBidi" w:cstheme="majorBidi"/>
          <w:sz w:val="24"/>
          <w:szCs w:val="24"/>
        </w:rPr>
        <w:t>π</w:t>
      </w:r>
      <w:r w:rsidRPr="005E14A4">
        <w:rPr>
          <w:rFonts w:asciiTheme="majorBidi" w:hAnsiTheme="majorBidi" w:cstheme="majorBidi"/>
          <w:sz w:val="24"/>
          <w:szCs w:val="24"/>
        </w:rPr>
        <w:t>c=0</w:t>
      </w:r>
      <w:r>
        <w:rPr>
          <w:rFonts w:asciiTheme="majorBidi" w:hAnsiTheme="majorBidi" w:cstheme="majorBidi"/>
          <w:sz w:val="24"/>
          <w:szCs w:val="24"/>
        </w:rPr>
        <w:t>,</w:t>
      </w:r>
      <w:r w:rsidRPr="005E14A4">
        <w:rPr>
          <w:rFonts w:asciiTheme="majorBidi" w:hAnsiTheme="majorBidi" w:cstheme="majorBidi"/>
          <w:sz w:val="24"/>
          <w:szCs w:val="24"/>
        </w:rPr>
        <w:t>3</w:t>
      </w:r>
      <w:r>
        <w:rPr>
          <w:rFonts w:asciiTheme="majorBidi" w:hAnsiTheme="majorBidi" w:cstheme="majorBidi"/>
          <w:sz w:val="24"/>
          <w:szCs w:val="24"/>
        </w:rPr>
        <w:t xml:space="preserve">6. </w:t>
      </w:r>
      <w:r w:rsidRPr="00E33F13">
        <w:rPr>
          <w:rFonts w:asciiTheme="majorBidi" w:hAnsiTheme="majorBidi" w:cstheme="majorBidi"/>
          <w:sz w:val="24"/>
          <w:szCs w:val="24"/>
        </w:rPr>
        <w:t xml:space="preserve">La lumière est injectée avec la polarisation TM dans la structure et récupérée dans </w:t>
      </w:r>
      <w:r>
        <w:rPr>
          <w:rFonts w:asciiTheme="majorBidi" w:hAnsiTheme="majorBidi" w:cstheme="majorBidi"/>
          <w:sz w:val="24"/>
          <w:szCs w:val="24"/>
        </w:rPr>
        <w:t xml:space="preserve">le guide </w:t>
      </w:r>
      <w:r w:rsidRPr="00E33F13">
        <w:rPr>
          <w:rFonts w:asciiTheme="majorBidi" w:hAnsiTheme="majorBidi" w:cstheme="majorBidi"/>
          <w:sz w:val="24"/>
          <w:szCs w:val="24"/>
        </w:rPr>
        <w:t>ayant la largeur du défaut</w:t>
      </w:r>
      <w:r>
        <w:rPr>
          <w:rFonts w:asciiTheme="majorBidi" w:hAnsiTheme="majorBidi" w:cstheme="majorBidi"/>
          <w:sz w:val="24"/>
          <w:szCs w:val="24"/>
        </w:rPr>
        <w:t>.</w:t>
      </w:r>
      <w:r w:rsidRPr="00E33F13">
        <w:rPr>
          <w:rFonts w:ascii="Arial" w:hAnsi="Arial" w:cs="Arial"/>
          <w:sz w:val="19"/>
          <w:szCs w:val="19"/>
        </w:rPr>
        <w:t xml:space="preserve"> </w:t>
      </w:r>
      <w:r w:rsidRPr="00E33F13">
        <w:rPr>
          <w:rFonts w:asciiTheme="majorBidi" w:hAnsiTheme="majorBidi" w:cstheme="majorBidi"/>
          <w:sz w:val="24"/>
          <w:szCs w:val="24"/>
        </w:rPr>
        <w:t>Le profil transverse du champ incident est celui du mode pair</w:t>
      </w:r>
      <w:r>
        <w:rPr>
          <w:rFonts w:asciiTheme="majorBidi" w:hAnsiTheme="majorBidi" w:cstheme="majorBidi"/>
          <w:sz w:val="24"/>
          <w:szCs w:val="24"/>
        </w:rPr>
        <w:t xml:space="preserve"> </w:t>
      </w:r>
      <w:r w:rsidRPr="00E33F13">
        <w:rPr>
          <w:rFonts w:asciiTheme="majorBidi" w:hAnsiTheme="majorBidi" w:cstheme="majorBidi"/>
          <w:sz w:val="24"/>
          <w:szCs w:val="24"/>
        </w:rPr>
        <w:t xml:space="preserve">ou impair de </w:t>
      </w:r>
      <w:r>
        <w:rPr>
          <w:rFonts w:asciiTheme="majorBidi" w:hAnsiTheme="majorBidi" w:cstheme="majorBidi"/>
          <w:sz w:val="24"/>
          <w:szCs w:val="24"/>
        </w:rPr>
        <w:t>guide d’onde</w:t>
      </w:r>
      <w:r w:rsidRPr="00E33F13">
        <w:rPr>
          <w:rFonts w:asciiTheme="majorBidi" w:hAnsiTheme="majorBidi" w:cstheme="majorBidi"/>
          <w:sz w:val="24"/>
          <w:szCs w:val="24"/>
        </w:rPr>
        <w:t xml:space="preserve">. </w:t>
      </w:r>
      <w:r>
        <w:rPr>
          <w:rFonts w:asciiTheme="majorBidi" w:hAnsiTheme="majorBidi" w:cstheme="majorBidi"/>
          <w:sz w:val="24"/>
          <w:szCs w:val="24"/>
        </w:rPr>
        <w:t>Le temps de calcul est laissé évoluer jusqu’à 1000 itérations temporelles.</w:t>
      </w:r>
    </w:p>
    <w:p w:rsidR="00FD290C" w:rsidRDefault="00FD290C" w:rsidP="00FD29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Il </w:t>
      </w:r>
      <w:r w:rsidRPr="00454B10">
        <w:rPr>
          <w:rFonts w:ascii="Times New Roman" w:hAnsi="Times New Roman" w:cs="Times New Roman"/>
          <w:sz w:val="24"/>
          <w:szCs w:val="24"/>
        </w:rPr>
        <w:t>serait très intéressant d’étendre</w:t>
      </w:r>
      <w:r>
        <w:rPr>
          <w:rFonts w:ascii="Times New Roman" w:hAnsi="Times New Roman" w:cs="Times New Roman"/>
          <w:sz w:val="24"/>
          <w:szCs w:val="24"/>
        </w:rPr>
        <w:t xml:space="preserve"> </w:t>
      </w:r>
      <w:r w:rsidRPr="00454B10">
        <w:rPr>
          <w:rFonts w:ascii="Times New Roman" w:hAnsi="Times New Roman" w:cs="Times New Roman"/>
          <w:sz w:val="24"/>
          <w:szCs w:val="24"/>
        </w:rPr>
        <w:t>cette étude</w:t>
      </w:r>
      <w:r>
        <w:rPr>
          <w:rFonts w:ascii="Times New Roman" w:hAnsi="Times New Roman" w:cs="Times New Roman"/>
          <w:sz w:val="24"/>
          <w:szCs w:val="24"/>
        </w:rPr>
        <w:t xml:space="preserve"> à des structures tridimensionnelles 3D. L’utilisation</w:t>
      </w:r>
      <w:r w:rsidRPr="00454B10">
        <w:rPr>
          <w:rFonts w:asciiTheme="majorBidi" w:hAnsiTheme="majorBidi" w:cstheme="majorBidi"/>
          <w:sz w:val="24"/>
          <w:szCs w:val="24"/>
        </w:rPr>
        <w:t xml:space="preserve"> des structures périodiques peut être aussi envisagée pour réaliser des doubleurs de</w:t>
      </w:r>
      <w:r>
        <w:rPr>
          <w:rFonts w:asciiTheme="majorBidi" w:hAnsiTheme="majorBidi" w:cstheme="majorBidi"/>
          <w:sz w:val="24"/>
          <w:szCs w:val="24"/>
        </w:rPr>
        <w:t xml:space="preserve"> </w:t>
      </w:r>
      <w:r w:rsidRPr="00454B10">
        <w:rPr>
          <w:rFonts w:asciiTheme="majorBidi" w:hAnsiTheme="majorBidi" w:cstheme="majorBidi"/>
          <w:sz w:val="24"/>
          <w:szCs w:val="24"/>
        </w:rPr>
        <w:t>fréquences larges bandes, c'est à dire des matériaux où la condition d'accord de phase est satisfaite</w:t>
      </w:r>
      <w:r>
        <w:rPr>
          <w:rFonts w:asciiTheme="majorBidi" w:hAnsiTheme="majorBidi" w:cstheme="majorBidi"/>
          <w:sz w:val="24"/>
          <w:szCs w:val="24"/>
        </w:rPr>
        <w:t xml:space="preserve"> </w:t>
      </w:r>
      <w:r w:rsidRPr="00454B10">
        <w:rPr>
          <w:rFonts w:asciiTheme="majorBidi" w:hAnsiTheme="majorBidi" w:cstheme="majorBidi"/>
          <w:sz w:val="24"/>
          <w:szCs w:val="24"/>
        </w:rPr>
        <w:t>pour une large gamme de fréquences.</w:t>
      </w: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966A36" w:rsidRDefault="00966A36" w:rsidP="00A27BF8">
      <w:pPr>
        <w:autoSpaceDE w:val="0"/>
        <w:autoSpaceDN w:val="0"/>
        <w:adjustRightInd w:val="0"/>
        <w:spacing w:after="0" w:line="360" w:lineRule="auto"/>
        <w:rPr>
          <w:rFonts w:ascii="Times New Roman" w:hAnsi="Times New Roman" w:cs="Times New Roman"/>
          <w:sz w:val="24"/>
          <w:szCs w:val="24"/>
        </w:rPr>
        <w:sectPr w:rsidR="00966A36" w:rsidSect="00BD3A9D">
          <w:pgSz w:w="11906" w:h="16838"/>
          <w:pgMar w:top="1418" w:right="851" w:bottom="1418" w:left="1418" w:header="709" w:footer="709" w:gutter="0"/>
          <w:cols w:space="708"/>
          <w:docGrid w:linePitch="360"/>
        </w:sect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054EC8" w:rsidRDefault="00054EC8" w:rsidP="00A27BF8">
      <w:pPr>
        <w:autoSpaceDE w:val="0"/>
        <w:autoSpaceDN w:val="0"/>
        <w:adjustRightInd w:val="0"/>
        <w:spacing w:after="0" w:line="360" w:lineRule="auto"/>
        <w:rPr>
          <w:rFonts w:ascii="Times New Roman" w:hAnsi="Times New Roman" w:cs="Times New Roman"/>
          <w:sz w:val="24"/>
          <w:szCs w:val="24"/>
        </w:rPr>
      </w:pPr>
    </w:p>
    <w:p w:rsidR="00AF1C18" w:rsidRDefault="00AF1C18" w:rsidP="00A27BF8">
      <w:pPr>
        <w:autoSpaceDE w:val="0"/>
        <w:autoSpaceDN w:val="0"/>
        <w:adjustRightInd w:val="0"/>
        <w:spacing w:after="0" w:line="360" w:lineRule="auto"/>
        <w:rPr>
          <w:rFonts w:ascii="Times New Roman" w:hAnsi="Times New Roman" w:cs="Times New Roman"/>
          <w:sz w:val="24"/>
          <w:szCs w:val="24"/>
        </w:rPr>
      </w:pPr>
    </w:p>
    <w:p w:rsidR="00AF1C18" w:rsidRDefault="00AF1C18" w:rsidP="00A27BF8">
      <w:pPr>
        <w:autoSpaceDE w:val="0"/>
        <w:autoSpaceDN w:val="0"/>
        <w:adjustRightInd w:val="0"/>
        <w:spacing w:after="0" w:line="360" w:lineRule="auto"/>
        <w:rPr>
          <w:rFonts w:ascii="Times New Roman" w:hAnsi="Times New Roman" w:cs="Times New Roman"/>
          <w:sz w:val="24"/>
          <w:szCs w:val="24"/>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Default="008E1E05" w:rsidP="008E1E05">
      <w:pPr>
        <w:autoSpaceDE w:val="0"/>
        <w:autoSpaceDN w:val="0"/>
        <w:adjustRightInd w:val="0"/>
        <w:spacing w:after="0" w:line="360" w:lineRule="auto"/>
        <w:jc w:val="center"/>
        <w:rPr>
          <w:rFonts w:ascii="TimesNewRoman,Bold" w:hAnsi="TimesNewRoman,Bold" w:cs="TimesNewRoman,Bold"/>
          <w:b/>
          <w:bCs/>
          <w:sz w:val="48"/>
          <w:szCs w:val="48"/>
        </w:rPr>
      </w:pPr>
    </w:p>
    <w:p w:rsidR="008E1E05" w:rsidRPr="00DD4ED9" w:rsidRDefault="008E1E05" w:rsidP="008E1E05">
      <w:pPr>
        <w:autoSpaceDE w:val="0"/>
        <w:autoSpaceDN w:val="0"/>
        <w:adjustRightInd w:val="0"/>
        <w:spacing w:after="0" w:line="360" w:lineRule="auto"/>
        <w:jc w:val="center"/>
        <w:rPr>
          <w:rFonts w:ascii="Times New Roman" w:hAnsi="Times New Roman" w:cs="Times New Roman"/>
          <w:sz w:val="24"/>
          <w:szCs w:val="24"/>
          <w:lang w:val="en-US"/>
        </w:rPr>
      </w:pPr>
      <w:r w:rsidRPr="00DD4ED9">
        <w:rPr>
          <w:rFonts w:ascii="TimesNewRoman,Bold" w:hAnsi="TimesNewRoman,Bold" w:cs="TimesNewRoman,Bold"/>
          <w:b/>
          <w:bCs/>
          <w:sz w:val="48"/>
          <w:szCs w:val="48"/>
          <w:lang w:val="en-US"/>
        </w:rPr>
        <w:t>Bibliographie</w:t>
      </w: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jc w:val="both"/>
        <w:rPr>
          <w:rFonts w:ascii="Times New Roman" w:hAnsi="Times New Roman" w:cs="Times New Roman"/>
          <w:sz w:val="24"/>
          <w:szCs w:val="24"/>
          <w:lang w:val="en-US"/>
        </w:rPr>
      </w:pPr>
    </w:p>
    <w:p w:rsidR="00966A36" w:rsidRPr="00DD4ED9" w:rsidRDefault="00966A36" w:rsidP="008E1E05">
      <w:pPr>
        <w:autoSpaceDE w:val="0"/>
        <w:autoSpaceDN w:val="0"/>
        <w:adjustRightInd w:val="0"/>
        <w:spacing w:after="0" w:line="360" w:lineRule="auto"/>
        <w:jc w:val="both"/>
        <w:rPr>
          <w:rFonts w:ascii="Times New Roman" w:hAnsi="Times New Roman" w:cs="Times New Roman"/>
          <w:sz w:val="24"/>
          <w:szCs w:val="24"/>
          <w:lang w:val="en-US"/>
        </w:rPr>
      </w:pPr>
    </w:p>
    <w:p w:rsidR="00966A36" w:rsidRPr="00DD4ED9" w:rsidRDefault="00966A36" w:rsidP="008E1E05">
      <w:pPr>
        <w:autoSpaceDE w:val="0"/>
        <w:autoSpaceDN w:val="0"/>
        <w:adjustRightInd w:val="0"/>
        <w:spacing w:after="0" w:line="360" w:lineRule="auto"/>
        <w:jc w:val="both"/>
        <w:rPr>
          <w:rFonts w:ascii="Times New Roman" w:hAnsi="Times New Roman" w:cs="Times New Roman"/>
          <w:sz w:val="24"/>
          <w:szCs w:val="24"/>
          <w:lang w:val="en-US"/>
        </w:rPr>
        <w:sectPr w:rsidR="00966A36" w:rsidRPr="00DD4ED9" w:rsidSect="00BD3A9D">
          <w:pgSz w:w="11906" w:h="16838"/>
          <w:pgMar w:top="1418" w:right="851" w:bottom="1418" w:left="1418" w:header="709" w:footer="709" w:gutter="0"/>
          <w:cols w:space="708"/>
          <w:docGrid w:linePitch="360"/>
        </w:sectPr>
      </w:pPr>
    </w:p>
    <w:p w:rsidR="008E1E05" w:rsidRPr="00DD4ED9" w:rsidRDefault="008E1E05" w:rsidP="008E1E05">
      <w:pPr>
        <w:autoSpaceDE w:val="0"/>
        <w:autoSpaceDN w:val="0"/>
        <w:adjustRightInd w:val="0"/>
        <w:spacing w:after="0" w:line="360" w:lineRule="auto"/>
        <w:jc w:val="both"/>
        <w:rPr>
          <w:rFonts w:ascii="TimesNewRoman,Bold" w:hAnsi="TimesNewRoman,Bold" w:cs="TimesNewRoman,Bold"/>
          <w:b/>
          <w:bCs/>
          <w:sz w:val="32"/>
          <w:szCs w:val="32"/>
          <w:lang w:val="en-US"/>
        </w:rPr>
      </w:pPr>
      <w:r w:rsidRPr="00DD4ED9">
        <w:rPr>
          <w:rFonts w:ascii="TimesNewRoman,Bold" w:hAnsi="TimesNewRoman,Bold" w:cs="TimesNewRoman,Bold"/>
          <w:b/>
          <w:bCs/>
          <w:sz w:val="32"/>
          <w:szCs w:val="32"/>
          <w:lang w:val="en-US"/>
        </w:rPr>
        <w:lastRenderedPageBreak/>
        <w:t>Bibliographie</w:t>
      </w:r>
    </w:p>
    <w:p w:rsidR="008E1E05" w:rsidRPr="00DD4ED9" w:rsidRDefault="008E1E05" w:rsidP="008E1E05">
      <w:pPr>
        <w:autoSpaceDE w:val="0"/>
        <w:autoSpaceDN w:val="0"/>
        <w:adjustRightInd w:val="0"/>
        <w:spacing w:after="0" w:line="360" w:lineRule="auto"/>
        <w:jc w:val="both"/>
        <w:rPr>
          <w:rFonts w:ascii="Times New Roman" w:hAnsi="Times New Roman" w:cs="Times New Roman"/>
          <w:sz w:val="32"/>
          <w:szCs w:val="32"/>
          <w:lang w:val="en-US"/>
        </w:rPr>
      </w:pP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imes New Roman" w:hAnsi="Times New Roman" w:cs="Times New Roman"/>
          <w:sz w:val="24"/>
          <w:szCs w:val="24"/>
          <w:lang w:val="en-US"/>
        </w:rPr>
        <w:t>[</w:t>
      </w:r>
      <w:r w:rsidRPr="00DD4ED9">
        <w:rPr>
          <w:rFonts w:asciiTheme="majorBidi" w:hAnsiTheme="majorBidi" w:cstheme="majorBidi"/>
          <w:sz w:val="24"/>
          <w:szCs w:val="24"/>
          <w:lang w:val="en-US"/>
        </w:rPr>
        <w:t>1]  P. Yeh,</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Optical Wave in Layered Media</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Wiley, New York, (1988).</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 E. Yablonovitch, T. J. Gmitter et K.M. Leung,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Photonic band structure: the facecentered-cubic case employing non-spherical atoms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Physical Review Letters, Vol.67, n° 17, pp. 2295-2298, (1991).</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[3] R. D. Meade, K. D. Brommer, A. M. Rappe and J. D. Joannopoulos,</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Existence of a</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photonic band gap in two dimensions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Applied Physics Letters. </w:t>
      </w:r>
      <w:r w:rsidRPr="005A3B88">
        <w:rPr>
          <w:rFonts w:asciiTheme="majorBidi" w:hAnsiTheme="majorBidi" w:cstheme="majorBidi"/>
          <w:sz w:val="24"/>
          <w:szCs w:val="24"/>
        </w:rPr>
        <w:t>Vol.61, pp.495, (1992).</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 xml:space="preserve">[6] T.F. Krauss, R.M. De la Rue et S. Brand, </w:t>
      </w:r>
      <w:r w:rsidR="009C7E34">
        <w:rPr>
          <w:rFonts w:asciiTheme="majorBidi" w:hAnsiTheme="majorBidi" w:cstheme="majorBidi"/>
          <w:sz w:val="24"/>
          <w:szCs w:val="24"/>
        </w:rPr>
        <w:t>« </w:t>
      </w:r>
      <w:r w:rsidRPr="005A3B88">
        <w:rPr>
          <w:rFonts w:asciiTheme="majorBidi" w:hAnsiTheme="majorBidi" w:cstheme="majorBidi"/>
          <w:sz w:val="24"/>
          <w:szCs w:val="24"/>
        </w:rPr>
        <w:t>Two-dimensional photonic-bandgap structures</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operating at near-infrared wavelengths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Nature 383, pp. 699-702, (1996).</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[7] H. Miguez, C. Lopez, F. Meseguer, A. Blanco, L. Vazquez, R. Mayoral, M. Ocana, V.</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Fornes et A. Mifsud,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Photonic crystal properties of packed submicrometric SiO2 spheres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Applied Physics Letters, Vol.71, n° 9, pp. 1148-1150, (1997).</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[8] P. Ferrand, M. Egen, B. Griesebock, J. Ahopelto, M. Muller, R. Zentel, S. G. Romanov et</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C. M. Sotomayor Torres,</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 xml:space="preserve"> Self-assembly of three-dimensional photonic crystals on structured</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silicon wafers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Applied Physics Letters, Vol.81, n° 15 pp. 2689, (2002).</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[9] S. Y. Lin et J. G. Fleming,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a three-dimensional optical photonic crystal</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IEEE Journal</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of Lightwave Technologie 17, pp. 1944 (1999).</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[10] A. Hynninen, H. J. Thijssen, C. M. Vermolen, M. Dijkstra and A. Blaaderen</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Selfassembly route for photonic crystals with a bandgap in the visible region</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Nature Materals 6, pp. 202- 205, (2007)</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[11] A. Taflove and S. C. Hagness, Computational Electrodynamics, the Finite-Difference</w:t>
      </w:r>
    </w:p>
    <w:p w:rsidR="008E1E05" w:rsidRPr="005A3B88" w:rsidRDefault="008E1E05" w:rsidP="008E1E05">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 xml:space="preserve">Time-Domain Method, 2nd ed. </w:t>
      </w:r>
      <w:r w:rsidRPr="005A3B88">
        <w:rPr>
          <w:rFonts w:asciiTheme="majorBidi" w:hAnsiTheme="majorBidi" w:cstheme="majorBidi"/>
          <w:sz w:val="24"/>
          <w:szCs w:val="24"/>
        </w:rPr>
        <w:t>(Artech House, Norwood, MA, 2005).</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 xml:space="preserve">[12] M.Qiui, S.He,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 nonorthogonal finite-difference time-domain method for computing the band structure of a two-dimensional photonic crystal with dielectric and metallic inclusion</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J. Appl. </w:t>
      </w:r>
      <w:r w:rsidRPr="005A3B88">
        <w:rPr>
          <w:rFonts w:asciiTheme="majorBidi" w:hAnsiTheme="majorBidi" w:cstheme="majorBidi"/>
          <w:sz w:val="24"/>
          <w:szCs w:val="24"/>
        </w:rPr>
        <w:t>Phys. 87, pp. 8268-8275, (2000)</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[13] A. Lavrinenko, P.I. Borel, L.H. Frandsen, M.Thorhauge, A. Haroth, M. Kristensen,</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T.Niemi, “Comprehensive FDTD modelling of photonic crystal waveguide components”,</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Optic Express, Vol. 12, N°. 2. pp. 234-248, (2004).</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[14] A. Taflov and S. C. Hagness,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Computational Electrodynamics the finite-difference</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time- domain Method</w:t>
      </w:r>
      <w:r w:rsidR="009C7E34" w:rsidRPr="00DD4ED9">
        <w:rPr>
          <w:rFonts w:asciiTheme="majorBidi" w:hAnsiTheme="majorBidi" w:cstheme="majorBidi"/>
          <w:sz w:val="24"/>
          <w:szCs w:val="24"/>
          <w:lang w:val="en-US"/>
        </w:rPr>
        <w:t xml:space="preserve"> » </w:t>
      </w:r>
      <w:r w:rsidRPr="00DD4ED9">
        <w:rPr>
          <w:rFonts w:asciiTheme="majorBidi" w:hAnsiTheme="majorBidi" w:cstheme="majorBidi"/>
          <w:sz w:val="24"/>
          <w:szCs w:val="24"/>
          <w:lang w:val="en-US"/>
        </w:rPr>
        <w:t>2 edition, Artech House Publishers, Boston, (2000)</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[15] C.T.Chan, Q.L. Yu et K.M.Ho,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Order N spectral method for electromagnetic waves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Physical Review B, Vol. 51, pp. 16635-16642, (1995).</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lastRenderedPageBreak/>
        <w:t xml:space="preserve">[16] S. K. Yee,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Numerical solution of initial boundary value problems involving Maxwell’s</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equations in isotropic media</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IEEE Trans. </w:t>
      </w:r>
      <w:r w:rsidRPr="005A3B88">
        <w:rPr>
          <w:rFonts w:asciiTheme="majorBidi" w:hAnsiTheme="majorBidi" w:cstheme="majorBidi"/>
          <w:sz w:val="24"/>
          <w:szCs w:val="24"/>
        </w:rPr>
        <w:t>Antennas and propagation, Vol. 14, pp 302-307,</w:t>
      </w:r>
    </w:p>
    <w:p w:rsidR="008E1E05" w:rsidRPr="005A3B88" w:rsidRDefault="008E1E05" w:rsidP="008E1E05">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(1966).</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[17] S. David,</w:t>
      </w:r>
      <w:r w:rsidR="009C7E34">
        <w:rPr>
          <w:rFonts w:asciiTheme="majorBidi" w:hAnsiTheme="majorBidi" w:cstheme="majorBidi"/>
          <w:sz w:val="24"/>
          <w:szCs w:val="24"/>
        </w:rPr>
        <w:t> « </w:t>
      </w:r>
      <w:r w:rsidRPr="005A3B88">
        <w:rPr>
          <w:rFonts w:asciiTheme="majorBidi" w:hAnsiTheme="majorBidi" w:cstheme="majorBidi"/>
          <w:sz w:val="24"/>
          <w:szCs w:val="24"/>
        </w:rPr>
        <w:t>Etude de composants à cristaux photoniques dans la filière silicium pour les</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longueurs d’ondes des télécommunications optiques</w:t>
      </w:r>
      <w:r w:rsidR="009C7E34">
        <w:rPr>
          <w:rFonts w:asciiTheme="majorBidi" w:hAnsiTheme="majorBidi" w:cstheme="majorBidi"/>
          <w:sz w:val="24"/>
          <w:szCs w:val="24"/>
        </w:rPr>
        <w:t> »</w:t>
      </w:r>
      <w:r w:rsidRPr="005A3B88">
        <w:rPr>
          <w:rFonts w:asciiTheme="majorBidi" w:hAnsiTheme="majorBidi" w:cstheme="majorBidi"/>
          <w:sz w:val="24"/>
          <w:szCs w:val="24"/>
        </w:rPr>
        <w:t>, thèse de Doctorat, Univ. de Paris sud,</w:t>
      </w:r>
    </w:p>
    <w:p w:rsidR="008E1E05" w:rsidRPr="00E52608"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E52608">
        <w:rPr>
          <w:rFonts w:asciiTheme="majorBidi" w:hAnsiTheme="majorBidi" w:cstheme="majorBidi"/>
          <w:sz w:val="24"/>
          <w:szCs w:val="24"/>
          <w:lang w:val="en-US"/>
        </w:rPr>
        <w:t>Mars (2003).</w:t>
      </w:r>
    </w:p>
    <w:p w:rsidR="008E1E05" w:rsidRPr="00E52608"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E52608">
        <w:rPr>
          <w:rFonts w:asciiTheme="majorBidi" w:hAnsiTheme="majorBidi" w:cstheme="majorBidi"/>
          <w:sz w:val="24"/>
          <w:szCs w:val="24"/>
          <w:lang w:val="en-US"/>
        </w:rPr>
        <w:t xml:space="preserve">[18] A. Talneau, Ph. Lalanne, M. Agio, and C.M. Soukoulis, </w:t>
      </w:r>
      <w:r w:rsidR="009C7E34" w:rsidRPr="00E52608">
        <w:rPr>
          <w:rFonts w:asciiTheme="majorBidi" w:hAnsiTheme="majorBidi" w:cstheme="majorBidi"/>
          <w:sz w:val="24"/>
          <w:szCs w:val="24"/>
          <w:lang w:val="en-US"/>
        </w:rPr>
        <w:t>« </w:t>
      </w:r>
      <w:r w:rsidRPr="00E52608">
        <w:rPr>
          <w:rFonts w:asciiTheme="majorBidi" w:hAnsiTheme="majorBidi" w:cstheme="majorBidi"/>
          <w:sz w:val="24"/>
          <w:szCs w:val="24"/>
          <w:lang w:val="en-US"/>
        </w:rPr>
        <w:t>Low-reflection photonic-crystal</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taper for efficient coupling between guide sections of arbitrary widths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Optics Letters,</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Vol</w:t>
      </w:r>
      <w:r w:rsidRPr="00DD4ED9">
        <w:rPr>
          <w:rFonts w:asciiTheme="majorBidi" w:hAnsiTheme="majorBidi" w:cstheme="majorBidi"/>
          <w:b/>
          <w:bCs/>
          <w:sz w:val="24"/>
          <w:szCs w:val="24"/>
          <w:lang w:val="en-US"/>
        </w:rPr>
        <w:t xml:space="preserve">. </w:t>
      </w:r>
      <w:r w:rsidRPr="00DD4ED9">
        <w:rPr>
          <w:rFonts w:asciiTheme="majorBidi" w:hAnsiTheme="majorBidi" w:cstheme="majorBidi"/>
          <w:sz w:val="24"/>
          <w:szCs w:val="24"/>
          <w:lang w:val="en-US"/>
        </w:rPr>
        <w:t>27, pp 1522–1524 (2002).</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[19 ] M. Qiu, M. Mulot, M. Swillo, S. Anand, B. Jaskorzynak, A. Karlsson, M. Kamp, and A.</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Forchel, “Photonic crystal optical filter based on contra-directional waveguide coupling”</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Applied Physics Letters Vol. 83, pp. 5121–52123 (2003).</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[20] Y. Akahane, M. Mochizuki, T. Asano, Y. Tanaka, and S. Noda,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Design of a channel</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drop filter by using a donor-type cavity with high-quality factor in a two-dimensional</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photonic crystal slab</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Applied Physics Letters, Vol. 82, pp.1341–1343 (2003).</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[21] E. Yalonovitch, “ Inhibited spontaneous emission in solid state physics and electronics”,</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Physical Review Letters, Vol. 58, n° 20, pp. 2059-2062, (1987).</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[22] A. Chutinan, M. Mochizuki, M. Imada and S. Noda,</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Surface-emitting channel drop</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filters using single defects in two-dimensional photonic crystal slabs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Applied Physics</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Letters, Vol. 79, n°17, pp.2690-2692, (2001).</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[23] A.S. Jugessur, P. Pottier, and R. M. De La Rue,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Engineering the. filter response of</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photonic crystal microcavity filters,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Optics Express,. Vol. 12, n°7, (2004).</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[24] J.D.Joannopoulos, S.G. Johnson, J.N.Winn, R.D.Meade,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Photonic Crystals Molding the</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Flow of Light</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2nd Edition (Princeton, NJ: Princeton University Press) (1995).</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5A3B88">
        <w:rPr>
          <w:rFonts w:asciiTheme="majorBidi" w:hAnsiTheme="majorBidi" w:cstheme="majorBidi"/>
          <w:sz w:val="24"/>
          <w:szCs w:val="24"/>
        </w:rPr>
        <w:t xml:space="preserve">[25] C. Kittel, </w:t>
      </w:r>
      <w:r w:rsidR="009C7E34">
        <w:rPr>
          <w:rFonts w:asciiTheme="majorBidi" w:hAnsiTheme="majorBidi" w:cstheme="majorBidi"/>
          <w:sz w:val="24"/>
          <w:szCs w:val="24"/>
        </w:rPr>
        <w:t>« </w:t>
      </w:r>
      <w:r w:rsidRPr="005A3B88">
        <w:rPr>
          <w:rFonts w:asciiTheme="majorBidi" w:hAnsiTheme="majorBidi" w:cstheme="majorBidi"/>
          <w:sz w:val="24"/>
          <w:szCs w:val="24"/>
        </w:rPr>
        <w:t>Physique de L’état Solide</w:t>
      </w:r>
      <w:r w:rsidR="009C7E34">
        <w:rPr>
          <w:rFonts w:asciiTheme="majorBidi" w:hAnsiTheme="majorBidi" w:cstheme="majorBidi"/>
          <w:sz w:val="24"/>
          <w:szCs w:val="24"/>
        </w:rPr>
        <w:t> »</w:t>
      </w:r>
      <w:r w:rsidRPr="005A3B88">
        <w:rPr>
          <w:rFonts w:asciiTheme="majorBidi" w:hAnsiTheme="majorBidi" w:cstheme="majorBidi"/>
          <w:sz w:val="24"/>
          <w:szCs w:val="24"/>
        </w:rPr>
        <w:t>, 7</w:t>
      </w:r>
      <w:r w:rsidRPr="005A3B88">
        <w:rPr>
          <w:rFonts w:asciiTheme="majorBidi" w:hAnsiTheme="majorBidi" w:cstheme="majorBidi"/>
          <w:sz w:val="24"/>
          <w:szCs w:val="24"/>
          <w:vertAlign w:val="superscript"/>
        </w:rPr>
        <w:t xml:space="preserve">eme </w:t>
      </w:r>
      <w:r w:rsidRPr="005A3B88">
        <w:rPr>
          <w:rFonts w:asciiTheme="majorBidi" w:hAnsiTheme="majorBidi" w:cstheme="majorBidi"/>
          <w:sz w:val="24"/>
          <w:szCs w:val="24"/>
        </w:rPr>
        <w:t xml:space="preserve">edn. </w:t>
      </w:r>
      <w:r w:rsidRPr="00DD4ED9">
        <w:rPr>
          <w:rFonts w:asciiTheme="majorBidi" w:hAnsiTheme="majorBidi" w:cstheme="majorBidi"/>
          <w:sz w:val="24"/>
          <w:szCs w:val="24"/>
          <w:lang w:val="en-US"/>
        </w:rPr>
        <w:t>(Dunod), Paris, (2005).</w:t>
      </w:r>
    </w:p>
    <w:p w:rsidR="008E1E05" w:rsidRPr="00DD4ED9" w:rsidRDefault="008E1E05" w:rsidP="009C7E34">
      <w:pPr>
        <w:autoSpaceDE w:val="0"/>
        <w:autoSpaceDN w:val="0"/>
        <w:adjustRightInd w:val="0"/>
        <w:spacing w:after="0" w:line="24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[26] K. Busch,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Photonic band structure theory: assessment and perspectives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C.R. Physique</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3, pp.53-66, (2002).</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[27] P.R. Villeneuve, M. Piche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Photonic band gap in two-dimensional square lattices:</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Square and Circular rods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Physical Review B, Vol. 46, pp. 4673, (1992).</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[28] D. Cassagne, C. Jouanin, D. Bertho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Hexagonal photonic band gap structures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Physical</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Review B, Vol. 53, pp. 7134-7141, (1996).</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[29] K. Sakoda,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Optical properties of photonic crystals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Springer Series in Optical</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Sciences, Vol. 80, Springer-Verlag, Berlin, (2001).</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 xml:space="preserve">[30] J.M. Lourtioz, H. Benesty, V. Berger, J.M. Gérard, D. Maystre et A. Tchelnokov, </w:t>
      </w:r>
      <w:r w:rsidR="009C7E34">
        <w:rPr>
          <w:rFonts w:asciiTheme="majorBidi" w:hAnsiTheme="majorBidi" w:cstheme="majorBidi"/>
          <w:sz w:val="24"/>
          <w:szCs w:val="24"/>
        </w:rPr>
        <w:t>« </w:t>
      </w:r>
      <w:r w:rsidRPr="005A3B88">
        <w:rPr>
          <w:rFonts w:asciiTheme="majorBidi" w:hAnsiTheme="majorBidi" w:cstheme="majorBidi"/>
          <w:sz w:val="24"/>
          <w:szCs w:val="24"/>
        </w:rPr>
        <w:t>Les</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lastRenderedPageBreak/>
        <w:t>cristaux photoniques ou la lumière en cage</w:t>
      </w:r>
      <w:r w:rsidR="009C7E34">
        <w:rPr>
          <w:rFonts w:asciiTheme="majorBidi" w:hAnsiTheme="majorBidi" w:cstheme="majorBidi"/>
          <w:sz w:val="24"/>
          <w:szCs w:val="24"/>
        </w:rPr>
        <w:t> »</w:t>
      </w:r>
      <w:r w:rsidRPr="005A3B88">
        <w:rPr>
          <w:rFonts w:asciiTheme="majorBidi" w:hAnsiTheme="majorBidi" w:cstheme="majorBidi"/>
          <w:sz w:val="24"/>
          <w:szCs w:val="24"/>
        </w:rPr>
        <w:t>, Hermes Science, (2003).</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 xml:space="preserve">[31] D. Gerard, </w:t>
      </w:r>
      <w:r w:rsidR="009C7E34">
        <w:rPr>
          <w:rFonts w:asciiTheme="majorBidi" w:hAnsiTheme="majorBidi" w:cstheme="majorBidi"/>
          <w:sz w:val="24"/>
          <w:szCs w:val="24"/>
        </w:rPr>
        <w:t>« </w:t>
      </w:r>
      <w:r w:rsidRPr="005A3B88">
        <w:rPr>
          <w:rFonts w:asciiTheme="majorBidi" w:hAnsiTheme="majorBidi" w:cstheme="majorBidi"/>
          <w:sz w:val="24"/>
          <w:szCs w:val="24"/>
        </w:rPr>
        <w:t xml:space="preserve"> Etude en champ proche et en champ lointain de composants périodiquement</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nanostructurés : cristaux photoniques et tamis à photons</w:t>
      </w:r>
      <w:r w:rsidR="009C7E34">
        <w:rPr>
          <w:rFonts w:asciiTheme="majorBidi" w:hAnsiTheme="majorBidi" w:cstheme="majorBidi"/>
          <w:sz w:val="24"/>
          <w:szCs w:val="24"/>
        </w:rPr>
        <w:t> »</w:t>
      </w:r>
      <w:r w:rsidRPr="005A3B88">
        <w:rPr>
          <w:rFonts w:asciiTheme="majorBidi" w:hAnsiTheme="majorBidi" w:cstheme="majorBidi"/>
          <w:sz w:val="24"/>
          <w:szCs w:val="24"/>
        </w:rPr>
        <w:t xml:space="preserve">. Thèse doctorat, Univ. de </w:t>
      </w:r>
    </w:p>
    <w:p w:rsidR="008E1E05" w:rsidRPr="005A3B88" w:rsidRDefault="008E1E05" w:rsidP="008E1E05">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Bourgogne, (2004).</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 xml:space="preserve">[32] H. Roussel, V. Vigneras, W. Tabbara, J.P. Parneix </w:t>
      </w:r>
      <w:r w:rsidR="009C7E34">
        <w:rPr>
          <w:rFonts w:asciiTheme="majorBidi" w:hAnsiTheme="majorBidi" w:cstheme="majorBidi"/>
          <w:sz w:val="24"/>
          <w:szCs w:val="24"/>
        </w:rPr>
        <w:t>« </w:t>
      </w:r>
      <w:r w:rsidRPr="005A3B88">
        <w:rPr>
          <w:rFonts w:asciiTheme="majorBidi" w:hAnsiTheme="majorBidi" w:cstheme="majorBidi"/>
          <w:sz w:val="24"/>
          <w:szCs w:val="24"/>
        </w:rPr>
        <w:t>Etude théorique et expérimentale</w:t>
      </w:r>
    </w:p>
    <w:p w:rsidR="008E1E05"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de structures à Bande Photonique Interdite bidimensionnelle</w:t>
      </w:r>
      <w:r w:rsidR="009C7E34">
        <w:rPr>
          <w:rFonts w:asciiTheme="majorBidi" w:hAnsiTheme="majorBidi" w:cstheme="majorBidi"/>
          <w:sz w:val="24"/>
          <w:szCs w:val="24"/>
        </w:rPr>
        <w:t xml:space="preserve"> » </w:t>
      </w:r>
      <w:r w:rsidRPr="005A3B88">
        <w:rPr>
          <w:rFonts w:asciiTheme="majorBidi" w:hAnsiTheme="majorBidi" w:cstheme="majorBidi"/>
          <w:sz w:val="24"/>
          <w:szCs w:val="24"/>
        </w:rPr>
        <w:t>JNM 99, Arcachon, (1999).</w:t>
      </w:r>
    </w:p>
    <w:p w:rsidR="008E1E05" w:rsidRDefault="008E1E05" w:rsidP="008E1E05">
      <w:pPr>
        <w:autoSpaceDE w:val="0"/>
        <w:autoSpaceDN w:val="0"/>
        <w:adjustRightInd w:val="0"/>
        <w:spacing w:after="0" w:line="360" w:lineRule="auto"/>
        <w:rPr>
          <w:rFonts w:ascii="Times New Roman" w:hAnsi="Times New Roman" w:cs="Times New Roman"/>
          <w:sz w:val="23"/>
          <w:szCs w:val="23"/>
        </w:rPr>
      </w:pPr>
      <w:r w:rsidRPr="005A3B88">
        <w:rPr>
          <w:rFonts w:asciiTheme="majorBidi" w:hAnsiTheme="majorBidi" w:cstheme="majorBidi"/>
          <w:sz w:val="24"/>
          <w:szCs w:val="24"/>
        </w:rPr>
        <w:t>[3</w:t>
      </w:r>
      <w:r>
        <w:rPr>
          <w:rFonts w:asciiTheme="majorBidi" w:hAnsiTheme="majorBidi" w:cstheme="majorBidi"/>
          <w:sz w:val="24"/>
          <w:szCs w:val="24"/>
        </w:rPr>
        <w:t>3</w:t>
      </w:r>
      <w:r w:rsidRPr="005A3B88">
        <w:rPr>
          <w:rFonts w:asciiTheme="majorBidi" w:hAnsiTheme="majorBidi" w:cstheme="majorBidi"/>
          <w:sz w:val="24"/>
          <w:szCs w:val="24"/>
        </w:rPr>
        <w:t>]</w:t>
      </w:r>
      <w:r w:rsidRPr="0079145A">
        <w:rPr>
          <w:rFonts w:ascii="Times New Roman" w:hAnsi="Times New Roman" w:cs="Times New Roman"/>
          <w:sz w:val="23"/>
          <w:szCs w:val="23"/>
        </w:rPr>
        <w:t xml:space="preserve"> </w:t>
      </w:r>
      <w:r>
        <w:rPr>
          <w:rFonts w:ascii="Times New Roman" w:hAnsi="Times New Roman" w:cs="Times New Roman"/>
          <w:sz w:val="23"/>
          <w:szCs w:val="23"/>
        </w:rPr>
        <w:t>A. Labbani</w:t>
      </w:r>
      <w:r>
        <w:rPr>
          <w:rFonts w:ascii="Times New Roman" w:hAnsi="Times New Roman" w:cs="Times New Roman"/>
          <w:sz w:val="26"/>
          <w:szCs w:val="26"/>
        </w:rPr>
        <w:t xml:space="preserve">, </w:t>
      </w:r>
      <w:r>
        <w:rPr>
          <w:rFonts w:ascii="Times New Roman" w:hAnsi="Times New Roman" w:cs="Times New Roman"/>
          <w:sz w:val="23"/>
          <w:szCs w:val="23"/>
        </w:rPr>
        <w:t>« Matériaux bip a base de nanoparticules métalliques et semi-conductrices</w:t>
      </w:r>
    </w:p>
    <w:p w:rsidR="008E1E05" w:rsidRDefault="008E1E05" w:rsidP="008E1E05">
      <w:pPr>
        <w:autoSpaceDE w:val="0"/>
        <w:autoSpaceDN w:val="0"/>
        <w:adjustRightInd w:val="0"/>
        <w:spacing w:after="0" w:line="360" w:lineRule="auto"/>
        <w:rPr>
          <w:rFonts w:ascii="Times New Roman" w:hAnsi="Times New Roman" w:cs="Times New Roman"/>
          <w:sz w:val="23"/>
          <w:szCs w:val="23"/>
        </w:rPr>
      </w:pPr>
      <w:r>
        <w:rPr>
          <w:rFonts w:ascii="Times New Roman" w:hAnsi="Times New Roman" w:cs="Times New Roman"/>
          <w:sz w:val="23"/>
          <w:szCs w:val="23"/>
        </w:rPr>
        <w:t xml:space="preserve">étude des propriétés optiques par FDTD» Thèse de doctorat, </w:t>
      </w:r>
      <w:r>
        <w:rPr>
          <w:rFonts w:ascii="Times New Roman" w:hAnsi="Times New Roman" w:cs="Times New Roman"/>
          <w:sz w:val="21"/>
          <w:szCs w:val="21"/>
        </w:rPr>
        <w:t>*</w:t>
      </w:r>
      <w:r>
        <w:rPr>
          <w:rFonts w:ascii="Times New Roman" w:hAnsi="Times New Roman" w:cs="Times New Roman"/>
          <w:sz w:val="23"/>
          <w:szCs w:val="23"/>
        </w:rPr>
        <w:t>Laboratoire Hyperfréquences et</w:t>
      </w:r>
    </w:p>
    <w:p w:rsidR="008E1E05" w:rsidRDefault="008E1E05" w:rsidP="008E1E05">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sz w:val="23"/>
          <w:szCs w:val="23"/>
        </w:rPr>
        <w:t>Semi-conducteurs, Univ de Constantine, Algérie(2009).</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[34] G. Tayab, D. Maystre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Rigorous theoretical study of finite size two dimensional photonic</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crystal doped by microcavites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J. Opt. Soc. Am. </w:t>
      </w:r>
      <w:r w:rsidRPr="005A3B88">
        <w:rPr>
          <w:rFonts w:asciiTheme="majorBidi" w:hAnsiTheme="majorBidi" w:cstheme="majorBidi"/>
          <w:sz w:val="24"/>
          <w:szCs w:val="24"/>
        </w:rPr>
        <w:t>A, Vol. 14, pp.3323-3332, (1997).</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[3</w:t>
      </w:r>
      <w:r>
        <w:rPr>
          <w:rFonts w:asciiTheme="majorBidi" w:hAnsiTheme="majorBidi" w:cstheme="majorBidi"/>
          <w:sz w:val="24"/>
          <w:szCs w:val="24"/>
        </w:rPr>
        <w:t>5</w:t>
      </w:r>
      <w:r w:rsidRPr="005A3B88">
        <w:rPr>
          <w:rFonts w:asciiTheme="majorBidi" w:hAnsiTheme="majorBidi" w:cstheme="majorBidi"/>
          <w:sz w:val="24"/>
          <w:szCs w:val="24"/>
        </w:rPr>
        <w:t xml:space="preserve">] B. Wild, </w:t>
      </w:r>
      <w:r w:rsidR="009C7E34">
        <w:rPr>
          <w:rFonts w:asciiTheme="majorBidi" w:hAnsiTheme="majorBidi" w:cstheme="majorBidi"/>
          <w:sz w:val="24"/>
          <w:szCs w:val="24"/>
        </w:rPr>
        <w:t>« </w:t>
      </w:r>
      <w:r w:rsidRPr="005A3B88">
        <w:rPr>
          <w:rFonts w:asciiTheme="majorBidi" w:hAnsiTheme="majorBidi" w:cstheme="majorBidi"/>
          <w:sz w:val="24"/>
          <w:szCs w:val="24"/>
        </w:rPr>
        <w:t>Etude expérimentale des Propriétés Optiques des Cristaux Photoniques</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Bidimensionnels et de leur Accordabillité</w:t>
      </w:r>
      <w:r w:rsidR="009C7E34">
        <w:rPr>
          <w:rFonts w:asciiTheme="majorBidi" w:hAnsiTheme="majorBidi" w:cstheme="majorBidi"/>
          <w:sz w:val="24"/>
          <w:szCs w:val="24"/>
        </w:rPr>
        <w:t> »</w:t>
      </w:r>
      <w:r w:rsidRPr="005A3B88">
        <w:rPr>
          <w:rFonts w:asciiTheme="majorBidi" w:hAnsiTheme="majorBidi" w:cstheme="majorBidi"/>
          <w:sz w:val="24"/>
          <w:szCs w:val="24"/>
        </w:rPr>
        <w:t>, thèse de doctorat, Ecole Polytechnique Fédérale</w:t>
      </w:r>
    </w:p>
    <w:p w:rsidR="008E1E05" w:rsidRDefault="008E1E05" w:rsidP="008E1E05">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de Lausanne, (2006).</w:t>
      </w:r>
    </w:p>
    <w:p w:rsidR="008E1E05" w:rsidRDefault="008E1E05" w:rsidP="009C7E34">
      <w:pPr>
        <w:autoSpaceDE w:val="0"/>
        <w:autoSpaceDN w:val="0"/>
        <w:adjustRightInd w:val="0"/>
        <w:spacing w:after="0" w:line="360" w:lineRule="auto"/>
        <w:rPr>
          <w:rFonts w:ascii="Times New Roman" w:hAnsi="Times New Roman" w:cs="Times New Roman"/>
          <w:sz w:val="23"/>
          <w:szCs w:val="23"/>
        </w:rPr>
      </w:pPr>
      <w:r w:rsidRPr="005A3B88">
        <w:rPr>
          <w:rFonts w:asciiTheme="majorBidi" w:hAnsiTheme="majorBidi" w:cstheme="majorBidi"/>
          <w:sz w:val="24"/>
          <w:szCs w:val="24"/>
        </w:rPr>
        <w:t>[3</w:t>
      </w:r>
      <w:r w:rsidRPr="00A449B2">
        <w:rPr>
          <w:rFonts w:asciiTheme="majorBidi" w:hAnsiTheme="majorBidi" w:cstheme="majorBidi"/>
        </w:rPr>
        <w:t>6</w:t>
      </w:r>
      <w:r w:rsidRPr="005A3B88">
        <w:rPr>
          <w:rFonts w:asciiTheme="majorBidi" w:hAnsiTheme="majorBidi" w:cstheme="majorBidi"/>
          <w:sz w:val="24"/>
          <w:szCs w:val="24"/>
        </w:rPr>
        <w:t>]</w:t>
      </w:r>
      <w:r w:rsidRPr="00797C18">
        <w:rPr>
          <w:rFonts w:ascii="Times New Roman" w:hAnsi="Times New Roman" w:cs="Times New Roman"/>
          <w:sz w:val="23"/>
          <w:szCs w:val="23"/>
        </w:rPr>
        <w:t xml:space="preserve"> </w:t>
      </w:r>
      <w:r>
        <w:rPr>
          <w:rFonts w:ascii="Times New Roman" w:hAnsi="Times New Roman" w:cs="Times New Roman"/>
          <w:sz w:val="23"/>
          <w:szCs w:val="23"/>
        </w:rPr>
        <w:t>Y. Merle,</w:t>
      </w:r>
      <w:r w:rsidR="009C7E34">
        <w:rPr>
          <w:rFonts w:ascii="Times New Roman" w:hAnsi="Times New Roman" w:cs="Times New Roman"/>
          <w:sz w:val="23"/>
          <w:szCs w:val="23"/>
        </w:rPr>
        <w:t> « </w:t>
      </w:r>
      <w:r>
        <w:rPr>
          <w:rFonts w:ascii="Times New Roman" w:hAnsi="Times New Roman" w:cs="Times New Roman"/>
          <w:sz w:val="23"/>
          <w:szCs w:val="23"/>
        </w:rPr>
        <w:t>Etude de la dispersion électromagnétique dans les matériaux périodiques</w:t>
      </w:r>
    </w:p>
    <w:p w:rsidR="008E1E05" w:rsidRDefault="008E1E05" w:rsidP="009C7E34">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sz w:val="23"/>
          <w:szCs w:val="23"/>
        </w:rPr>
        <w:t>diélectriques bidimensionnels</w:t>
      </w:r>
      <w:r w:rsidR="009C7E34">
        <w:rPr>
          <w:rFonts w:ascii="Times New Roman" w:hAnsi="Times New Roman" w:cs="Times New Roman"/>
          <w:sz w:val="23"/>
          <w:szCs w:val="23"/>
        </w:rPr>
        <w:t> »</w:t>
      </w:r>
      <w:r>
        <w:rPr>
          <w:rFonts w:ascii="Times New Roman" w:hAnsi="Times New Roman" w:cs="Times New Roman"/>
          <w:sz w:val="23"/>
          <w:szCs w:val="23"/>
        </w:rPr>
        <w:t>, thèse de Doctorat, Univ. de Limoges, (2003).</w:t>
      </w:r>
    </w:p>
    <w:p w:rsidR="008E1E05" w:rsidRPr="005A3B88" w:rsidRDefault="008E1E05" w:rsidP="009C7E34">
      <w:pPr>
        <w:autoSpaceDE w:val="0"/>
        <w:autoSpaceDN w:val="0"/>
        <w:adjustRightInd w:val="0"/>
        <w:spacing w:after="0" w:line="240" w:lineRule="auto"/>
        <w:jc w:val="both"/>
        <w:rPr>
          <w:rFonts w:asciiTheme="majorBidi" w:hAnsiTheme="majorBidi" w:cstheme="majorBidi"/>
          <w:sz w:val="24"/>
          <w:szCs w:val="24"/>
        </w:rPr>
      </w:pPr>
      <w:r w:rsidRPr="005A3B88">
        <w:rPr>
          <w:rFonts w:asciiTheme="majorBidi" w:hAnsiTheme="majorBidi" w:cstheme="majorBidi"/>
          <w:sz w:val="24"/>
          <w:szCs w:val="24"/>
        </w:rPr>
        <w:t>[3</w:t>
      </w:r>
      <w:r>
        <w:rPr>
          <w:rFonts w:asciiTheme="majorBidi" w:hAnsiTheme="majorBidi" w:cstheme="majorBidi"/>
          <w:sz w:val="24"/>
          <w:szCs w:val="24"/>
        </w:rPr>
        <w:t>7</w:t>
      </w:r>
      <w:r w:rsidRPr="005A3B88">
        <w:rPr>
          <w:rFonts w:asciiTheme="majorBidi" w:hAnsiTheme="majorBidi" w:cstheme="majorBidi"/>
          <w:sz w:val="24"/>
          <w:szCs w:val="24"/>
        </w:rPr>
        <w:t>] F. Gadot,</w:t>
      </w:r>
      <w:r w:rsidR="009C7E34">
        <w:rPr>
          <w:rFonts w:asciiTheme="majorBidi" w:hAnsiTheme="majorBidi" w:cstheme="majorBidi"/>
          <w:sz w:val="24"/>
          <w:szCs w:val="24"/>
        </w:rPr>
        <w:t> « </w:t>
      </w:r>
      <w:r w:rsidRPr="005A3B88">
        <w:rPr>
          <w:rFonts w:asciiTheme="majorBidi" w:hAnsiTheme="majorBidi" w:cstheme="majorBidi"/>
          <w:sz w:val="24"/>
          <w:szCs w:val="24"/>
        </w:rPr>
        <w:t>Modélisation et caractérisation expérimentale de matériaux à Bandes</w:t>
      </w:r>
    </w:p>
    <w:p w:rsidR="008E1E05" w:rsidRPr="005A3B88" w:rsidRDefault="008E1E05" w:rsidP="009C7E34">
      <w:pPr>
        <w:autoSpaceDE w:val="0"/>
        <w:autoSpaceDN w:val="0"/>
        <w:adjustRightInd w:val="0"/>
        <w:spacing w:after="0" w:line="360" w:lineRule="auto"/>
        <w:jc w:val="both"/>
        <w:rPr>
          <w:rFonts w:asciiTheme="majorBidi" w:hAnsiTheme="majorBidi" w:cstheme="majorBidi"/>
          <w:b/>
          <w:bCs/>
          <w:sz w:val="24"/>
          <w:szCs w:val="24"/>
        </w:rPr>
      </w:pPr>
      <w:r w:rsidRPr="005A3B88">
        <w:rPr>
          <w:rFonts w:asciiTheme="majorBidi" w:hAnsiTheme="majorBidi" w:cstheme="majorBidi"/>
          <w:sz w:val="24"/>
          <w:szCs w:val="24"/>
        </w:rPr>
        <w:t>Interdites Photoniques (BIP) en Micro-Ondes</w:t>
      </w:r>
      <w:r w:rsidR="009C7E34">
        <w:rPr>
          <w:rFonts w:asciiTheme="majorBidi" w:hAnsiTheme="majorBidi" w:cstheme="majorBidi"/>
          <w:sz w:val="24"/>
          <w:szCs w:val="24"/>
        </w:rPr>
        <w:t> »</w:t>
      </w:r>
      <w:r w:rsidRPr="005A3B88">
        <w:rPr>
          <w:rFonts w:asciiTheme="majorBidi" w:hAnsiTheme="majorBidi" w:cstheme="majorBidi"/>
          <w:sz w:val="24"/>
          <w:szCs w:val="24"/>
        </w:rPr>
        <w:t>, thèse de Doctorat, Univ. de Paris sud, (1999).</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[38] S. L. McCall, P. M. Platzman, R. Dalichaouch, D. Smith et S. Schultz,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Microwave</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propagation in two-dimensional dielectric lattices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Physical Review Letters, Vol. 67, pp.</w:t>
      </w: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r w:rsidRPr="00DD4ED9">
        <w:rPr>
          <w:rFonts w:asciiTheme="majorBidi" w:hAnsiTheme="majorBidi" w:cstheme="majorBidi"/>
          <w:sz w:val="24"/>
          <w:szCs w:val="24"/>
          <w:lang w:val="en-US"/>
        </w:rPr>
        <w:t>2017-2020, (1991).</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[39] C. Yu, and H. Chang,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Applications of the finite difference mode solution method to</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photonic crystal structures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Optical and Quantum Electronics 36, pp. 145-163, (2004).</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[40] D. Hermann, M.Frank, K.Busch, and P.Wölfe,</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 xml:space="preserve"> Photonic band structure computations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w:t>
      </w: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r w:rsidRPr="00DD4ED9">
        <w:rPr>
          <w:rFonts w:asciiTheme="majorBidi" w:hAnsiTheme="majorBidi" w:cstheme="majorBidi"/>
          <w:sz w:val="24"/>
          <w:szCs w:val="24"/>
          <w:lang w:val="en-US"/>
        </w:rPr>
        <w:t>Optics Express, Vol, 8, n° 3, pp. 167-172, (2001).</w:t>
      </w:r>
    </w:p>
    <w:p w:rsidR="008E1E05" w:rsidRPr="00DD4ED9" w:rsidRDefault="008E1E05" w:rsidP="008E1E05">
      <w:pPr>
        <w:autoSpaceDE w:val="0"/>
        <w:autoSpaceDN w:val="0"/>
        <w:adjustRightInd w:val="0"/>
        <w:spacing w:after="0" w:line="24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[41] S. Guo and S. Albin, “Simple plane implementation for photonic crystal calculation”,</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Optics Express, Vol. 11, n°.2, pp. 167-175, (2003).</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[42] S. Shi, C. Chen, and D.W. Prathe,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Revised plane wave method for dispersive material</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and its application to band structure calculations of photonic crystal slabs</w:t>
      </w:r>
      <w:r w:rsidR="009C7E34" w:rsidRPr="00DD4ED9">
        <w:rPr>
          <w:rFonts w:asciiTheme="majorBidi" w:hAnsiTheme="majorBidi" w:cstheme="majorBidi"/>
          <w:sz w:val="24"/>
          <w:szCs w:val="24"/>
          <w:lang w:val="en-US"/>
        </w:rPr>
        <w:t xml:space="preserve"> » </w:t>
      </w:r>
      <w:r w:rsidRPr="00DD4ED9">
        <w:rPr>
          <w:rFonts w:asciiTheme="majorBidi" w:hAnsiTheme="majorBidi" w:cstheme="majorBidi"/>
          <w:sz w:val="24"/>
          <w:szCs w:val="24"/>
          <w:lang w:val="en-US"/>
        </w:rPr>
        <w:t>Applied physics</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letters. 86, pp. 043104, (2005).</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[43] C.S. Feng, L.M. Mei, L.Z. Cai, X.L. Yang, S.S. Wei, P. Li,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 plane-wave-based</w:t>
      </w:r>
    </w:p>
    <w:p w:rsidR="008E1E05" w:rsidRPr="00DD4ED9" w:rsidRDefault="008E1E05" w:rsidP="008E1E05">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approach for complex photonic band structure and its applications to semi-infinite and finite</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system</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Journal of physics. D. Vol. 39, pp. 4316-4323, (2006).</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[44] P. R. Villeneuve and M. Piche,</w:t>
      </w:r>
      <w:r w:rsidR="009C7E34" w:rsidRPr="00DD4ED9">
        <w:rPr>
          <w:rFonts w:asciiTheme="majorBidi" w:hAnsiTheme="majorBidi" w:cstheme="majorBidi"/>
          <w:sz w:val="24"/>
          <w:szCs w:val="24"/>
          <w:lang w:val="en-US"/>
        </w:rPr>
        <w:t> « </w:t>
      </w:r>
      <w:r w:rsidRPr="00DD4ED9">
        <w:rPr>
          <w:rFonts w:asciiTheme="majorBidi" w:hAnsiTheme="majorBidi" w:cstheme="majorBidi"/>
          <w:sz w:val="24"/>
          <w:szCs w:val="24"/>
          <w:lang w:val="en-US"/>
        </w:rPr>
        <w:t>Photonic band gap of transverse-electric modes in two</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lastRenderedPageBreak/>
        <w:t>dimensionally periodic media</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Journal of optical society of America A, Vol. 8, pp.1296-1305</w:t>
      </w:r>
    </w:p>
    <w:p w:rsidR="008E1E05" w:rsidRPr="005A3B88" w:rsidRDefault="008E1E05" w:rsidP="008E1E05">
      <w:pPr>
        <w:autoSpaceDE w:val="0"/>
        <w:autoSpaceDN w:val="0"/>
        <w:adjustRightInd w:val="0"/>
        <w:spacing w:after="0" w:line="360" w:lineRule="auto"/>
        <w:jc w:val="both"/>
        <w:rPr>
          <w:rFonts w:asciiTheme="majorBidi" w:hAnsiTheme="majorBidi" w:cstheme="majorBidi"/>
          <w:b/>
          <w:bCs/>
          <w:sz w:val="24"/>
          <w:szCs w:val="24"/>
        </w:rPr>
      </w:pPr>
      <w:r w:rsidRPr="005A3B88">
        <w:rPr>
          <w:rFonts w:asciiTheme="majorBidi" w:hAnsiTheme="majorBidi" w:cstheme="majorBidi"/>
          <w:sz w:val="24"/>
          <w:szCs w:val="24"/>
        </w:rPr>
        <w:t>(1991).</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5A3B88">
        <w:rPr>
          <w:rFonts w:asciiTheme="majorBidi" w:hAnsiTheme="majorBidi" w:cstheme="majorBidi"/>
          <w:sz w:val="24"/>
          <w:szCs w:val="24"/>
        </w:rPr>
        <w:t>[4</w:t>
      </w:r>
      <w:r>
        <w:rPr>
          <w:rFonts w:asciiTheme="majorBidi" w:hAnsiTheme="majorBidi" w:cstheme="majorBidi"/>
          <w:sz w:val="24"/>
          <w:szCs w:val="24"/>
        </w:rPr>
        <w:t>5</w:t>
      </w:r>
      <w:r w:rsidRPr="005A3B88">
        <w:rPr>
          <w:rFonts w:asciiTheme="majorBidi" w:hAnsiTheme="majorBidi" w:cstheme="majorBidi"/>
          <w:sz w:val="24"/>
          <w:szCs w:val="24"/>
        </w:rPr>
        <w:t xml:space="preserve">] D. Neel </w:t>
      </w:r>
      <w:r w:rsidR="009C7E34">
        <w:rPr>
          <w:rFonts w:asciiTheme="majorBidi" w:hAnsiTheme="majorBidi" w:cstheme="majorBidi"/>
          <w:sz w:val="24"/>
          <w:szCs w:val="24"/>
        </w:rPr>
        <w:t>« </w:t>
      </w:r>
      <w:r w:rsidRPr="005A3B88">
        <w:rPr>
          <w:rFonts w:asciiTheme="majorBidi" w:hAnsiTheme="majorBidi" w:cstheme="majorBidi"/>
          <w:sz w:val="24"/>
          <w:szCs w:val="24"/>
        </w:rPr>
        <w:t>Etude en champ proche optique de guide à cristaux photoniques sur SOI</w:t>
      </w:r>
      <w:r w:rsidR="009C7E34">
        <w:rPr>
          <w:rFonts w:asciiTheme="majorBidi" w:hAnsiTheme="majorBidi" w:cstheme="majorBidi"/>
          <w:sz w:val="24"/>
          <w:szCs w:val="24"/>
        </w:rPr>
        <w:t> »</w:t>
      </w:r>
      <w:r w:rsidRPr="005A3B88">
        <w:rPr>
          <w:rFonts w:asciiTheme="majorBidi" w:hAnsiTheme="majorBidi" w:cstheme="majorBidi"/>
          <w:sz w:val="24"/>
          <w:szCs w:val="24"/>
        </w:rPr>
        <w:t xml:space="preserve"> thèse</w:t>
      </w:r>
    </w:p>
    <w:p w:rsidR="008E1E05" w:rsidRPr="005A3B88" w:rsidRDefault="008E1E05" w:rsidP="008E1E05">
      <w:pPr>
        <w:autoSpaceDE w:val="0"/>
        <w:autoSpaceDN w:val="0"/>
        <w:adjustRightInd w:val="0"/>
        <w:spacing w:after="0" w:line="360" w:lineRule="auto"/>
        <w:jc w:val="both"/>
        <w:rPr>
          <w:rFonts w:asciiTheme="majorBidi" w:hAnsiTheme="majorBidi" w:cstheme="majorBidi"/>
          <w:b/>
          <w:bCs/>
          <w:sz w:val="24"/>
          <w:szCs w:val="24"/>
        </w:rPr>
      </w:pPr>
      <w:r w:rsidRPr="005A3B88">
        <w:rPr>
          <w:rFonts w:asciiTheme="majorBidi" w:hAnsiTheme="majorBidi" w:cstheme="majorBidi"/>
          <w:sz w:val="24"/>
          <w:szCs w:val="24"/>
        </w:rPr>
        <w:t>de Doctorat, Univ. de Lyon, (2006).</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[46] G. Mur,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Absorbing boundary conditions for the finite-difference approximation of the</w:t>
      </w:r>
    </w:p>
    <w:p w:rsidR="008E1E05" w:rsidRPr="005A3B88" w:rsidRDefault="008E1E05" w:rsidP="009C7E34">
      <w:pPr>
        <w:autoSpaceDE w:val="0"/>
        <w:autoSpaceDN w:val="0"/>
        <w:adjustRightInd w:val="0"/>
        <w:spacing w:after="0" w:line="360" w:lineRule="auto"/>
        <w:jc w:val="both"/>
        <w:rPr>
          <w:rFonts w:asciiTheme="majorBidi" w:hAnsiTheme="majorBidi" w:cstheme="majorBidi"/>
          <w:sz w:val="24"/>
          <w:szCs w:val="24"/>
        </w:rPr>
      </w:pPr>
      <w:r w:rsidRPr="00DD4ED9">
        <w:rPr>
          <w:rFonts w:asciiTheme="majorBidi" w:hAnsiTheme="majorBidi" w:cstheme="majorBidi"/>
          <w:sz w:val="24"/>
          <w:szCs w:val="24"/>
          <w:lang w:val="en-US"/>
        </w:rPr>
        <w:t>time-domain electromagnetic field equations</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xml:space="preserve"> IEEE Trans. </w:t>
      </w:r>
      <w:r w:rsidRPr="005A3B88">
        <w:rPr>
          <w:rFonts w:asciiTheme="majorBidi" w:hAnsiTheme="majorBidi" w:cstheme="majorBidi"/>
          <w:sz w:val="24"/>
          <w:szCs w:val="24"/>
        </w:rPr>
        <w:t>Electromagnetic Compatibility,</w:t>
      </w: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r w:rsidRPr="00DD4ED9">
        <w:rPr>
          <w:rFonts w:asciiTheme="majorBidi" w:hAnsiTheme="majorBidi" w:cstheme="majorBidi"/>
          <w:sz w:val="24"/>
          <w:szCs w:val="24"/>
          <w:lang w:val="en-US"/>
        </w:rPr>
        <w:t>Vol. 23, pp. 377-382, (1981).</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[47] B. Enquist, A. Majda,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Absorbing boundary conditions for the numerical simulation of</w:t>
      </w:r>
    </w:p>
    <w:p w:rsidR="008E1E05" w:rsidRPr="00DD4ED9" w:rsidRDefault="008E1E05" w:rsidP="009C7E34">
      <w:pPr>
        <w:autoSpaceDE w:val="0"/>
        <w:autoSpaceDN w:val="0"/>
        <w:adjustRightInd w:val="0"/>
        <w:spacing w:after="0" w:line="360" w:lineRule="auto"/>
        <w:jc w:val="both"/>
        <w:rPr>
          <w:rFonts w:asciiTheme="majorBidi" w:hAnsiTheme="majorBidi" w:cstheme="majorBidi"/>
          <w:b/>
          <w:bCs/>
          <w:sz w:val="24"/>
          <w:szCs w:val="24"/>
          <w:lang w:val="en-US"/>
        </w:rPr>
      </w:pPr>
      <w:r w:rsidRPr="00DD4ED9">
        <w:rPr>
          <w:rFonts w:asciiTheme="majorBidi" w:hAnsiTheme="majorBidi" w:cstheme="majorBidi"/>
          <w:sz w:val="24"/>
          <w:szCs w:val="24"/>
          <w:lang w:val="en-US"/>
        </w:rPr>
        <w:t>waves mathematics of computation</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 Vol. 31, pp. 629-651, (1977).</w:t>
      </w:r>
    </w:p>
    <w:p w:rsidR="008E1E05" w:rsidRPr="00DD4ED9" w:rsidRDefault="008E1E05" w:rsidP="009C7E34">
      <w:pPr>
        <w:autoSpaceDE w:val="0"/>
        <w:autoSpaceDN w:val="0"/>
        <w:adjustRightInd w:val="0"/>
        <w:spacing w:after="0" w:line="360" w:lineRule="auto"/>
        <w:jc w:val="both"/>
        <w:rPr>
          <w:rFonts w:asciiTheme="majorBidi" w:hAnsiTheme="majorBidi" w:cstheme="majorBidi"/>
          <w:sz w:val="24"/>
          <w:szCs w:val="24"/>
          <w:lang w:val="en-US"/>
        </w:rPr>
      </w:pPr>
      <w:r w:rsidRPr="00DD4ED9">
        <w:rPr>
          <w:rFonts w:asciiTheme="majorBidi" w:hAnsiTheme="majorBidi" w:cstheme="majorBidi"/>
          <w:sz w:val="24"/>
          <w:szCs w:val="24"/>
          <w:lang w:val="en-US"/>
        </w:rPr>
        <w:t xml:space="preserve">[48] J.P. Berenger, </w:t>
      </w:r>
      <w:r w:rsidR="009C7E34" w:rsidRPr="00DD4ED9">
        <w:rPr>
          <w:rFonts w:asciiTheme="majorBidi" w:hAnsiTheme="majorBidi" w:cstheme="majorBidi"/>
          <w:sz w:val="24"/>
          <w:szCs w:val="24"/>
          <w:lang w:val="en-US"/>
        </w:rPr>
        <w:t>« </w:t>
      </w:r>
      <w:r w:rsidRPr="00DD4ED9">
        <w:rPr>
          <w:rFonts w:asciiTheme="majorBidi" w:hAnsiTheme="majorBidi" w:cstheme="majorBidi"/>
          <w:sz w:val="24"/>
          <w:szCs w:val="24"/>
          <w:lang w:val="en-US"/>
        </w:rPr>
        <w:t>A perfectly matched layer for the absorption of electromagnetic waves</w:t>
      </w:r>
      <w:r w:rsidR="009C7E34" w:rsidRPr="00DD4ED9">
        <w:rPr>
          <w:rFonts w:asciiTheme="majorBidi" w:hAnsiTheme="majorBidi" w:cstheme="majorBidi"/>
          <w:sz w:val="24"/>
          <w:szCs w:val="24"/>
          <w:lang w:val="en-US"/>
        </w:rPr>
        <w:t> »</w:t>
      </w: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r w:rsidRPr="00DD4ED9">
        <w:rPr>
          <w:rFonts w:asciiTheme="majorBidi" w:hAnsiTheme="majorBidi" w:cstheme="majorBidi"/>
          <w:sz w:val="24"/>
          <w:szCs w:val="24"/>
          <w:lang w:val="en-US"/>
        </w:rPr>
        <w:t>Journal of Computational physics, Vol. 114, pp. 185-200 (1994).</w:t>
      </w: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p>
    <w:p w:rsidR="008E1E05" w:rsidRPr="00DD4ED9" w:rsidRDefault="008E1E05" w:rsidP="008E1E05">
      <w:pPr>
        <w:autoSpaceDE w:val="0"/>
        <w:autoSpaceDN w:val="0"/>
        <w:adjustRightInd w:val="0"/>
        <w:spacing w:after="0" w:line="360" w:lineRule="auto"/>
        <w:jc w:val="both"/>
        <w:rPr>
          <w:rFonts w:asciiTheme="majorBidi" w:hAnsiTheme="majorBidi" w:cstheme="majorBidi"/>
          <w:b/>
          <w:bCs/>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8E1E05">
      <w:pPr>
        <w:autoSpaceDE w:val="0"/>
        <w:autoSpaceDN w:val="0"/>
        <w:adjustRightInd w:val="0"/>
        <w:spacing w:after="0" w:line="360" w:lineRule="auto"/>
        <w:rPr>
          <w:lang w:val="en-US"/>
        </w:rPr>
      </w:pPr>
    </w:p>
    <w:p w:rsidR="00AF1C18" w:rsidRPr="00DD4ED9" w:rsidRDefault="00AF1C18" w:rsidP="00A27BF8">
      <w:pPr>
        <w:autoSpaceDE w:val="0"/>
        <w:autoSpaceDN w:val="0"/>
        <w:adjustRightInd w:val="0"/>
        <w:spacing w:after="0" w:line="360" w:lineRule="auto"/>
        <w:rPr>
          <w:rFonts w:ascii="Times New Roman" w:hAnsi="Times New Roman" w:cs="Times New Roman"/>
          <w:sz w:val="24"/>
          <w:szCs w:val="24"/>
          <w:lang w:val="en-US"/>
        </w:rPr>
      </w:pPr>
    </w:p>
    <w:p w:rsidR="009B34BA" w:rsidRPr="00DD4ED9" w:rsidRDefault="009B34BA" w:rsidP="00A27BF8">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A27BF8">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A27BF8">
      <w:pPr>
        <w:autoSpaceDE w:val="0"/>
        <w:autoSpaceDN w:val="0"/>
        <w:adjustRightInd w:val="0"/>
        <w:spacing w:after="0" w:line="360" w:lineRule="auto"/>
        <w:rPr>
          <w:rFonts w:ascii="Times New Roman" w:hAnsi="Times New Roman" w:cs="Times New Roman"/>
          <w:sz w:val="24"/>
          <w:szCs w:val="24"/>
          <w:lang w:val="en-US"/>
        </w:rPr>
      </w:pPr>
    </w:p>
    <w:p w:rsidR="008E1E05" w:rsidRPr="00DD4ED9" w:rsidRDefault="008E1E05" w:rsidP="00A27BF8">
      <w:pPr>
        <w:autoSpaceDE w:val="0"/>
        <w:autoSpaceDN w:val="0"/>
        <w:adjustRightInd w:val="0"/>
        <w:spacing w:after="0" w:line="360" w:lineRule="auto"/>
        <w:rPr>
          <w:rFonts w:ascii="Times New Roman" w:hAnsi="Times New Roman" w:cs="Times New Roman"/>
          <w:sz w:val="24"/>
          <w:szCs w:val="24"/>
          <w:lang w:val="en-US"/>
        </w:rPr>
      </w:pPr>
    </w:p>
    <w:p w:rsidR="009B34BA" w:rsidRPr="00DD4ED9" w:rsidRDefault="009B34BA" w:rsidP="00A27BF8">
      <w:pPr>
        <w:autoSpaceDE w:val="0"/>
        <w:autoSpaceDN w:val="0"/>
        <w:adjustRightInd w:val="0"/>
        <w:spacing w:after="0" w:line="360" w:lineRule="auto"/>
        <w:rPr>
          <w:rFonts w:ascii="Times New Roman" w:hAnsi="Times New Roman" w:cs="Times New Roman"/>
          <w:sz w:val="24"/>
          <w:szCs w:val="24"/>
          <w:lang w:val="en-US"/>
        </w:rPr>
      </w:pPr>
    </w:p>
    <w:p w:rsidR="005D3935" w:rsidRPr="00DD4ED9" w:rsidRDefault="005D3935" w:rsidP="00A27BF8">
      <w:pPr>
        <w:autoSpaceDE w:val="0"/>
        <w:autoSpaceDN w:val="0"/>
        <w:adjustRightInd w:val="0"/>
        <w:spacing w:after="0" w:line="360" w:lineRule="auto"/>
        <w:rPr>
          <w:rFonts w:asciiTheme="majorBidi" w:hAnsiTheme="majorBidi" w:cstheme="majorBidi"/>
          <w:sz w:val="24"/>
          <w:szCs w:val="24"/>
          <w:lang w:val="en-US"/>
        </w:rPr>
      </w:pPr>
    </w:p>
    <w:p w:rsidR="00A27BF8" w:rsidRPr="00DD4ED9" w:rsidRDefault="00A27BF8" w:rsidP="009D18B2">
      <w:pPr>
        <w:autoSpaceDE w:val="0"/>
        <w:autoSpaceDN w:val="0"/>
        <w:adjustRightInd w:val="0"/>
        <w:spacing w:after="0" w:line="240" w:lineRule="auto"/>
        <w:rPr>
          <w:rFonts w:asciiTheme="majorBidi" w:hAnsiTheme="majorBidi" w:cstheme="majorBidi"/>
          <w:sz w:val="24"/>
          <w:szCs w:val="24"/>
          <w:lang w:val="en-US"/>
        </w:rPr>
      </w:pPr>
    </w:p>
    <w:p w:rsidR="005D3935" w:rsidRPr="00DD4ED9" w:rsidRDefault="005D3935" w:rsidP="009D18B2">
      <w:pPr>
        <w:autoSpaceDE w:val="0"/>
        <w:autoSpaceDN w:val="0"/>
        <w:adjustRightInd w:val="0"/>
        <w:spacing w:after="0" w:line="240" w:lineRule="auto"/>
        <w:rPr>
          <w:rFonts w:asciiTheme="majorBidi" w:hAnsiTheme="majorBidi" w:cstheme="majorBidi"/>
          <w:sz w:val="24"/>
          <w:szCs w:val="24"/>
          <w:lang w:val="en-US"/>
        </w:rPr>
      </w:pPr>
    </w:p>
    <w:p w:rsidR="005D3935" w:rsidRPr="00DD4ED9" w:rsidRDefault="005D3935" w:rsidP="009D18B2">
      <w:pPr>
        <w:autoSpaceDE w:val="0"/>
        <w:autoSpaceDN w:val="0"/>
        <w:adjustRightInd w:val="0"/>
        <w:spacing w:after="0" w:line="240" w:lineRule="auto"/>
        <w:rPr>
          <w:rFonts w:asciiTheme="majorBidi" w:hAnsiTheme="majorBidi" w:cstheme="majorBidi"/>
          <w:sz w:val="24"/>
          <w:szCs w:val="24"/>
          <w:lang w:val="en-US"/>
        </w:rPr>
      </w:pPr>
    </w:p>
    <w:p w:rsidR="005D3935" w:rsidRPr="00DD4ED9" w:rsidRDefault="005D3935" w:rsidP="009D18B2">
      <w:pPr>
        <w:autoSpaceDE w:val="0"/>
        <w:autoSpaceDN w:val="0"/>
        <w:adjustRightInd w:val="0"/>
        <w:spacing w:after="0" w:line="240" w:lineRule="auto"/>
        <w:rPr>
          <w:rFonts w:asciiTheme="majorBidi" w:hAnsiTheme="majorBidi" w:cstheme="majorBidi"/>
          <w:sz w:val="24"/>
          <w:szCs w:val="24"/>
          <w:lang w:val="en-US"/>
        </w:rPr>
      </w:pPr>
    </w:p>
    <w:p w:rsidR="005D3935" w:rsidRPr="00DD4ED9" w:rsidRDefault="005D3935" w:rsidP="009D18B2">
      <w:pPr>
        <w:autoSpaceDE w:val="0"/>
        <w:autoSpaceDN w:val="0"/>
        <w:adjustRightInd w:val="0"/>
        <w:spacing w:after="0" w:line="240" w:lineRule="auto"/>
        <w:rPr>
          <w:rFonts w:asciiTheme="majorBidi" w:hAnsiTheme="majorBidi" w:cstheme="majorBidi"/>
          <w:sz w:val="24"/>
          <w:szCs w:val="24"/>
          <w:lang w:val="en-US"/>
        </w:rPr>
      </w:pPr>
    </w:p>
    <w:sectPr w:rsidR="005D3935" w:rsidRPr="00DD4ED9" w:rsidSect="00BD3A9D">
      <w:pgSz w:w="11906" w:h="16838"/>
      <w:pgMar w:top="1418" w:right="851"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5FEE" w:rsidRDefault="003C5FEE" w:rsidP="00F11505">
      <w:pPr>
        <w:spacing w:after="0" w:line="240" w:lineRule="auto"/>
      </w:pPr>
      <w:r>
        <w:separator/>
      </w:r>
    </w:p>
  </w:endnote>
  <w:endnote w:type="continuationSeparator" w:id="1">
    <w:p w:rsidR="003C5FEE" w:rsidRDefault="003C5FEE" w:rsidP="00F115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Bold">
    <w:panose1 w:val="00000000000000000000"/>
    <w:charset w:val="00"/>
    <w:family w:val="swiss"/>
    <w:notTrueType/>
    <w:pitch w:val="default"/>
    <w:sig w:usb0="00000003" w:usb1="00000000" w:usb2="00000000" w:usb3="00000000" w:csb0="00000001" w:csb1="00000000"/>
  </w:font>
  <w:font w:name="Arial,Ital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imesNewRomanPSMT">
    <w:panose1 w:val="00000000000000000000"/>
    <w:charset w:val="00"/>
    <w:family w:val="roman"/>
    <w:notTrueType/>
    <w:pitch w:val="default"/>
    <w:sig w:usb0="00000003" w:usb1="00000000" w:usb2="00000000" w:usb3="00000000" w:csb0="00000001" w:csb1="00000000"/>
  </w:font>
  <w:font w:name="Symbol,Italic">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 w:name="TimesNewRoman,Bold">
    <w:panose1 w:val="00000000000000000000"/>
    <w:charset w:val="00"/>
    <w:family w:val="roman"/>
    <w:notTrueType/>
    <w:pitch w:val="default"/>
    <w:sig w:usb0="00000003" w:usb1="00000000" w:usb2="00000000" w:usb3="00000000" w:csb0="00000001" w:csb1="00000000"/>
  </w:font>
  <w:font w:name="CMR10">
    <w:panose1 w:val="00000000000000000000"/>
    <w:charset w:val="00"/>
    <w:family w:val="auto"/>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41027"/>
      <w:docPartObj>
        <w:docPartGallery w:val="Page Numbers (Bottom of Page)"/>
        <w:docPartUnique/>
      </w:docPartObj>
    </w:sdtPr>
    <w:sdtContent>
      <w:p w:rsidR="00DD4ED9" w:rsidRDefault="00DD4ED9">
        <w:pPr>
          <w:pStyle w:val="Pieddepage"/>
          <w:jc w:val="right"/>
        </w:pPr>
        <w:fldSimple w:instr=" PAGE   \* MERGEFORMAT ">
          <w:r w:rsidR="00077832">
            <w:rPr>
              <w:noProof/>
            </w:rPr>
            <w:t>37</w:t>
          </w:r>
        </w:fldSimple>
      </w:p>
    </w:sdtContent>
  </w:sdt>
  <w:p w:rsidR="00DD4ED9" w:rsidRDefault="00DD4ED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5FEE" w:rsidRDefault="003C5FEE" w:rsidP="00F11505">
      <w:pPr>
        <w:spacing w:after="0" w:line="240" w:lineRule="auto"/>
      </w:pPr>
      <w:r>
        <w:separator/>
      </w:r>
    </w:p>
  </w:footnote>
  <w:footnote w:type="continuationSeparator" w:id="1">
    <w:p w:rsidR="003C5FEE" w:rsidRDefault="003C5FEE" w:rsidP="00F115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4ED9" w:rsidRPr="00196A16" w:rsidRDefault="00DD4ED9" w:rsidP="00196A16">
    <w:pPr>
      <w:pStyle w:val="En-tte"/>
      <w:pBdr>
        <w:bottom w:val="thickThinSmallGap" w:sz="24" w:space="1" w:color="622423" w:themeColor="accent2" w:themeShade="7F"/>
      </w:pBdr>
      <w:jc w:val="center"/>
      <w:rPr>
        <w:rFonts w:asciiTheme="majorHAnsi" w:eastAsiaTheme="majorEastAsia" w:hAnsiTheme="majorHAnsi" w:cstheme="majorBidi"/>
        <w:sz w:val="24"/>
        <w:szCs w:val="24"/>
      </w:rPr>
    </w:pPr>
    <w:r w:rsidRPr="00196A16">
      <w:rPr>
        <w:rFonts w:asciiTheme="majorHAnsi" w:eastAsiaTheme="majorEastAsia" w:hAnsiTheme="majorHAnsi" w:cstheme="majorBidi"/>
        <w:sz w:val="24"/>
        <w:szCs w:val="24"/>
      </w:rPr>
      <w:t>Modélisation des cristaux photoniques en semiconducteurs III-V</w:t>
    </w:r>
    <w:r>
      <w:rPr>
        <w:rFonts w:asciiTheme="majorHAnsi" w:eastAsiaTheme="majorEastAsia" w:hAnsiTheme="majorHAnsi" w:cstheme="majorBidi"/>
        <w:sz w:val="24"/>
        <w:szCs w:val="24"/>
      </w:rPr>
      <w:t xml:space="preserve"> (GaAs)</w:t>
    </w:r>
  </w:p>
  <w:p w:rsidR="00DD4ED9" w:rsidRDefault="00DD4ED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C6D7E"/>
    <w:multiLevelType w:val="hybridMultilevel"/>
    <w:tmpl w:val="A29CCAB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E1755D"/>
    <w:multiLevelType w:val="hybridMultilevel"/>
    <w:tmpl w:val="BB86A108"/>
    <w:lvl w:ilvl="0" w:tplc="040C0017">
      <w:start w:val="1"/>
      <w:numFmt w:val="lowerLetter"/>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5745B45"/>
    <w:multiLevelType w:val="hybridMultilevel"/>
    <w:tmpl w:val="92485A8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066E2E"/>
    <w:multiLevelType w:val="hybridMultilevel"/>
    <w:tmpl w:val="5EF8AD7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9A02E0"/>
    <w:multiLevelType w:val="hybridMultilevel"/>
    <w:tmpl w:val="C1EE635A"/>
    <w:lvl w:ilvl="0" w:tplc="1BA87324">
      <w:start w:val="1"/>
      <w:numFmt w:val="lowerLetter"/>
      <w:lvlText w:val="%1)"/>
      <w:lvlJc w:val="left"/>
      <w:pPr>
        <w:ind w:left="420" w:hanging="360"/>
      </w:pPr>
      <w:rPr>
        <w:rFonts w:ascii="Times New Roman" w:hAnsi="Times New Roman" w:cs="Times New Roman"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5">
    <w:nsid w:val="1177465D"/>
    <w:multiLevelType w:val="hybridMultilevel"/>
    <w:tmpl w:val="BDC017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3165946"/>
    <w:multiLevelType w:val="hybridMultilevel"/>
    <w:tmpl w:val="6C9E7BF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3AE392B"/>
    <w:multiLevelType w:val="hybridMultilevel"/>
    <w:tmpl w:val="E276695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E85C73"/>
    <w:multiLevelType w:val="hybridMultilevel"/>
    <w:tmpl w:val="E07209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3744CEC"/>
    <w:multiLevelType w:val="hybridMultilevel"/>
    <w:tmpl w:val="2F821E7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9C58A7"/>
    <w:multiLevelType w:val="hybridMultilevel"/>
    <w:tmpl w:val="98A6A84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50D5F1D"/>
    <w:multiLevelType w:val="hybridMultilevel"/>
    <w:tmpl w:val="01E64F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512471"/>
    <w:multiLevelType w:val="hybridMultilevel"/>
    <w:tmpl w:val="87C882C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ACB386C"/>
    <w:multiLevelType w:val="hybridMultilevel"/>
    <w:tmpl w:val="33D291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1021172"/>
    <w:multiLevelType w:val="hybridMultilevel"/>
    <w:tmpl w:val="FE640B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9BD7C7B"/>
    <w:multiLevelType w:val="hybridMultilevel"/>
    <w:tmpl w:val="41AE24B6"/>
    <w:lvl w:ilvl="0" w:tplc="D340E7FC">
      <w:start w:val="1"/>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BDA0E77"/>
    <w:multiLevelType w:val="hybridMultilevel"/>
    <w:tmpl w:val="44ACC9D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61AE18B3"/>
    <w:multiLevelType w:val="hybridMultilevel"/>
    <w:tmpl w:val="C9402D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405680B"/>
    <w:multiLevelType w:val="hybridMultilevel"/>
    <w:tmpl w:val="524CAA66"/>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9">
    <w:nsid w:val="697572A6"/>
    <w:multiLevelType w:val="hybridMultilevel"/>
    <w:tmpl w:val="5B4275F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9B9358D"/>
    <w:multiLevelType w:val="hybridMultilevel"/>
    <w:tmpl w:val="7214D89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A411546"/>
    <w:multiLevelType w:val="hybridMultilevel"/>
    <w:tmpl w:val="04E87EE4"/>
    <w:lvl w:ilvl="0" w:tplc="8ABCD424">
      <w:start w:val="1"/>
      <w:numFmt w:val="lowerRoman"/>
      <w:lvlText w:val="(%1)"/>
      <w:lvlJc w:val="left"/>
      <w:pPr>
        <w:ind w:left="1080" w:hanging="720"/>
      </w:pPr>
      <w:rPr>
        <w:rFonts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B3348DF"/>
    <w:multiLevelType w:val="hybridMultilevel"/>
    <w:tmpl w:val="B5BC6B3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6724A3C"/>
    <w:multiLevelType w:val="multilevel"/>
    <w:tmpl w:val="4B345BA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7AF564F"/>
    <w:multiLevelType w:val="multilevel"/>
    <w:tmpl w:val="895AA41A"/>
    <w:lvl w:ilvl="0">
      <w:start w:val="1"/>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78564018"/>
    <w:multiLevelType w:val="hybridMultilevel"/>
    <w:tmpl w:val="67442C92"/>
    <w:lvl w:ilvl="0" w:tplc="040C0001">
      <w:start w:val="1"/>
      <w:numFmt w:val="bullet"/>
      <w:lvlText w:val=""/>
      <w:lvlJc w:val="left"/>
      <w:pPr>
        <w:ind w:left="855" w:hanging="360"/>
      </w:pPr>
      <w:rPr>
        <w:rFonts w:ascii="Symbol" w:hAnsi="Symbol" w:hint="default"/>
      </w:rPr>
    </w:lvl>
    <w:lvl w:ilvl="1" w:tplc="040C0003" w:tentative="1">
      <w:start w:val="1"/>
      <w:numFmt w:val="bullet"/>
      <w:lvlText w:val="o"/>
      <w:lvlJc w:val="left"/>
      <w:pPr>
        <w:ind w:left="1575" w:hanging="360"/>
      </w:pPr>
      <w:rPr>
        <w:rFonts w:ascii="Courier New" w:hAnsi="Courier New" w:cs="Courier New" w:hint="default"/>
      </w:rPr>
    </w:lvl>
    <w:lvl w:ilvl="2" w:tplc="040C0005" w:tentative="1">
      <w:start w:val="1"/>
      <w:numFmt w:val="bullet"/>
      <w:lvlText w:val=""/>
      <w:lvlJc w:val="left"/>
      <w:pPr>
        <w:ind w:left="2295" w:hanging="360"/>
      </w:pPr>
      <w:rPr>
        <w:rFonts w:ascii="Wingdings" w:hAnsi="Wingdings" w:hint="default"/>
      </w:rPr>
    </w:lvl>
    <w:lvl w:ilvl="3" w:tplc="040C0001" w:tentative="1">
      <w:start w:val="1"/>
      <w:numFmt w:val="bullet"/>
      <w:lvlText w:val=""/>
      <w:lvlJc w:val="left"/>
      <w:pPr>
        <w:ind w:left="3015" w:hanging="360"/>
      </w:pPr>
      <w:rPr>
        <w:rFonts w:ascii="Symbol" w:hAnsi="Symbol" w:hint="default"/>
      </w:rPr>
    </w:lvl>
    <w:lvl w:ilvl="4" w:tplc="040C0003" w:tentative="1">
      <w:start w:val="1"/>
      <w:numFmt w:val="bullet"/>
      <w:lvlText w:val="o"/>
      <w:lvlJc w:val="left"/>
      <w:pPr>
        <w:ind w:left="3735" w:hanging="360"/>
      </w:pPr>
      <w:rPr>
        <w:rFonts w:ascii="Courier New" w:hAnsi="Courier New" w:cs="Courier New" w:hint="default"/>
      </w:rPr>
    </w:lvl>
    <w:lvl w:ilvl="5" w:tplc="040C0005" w:tentative="1">
      <w:start w:val="1"/>
      <w:numFmt w:val="bullet"/>
      <w:lvlText w:val=""/>
      <w:lvlJc w:val="left"/>
      <w:pPr>
        <w:ind w:left="4455" w:hanging="360"/>
      </w:pPr>
      <w:rPr>
        <w:rFonts w:ascii="Wingdings" w:hAnsi="Wingdings" w:hint="default"/>
      </w:rPr>
    </w:lvl>
    <w:lvl w:ilvl="6" w:tplc="040C0001" w:tentative="1">
      <w:start w:val="1"/>
      <w:numFmt w:val="bullet"/>
      <w:lvlText w:val=""/>
      <w:lvlJc w:val="left"/>
      <w:pPr>
        <w:ind w:left="5175" w:hanging="360"/>
      </w:pPr>
      <w:rPr>
        <w:rFonts w:ascii="Symbol" w:hAnsi="Symbol" w:hint="default"/>
      </w:rPr>
    </w:lvl>
    <w:lvl w:ilvl="7" w:tplc="040C0003" w:tentative="1">
      <w:start w:val="1"/>
      <w:numFmt w:val="bullet"/>
      <w:lvlText w:val="o"/>
      <w:lvlJc w:val="left"/>
      <w:pPr>
        <w:ind w:left="5895" w:hanging="360"/>
      </w:pPr>
      <w:rPr>
        <w:rFonts w:ascii="Courier New" w:hAnsi="Courier New" w:cs="Courier New" w:hint="default"/>
      </w:rPr>
    </w:lvl>
    <w:lvl w:ilvl="8" w:tplc="040C0005" w:tentative="1">
      <w:start w:val="1"/>
      <w:numFmt w:val="bullet"/>
      <w:lvlText w:val=""/>
      <w:lvlJc w:val="left"/>
      <w:pPr>
        <w:ind w:left="6615" w:hanging="360"/>
      </w:pPr>
      <w:rPr>
        <w:rFonts w:ascii="Wingdings" w:hAnsi="Wingdings" w:hint="default"/>
      </w:rPr>
    </w:lvl>
  </w:abstractNum>
  <w:abstractNum w:abstractNumId="26">
    <w:nsid w:val="7B0E25A9"/>
    <w:multiLevelType w:val="hybridMultilevel"/>
    <w:tmpl w:val="4988689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7E5B4815"/>
    <w:multiLevelType w:val="hybridMultilevel"/>
    <w:tmpl w:val="1E3414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E653300"/>
    <w:multiLevelType w:val="hybridMultilevel"/>
    <w:tmpl w:val="62D644F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3"/>
  </w:num>
  <w:num w:numId="2">
    <w:abstractNumId w:val="24"/>
  </w:num>
  <w:num w:numId="3">
    <w:abstractNumId w:val="6"/>
  </w:num>
  <w:num w:numId="4">
    <w:abstractNumId w:val="25"/>
  </w:num>
  <w:num w:numId="5">
    <w:abstractNumId w:val="16"/>
  </w:num>
  <w:num w:numId="6">
    <w:abstractNumId w:val="1"/>
  </w:num>
  <w:num w:numId="7">
    <w:abstractNumId w:val="7"/>
  </w:num>
  <w:num w:numId="8">
    <w:abstractNumId w:val="12"/>
  </w:num>
  <w:num w:numId="9">
    <w:abstractNumId w:val="4"/>
  </w:num>
  <w:num w:numId="10">
    <w:abstractNumId w:val="20"/>
  </w:num>
  <w:num w:numId="11">
    <w:abstractNumId w:val="11"/>
  </w:num>
  <w:num w:numId="12">
    <w:abstractNumId w:val="2"/>
  </w:num>
  <w:num w:numId="13">
    <w:abstractNumId w:val="27"/>
  </w:num>
  <w:num w:numId="14">
    <w:abstractNumId w:val="18"/>
  </w:num>
  <w:num w:numId="15">
    <w:abstractNumId w:val="14"/>
  </w:num>
  <w:num w:numId="16">
    <w:abstractNumId w:val="26"/>
  </w:num>
  <w:num w:numId="17">
    <w:abstractNumId w:val="21"/>
  </w:num>
  <w:num w:numId="18">
    <w:abstractNumId w:val="13"/>
  </w:num>
  <w:num w:numId="19">
    <w:abstractNumId w:val="19"/>
  </w:num>
  <w:num w:numId="20">
    <w:abstractNumId w:val="17"/>
  </w:num>
  <w:num w:numId="21">
    <w:abstractNumId w:val="9"/>
  </w:num>
  <w:num w:numId="22">
    <w:abstractNumId w:val="15"/>
  </w:num>
  <w:num w:numId="23">
    <w:abstractNumId w:val="0"/>
  </w:num>
  <w:num w:numId="24">
    <w:abstractNumId w:val="5"/>
  </w:num>
  <w:num w:numId="25">
    <w:abstractNumId w:val="22"/>
  </w:num>
  <w:num w:numId="26">
    <w:abstractNumId w:val="3"/>
  </w:num>
  <w:num w:numId="27">
    <w:abstractNumId w:val="10"/>
  </w:num>
  <w:num w:numId="28">
    <w:abstractNumId w:val="8"/>
  </w:num>
  <w:num w:numId="2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87B59"/>
    <w:rsid w:val="00003106"/>
    <w:rsid w:val="00006760"/>
    <w:rsid w:val="000119D6"/>
    <w:rsid w:val="00025634"/>
    <w:rsid w:val="00026633"/>
    <w:rsid w:val="00032D45"/>
    <w:rsid w:val="00033A44"/>
    <w:rsid w:val="00037320"/>
    <w:rsid w:val="00044E73"/>
    <w:rsid w:val="00051CFA"/>
    <w:rsid w:val="00054EC8"/>
    <w:rsid w:val="000556DB"/>
    <w:rsid w:val="00061718"/>
    <w:rsid w:val="00076743"/>
    <w:rsid w:val="00077832"/>
    <w:rsid w:val="00086ABE"/>
    <w:rsid w:val="000905EE"/>
    <w:rsid w:val="00092BE9"/>
    <w:rsid w:val="000952EE"/>
    <w:rsid w:val="00095A80"/>
    <w:rsid w:val="000B7A64"/>
    <w:rsid w:val="000D2A6E"/>
    <w:rsid w:val="000D5DA8"/>
    <w:rsid w:val="000E1FD9"/>
    <w:rsid w:val="000E5C0B"/>
    <w:rsid w:val="000F51BE"/>
    <w:rsid w:val="000F7173"/>
    <w:rsid w:val="001034B4"/>
    <w:rsid w:val="00107496"/>
    <w:rsid w:val="00120C58"/>
    <w:rsid w:val="0012229C"/>
    <w:rsid w:val="00143833"/>
    <w:rsid w:val="001464A7"/>
    <w:rsid w:val="00165AD7"/>
    <w:rsid w:val="00173F32"/>
    <w:rsid w:val="00174BA3"/>
    <w:rsid w:val="00186234"/>
    <w:rsid w:val="001904A9"/>
    <w:rsid w:val="001908D5"/>
    <w:rsid w:val="00196A16"/>
    <w:rsid w:val="001A1338"/>
    <w:rsid w:val="001D6701"/>
    <w:rsid w:val="001E19D8"/>
    <w:rsid w:val="00201061"/>
    <w:rsid w:val="00201F5A"/>
    <w:rsid w:val="00213449"/>
    <w:rsid w:val="002156B9"/>
    <w:rsid w:val="00240778"/>
    <w:rsid w:val="00243690"/>
    <w:rsid w:val="00247C16"/>
    <w:rsid w:val="002615E1"/>
    <w:rsid w:val="002662C2"/>
    <w:rsid w:val="00266A37"/>
    <w:rsid w:val="00282FDF"/>
    <w:rsid w:val="002928A8"/>
    <w:rsid w:val="002A68A0"/>
    <w:rsid w:val="002B0509"/>
    <w:rsid w:val="002C3B7B"/>
    <w:rsid w:val="002C5D38"/>
    <w:rsid w:val="002D7B1F"/>
    <w:rsid w:val="002E1928"/>
    <w:rsid w:val="002E1DD1"/>
    <w:rsid w:val="002F5D12"/>
    <w:rsid w:val="003048F1"/>
    <w:rsid w:val="00312ADA"/>
    <w:rsid w:val="00312B40"/>
    <w:rsid w:val="00315898"/>
    <w:rsid w:val="00316825"/>
    <w:rsid w:val="00326068"/>
    <w:rsid w:val="003307D0"/>
    <w:rsid w:val="00335CCA"/>
    <w:rsid w:val="00336DB5"/>
    <w:rsid w:val="0035196D"/>
    <w:rsid w:val="003544A1"/>
    <w:rsid w:val="00360382"/>
    <w:rsid w:val="00360A7C"/>
    <w:rsid w:val="00361BD4"/>
    <w:rsid w:val="0036545F"/>
    <w:rsid w:val="00375257"/>
    <w:rsid w:val="00376F4B"/>
    <w:rsid w:val="00383697"/>
    <w:rsid w:val="003A0919"/>
    <w:rsid w:val="003A3A3C"/>
    <w:rsid w:val="003A6583"/>
    <w:rsid w:val="003C58B2"/>
    <w:rsid w:val="003C5FEE"/>
    <w:rsid w:val="003E11D8"/>
    <w:rsid w:val="003E2081"/>
    <w:rsid w:val="0040510A"/>
    <w:rsid w:val="00420072"/>
    <w:rsid w:val="00424C64"/>
    <w:rsid w:val="00427AF9"/>
    <w:rsid w:val="0043635D"/>
    <w:rsid w:val="00437199"/>
    <w:rsid w:val="004431E9"/>
    <w:rsid w:val="00447864"/>
    <w:rsid w:val="00451A70"/>
    <w:rsid w:val="004650F5"/>
    <w:rsid w:val="00472D2A"/>
    <w:rsid w:val="00492937"/>
    <w:rsid w:val="004C23A3"/>
    <w:rsid w:val="004C68C0"/>
    <w:rsid w:val="004D51F3"/>
    <w:rsid w:val="004D60EC"/>
    <w:rsid w:val="004F51E2"/>
    <w:rsid w:val="004F6267"/>
    <w:rsid w:val="005306AF"/>
    <w:rsid w:val="005310EE"/>
    <w:rsid w:val="00533840"/>
    <w:rsid w:val="00542380"/>
    <w:rsid w:val="00543AF2"/>
    <w:rsid w:val="00543B2C"/>
    <w:rsid w:val="0056135A"/>
    <w:rsid w:val="00561A4B"/>
    <w:rsid w:val="00574317"/>
    <w:rsid w:val="00587558"/>
    <w:rsid w:val="005A3FF3"/>
    <w:rsid w:val="005A6AD8"/>
    <w:rsid w:val="005B3ADE"/>
    <w:rsid w:val="005C18FD"/>
    <w:rsid w:val="005C49F7"/>
    <w:rsid w:val="005C52CD"/>
    <w:rsid w:val="005D3011"/>
    <w:rsid w:val="005D3935"/>
    <w:rsid w:val="005D3F8F"/>
    <w:rsid w:val="005E14A4"/>
    <w:rsid w:val="005E4263"/>
    <w:rsid w:val="005F5427"/>
    <w:rsid w:val="006031F7"/>
    <w:rsid w:val="006047F6"/>
    <w:rsid w:val="00614CB9"/>
    <w:rsid w:val="00615344"/>
    <w:rsid w:val="0061665C"/>
    <w:rsid w:val="00623A9C"/>
    <w:rsid w:val="00636B47"/>
    <w:rsid w:val="00643AC0"/>
    <w:rsid w:val="00645A3C"/>
    <w:rsid w:val="006533B1"/>
    <w:rsid w:val="006576F3"/>
    <w:rsid w:val="00680088"/>
    <w:rsid w:val="006873A4"/>
    <w:rsid w:val="0069162B"/>
    <w:rsid w:val="006B1A92"/>
    <w:rsid w:val="006B429F"/>
    <w:rsid w:val="006E337C"/>
    <w:rsid w:val="006E3F2C"/>
    <w:rsid w:val="006F7069"/>
    <w:rsid w:val="006F74BF"/>
    <w:rsid w:val="006F755A"/>
    <w:rsid w:val="0071472C"/>
    <w:rsid w:val="007434A0"/>
    <w:rsid w:val="00745962"/>
    <w:rsid w:val="00751D73"/>
    <w:rsid w:val="00755410"/>
    <w:rsid w:val="00755CAA"/>
    <w:rsid w:val="00757484"/>
    <w:rsid w:val="00761A2F"/>
    <w:rsid w:val="00790CA8"/>
    <w:rsid w:val="007922AE"/>
    <w:rsid w:val="007A3072"/>
    <w:rsid w:val="007A3BE3"/>
    <w:rsid w:val="007A50DE"/>
    <w:rsid w:val="007B00D0"/>
    <w:rsid w:val="007B50E6"/>
    <w:rsid w:val="007B56E1"/>
    <w:rsid w:val="007C251E"/>
    <w:rsid w:val="007C5353"/>
    <w:rsid w:val="007D0914"/>
    <w:rsid w:val="007D18F3"/>
    <w:rsid w:val="007D5081"/>
    <w:rsid w:val="007E7C06"/>
    <w:rsid w:val="007F1DE2"/>
    <w:rsid w:val="007F38CC"/>
    <w:rsid w:val="00804483"/>
    <w:rsid w:val="00824B2D"/>
    <w:rsid w:val="00827768"/>
    <w:rsid w:val="00830E7C"/>
    <w:rsid w:val="008365F7"/>
    <w:rsid w:val="00842235"/>
    <w:rsid w:val="00851A5E"/>
    <w:rsid w:val="0086640C"/>
    <w:rsid w:val="00873072"/>
    <w:rsid w:val="00876EBB"/>
    <w:rsid w:val="00892786"/>
    <w:rsid w:val="008E16AF"/>
    <w:rsid w:val="008E1E05"/>
    <w:rsid w:val="008E2A9F"/>
    <w:rsid w:val="0091515F"/>
    <w:rsid w:val="00920C2B"/>
    <w:rsid w:val="00920F39"/>
    <w:rsid w:val="00923F7B"/>
    <w:rsid w:val="00926862"/>
    <w:rsid w:val="009461CE"/>
    <w:rsid w:val="00952112"/>
    <w:rsid w:val="009602A0"/>
    <w:rsid w:val="009611B6"/>
    <w:rsid w:val="00966A36"/>
    <w:rsid w:val="00971FFE"/>
    <w:rsid w:val="009740F4"/>
    <w:rsid w:val="00977182"/>
    <w:rsid w:val="00982CA4"/>
    <w:rsid w:val="0098382B"/>
    <w:rsid w:val="00985053"/>
    <w:rsid w:val="00986C8B"/>
    <w:rsid w:val="00991A0E"/>
    <w:rsid w:val="00996242"/>
    <w:rsid w:val="00996245"/>
    <w:rsid w:val="009B34BA"/>
    <w:rsid w:val="009B51F5"/>
    <w:rsid w:val="009C018E"/>
    <w:rsid w:val="009C0F5A"/>
    <w:rsid w:val="009C1CD4"/>
    <w:rsid w:val="009C7E34"/>
    <w:rsid w:val="009D18B2"/>
    <w:rsid w:val="009E4B67"/>
    <w:rsid w:val="009F11BE"/>
    <w:rsid w:val="00A047D2"/>
    <w:rsid w:val="00A12034"/>
    <w:rsid w:val="00A1417C"/>
    <w:rsid w:val="00A27BF8"/>
    <w:rsid w:val="00A318A0"/>
    <w:rsid w:val="00A37F42"/>
    <w:rsid w:val="00A431D8"/>
    <w:rsid w:val="00A57C6D"/>
    <w:rsid w:val="00A94A7C"/>
    <w:rsid w:val="00AA5CC2"/>
    <w:rsid w:val="00AD203B"/>
    <w:rsid w:val="00AE0C7B"/>
    <w:rsid w:val="00AF1C18"/>
    <w:rsid w:val="00AF2447"/>
    <w:rsid w:val="00B03F7B"/>
    <w:rsid w:val="00B506C5"/>
    <w:rsid w:val="00B6025D"/>
    <w:rsid w:val="00B634B5"/>
    <w:rsid w:val="00B870C6"/>
    <w:rsid w:val="00B87B59"/>
    <w:rsid w:val="00B972B3"/>
    <w:rsid w:val="00BA0413"/>
    <w:rsid w:val="00BB04E2"/>
    <w:rsid w:val="00BB2F2C"/>
    <w:rsid w:val="00BB5C9A"/>
    <w:rsid w:val="00BB79A6"/>
    <w:rsid w:val="00BC2741"/>
    <w:rsid w:val="00BC37A1"/>
    <w:rsid w:val="00BD02A7"/>
    <w:rsid w:val="00BD33CB"/>
    <w:rsid w:val="00BD3A9D"/>
    <w:rsid w:val="00BF7E98"/>
    <w:rsid w:val="00C0115B"/>
    <w:rsid w:val="00C0504E"/>
    <w:rsid w:val="00C057A3"/>
    <w:rsid w:val="00C105F6"/>
    <w:rsid w:val="00C21C2A"/>
    <w:rsid w:val="00C21EB8"/>
    <w:rsid w:val="00C23C34"/>
    <w:rsid w:val="00C363CA"/>
    <w:rsid w:val="00C37C2A"/>
    <w:rsid w:val="00C37EE8"/>
    <w:rsid w:val="00C42244"/>
    <w:rsid w:val="00C55C0B"/>
    <w:rsid w:val="00C57F55"/>
    <w:rsid w:val="00C626C8"/>
    <w:rsid w:val="00C64A67"/>
    <w:rsid w:val="00C67E61"/>
    <w:rsid w:val="00C76E29"/>
    <w:rsid w:val="00C9438A"/>
    <w:rsid w:val="00C95594"/>
    <w:rsid w:val="00C9745C"/>
    <w:rsid w:val="00CA4E7C"/>
    <w:rsid w:val="00CB088B"/>
    <w:rsid w:val="00CD155D"/>
    <w:rsid w:val="00CD287D"/>
    <w:rsid w:val="00CD62D0"/>
    <w:rsid w:val="00CE0063"/>
    <w:rsid w:val="00CE789C"/>
    <w:rsid w:val="00CF25EC"/>
    <w:rsid w:val="00CF3C1A"/>
    <w:rsid w:val="00D02D49"/>
    <w:rsid w:val="00D0508C"/>
    <w:rsid w:val="00D07F68"/>
    <w:rsid w:val="00D23257"/>
    <w:rsid w:val="00D236E2"/>
    <w:rsid w:val="00D27C90"/>
    <w:rsid w:val="00D407D3"/>
    <w:rsid w:val="00D45579"/>
    <w:rsid w:val="00D457E2"/>
    <w:rsid w:val="00D47680"/>
    <w:rsid w:val="00D5202C"/>
    <w:rsid w:val="00D5433D"/>
    <w:rsid w:val="00D63AC0"/>
    <w:rsid w:val="00D703D7"/>
    <w:rsid w:val="00D734D8"/>
    <w:rsid w:val="00D82E3A"/>
    <w:rsid w:val="00D90ECD"/>
    <w:rsid w:val="00D97A65"/>
    <w:rsid w:val="00DA5F15"/>
    <w:rsid w:val="00DA7B98"/>
    <w:rsid w:val="00DB0C88"/>
    <w:rsid w:val="00DB18A1"/>
    <w:rsid w:val="00DB3174"/>
    <w:rsid w:val="00DB6DFC"/>
    <w:rsid w:val="00DC23D1"/>
    <w:rsid w:val="00DD0529"/>
    <w:rsid w:val="00DD0DF1"/>
    <w:rsid w:val="00DD4ED9"/>
    <w:rsid w:val="00DE1ACF"/>
    <w:rsid w:val="00E010D0"/>
    <w:rsid w:val="00E04520"/>
    <w:rsid w:val="00E302D1"/>
    <w:rsid w:val="00E3174C"/>
    <w:rsid w:val="00E32317"/>
    <w:rsid w:val="00E33F13"/>
    <w:rsid w:val="00E36550"/>
    <w:rsid w:val="00E50DBB"/>
    <w:rsid w:val="00E52608"/>
    <w:rsid w:val="00E64824"/>
    <w:rsid w:val="00E92155"/>
    <w:rsid w:val="00EC1201"/>
    <w:rsid w:val="00EC1A3D"/>
    <w:rsid w:val="00EC2E52"/>
    <w:rsid w:val="00EC4654"/>
    <w:rsid w:val="00ED2C91"/>
    <w:rsid w:val="00ED7406"/>
    <w:rsid w:val="00EE5CB1"/>
    <w:rsid w:val="00EE7C04"/>
    <w:rsid w:val="00EE7EC3"/>
    <w:rsid w:val="00EF37F5"/>
    <w:rsid w:val="00F11505"/>
    <w:rsid w:val="00F30E1E"/>
    <w:rsid w:val="00F31661"/>
    <w:rsid w:val="00F329EF"/>
    <w:rsid w:val="00F34385"/>
    <w:rsid w:val="00F56212"/>
    <w:rsid w:val="00F65A6C"/>
    <w:rsid w:val="00F66461"/>
    <w:rsid w:val="00FA2573"/>
    <w:rsid w:val="00FC7709"/>
    <w:rsid w:val="00FC7ECC"/>
    <w:rsid w:val="00FD290C"/>
    <w:rsid w:val="00FE122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fillcolor="#00b050"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223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4077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40778"/>
    <w:rPr>
      <w:rFonts w:ascii="Tahoma" w:hAnsi="Tahoma" w:cs="Tahoma"/>
      <w:sz w:val="16"/>
      <w:szCs w:val="16"/>
    </w:rPr>
  </w:style>
  <w:style w:type="paragraph" w:styleId="Paragraphedeliste">
    <w:name w:val="List Paragraph"/>
    <w:basedOn w:val="Normal"/>
    <w:uiPriority w:val="34"/>
    <w:qFormat/>
    <w:rsid w:val="00C626C8"/>
    <w:pPr>
      <w:ind w:left="720"/>
      <w:contextualSpacing/>
    </w:pPr>
  </w:style>
  <w:style w:type="character" w:styleId="Textedelespacerserv">
    <w:name w:val="Placeholder Text"/>
    <w:basedOn w:val="Policepardfaut"/>
    <w:uiPriority w:val="99"/>
    <w:semiHidden/>
    <w:rsid w:val="00CB088B"/>
    <w:rPr>
      <w:color w:val="808080"/>
    </w:rPr>
  </w:style>
  <w:style w:type="character" w:customStyle="1" w:styleId="st">
    <w:name w:val="st"/>
    <w:basedOn w:val="Policepardfaut"/>
    <w:rsid w:val="00761A2F"/>
  </w:style>
  <w:style w:type="character" w:styleId="Accentuation">
    <w:name w:val="Emphasis"/>
    <w:basedOn w:val="Policepardfaut"/>
    <w:uiPriority w:val="20"/>
    <w:qFormat/>
    <w:rsid w:val="00761A2F"/>
    <w:rPr>
      <w:i/>
      <w:iCs/>
    </w:rPr>
  </w:style>
  <w:style w:type="paragraph" w:styleId="En-tte">
    <w:name w:val="header"/>
    <w:basedOn w:val="Normal"/>
    <w:link w:val="En-tteCar"/>
    <w:uiPriority w:val="99"/>
    <w:unhideWhenUsed/>
    <w:rsid w:val="00F11505"/>
    <w:pPr>
      <w:tabs>
        <w:tab w:val="center" w:pos="4536"/>
        <w:tab w:val="right" w:pos="9072"/>
      </w:tabs>
      <w:spacing w:after="0" w:line="240" w:lineRule="auto"/>
    </w:pPr>
  </w:style>
  <w:style w:type="character" w:customStyle="1" w:styleId="En-tteCar">
    <w:name w:val="En-tête Car"/>
    <w:basedOn w:val="Policepardfaut"/>
    <w:link w:val="En-tte"/>
    <w:uiPriority w:val="99"/>
    <w:rsid w:val="00F11505"/>
  </w:style>
  <w:style w:type="paragraph" w:styleId="Pieddepage">
    <w:name w:val="footer"/>
    <w:basedOn w:val="Normal"/>
    <w:link w:val="PieddepageCar"/>
    <w:uiPriority w:val="99"/>
    <w:unhideWhenUsed/>
    <w:rsid w:val="00F1150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11505"/>
  </w:style>
</w:styles>
</file>

<file path=word/webSettings.xml><?xml version="1.0" encoding="utf-8"?>
<w:webSettings xmlns:r="http://schemas.openxmlformats.org/officeDocument/2006/relationships" xmlns:w="http://schemas.openxmlformats.org/wordprocessingml/2006/main">
  <w:divs>
    <w:div w:id="428353761">
      <w:bodyDiv w:val="1"/>
      <w:marLeft w:val="0"/>
      <w:marRight w:val="0"/>
      <w:marTop w:val="0"/>
      <w:marBottom w:val="0"/>
      <w:divBdr>
        <w:top w:val="none" w:sz="0" w:space="0" w:color="auto"/>
        <w:left w:val="none" w:sz="0" w:space="0" w:color="auto"/>
        <w:bottom w:val="none" w:sz="0" w:space="0" w:color="auto"/>
        <w:right w:val="none" w:sz="0" w:space="0" w:color="auto"/>
      </w:divBdr>
      <w:divsChild>
        <w:div w:id="625551474">
          <w:marLeft w:val="0"/>
          <w:marRight w:val="0"/>
          <w:marTop w:val="0"/>
          <w:marBottom w:val="0"/>
          <w:divBdr>
            <w:top w:val="none" w:sz="0" w:space="0" w:color="auto"/>
            <w:left w:val="none" w:sz="0" w:space="0" w:color="auto"/>
            <w:bottom w:val="none" w:sz="0" w:space="0" w:color="auto"/>
            <w:right w:val="none" w:sz="0" w:space="0" w:color="auto"/>
          </w:divBdr>
        </w:div>
        <w:div w:id="696467355">
          <w:marLeft w:val="0"/>
          <w:marRight w:val="0"/>
          <w:marTop w:val="0"/>
          <w:marBottom w:val="0"/>
          <w:divBdr>
            <w:top w:val="none" w:sz="0" w:space="0" w:color="auto"/>
            <w:left w:val="none" w:sz="0" w:space="0" w:color="auto"/>
            <w:bottom w:val="none" w:sz="0" w:space="0" w:color="auto"/>
            <w:right w:val="none" w:sz="0" w:space="0" w:color="auto"/>
          </w:divBdr>
        </w:div>
        <w:div w:id="1186678733">
          <w:marLeft w:val="0"/>
          <w:marRight w:val="0"/>
          <w:marTop w:val="0"/>
          <w:marBottom w:val="0"/>
          <w:divBdr>
            <w:top w:val="none" w:sz="0" w:space="0" w:color="auto"/>
            <w:left w:val="none" w:sz="0" w:space="0" w:color="auto"/>
            <w:bottom w:val="none" w:sz="0" w:space="0" w:color="auto"/>
            <w:right w:val="none" w:sz="0" w:space="0" w:color="auto"/>
          </w:divBdr>
        </w:div>
      </w:divsChild>
    </w:div>
    <w:div w:id="891237426">
      <w:bodyDiv w:val="1"/>
      <w:marLeft w:val="0"/>
      <w:marRight w:val="0"/>
      <w:marTop w:val="0"/>
      <w:marBottom w:val="0"/>
      <w:divBdr>
        <w:top w:val="none" w:sz="0" w:space="0" w:color="auto"/>
        <w:left w:val="none" w:sz="0" w:space="0" w:color="auto"/>
        <w:bottom w:val="none" w:sz="0" w:space="0" w:color="auto"/>
        <w:right w:val="none" w:sz="0" w:space="0" w:color="auto"/>
      </w:divBdr>
      <w:divsChild>
        <w:div w:id="1425684545">
          <w:marLeft w:val="0"/>
          <w:marRight w:val="0"/>
          <w:marTop w:val="0"/>
          <w:marBottom w:val="0"/>
          <w:divBdr>
            <w:top w:val="none" w:sz="0" w:space="0" w:color="auto"/>
            <w:left w:val="none" w:sz="0" w:space="0" w:color="auto"/>
            <w:bottom w:val="none" w:sz="0" w:space="0" w:color="auto"/>
            <w:right w:val="none" w:sz="0" w:space="0" w:color="auto"/>
          </w:divBdr>
          <w:divsChild>
            <w:div w:id="2001613731">
              <w:marLeft w:val="0"/>
              <w:marRight w:val="0"/>
              <w:marTop w:val="0"/>
              <w:marBottom w:val="0"/>
              <w:divBdr>
                <w:top w:val="none" w:sz="0" w:space="0" w:color="auto"/>
                <w:left w:val="none" w:sz="0" w:space="0" w:color="auto"/>
                <w:bottom w:val="none" w:sz="0" w:space="0" w:color="auto"/>
                <w:right w:val="none" w:sz="0" w:space="0" w:color="auto"/>
              </w:divBdr>
            </w:div>
            <w:div w:id="2054689682">
              <w:marLeft w:val="0"/>
              <w:marRight w:val="0"/>
              <w:marTop w:val="0"/>
              <w:marBottom w:val="0"/>
              <w:divBdr>
                <w:top w:val="none" w:sz="0" w:space="0" w:color="auto"/>
                <w:left w:val="none" w:sz="0" w:space="0" w:color="auto"/>
                <w:bottom w:val="none" w:sz="0" w:space="0" w:color="auto"/>
                <w:right w:val="none" w:sz="0" w:space="0" w:color="auto"/>
              </w:divBdr>
            </w:div>
            <w:div w:id="1585607968">
              <w:marLeft w:val="0"/>
              <w:marRight w:val="0"/>
              <w:marTop w:val="0"/>
              <w:marBottom w:val="0"/>
              <w:divBdr>
                <w:top w:val="none" w:sz="0" w:space="0" w:color="auto"/>
                <w:left w:val="none" w:sz="0" w:space="0" w:color="auto"/>
                <w:bottom w:val="none" w:sz="0" w:space="0" w:color="auto"/>
                <w:right w:val="none" w:sz="0" w:space="0" w:color="auto"/>
              </w:divBdr>
            </w:div>
            <w:div w:id="1834444498">
              <w:marLeft w:val="0"/>
              <w:marRight w:val="0"/>
              <w:marTop w:val="0"/>
              <w:marBottom w:val="0"/>
              <w:divBdr>
                <w:top w:val="none" w:sz="0" w:space="0" w:color="auto"/>
                <w:left w:val="none" w:sz="0" w:space="0" w:color="auto"/>
                <w:bottom w:val="none" w:sz="0" w:space="0" w:color="auto"/>
                <w:right w:val="none" w:sz="0" w:space="0" w:color="auto"/>
              </w:divBdr>
            </w:div>
            <w:div w:id="763889255">
              <w:marLeft w:val="0"/>
              <w:marRight w:val="0"/>
              <w:marTop w:val="0"/>
              <w:marBottom w:val="0"/>
              <w:divBdr>
                <w:top w:val="none" w:sz="0" w:space="0" w:color="auto"/>
                <w:left w:val="none" w:sz="0" w:space="0" w:color="auto"/>
                <w:bottom w:val="none" w:sz="0" w:space="0" w:color="auto"/>
                <w:right w:val="none" w:sz="0" w:space="0" w:color="auto"/>
              </w:divBdr>
            </w:div>
            <w:div w:id="837578364">
              <w:marLeft w:val="0"/>
              <w:marRight w:val="0"/>
              <w:marTop w:val="0"/>
              <w:marBottom w:val="0"/>
              <w:divBdr>
                <w:top w:val="none" w:sz="0" w:space="0" w:color="auto"/>
                <w:left w:val="none" w:sz="0" w:space="0" w:color="auto"/>
                <w:bottom w:val="none" w:sz="0" w:space="0" w:color="auto"/>
                <w:right w:val="none" w:sz="0" w:space="0" w:color="auto"/>
              </w:divBdr>
            </w:div>
            <w:div w:id="993027932">
              <w:marLeft w:val="0"/>
              <w:marRight w:val="0"/>
              <w:marTop w:val="0"/>
              <w:marBottom w:val="0"/>
              <w:divBdr>
                <w:top w:val="none" w:sz="0" w:space="0" w:color="auto"/>
                <w:left w:val="none" w:sz="0" w:space="0" w:color="auto"/>
                <w:bottom w:val="none" w:sz="0" w:space="0" w:color="auto"/>
                <w:right w:val="none" w:sz="0" w:space="0" w:color="auto"/>
              </w:divBdr>
            </w:div>
            <w:div w:id="180992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54996">
      <w:bodyDiv w:val="1"/>
      <w:marLeft w:val="0"/>
      <w:marRight w:val="0"/>
      <w:marTop w:val="0"/>
      <w:marBottom w:val="0"/>
      <w:divBdr>
        <w:top w:val="none" w:sz="0" w:space="0" w:color="auto"/>
        <w:left w:val="none" w:sz="0" w:space="0" w:color="auto"/>
        <w:bottom w:val="none" w:sz="0" w:space="0" w:color="auto"/>
        <w:right w:val="none" w:sz="0" w:space="0" w:color="auto"/>
      </w:divBdr>
      <w:divsChild>
        <w:div w:id="987442184">
          <w:marLeft w:val="0"/>
          <w:marRight w:val="0"/>
          <w:marTop w:val="0"/>
          <w:marBottom w:val="0"/>
          <w:divBdr>
            <w:top w:val="none" w:sz="0" w:space="0" w:color="auto"/>
            <w:left w:val="none" w:sz="0" w:space="0" w:color="auto"/>
            <w:bottom w:val="none" w:sz="0" w:space="0" w:color="auto"/>
            <w:right w:val="none" w:sz="0" w:space="0" w:color="auto"/>
          </w:divBdr>
        </w:div>
        <w:div w:id="1272933504">
          <w:marLeft w:val="0"/>
          <w:marRight w:val="0"/>
          <w:marTop w:val="0"/>
          <w:marBottom w:val="0"/>
          <w:divBdr>
            <w:top w:val="none" w:sz="0" w:space="0" w:color="auto"/>
            <w:left w:val="none" w:sz="0" w:space="0" w:color="auto"/>
            <w:bottom w:val="none" w:sz="0" w:space="0" w:color="auto"/>
            <w:right w:val="none" w:sz="0" w:space="0" w:color="auto"/>
          </w:divBdr>
        </w:div>
        <w:div w:id="479737507">
          <w:marLeft w:val="0"/>
          <w:marRight w:val="0"/>
          <w:marTop w:val="0"/>
          <w:marBottom w:val="0"/>
          <w:divBdr>
            <w:top w:val="none" w:sz="0" w:space="0" w:color="auto"/>
            <w:left w:val="none" w:sz="0" w:space="0" w:color="auto"/>
            <w:bottom w:val="none" w:sz="0" w:space="0" w:color="auto"/>
            <w:right w:val="none" w:sz="0" w:space="0" w:color="auto"/>
          </w:divBdr>
        </w:div>
      </w:divsChild>
    </w:div>
    <w:div w:id="913323883">
      <w:bodyDiv w:val="1"/>
      <w:marLeft w:val="0"/>
      <w:marRight w:val="0"/>
      <w:marTop w:val="0"/>
      <w:marBottom w:val="0"/>
      <w:divBdr>
        <w:top w:val="none" w:sz="0" w:space="0" w:color="auto"/>
        <w:left w:val="none" w:sz="0" w:space="0" w:color="auto"/>
        <w:bottom w:val="none" w:sz="0" w:space="0" w:color="auto"/>
        <w:right w:val="none" w:sz="0" w:space="0" w:color="auto"/>
      </w:divBdr>
      <w:divsChild>
        <w:div w:id="590167706">
          <w:marLeft w:val="0"/>
          <w:marRight w:val="0"/>
          <w:marTop w:val="0"/>
          <w:marBottom w:val="0"/>
          <w:divBdr>
            <w:top w:val="none" w:sz="0" w:space="0" w:color="auto"/>
            <w:left w:val="none" w:sz="0" w:space="0" w:color="auto"/>
            <w:bottom w:val="none" w:sz="0" w:space="0" w:color="auto"/>
            <w:right w:val="none" w:sz="0" w:space="0" w:color="auto"/>
          </w:divBdr>
        </w:div>
        <w:div w:id="1167794572">
          <w:marLeft w:val="0"/>
          <w:marRight w:val="0"/>
          <w:marTop w:val="0"/>
          <w:marBottom w:val="0"/>
          <w:divBdr>
            <w:top w:val="none" w:sz="0" w:space="0" w:color="auto"/>
            <w:left w:val="none" w:sz="0" w:space="0" w:color="auto"/>
            <w:bottom w:val="none" w:sz="0" w:space="0" w:color="auto"/>
            <w:right w:val="none" w:sz="0" w:space="0" w:color="auto"/>
          </w:divBdr>
        </w:div>
        <w:div w:id="2073968526">
          <w:marLeft w:val="0"/>
          <w:marRight w:val="0"/>
          <w:marTop w:val="0"/>
          <w:marBottom w:val="0"/>
          <w:divBdr>
            <w:top w:val="none" w:sz="0" w:space="0" w:color="auto"/>
            <w:left w:val="none" w:sz="0" w:space="0" w:color="auto"/>
            <w:bottom w:val="none" w:sz="0" w:space="0" w:color="auto"/>
            <w:right w:val="none" w:sz="0" w:space="0" w:color="auto"/>
          </w:divBdr>
        </w:div>
      </w:divsChild>
    </w:div>
    <w:div w:id="1172599850">
      <w:bodyDiv w:val="1"/>
      <w:marLeft w:val="0"/>
      <w:marRight w:val="0"/>
      <w:marTop w:val="0"/>
      <w:marBottom w:val="0"/>
      <w:divBdr>
        <w:top w:val="none" w:sz="0" w:space="0" w:color="auto"/>
        <w:left w:val="none" w:sz="0" w:space="0" w:color="auto"/>
        <w:bottom w:val="none" w:sz="0" w:space="0" w:color="auto"/>
        <w:right w:val="none" w:sz="0" w:space="0" w:color="auto"/>
      </w:divBdr>
      <w:divsChild>
        <w:div w:id="1757895870">
          <w:marLeft w:val="0"/>
          <w:marRight w:val="0"/>
          <w:marTop w:val="0"/>
          <w:marBottom w:val="0"/>
          <w:divBdr>
            <w:top w:val="none" w:sz="0" w:space="0" w:color="auto"/>
            <w:left w:val="none" w:sz="0" w:space="0" w:color="auto"/>
            <w:bottom w:val="none" w:sz="0" w:space="0" w:color="auto"/>
            <w:right w:val="none" w:sz="0" w:space="0" w:color="auto"/>
          </w:divBdr>
        </w:div>
        <w:div w:id="270164938">
          <w:marLeft w:val="0"/>
          <w:marRight w:val="0"/>
          <w:marTop w:val="0"/>
          <w:marBottom w:val="0"/>
          <w:divBdr>
            <w:top w:val="none" w:sz="0" w:space="0" w:color="auto"/>
            <w:left w:val="none" w:sz="0" w:space="0" w:color="auto"/>
            <w:bottom w:val="none" w:sz="0" w:space="0" w:color="auto"/>
            <w:right w:val="none" w:sz="0" w:space="0" w:color="auto"/>
          </w:divBdr>
        </w:div>
        <w:div w:id="18600478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image" Target="media/image57.wmf"/><Relationship Id="rId21" Type="http://schemas.openxmlformats.org/officeDocument/2006/relationships/image" Target="media/image7.wmf"/><Relationship Id="rId42" Type="http://schemas.openxmlformats.org/officeDocument/2006/relationships/oleObject" Target="embeddings/oleObject18.bin"/><Relationship Id="rId47" Type="http://schemas.openxmlformats.org/officeDocument/2006/relationships/image" Target="media/image18.wmf"/><Relationship Id="rId63" Type="http://schemas.openxmlformats.org/officeDocument/2006/relationships/image" Target="media/image26.wmf"/><Relationship Id="rId68" Type="http://schemas.openxmlformats.org/officeDocument/2006/relationships/oleObject" Target="embeddings/oleObject31.bin"/><Relationship Id="rId84" Type="http://schemas.openxmlformats.org/officeDocument/2006/relationships/image" Target="media/image40.emf"/><Relationship Id="rId89" Type="http://schemas.openxmlformats.org/officeDocument/2006/relationships/image" Target="media/image43.wmf"/><Relationship Id="rId112" Type="http://schemas.openxmlformats.org/officeDocument/2006/relationships/image" Target="media/image55.wmf"/><Relationship Id="rId133" Type="http://schemas.openxmlformats.org/officeDocument/2006/relationships/oleObject" Target="embeddings/oleObject58.bin"/><Relationship Id="rId138" Type="http://schemas.openxmlformats.org/officeDocument/2006/relationships/image" Target="media/image71.emf"/><Relationship Id="rId154" Type="http://schemas.openxmlformats.org/officeDocument/2006/relationships/image" Target="media/image84.emf"/><Relationship Id="rId159" Type="http://schemas.openxmlformats.org/officeDocument/2006/relationships/image" Target="media/image87.wmf"/><Relationship Id="rId175" Type="http://schemas.openxmlformats.org/officeDocument/2006/relationships/image" Target="media/image97.emf"/><Relationship Id="rId170" Type="http://schemas.openxmlformats.org/officeDocument/2006/relationships/image" Target="media/image93.wmf"/><Relationship Id="rId16" Type="http://schemas.openxmlformats.org/officeDocument/2006/relationships/oleObject" Target="embeddings/oleObject3.bin"/><Relationship Id="rId107" Type="http://schemas.openxmlformats.org/officeDocument/2006/relationships/oleObject" Target="embeddings/oleObject46.bin"/><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oleObject" Target="embeddings/oleObject15.bin"/><Relationship Id="rId53" Type="http://schemas.openxmlformats.org/officeDocument/2006/relationships/image" Target="media/image21.wmf"/><Relationship Id="rId58" Type="http://schemas.openxmlformats.org/officeDocument/2006/relationships/oleObject" Target="embeddings/oleObject26.bin"/><Relationship Id="rId74" Type="http://schemas.openxmlformats.org/officeDocument/2006/relationships/oleObject" Target="embeddings/oleObject32.bin"/><Relationship Id="rId79" Type="http://schemas.openxmlformats.org/officeDocument/2006/relationships/image" Target="media/image36.emf"/><Relationship Id="rId102" Type="http://schemas.openxmlformats.org/officeDocument/2006/relationships/oleObject" Target="embeddings/oleObject43.bin"/><Relationship Id="rId123" Type="http://schemas.openxmlformats.org/officeDocument/2006/relationships/image" Target="media/image60.wmf"/><Relationship Id="rId128" Type="http://schemas.openxmlformats.org/officeDocument/2006/relationships/oleObject" Target="embeddings/oleObject57.bin"/><Relationship Id="rId144" Type="http://schemas.openxmlformats.org/officeDocument/2006/relationships/image" Target="media/image75.emf"/><Relationship Id="rId149" Type="http://schemas.openxmlformats.org/officeDocument/2006/relationships/image" Target="media/image79.emf"/><Relationship Id="rId5" Type="http://schemas.openxmlformats.org/officeDocument/2006/relationships/webSettings" Target="webSettings.xml"/><Relationship Id="rId90" Type="http://schemas.openxmlformats.org/officeDocument/2006/relationships/oleObject" Target="embeddings/oleObject38.bin"/><Relationship Id="rId95" Type="http://schemas.openxmlformats.org/officeDocument/2006/relationships/image" Target="media/image46.wmf"/><Relationship Id="rId160" Type="http://schemas.openxmlformats.org/officeDocument/2006/relationships/oleObject" Target="embeddings/oleObject64.bin"/><Relationship Id="rId165" Type="http://schemas.openxmlformats.org/officeDocument/2006/relationships/image" Target="media/image90.wmf"/><Relationship Id="rId181" Type="http://schemas.openxmlformats.org/officeDocument/2006/relationships/image" Target="media/image103.emf"/><Relationship Id="rId22" Type="http://schemas.openxmlformats.org/officeDocument/2006/relationships/oleObject" Target="embeddings/oleObject6.bin"/><Relationship Id="rId27" Type="http://schemas.openxmlformats.org/officeDocument/2006/relationships/image" Target="media/image9.wmf"/><Relationship Id="rId43" Type="http://schemas.openxmlformats.org/officeDocument/2006/relationships/image" Target="media/image16.wmf"/><Relationship Id="rId48" Type="http://schemas.openxmlformats.org/officeDocument/2006/relationships/oleObject" Target="embeddings/oleObject21.bin"/><Relationship Id="rId64" Type="http://schemas.openxmlformats.org/officeDocument/2006/relationships/oleObject" Target="embeddings/oleObject29.bin"/><Relationship Id="rId69" Type="http://schemas.openxmlformats.org/officeDocument/2006/relationships/image" Target="media/image29.emf"/><Relationship Id="rId113" Type="http://schemas.openxmlformats.org/officeDocument/2006/relationships/oleObject" Target="embeddings/oleObject49.bin"/><Relationship Id="rId118" Type="http://schemas.openxmlformats.org/officeDocument/2006/relationships/oleObject" Target="embeddings/oleObject52.bin"/><Relationship Id="rId134" Type="http://schemas.openxmlformats.org/officeDocument/2006/relationships/image" Target="media/image67.emf"/><Relationship Id="rId139" Type="http://schemas.openxmlformats.org/officeDocument/2006/relationships/image" Target="media/image72.emf"/><Relationship Id="rId80" Type="http://schemas.openxmlformats.org/officeDocument/2006/relationships/image" Target="media/image37.emf"/><Relationship Id="rId85" Type="http://schemas.openxmlformats.org/officeDocument/2006/relationships/image" Target="media/image41.wmf"/><Relationship Id="rId150" Type="http://schemas.openxmlformats.org/officeDocument/2006/relationships/image" Target="media/image80.emf"/><Relationship Id="rId155" Type="http://schemas.openxmlformats.org/officeDocument/2006/relationships/image" Target="media/image85.wmf"/><Relationship Id="rId171" Type="http://schemas.openxmlformats.org/officeDocument/2006/relationships/oleObject" Target="embeddings/oleObject69.bin"/><Relationship Id="rId176" Type="http://schemas.openxmlformats.org/officeDocument/2006/relationships/image" Target="media/image98.tiff"/><Relationship Id="rId12" Type="http://schemas.openxmlformats.org/officeDocument/2006/relationships/oleObject" Target="embeddings/oleObject1.bin"/><Relationship Id="rId17" Type="http://schemas.openxmlformats.org/officeDocument/2006/relationships/image" Target="media/image5.wmf"/><Relationship Id="rId33" Type="http://schemas.openxmlformats.org/officeDocument/2006/relationships/image" Target="media/image12.wmf"/><Relationship Id="rId38" Type="http://schemas.openxmlformats.org/officeDocument/2006/relationships/image" Target="media/image14.wmf"/><Relationship Id="rId59" Type="http://schemas.openxmlformats.org/officeDocument/2006/relationships/image" Target="media/image24.wmf"/><Relationship Id="rId103" Type="http://schemas.openxmlformats.org/officeDocument/2006/relationships/oleObject" Target="embeddings/oleObject44.bin"/><Relationship Id="rId108" Type="http://schemas.openxmlformats.org/officeDocument/2006/relationships/image" Target="media/image53.wmf"/><Relationship Id="rId124" Type="http://schemas.openxmlformats.org/officeDocument/2006/relationships/oleObject" Target="embeddings/oleObject55.bin"/><Relationship Id="rId129" Type="http://schemas.openxmlformats.org/officeDocument/2006/relationships/image" Target="media/image63.emf"/><Relationship Id="rId54" Type="http://schemas.openxmlformats.org/officeDocument/2006/relationships/oleObject" Target="embeddings/oleObject24.bin"/><Relationship Id="rId70" Type="http://schemas.openxmlformats.org/officeDocument/2006/relationships/image" Target="media/image30.emf"/><Relationship Id="rId75" Type="http://schemas.openxmlformats.org/officeDocument/2006/relationships/image" Target="media/image34.wmf"/><Relationship Id="rId91" Type="http://schemas.openxmlformats.org/officeDocument/2006/relationships/image" Target="media/image44.wmf"/><Relationship Id="rId96" Type="http://schemas.openxmlformats.org/officeDocument/2006/relationships/oleObject" Target="embeddings/oleObject41.bin"/><Relationship Id="rId140" Type="http://schemas.openxmlformats.org/officeDocument/2006/relationships/image" Target="media/image73.wmf"/><Relationship Id="rId145" Type="http://schemas.openxmlformats.org/officeDocument/2006/relationships/image" Target="media/image76.emf"/><Relationship Id="rId161" Type="http://schemas.openxmlformats.org/officeDocument/2006/relationships/image" Target="media/image88.wmf"/><Relationship Id="rId166" Type="http://schemas.openxmlformats.org/officeDocument/2006/relationships/oleObject" Target="embeddings/oleObject67.bin"/><Relationship Id="rId182" Type="http://schemas.openxmlformats.org/officeDocument/2006/relationships/image" Target="media/image104.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wmf"/><Relationship Id="rId28" Type="http://schemas.openxmlformats.org/officeDocument/2006/relationships/oleObject" Target="embeddings/oleObject10.bin"/><Relationship Id="rId49" Type="http://schemas.openxmlformats.org/officeDocument/2006/relationships/image" Target="media/image19.wmf"/><Relationship Id="rId114" Type="http://schemas.openxmlformats.org/officeDocument/2006/relationships/image" Target="media/image56.emf"/><Relationship Id="rId119" Type="http://schemas.openxmlformats.org/officeDocument/2006/relationships/image" Target="media/image58.wmf"/><Relationship Id="rId44" Type="http://schemas.openxmlformats.org/officeDocument/2006/relationships/oleObject" Target="embeddings/oleObject19.bin"/><Relationship Id="rId60" Type="http://schemas.openxmlformats.org/officeDocument/2006/relationships/oleObject" Target="embeddings/oleObject27.bin"/><Relationship Id="rId65" Type="http://schemas.openxmlformats.org/officeDocument/2006/relationships/oleObject" Target="embeddings/oleObject30.bin"/><Relationship Id="rId81" Type="http://schemas.openxmlformats.org/officeDocument/2006/relationships/oleObject" Target="embeddings/oleObject35.bin"/><Relationship Id="rId86" Type="http://schemas.openxmlformats.org/officeDocument/2006/relationships/oleObject" Target="embeddings/oleObject36.bin"/><Relationship Id="rId130" Type="http://schemas.openxmlformats.org/officeDocument/2006/relationships/image" Target="media/image64.emf"/><Relationship Id="rId135" Type="http://schemas.openxmlformats.org/officeDocument/2006/relationships/image" Target="media/image68.emf"/><Relationship Id="rId151" Type="http://schemas.openxmlformats.org/officeDocument/2006/relationships/image" Target="media/image81.emf"/><Relationship Id="rId156" Type="http://schemas.openxmlformats.org/officeDocument/2006/relationships/oleObject" Target="embeddings/oleObject62.bin"/><Relationship Id="rId177" Type="http://schemas.openxmlformats.org/officeDocument/2006/relationships/image" Target="media/image99.emf"/><Relationship Id="rId4" Type="http://schemas.openxmlformats.org/officeDocument/2006/relationships/settings" Target="settings.xml"/><Relationship Id="rId9" Type="http://schemas.openxmlformats.org/officeDocument/2006/relationships/footer" Target="footer1.xml"/><Relationship Id="rId172" Type="http://schemas.openxmlformats.org/officeDocument/2006/relationships/image" Target="media/image94.emf"/><Relationship Id="rId180" Type="http://schemas.openxmlformats.org/officeDocument/2006/relationships/image" Target="media/image102.emf"/><Relationship Id="rId13" Type="http://schemas.openxmlformats.org/officeDocument/2006/relationships/image" Target="media/image3.wmf"/><Relationship Id="rId18" Type="http://schemas.openxmlformats.org/officeDocument/2006/relationships/oleObject" Target="embeddings/oleObject4.bin"/><Relationship Id="rId39" Type="http://schemas.openxmlformats.org/officeDocument/2006/relationships/oleObject" Target="embeddings/oleObject16.bin"/><Relationship Id="rId109" Type="http://schemas.openxmlformats.org/officeDocument/2006/relationships/oleObject" Target="embeddings/oleObject47.bin"/><Relationship Id="rId34" Type="http://schemas.openxmlformats.org/officeDocument/2006/relationships/oleObject" Target="embeddings/oleObject13.bin"/><Relationship Id="rId50" Type="http://schemas.openxmlformats.org/officeDocument/2006/relationships/oleObject" Target="embeddings/oleObject22.bin"/><Relationship Id="rId55" Type="http://schemas.openxmlformats.org/officeDocument/2006/relationships/image" Target="media/image22.wmf"/><Relationship Id="rId76" Type="http://schemas.openxmlformats.org/officeDocument/2006/relationships/oleObject" Target="embeddings/oleObject33.bin"/><Relationship Id="rId97" Type="http://schemas.openxmlformats.org/officeDocument/2006/relationships/image" Target="media/image47.wmf"/><Relationship Id="rId104" Type="http://schemas.openxmlformats.org/officeDocument/2006/relationships/image" Target="media/image51.wmf"/><Relationship Id="rId120" Type="http://schemas.openxmlformats.org/officeDocument/2006/relationships/oleObject" Target="embeddings/oleObject53.bin"/><Relationship Id="rId125" Type="http://schemas.openxmlformats.org/officeDocument/2006/relationships/image" Target="media/image61.wmf"/><Relationship Id="rId141" Type="http://schemas.openxmlformats.org/officeDocument/2006/relationships/oleObject" Target="embeddings/oleObject59.bin"/><Relationship Id="rId146" Type="http://schemas.openxmlformats.org/officeDocument/2006/relationships/image" Target="media/image77.emf"/><Relationship Id="rId167" Type="http://schemas.openxmlformats.org/officeDocument/2006/relationships/image" Target="media/image91.tiff"/><Relationship Id="rId7" Type="http://schemas.openxmlformats.org/officeDocument/2006/relationships/endnotes" Target="endnotes.xml"/><Relationship Id="rId71" Type="http://schemas.openxmlformats.org/officeDocument/2006/relationships/image" Target="media/image31.emf"/><Relationship Id="rId92" Type="http://schemas.openxmlformats.org/officeDocument/2006/relationships/oleObject" Target="embeddings/oleObject39.bin"/><Relationship Id="rId162" Type="http://schemas.openxmlformats.org/officeDocument/2006/relationships/oleObject" Target="embeddings/oleObject65.bin"/><Relationship Id="rId183" Type="http://schemas.openxmlformats.org/officeDocument/2006/relationships/image" Target="media/image105.emf"/><Relationship Id="rId2" Type="http://schemas.openxmlformats.org/officeDocument/2006/relationships/numbering" Target="numbering.xml"/><Relationship Id="rId29" Type="http://schemas.openxmlformats.org/officeDocument/2006/relationships/image" Target="media/image10.wmf"/><Relationship Id="rId24" Type="http://schemas.openxmlformats.org/officeDocument/2006/relationships/oleObject" Target="embeddings/oleObject7.bin"/><Relationship Id="rId40" Type="http://schemas.openxmlformats.org/officeDocument/2006/relationships/image" Target="media/image15.wmf"/><Relationship Id="rId45" Type="http://schemas.openxmlformats.org/officeDocument/2006/relationships/image" Target="media/image17.wmf"/><Relationship Id="rId66" Type="http://schemas.openxmlformats.org/officeDocument/2006/relationships/image" Target="media/image27.emf"/><Relationship Id="rId87" Type="http://schemas.openxmlformats.org/officeDocument/2006/relationships/image" Target="media/image42.wmf"/><Relationship Id="rId110" Type="http://schemas.openxmlformats.org/officeDocument/2006/relationships/image" Target="media/image54.wmf"/><Relationship Id="rId115" Type="http://schemas.openxmlformats.org/officeDocument/2006/relationships/oleObject" Target="embeddings/oleObject50.bin"/><Relationship Id="rId131" Type="http://schemas.openxmlformats.org/officeDocument/2006/relationships/image" Target="media/image65.emf"/><Relationship Id="rId136" Type="http://schemas.openxmlformats.org/officeDocument/2006/relationships/image" Target="media/image69.emf"/><Relationship Id="rId157" Type="http://schemas.openxmlformats.org/officeDocument/2006/relationships/image" Target="media/image86.wmf"/><Relationship Id="rId178" Type="http://schemas.openxmlformats.org/officeDocument/2006/relationships/image" Target="media/image100.emf"/><Relationship Id="rId61" Type="http://schemas.openxmlformats.org/officeDocument/2006/relationships/image" Target="media/image25.wmf"/><Relationship Id="rId82" Type="http://schemas.openxmlformats.org/officeDocument/2006/relationships/image" Target="media/image38.emf"/><Relationship Id="rId152" Type="http://schemas.openxmlformats.org/officeDocument/2006/relationships/image" Target="media/image82.emf"/><Relationship Id="rId173" Type="http://schemas.openxmlformats.org/officeDocument/2006/relationships/image" Target="media/image95.emf"/><Relationship Id="rId19" Type="http://schemas.openxmlformats.org/officeDocument/2006/relationships/image" Target="media/image6.wmf"/><Relationship Id="rId14" Type="http://schemas.openxmlformats.org/officeDocument/2006/relationships/oleObject" Target="embeddings/oleObject2.bin"/><Relationship Id="rId30" Type="http://schemas.openxmlformats.org/officeDocument/2006/relationships/oleObject" Target="embeddings/oleObject11.bin"/><Relationship Id="rId35" Type="http://schemas.openxmlformats.org/officeDocument/2006/relationships/oleObject" Target="embeddings/oleObject14.bin"/><Relationship Id="rId56" Type="http://schemas.openxmlformats.org/officeDocument/2006/relationships/oleObject" Target="embeddings/oleObject25.bin"/><Relationship Id="rId77" Type="http://schemas.openxmlformats.org/officeDocument/2006/relationships/image" Target="media/image35.wmf"/><Relationship Id="rId100" Type="http://schemas.openxmlformats.org/officeDocument/2006/relationships/image" Target="media/image49.emf"/><Relationship Id="rId105" Type="http://schemas.openxmlformats.org/officeDocument/2006/relationships/oleObject" Target="embeddings/oleObject45.bin"/><Relationship Id="rId126" Type="http://schemas.openxmlformats.org/officeDocument/2006/relationships/oleObject" Target="embeddings/oleObject56.bin"/><Relationship Id="rId147" Type="http://schemas.openxmlformats.org/officeDocument/2006/relationships/image" Target="media/image78.wmf"/><Relationship Id="rId168" Type="http://schemas.openxmlformats.org/officeDocument/2006/relationships/image" Target="media/image92.wmf"/><Relationship Id="rId8" Type="http://schemas.openxmlformats.org/officeDocument/2006/relationships/header" Target="header1.xml"/><Relationship Id="rId51" Type="http://schemas.openxmlformats.org/officeDocument/2006/relationships/image" Target="media/image20.wmf"/><Relationship Id="rId72" Type="http://schemas.openxmlformats.org/officeDocument/2006/relationships/image" Target="media/image32.emf"/><Relationship Id="rId93" Type="http://schemas.openxmlformats.org/officeDocument/2006/relationships/image" Target="media/image45.wmf"/><Relationship Id="rId98" Type="http://schemas.openxmlformats.org/officeDocument/2006/relationships/oleObject" Target="embeddings/oleObject42.bin"/><Relationship Id="rId121" Type="http://schemas.openxmlformats.org/officeDocument/2006/relationships/image" Target="media/image59.wmf"/><Relationship Id="rId142" Type="http://schemas.openxmlformats.org/officeDocument/2006/relationships/image" Target="media/image74.wmf"/><Relationship Id="rId163" Type="http://schemas.openxmlformats.org/officeDocument/2006/relationships/image" Target="media/image89.wmf"/><Relationship Id="rId184"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oleObject" Target="embeddings/oleObject20.bin"/><Relationship Id="rId67" Type="http://schemas.openxmlformats.org/officeDocument/2006/relationships/image" Target="media/image28.wmf"/><Relationship Id="rId116" Type="http://schemas.openxmlformats.org/officeDocument/2006/relationships/oleObject" Target="embeddings/oleObject51.bin"/><Relationship Id="rId137" Type="http://schemas.openxmlformats.org/officeDocument/2006/relationships/image" Target="media/image70.emf"/><Relationship Id="rId158" Type="http://schemas.openxmlformats.org/officeDocument/2006/relationships/oleObject" Target="embeddings/oleObject63.bin"/><Relationship Id="rId20" Type="http://schemas.openxmlformats.org/officeDocument/2006/relationships/oleObject" Target="embeddings/oleObject5.bin"/><Relationship Id="rId41" Type="http://schemas.openxmlformats.org/officeDocument/2006/relationships/oleObject" Target="embeddings/oleObject17.bin"/><Relationship Id="rId62" Type="http://schemas.openxmlformats.org/officeDocument/2006/relationships/oleObject" Target="embeddings/oleObject28.bin"/><Relationship Id="rId83" Type="http://schemas.openxmlformats.org/officeDocument/2006/relationships/image" Target="media/image39.emf"/><Relationship Id="rId88" Type="http://schemas.openxmlformats.org/officeDocument/2006/relationships/oleObject" Target="embeddings/oleObject37.bin"/><Relationship Id="rId111" Type="http://schemas.openxmlformats.org/officeDocument/2006/relationships/oleObject" Target="embeddings/oleObject48.bin"/><Relationship Id="rId132" Type="http://schemas.openxmlformats.org/officeDocument/2006/relationships/image" Target="media/image66.wmf"/><Relationship Id="rId153" Type="http://schemas.openxmlformats.org/officeDocument/2006/relationships/image" Target="media/image83.emf"/><Relationship Id="rId174" Type="http://schemas.openxmlformats.org/officeDocument/2006/relationships/image" Target="media/image96.emf"/><Relationship Id="rId179" Type="http://schemas.openxmlformats.org/officeDocument/2006/relationships/image" Target="media/image101.emf"/><Relationship Id="rId15" Type="http://schemas.openxmlformats.org/officeDocument/2006/relationships/image" Target="media/image4.wmf"/><Relationship Id="rId36" Type="http://schemas.openxmlformats.org/officeDocument/2006/relationships/image" Target="media/image13.wmf"/><Relationship Id="rId57" Type="http://schemas.openxmlformats.org/officeDocument/2006/relationships/image" Target="media/image23.wmf"/><Relationship Id="rId106" Type="http://schemas.openxmlformats.org/officeDocument/2006/relationships/image" Target="media/image52.wmf"/><Relationship Id="rId127" Type="http://schemas.openxmlformats.org/officeDocument/2006/relationships/image" Target="media/image62.wmf"/><Relationship Id="rId10" Type="http://schemas.openxmlformats.org/officeDocument/2006/relationships/image" Target="media/image1.emf"/><Relationship Id="rId31" Type="http://schemas.openxmlformats.org/officeDocument/2006/relationships/image" Target="media/image11.wmf"/><Relationship Id="rId52" Type="http://schemas.openxmlformats.org/officeDocument/2006/relationships/oleObject" Target="embeddings/oleObject23.bin"/><Relationship Id="rId73" Type="http://schemas.openxmlformats.org/officeDocument/2006/relationships/image" Target="media/image33.wmf"/><Relationship Id="rId78" Type="http://schemas.openxmlformats.org/officeDocument/2006/relationships/oleObject" Target="embeddings/oleObject34.bin"/><Relationship Id="rId94" Type="http://schemas.openxmlformats.org/officeDocument/2006/relationships/oleObject" Target="embeddings/oleObject40.bin"/><Relationship Id="rId99" Type="http://schemas.openxmlformats.org/officeDocument/2006/relationships/image" Target="media/image48.emf"/><Relationship Id="rId101" Type="http://schemas.openxmlformats.org/officeDocument/2006/relationships/image" Target="media/image50.emf"/><Relationship Id="rId122" Type="http://schemas.openxmlformats.org/officeDocument/2006/relationships/oleObject" Target="embeddings/oleObject54.bin"/><Relationship Id="rId143" Type="http://schemas.openxmlformats.org/officeDocument/2006/relationships/oleObject" Target="embeddings/oleObject60.bin"/><Relationship Id="rId148" Type="http://schemas.openxmlformats.org/officeDocument/2006/relationships/oleObject" Target="embeddings/oleObject61.bin"/><Relationship Id="rId164" Type="http://schemas.openxmlformats.org/officeDocument/2006/relationships/oleObject" Target="embeddings/oleObject66.bin"/><Relationship Id="rId169" Type="http://schemas.openxmlformats.org/officeDocument/2006/relationships/oleObject" Target="embeddings/oleObject68.bin"/><Relationship Id="rId185"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B1B4BD-0EEC-45DF-9FB1-FC7AA324B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56</Pages>
  <Words>11191</Words>
  <Characters>61552</Characters>
  <Application>Microsoft Office Word</Application>
  <DocSecurity>0</DocSecurity>
  <Lines>512</Lines>
  <Paragraphs>145</Paragraphs>
  <ScaleCrop>false</ScaleCrop>
  <HeadingPairs>
    <vt:vector size="2" baseType="variant">
      <vt:variant>
        <vt:lpstr>Titre</vt:lpstr>
      </vt:variant>
      <vt:variant>
        <vt:i4>1</vt:i4>
      </vt:variant>
    </vt:vector>
  </HeadingPairs>
  <TitlesOfParts>
    <vt:vector size="1" baseType="lpstr">
      <vt:lpstr/>
    </vt:vector>
  </TitlesOfParts>
  <Company>cc</Company>
  <LinksUpToDate>false</LinksUpToDate>
  <CharactersWithSpaces>72598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BENOTSMANE</dc:creator>
  <cp:keywords/>
  <dc:description/>
  <cp:lastModifiedBy>Oussama</cp:lastModifiedBy>
  <cp:revision>3</cp:revision>
  <cp:lastPrinted>2014-06-12T11:09:00Z</cp:lastPrinted>
  <dcterms:created xsi:type="dcterms:W3CDTF">2014-06-14T15:25:00Z</dcterms:created>
  <dcterms:modified xsi:type="dcterms:W3CDTF">2014-06-17T15:05:00Z</dcterms:modified>
</cp:coreProperties>
</file>