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B9" w:rsidRPr="00DA60B9" w:rsidRDefault="00DA60B9" w:rsidP="00DA60B9">
      <w:pPr>
        <w:bidi/>
        <w:spacing w:after="0" w:line="360" w:lineRule="auto"/>
        <w:jc w:val="both"/>
        <w:rPr>
          <w:rFonts w:ascii="TraditionalArabic" w:cs="Arabic Transparent"/>
          <w:b/>
          <w:bCs/>
          <w:sz w:val="8"/>
          <w:szCs w:val="8"/>
          <w:u w:val="single"/>
        </w:rPr>
      </w:pPr>
    </w:p>
    <w:p w:rsidR="00CB32F0" w:rsidRPr="00CB32F0" w:rsidRDefault="00CB32F0" w:rsidP="00CB32F0">
      <w:pPr>
        <w:bidi/>
        <w:spacing w:after="0" w:line="360" w:lineRule="auto"/>
        <w:ind w:firstLine="567"/>
        <w:jc w:val="both"/>
        <w:rPr>
          <w:rFonts w:ascii="TraditionalArabic" w:cs="Arabic Transparent"/>
          <w:sz w:val="8"/>
          <w:szCs w:val="8"/>
        </w:rPr>
      </w:pPr>
    </w:p>
    <w:p w:rsidR="0018667F" w:rsidRDefault="0018667F" w:rsidP="00C92374">
      <w:pPr>
        <w:bidi/>
        <w:spacing w:after="0" w:line="360" w:lineRule="auto"/>
        <w:ind w:firstLine="567"/>
        <w:jc w:val="both"/>
        <w:rPr>
          <w:rFonts w:ascii="TraditionalArabic" w:cs="Arabic Transparent"/>
          <w:sz w:val="32"/>
          <w:szCs w:val="32"/>
          <w:rtl/>
        </w:rPr>
      </w:pPr>
      <w:proofErr w:type="gramStart"/>
      <w:r w:rsidRPr="002425ED">
        <w:rPr>
          <w:rFonts w:cs="Arabic Transparent" w:hint="cs"/>
          <w:sz w:val="32"/>
          <w:szCs w:val="32"/>
          <w:rtl/>
          <w:lang w:bidi="ar-DZ"/>
        </w:rPr>
        <w:t>تشكل الوارد</w:t>
      </w:r>
      <w:proofErr w:type="gramEnd"/>
      <w:r w:rsidRPr="002425ED">
        <w:rPr>
          <w:rFonts w:cs="Arabic Transparent" w:hint="cs"/>
          <w:sz w:val="32"/>
          <w:szCs w:val="32"/>
          <w:rtl/>
          <w:lang w:bidi="ar-DZ"/>
        </w:rPr>
        <w:t>ا</w:t>
      </w:r>
      <w:r w:rsidRPr="002425ED">
        <w:rPr>
          <w:rFonts w:cs="Arabic Transparent" w:hint="eastAsia"/>
          <w:sz w:val="32"/>
          <w:szCs w:val="32"/>
          <w:rtl/>
          <w:lang w:bidi="ar-DZ"/>
        </w:rPr>
        <w:t>ت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 أهمية كبيرة في الميزان التجاري  للجزائر</w:t>
      </w:r>
      <w:r w:rsidRPr="002425ED">
        <w:rPr>
          <w:rFonts w:ascii="TimesNewRomanPSMT" w:hAnsi="TimesNewRomanPSMT" w:cs="Arabic Transparent"/>
          <w:sz w:val="32"/>
          <w:szCs w:val="32"/>
          <w:rtl/>
        </w:rPr>
        <w:t xml:space="preserve"> ،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بحيث أن الإنفاق على </w:t>
      </w:r>
      <w:r w:rsidRPr="002425ED">
        <w:rPr>
          <w:rFonts w:cs="Arabic Transparent" w:hint="cs"/>
          <w:sz w:val="32"/>
          <w:szCs w:val="32"/>
          <w:rtl/>
          <w:lang w:bidi="ar-DZ"/>
        </w:rPr>
        <w:t>الواردا</w:t>
      </w:r>
      <w:r w:rsidRPr="002425ED">
        <w:rPr>
          <w:rFonts w:cs="Arabic Transparent" w:hint="eastAsia"/>
          <w:sz w:val="32"/>
          <w:szCs w:val="32"/>
          <w:rtl/>
          <w:lang w:bidi="ar-DZ"/>
        </w:rPr>
        <w:t>ت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يمثل نسبة لا </w:t>
      </w:r>
      <w:proofErr w:type="spellStart"/>
      <w:r w:rsidRPr="002425ED">
        <w:rPr>
          <w:rFonts w:ascii="TimesNewRomanPSMT" w:hAnsi="TimesNewRomanPSMT" w:cs="Arabic Transparent" w:hint="cs"/>
          <w:sz w:val="32"/>
          <w:szCs w:val="32"/>
          <w:rtl/>
        </w:rPr>
        <w:t>تستهان</w:t>
      </w:r>
      <w:proofErr w:type="spellEnd"/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proofErr w:type="spellStart"/>
      <w:r w:rsidRPr="002425ED">
        <w:rPr>
          <w:rFonts w:ascii="TimesNewRomanPSMT" w:hAnsi="TimesNewRomanPSMT" w:cs="Arabic Transparent" w:hint="cs"/>
          <w:sz w:val="32"/>
          <w:szCs w:val="32"/>
          <w:rtl/>
        </w:rPr>
        <w:t>بها</w:t>
      </w:r>
      <w:proofErr w:type="spellEnd"/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من خلال زيادة </w:t>
      </w:r>
      <w:r w:rsidRPr="002425ED">
        <w:rPr>
          <w:rFonts w:cs="Arabic Transparent" w:hint="cs"/>
          <w:sz w:val="32"/>
          <w:szCs w:val="32"/>
          <w:rtl/>
          <w:lang w:bidi="ar-DZ"/>
        </w:rPr>
        <w:t>الطلب عليها عاما بعد آخر</w:t>
      </w:r>
      <w:r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فخلال  الفترة  ما بين 1990 و 2008 زادت قيمة الواردات الكلية من حوالي 86479  مليون </w:t>
      </w:r>
      <w:proofErr w:type="spellStart"/>
      <w:r w:rsidRPr="002425ED">
        <w:rPr>
          <w:rFonts w:ascii="TimesNewRomanPSMT" w:hAnsi="TimesNewRomanPSMT" w:cs="Arabic Transparent" w:hint="cs"/>
          <w:sz w:val="32"/>
          <w:szCs w:val="32"/>
          <w:rtl/>
        </w:rPr>
        <w:t>دج</w:t>
      </w:r>
      <w:proofErr w:type="spellEnd"/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 إلى 2572023 مليون </w:t>
      </w:r>
      <w:proofErr w:type="spellStart"/>
      <w:r w:rsidRPr="002425ED">
        <w:rPr>
          <w:rFonts w:ascii="TimesNewRomanPSMT" w:hAnsi="TimesNewRomanPSMT" w:cs="Arabic Transparent" w:hint="cs"/>
          <w:sz w:val="32"/>
          <w:szCs w:val="32"/>
          <w:rtl/>
        </w:rPr>
        <w:t>دج</w:t>
      </w:r>
      <w:proofErr w:type="spellEnd"/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، مما يدل على أن </w:t>
      </w:r>
      <w:r w:rsidRPr="002425ED">
        <w:rPr>
          <w:rFonts w:ascii="TraditionalArabic" w:cs="Arabic Transparent" w:hint="cs"/>
          <w:sz w:val="32"/>
          <w:szCs w:val="32"/>
          <w:rtl/>
        </w:rPr>
        <w:t>اقتصادها يعتمد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إلى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حد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كبير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على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القطاع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الخارجي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خاصة بعد تبن</w:t>
      </w:r>
      <w:r>
        <w:rPr>
          <w:rFonts w:ascii="TimesNewRomanPSMT" w:hAnsi="TimesNewRomanPSMT" w:cs="Arabic Transparent" w:hint="cs"/>
          <w:sz w:val="32"/>
          <w:szCs w:val="32"/>
          <w:rtl/>
        </w:rPr>
        <w:t>ي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ها </w:t>
      </w:r>
      <w:r w:rsidRPr="002425ED">
        <w:rPr>
          <w:rFonts w:ascii="TraditionalArabic" w:cs="Arabic Transparent" w:hint="cs"/>
          <w:sz w:val="32"/>
          <w:szCs w:val="32"/>
          <w:rtl/>
        </w:rPr>
        <w:t>سياسة الاقتصاد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 xml:space="preserve">المفتوح </w:t>
      </w:r>
      <w:r>
        <w:rPr>
          <w:rFonts w:ascii="TraditionalArabic" w:cs="Arabic Transparent" w:hint="cs"/>
          <w:sz w:val="32"/>
          <w:szCs w:val="32"/>
          <w:rtl/>
        </w:rPr>
        <w:t xml:space="preserve">، </w:t>
      </w:r>
      <w:r w:rsidRPr="002425ED">
        <w:rPr>
          <w:rFonts w:ascii="TraditionalArabic" w:cs="Arabic Transparent" w:hint="cs"/>
          <w:sz w:val="32"/>
          <w:szCs w:val="32"/>
          <w:rtl/>
        </w:rPr>
        <w:t>وقد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بلغت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درجة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انفتاحه على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الاقتصاد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العالمي( نسبة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التجارة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الخارجية</w:t>
      </w:r>
      <w:r>
        <w:rPr>
          <w:rFonts w:ascii="TraditionalArabic" w:cs="Arabic Transparent" w:hint="cs"/>
          <w:sz w:val="32"/>
          <w:szCs w:val="32"/>
          <w:rtl/>
        </w:rPr>
        <w:t xml:space="preserve"> إلى ا</w:t>
      </w:r>
      <w:r w:rsidRPr="002425ED">
        <w:rPr>
          <w:rFonts w:ascii="TraditionalArabic" w:cs="Arabic Transparent" w:hint="cs"/>
          <w:sz w:val="32"/>
          <w:szCs w:val="32"/>
          <w:rtl/>
        </w:rPr>
        <w:t>لناتج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المحلي) في سنة 2008 نحو35.03</w:t>
      </w:r>
      <w:r w:rsidRPr="002425ED">
        <w:rPr>
          <w:rFonts w:ascii="Calibri" w:hAnsi="Calibri" w:cs="Arabic Transparent"/>
          <w:sz w:val="32"/>
          <w:szCs w:val="32"/>
          <w:rtl/>
        </w:rPr>
        <w:t>%</w:t>
      </w:r>
      <w:r w:rsidRPr="002425ED">
        <w:rPr>
          <w:rFonts w:ascii="TraditionalArabic" w:cs="Arabic Transparent" w:hint="cs"/>
          <w:sz w:val="32"/>
          <w:szCs w:val="32"/>
          <w:rtl/>
        </w:rPr>
        <w:t xml:space="preserve">  مقارنة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بنسبة 16.90</w:t>
      </w:r>
      <w:r w:rsidRPr="002425ED">
        <w:rPr>
          <w:rFonts w:ascii="Calibri" w:hAnsi="Calibri" w:cs="Arabic Transparent"/>
          <w:sz w:val="32"/>
          <w:szCs w:val="32"/>
          <w:rtl/>
        </w:rPr>
        <w:t>%</w:t>
      </w:r>
      <w:r w:rsidRPr="002425ED">
        <w:rPr>
          <w:rFonts w:ascii="TraditionalArabic" w:cs="Arabic Transparent" w:hint="cs"/>
          <w:sz w:val="32"/>
          <w:szCs w:val="32"/>
          <w:rtl/>
        </w:rPr>
        <w:t xml:space="preserve"> في سنة 1990  ، و هذا ما  يبين أهمية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الاقتصاد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الخارجي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في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ديناميكية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الاقتصاد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المحلي</w:t>
      </w:r>
      <w:r>
        <w:rPr>
          <w:rFonts w:ascii="TraditionalArabic" w:cs="Arabic Transparent" w:hint="cs"/>
          <w:sz w:val="32"/>
          <w:szCs w:val="32"/>
          <w:rtl/>
        </w:rPr>
        <w:t>.</w:t>
      </w:r>
    </w:p>
    <w:p w:rsidR="00CB32F0" w:rsidRPr="00CB32F0" w:rsidRDefault="00CB32F0" w:rsidP="00CB32F0">
      <w:pPr>
        <w:bidi/>
        <w:spacing w:after="0" w:line="360" w:lineRule="auto"/>
        <w:ind w:firstLine="567"/>
        <w:jc w:val="both"/>
        <w:rPr>
          <w:rFonts w:cs="Arabic Transparent"/>
          <w:sz w:val="8"/>
          <w:szCs w:val="8"/>
          <w:rtl/>
        </w:rPr>
      </w:pPr>
    </w:p>
    <w:p w:rsidR="006F12E1" w:rsidRDefault="0018667F" w:rsidP="002368B4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18667F">
        <w:rPr>
          <w:rFonts w:cs="Arabic Transparent" w:hint="cs"/>
          <w:sz w:val="32"/>
          <w:szCs w:val="32"/>
          <w:rtl/>
          <w:lang w:bidi="ar-DZ"/>
        </w:rPr>
        <w:t xml:space="preserve">استهدفت الدراسة التعرف </w:t>
      </w:r>
      <w:r>
        <w:rPr>
          <w:rFonts w:cs="Arabic Transparent" w:hint="cs"/>
          <w:sz w:val="32"/>
          <w:szCs w:val="32"/>
          <w:rtl/>
          <w:lang w:bidi="ar-DZ"/>
        </w:rPr>
        <w:t xml:space="preserve"> على العوامل و السياسات التي تؤثر في حجم الواردات ، و كل من تركيبها السلعي و توزيعها الجغرافي ، و استخدمت في سبيل تحقيق ذلك بعض المقاييس الخاصة بالتركز السلعي و</w:t>
      </w:r>
      <w:r w:rsidRPr="0018667F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الجغرافي ، و الأهمية النسبية </w:t>
      </w:r>
      <w:r w:rsidR="002368B4">
        <w:rPr>
          <w:rFonts w:cs="Arabic Transparent" w:hint="cs"/>
          <w:sz w:val="32"/>
          <w:szCs w:val="32"/>
          <w:rtl/>
          <w:lang w:bidi="ar-DZ"/>
        </w:rPr>
        <w:t>، و قد غطت الدراسة الفترة من 1992 حتى 2008.</w:t>
      </w:r>
    </w:p>
    <w:p w:rsidR="00CB32F0" w:rsidRPr="00CB32F0" w:rsidRDefault="00CB32F0" w:rsidP="00CB32F0">
      <w:pPr>
        <w:bidi/>
        <w:spacing w:after="0"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2368B4" w:rsidRDefault="002368B4" w:rsidP="002368B4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قد انتهت الدراسة إلى عدد من النتائج و التي يمكن الإشارة لأهمها فيما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 xml:space="preserve">يلي </w:t>
      </w:r>
      <w:r>
        <w:rPr>
          <w:rFonts w:ascii="Calibri" w:hAnsi="Calibri" w:cs="Arabic Transparent"/>
          <w:sz w:val="32"/>
          <w:szCs w:val="32"/>
          <w:rtl/>
          <w:lang w:bidi="ar-DZ"/>
        </w:rPr>
        <w:t>: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2368B4" w:rsidRDefault="00D8072B" w:rsidP="00C92374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</w:rPr>
        <w:t>-</w:t>
      </w:r>
      <w:r w:rsidR="002368B4">
        <w:rPr>
          <w:rFonts w:cs="Arabic Transparent" w:hint="cs"/>
          <w:sz w:val="32"/>
          <w:szCs w:val="32"/>
          <w:rtl/>
        </w:rPr>
        <w:t xml:space="preserve"> أن </w:t>
      </w:r>
      <w:r w:rsidR="002368B4" w:rsidRPr="008D174A">
        <w:rPr>
          <w:rFonts w:cs="Arabic Transparent"/>
          <w:sz w:val="32"/>
          <w:szCs w:val="32"/>
          <w:rtl/>
        </w:rPr>
        <w:t xml:space="preserve">تطور </w:t>
      </w:r>
      <w:r w:rsidR="002368B4" w:rsidRPr="008D174A">
        <w:rPr>
          <w:rFonts w:cs="Arabic Transparent" w:hint="cs"/>
          <w:sz w:val="32"/>
          <w:szCs w:val="32"/>
          <w:rtl/>
        </w:rPr>
        <w:t xml:space="preserve">الواردات </w:t>
      </w:r>
      <w:r w:rsidR="002368B4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الذي</w:t>
      </w:r>
      <w:r w:rsidR="002368B4">
        <w:rPr>
          <w:rFonts w:cs="Arabic Transparent" w:hint="cs"/>
          <w:sz w:val="32"/>
          <w:szCs w:val="32"/>
          <w:rtl/>
        </w:rPr>
        <w:t xml:space="preserve"> عرفته الجزائر </w:t>
      </w:r>
      <w:r w:rsidR="002368B4" w:rsidRPr="008D174A">
        <w:rPr>
          <w:rFonts w:cs="Arabic Transparent" w:hint="cs"/>
          <w:sz w:val="32"/>
          <w:szCs w:val="32"/>
          <w:rtl/>
        </w:rPr>
        <w:t>ما بين</w:t>
      </w:r>
      <w:r w:rsidR="002368B4">
        <w:rPr>
          <w:rFonts w:cs="Arabic Transparent" w:hint="cs"/>
          <w:sz w:val="32"/>
          <w:szCs w:val="32"/>
          <w:rtl/>
        </w:rPr>
        <w:t xml:space="preserve"> </w:t>
      </w:r>
      <w:r w:rsidR="002368B4" w:rsidRPr="008D174A">
        <w:rPr>
          <w:rFonts w:cs="Arabic Transparent" w:hint="cs"/>
          <w:sz w:val="32"/>
          <w:szCs w:val="32"/>
          <w:rtl/>
        </w:rPr>
        <w:t xml:space="preserve">1990 و </w:t>
      </w:r>
      <w:r w:rsidR="002368B4">
        <w:rPr>
          <w:rFonts w:cs="Arabic Transparent" w:hint="cs"/>
          <w:sz w:val="32"/>
          <w:szCs w:val="32"/>
          <w:rtl/>
        </w:rPr>
        <w:t xml:space="preserve"> </w:t>
      </w:r>
      <w:r w:rsidR="002368B4" w:rsidRPr="008D174A">
        <w:rPr>
          <w:rFonts w:cs="Arabic Transparent" w:hint="cs"/>
          <w:sz w:val="32"/>
          <w:szCs w:val="32"/>
          <w:rtl/>
        </w:rPr>
        <w:t>2008</w:t>
      </w:r>
      <w:r w:rsidR="00C92374">
        <w:rPr>
          <w:rFonts w:cs="Arabic Transparent" w:hint="cs"/>
          <w:sz w:val="32"/>
          <w:szCs w:val="32"/>
          <w:rtl/>
        </w:rPr>
        <w:t xml:space="preserve">، </w:t>
      </w:r>
      <w:r w:rsidR="002368B4" w:rsidRPr="008D174A">
        <w:rPr>
          <w:rFonts w:cs="Arabic Transparent"/>
          <w:sz w:val="32"/>
          <w:szCs w:val="32"/>
          <w:rtl/>
        </w:rPr>
        <w:t xml:space="preserve"> </w:t>
      </w:r>
      <w:r w:rsidR="00C92374">
        <w:rPr>
          <w:rFonts w:cs="Arabic Transparent" w:hint="cs"/>
          <w:sz w:val="32"/>
          <w:szCs w:val="32"/>
          <w:rtl/>
          <w:lang w:val="en-US" w:bidi="ar-DZ"/>
        </w:rPr>
        <w:t>ه</w:t>
      </w:r>
      <w:r>
        <w:rPr>
          <w:rFonts w:cs="Arabic Transparent" w:hint="cs"/>
          <w:sz w:val="32"/>
          <w:szCs w:val="32"/>
          <w:rtl/>
        </w:rPr>
        <w:t xml:space="preserve">و </w:t>
      </w:r>
      <w:r w:rsidR="002368B4" w:rsidRPr="00E34AF3">
        <w:rPr>
          <w:rFonts w:cs="Arabic Transparent" w:hint="cs"/>
          <w:sz w:val="32"/>
          <w:szCs w:val="32"/>
          <w:rtl/>
          <w:lang w:bidi="ar-DZ"/>
        </w:rPr>
        <w:t>ر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="002368B4" w:rsidRPr="00E34AF3">
        <w:rPr>
          <w:rFonts w:cs="Arabic Transparent" w:hint="cs"/>
          <w:sz w:val="32"/>
          <w:szCs w:val="32"/>
          <w:rtl/>
          <w:lang w:bidi="ar-DZ"/>
        </w:rPr>
        <w:t>جع</w:t>
      </w:r>
      <w:r w:rsidR="002368B4" w:rsidRPr="00E34AF3">
        <w:rPr>
          <w:rFonts w:cs="Arabic Transparent" w:hint="cs"/>
          <w:sz w:val="32"/>
          <w:szCs w:val="32"/>
          <w:rtl/>
        </w:rPr>
        <w:t xml:space="preserve"> </w:t>
      </w:r>
      <w:r w:rsidR="002368B4" w:rsidRPr="00E34AF3">
        <w:rPr>
          <w:rFonts w:cs="Arabic Transparent" w:hint="cs"/>
          <w:sz w:val="32"/>
          <w:szCs w:val="32"/>
          <w:rtl/>
          <w:lang w:bidi="ar-DZ"/>
        </w:rPr>
        <w:t>إل</w:t>
      </w:r>
      <w:r w:rsidR="002368B4">
        <w:rPr>
          <w:rFonts w:cs="Arabic Transparent" w:hint="cs"/>
          <w:sz w:val="32"/>
          <w:szCs w:val="32"/>
          <w:rtl/>
          <w:lang w:bidi="ar-DZ"/>
        </w:rPr>
        <w:t>ى</w:t>
      </w:r>
      <w:r w:rsidR="002368B4" w:rsidRPr="00E34A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368B4">
        <w:rPr>
          <w:rFonts w:cs="Arabic Transparent" w:hint="cs"/>
          <w:sz w:val="32"/>
          <w:szCs w:val="32"/>
          <w:rtl/>
          <w:lang w:bidi="ar-DZ"/>
        </w:rPr>
        <w:t>ال</w:t>
      </w:r>
      <w:r w:rsidR="002368B4" w:rsidRPr="00E34AF3">
        <w:rPr>
          <w:rFonts w:cs="Arabic Transparent" w:hint="cs"/>
          <w:sz w:val="32"/>
          <w:szCs w:val="32"/>
          <w:rtl/>
          <w:lang w:bidi="ar-DZ"/>
        </w:rPr>
        <w:t>انفتاح</w:t>
      </w:r>
      <w:r w:rsidR="002368B4">
        <w:rPr>
          <w:rFonts w:cs="Arabic Transparent"/>
          <w:sz w:val="32"/>
          <w:szCs w:val="32"/>
          <w:lang w:bidi="ar-DZ"/>
        </w:rPr>
        <w:t xml:space="preserve"> </w:t>
      </w:r>
      <w:r w:rsidR="002368B4">
        <w:rPr>
          <w:rFonts w:cs="Arabic Transparent"/>
          <w:sz w:val="32"/>
          <w:szCs w:val="32"/>
          <w:rtl/>
          <w:lang w:bidi="ar-DZ"/>
        </w:rPr>
        <w:t>الكبير</w:t>
      </w:r>
      <w:r w:rsidR="002368B4">
        <w:rPr>
          <w:rFonts w:cs="Arabic Transparent" w:hint="cs"/>
          <w:sz w:val="32"/>
          <w:szCs w:val="32"/>
          <w:rtl/>
          <w:lang w:bidi="ar-DZ"/>
        </w:rPr>
        <w:t xml:space="preserve"> الذي عرفه الاقتصاد الوطني أمام الأسواق العالمية، و ما صحب ذلك من</w:t>
      </w:r>
      <w:r w:rsidR="002368B4" w:rsidRPr="00481FC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368B4">
        <w:rPr>
          <w:rFonts w:cs="Arabic Transparent" w:hint="cs"/>
          <w:sz w:val="32"/>
          <w:szCs w:val="32"/>
          <w:rtl/>
          <w:lang w:bidi="ar-DZ"/>
        </w:rPr>
        <w:t xml:space="preserve">إجراءات و إصلاحات عديدة اتخذت  لتحرير </w:t>
      </w:r>
      <w:r w:rsidR="002368B4" w:rsidRPr="00E34AF3">
        <w:rPr>
          <w:rFonts w:cs="Arabic Transparent" w:hint="cs"/>
          <w:sz w:val="32"/>
          <w:szCs w:val="32"/>
          <w:rtl/>
        </w:rPr>
        <w:t xml:space="preserve"> </w:t>
      </w:r>
      <w:r w:rsidR="002368B4">
        <w:rPr>
          <w:rFonts w:cs="Arabic Transparent" w:hint="cs"/>
          <w:sz w:val="32"/>
          <w:szCs w:val="32"/>
          <w:rtl/>
          <w:lang w:bidi="ar-DZ"/>
        </w:rPr>
        <w:t>ال</w:t>
      </w:r>
      <w:r w:rsidR="002368B4" w:rsidRPr="00E34AF3">
        <w:rPr>
          <w:rFonts w:cs="Arabic Transparent" w:hint="cs"/>
          <w:sz w:val="32"/>
          <w:szCs w:val="32"/>
          <w:rtl/>
          <w:lang w:bidi="ar-DZ"/>
        </w:rPr>
        <w:t>تجارة الخارجية</w:t>
      </w:r>
      <w:r w:rsidR="002368B4">
        <w:rPr>
          <w:rFonts w:cs="Arabic Transparent" w:hint="cs"/>
          <w:sz w:val="32"/>
          <w:szCs w:val="32"/>
          <w:rtl/>
          <w:lang w:bidi="ar-DZ"/>
        </w:rPr>
        <w:t>،</w:t>
      </w:r>
    </w:p>
    <w:p w:rsidR="00D8072B" w:rsidRDefault="00D8072B" w:rsidP="00D8072B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- و بعد دراسة علاقة الواردات ببعض المؤشرات الاقتصادية ، لاحظنا أن نسبة الواردات من </w:t>
      </w:r>
      <w:r w:rsidRPr="000A2057">
        <w:rPr>
          <w:rFonts w:cs="Arabic Transparent" w:hint="cs"/>
          <w:sz w:val="32"/>
          <w:szCs w:val="32"/>
          <w:rtl/>
          <w:lang w:bidi="ar-DZ"/>
        </w:rPr>
        <w:t>الناتج المحلي</w:t>
      </w: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Pr="00204C7E">
        <w:rPr>
          <w:rFonts w:cs="Arabic Transparent" w:hint="cs"/>
          <w:sz w:val="32"/>
          <w:szCs w:val="32"/>
          <w:rtl/>
          <w:lang w:bidi="ar-DZ"/>
        </w:rPr>
        <w:t>درجة انفتاح الاقتصاد</w:t>
      </w:r>
      <w:r>
        <w:rPr>
          <w:rFonts w:cs="Arabic Transparent" w:hint="cs"/>
          <w:sz w:val="32"/>
          <w:szCs w:val="32"/>
          <w:rtl/>
          <w:lang w:bidi="ar-DZ"/>
        </w:rPr>
        <w:t xml:space="preserve">  الوطني، و</w:t>
      </w:r>
      <w:r w:rsidRPr="00A6729A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نسبة</w:t>
      </w:r>
      <w:r w:rsidRPr="00346EAF">
        <w:rPr>
          <w:rFonts w:cs="Arabic Transparent"/>
          <w:sz w:val="32"/>
          <w:szCs w:val="32"/>
          <w:rtl/>
          <w:lang w:bidi="ar-DZ"/>
        </w:rPr>
        <w:t xml:space="preserve"> الواردات </w:t>
      </w:r>
      <w:r>
        <w:rPr>
          <w:rFonts w:cs="Arabic Transparent" w:hint="cs"/>
          <w:sz w:val="32"/>
          <w:szCs w:val="32"/>
          <w:rtl/>
          <w:lang w:bidi="ar-DZ"/>
        </w:rPr>
        <w:t>من</w:t>
      </w:r>
      <w:r w:rsidRPr="00346EAF">
        <w:rPr>
          <w:rFonts w:cs="Arabic Transparent"/>
          <w:sz w:val="32"/>
          <w:szCs w:val="32"/>
          <w:rtl/>
          <w:lang w:bidi="ar-DZ"/>
        </w:rPr>
        <w:t xml:space="preserve"> جملة الاستيعاب المحلي</w:t>
      </w:r>
      <w:r>
        <w:rPr>
          <w:rFonts w:cs="Arabic Transparent" w:hint="cs"/>
          <w:sz w:val="32"/>
          <w:szCs w:val="32"/>
          <w:rtl/>
          <w:lang w:bidi="ar-DZ"/>
        </w:rPr>
        <w:t xml:space="preserve"> تميزت بالارتفاع 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>مما يدل عل</w:t>
      </w:r>
      <w:r>
        <w:rPr>
          <w:rFonts w:cs="Arabic Transparent" w:hint="eastAsia"/>
          <w:sz w:val="32"/>
          <w:szCs w:val="32"/>
          <w:rtl/>
          <w:lang w:bidi="ar-DZ"/>
        </w:rPr>
        <w:t>ى</w:t>
      </w:r>
      <w:r>
        <w:rPr>
          <w:rFonts w:cs="Arabic Transparent" w:hint="cs"/>
          <w:sz w:val="32"/>
          <w:szCs w:val="32"/>
          <w:rtl/>
          <w:lang w:bidi="ar-DZ"/>
        </w:rPr>
        <w:t xml:space="preserve"> أن </w:t>
      </w:r>
      <w:r w:rsidRPr="00FD6CFA">
        <w:rPr>
          <w:rFonts w:cs="Arabic Transparent"/>
          <w:sz w:val="32"/>
          <w:szCs w:val="32"/>
          <w:rtl/>
        </w:rPr>
        <w:t xml:space="preserve">الاقتصاد </w:t>
      </w:r>
      <w:r w:rsidRPr="00FD6CFA">
        <w:rPr>
          <w:rFonts w:cs="Arabic Transparent" w:hint="cs"/>
          <w:sz w:val="32"/>
          <w:szCs w:val="32"/>
          <w:rtl/>
          <w:lang w:bidi="ar-DZ"/>
        </w:rPr>
        <w:t xml:space="preserve">الوطني </w:t>
      </w:r>
      <w:r>
        <w:rPr>
          <w:rFonts w:cs="Arabic Transparent" w:hint="cs"/>
          <w:sz w:val="32"/>
          <w:szCs w:val="32"/>
          <w:rtl/>
        </w:rPr>
        <w:t>منفتح</w:t>
      </w:r>
      <w:r w:rsidRPr="00FD6CFA">
        <w:rPr>
          <w:rFonts w:cs="Arabic Transparent"/>
          <w:sz w:val="32"/>
          <w:szCs w:val="32"/>
          <w:rtl/>
        </w:rPr>
        <w:t xml:space="preserve"> على العالم الخارجي</w:t>
      </w:r>
      <w:r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و انه يعتمد على هذا الأخير 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لتلبية طلب</w:t>
      </w:r>
      <w:r>
        <w:rPr>
          <w:rFonts w:cs="Arabic Transparent" w:hint="cs"/>
          <w:sz w:val="32"/>
          <w:szCs w:val="32"/>
          <w:rtl/>
          <w:lang w:bidi="ar-DZ"/>
        </w:rPr>
        <w:t>ه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المحلي</w:t>
      </w:r>
      <w:r>
        <w:rPr>
          <w:rFonts w:cs="Arabic Transparent" w:hint="cs"/>
          <w:sz w:val="32"/>
          <w:szCs w:val="32"/>
          <w:rtl/>
          <w:lang w:bidi="ar-DZ"/>
        </w:rPr>
        <w:t xml:space="preserve">، في حين تغطي </w:t>
      </w:r>
      <w:r w:rsidRPr="00D714DC">
        <w:rPr>
          <w:rFonts w:cs="Arabic Transparent"/>
          <w:sz w:val="32"/>
          <w:szCs w:val="32"/>
          <w:rtl/>
          <w:lang w:bidi="ar-DZ"/>
        </w:rPr>
        <w:t>حصيلة الصادرات</w:t>
      </w:r>
      <w:r>
        <w:rPr>
          <w:rFonts w:cs="Arabic Transparent" w:hint="cs"/>
          <w:sz w:val="32"/>
          <w:szCs w:val="32"/>
          <w:rtl/>
          <w:lang w:bidi="ar-DZ"/>
        </w:rPr>
        <w:t xml:space="preserve"> على ا</w:t>
      </w:r>
      <w:r w:rsidRPr="00D714DC">
        <w:rPr>
          <w:rFonts w:cs="Arabic Transparent" w:hint="cs"/>
          <w:sz w:val="32"/>
          <w:szCs w:val="32"/>
          <w:rtl/>
          <w:lang w:bidi="ar-DZ"/>
        </w:rPr>
        <w:t>لإنفاق على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D6CFA">
        <w:rPr>
          <w:rFonts w:cs="Arabic Transparent" w:hint="cs"/>
          <w:sz w:val="32"/>
          <w:szCs w:val="32"/>
          <w:rtl/>
          <w:lang w:bidi="ar-DZ"/>
        </w:rPr>
        <w:t>طيلة فترة الدراسة</w:t>
      </w:r>
      <w:r>
        <w:rPr>
          <w:rFonts w:cs="Arabic Transparent" w:hint="cs"/>
          <w:sz w:val="32"/>
          <w:szCs w:val="32"/>
          <w:rtl/>
          <w:lang w:bidi="ar-DZ"/>
        </w:rPr>
        <w:t xml:space="preserve"> باستثناء سنة 1994 </w:t>
      </w:r>
      <w:r>
        <w:rPr>
          <w:rFonts w:cs="Arabic Transparent" w:hint="cs"/>
          <w:sz w:val="32"/>
          <w:szCs w:val="32"/>
          <w:rtl/>
        </w:rPr>
        <w:t xml:space="preserve">نظرا </w:t>
      </w:r>
      <w:r w:rsidRPr="00DE6E2A">
        <w:rPr>
          <w:rFonts w:cs="Arabic Transparent" w:hint="cs"/>
          <w:sz w:val="32"/>
          <w:szCs w:val="32"/>
          <w:rtl/>
          <w:lang w:bidi="ar-DZ"/>
        </w:rPr>
        <w:t>إل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D714DC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الارتفاع المحسوس في </w:t>
      </w:r>
      <w:r w:rsidRPr="00D714DC">
        <w:rPr>
          <w:rFonts w:cs="Arabic Transparent" w:hint="cs"/>
          <w:sz w:val="32"/>
          <w:szCs w:val="32"/>
          <w:rtl/>
        </w:rPr>
        <w:t>أسعار المحروقات في السوق الدولية</w:t>
      </w:r>
      <w:r w:rsidRPr="00717983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خاصة </w:t>
      </w:r>
      <w:r w:rsidRPr="00D714DC">
        <w:rPr>
          <w:rFonts w:cs="Arabic Transparent" w:hint="cs"/>
          <w:sz w:val="32"/>
          <w:szCs w:val="32"/>
          <w:rtl/>
        </w:rPr>
        <w:t>خلال الألفية الثالثة</w:t>
      </w:r>
      <w:r>
        <w:rPr>
          <w:rFonts w:cs="Arabic Transparent" w:hint="cs"/>
          <w:sz w:val="32"/>
          <w:szCs w:val="32"/>
          <w:rtl/>
        </w:rPr>
        <w:t>،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57FD2">
        <w:rPr>
          <w:rFonts w:cs="Arabic Transparent" w:hint="cs"/>
          <w:sz w:val="32"/>
          <w:szCs w:val="32"/>
          <w:rtl/>
          <w:lang w:bidi="ar-DZ"/>
        </w:rPr>
        <w:t xml:space="preserve">أما بالنسبة </w:t>
      </w:r>
      <w:r>
        <w:rPr>
          <w:rFonts w:cs="Arabic Transparent" w:hint="cs"/>
          <w:sz w:val="32"/>
          <w:szCs w:val="32"/>
          <w:rtl/>
          <w:lang w:bidi="ar-DZ"/>
        </w:rPr>
        <w:t>ل</w:t>
      </w:r>
      <w:r w:rsidRPr="00201379">
        <w:rPr>
          <w:rFonts w:cs="Arabic Transparent" w:hint="cs"/>
          <w:sz w:val="32"/>
          <w:szCs w:val="32"/>
          <w:rtl/>
          <w:lang w:bidi="ar-DZ"/>
        </w:rPr>
        <w:t>متوسط نصيب الفرد من الواردات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فقد تضاعف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يرجع ذلك </w:t>
      </w:r>
      <w:r>
        <w:rPr>
          <w:rFonts w:cs="Arabic Transparent" w:hint="cs"/>
          <w:sz w:val="32"/>
          <w:szCs w:val="32"/>
          <w:rtl/>
          <w:lang w:bidi="ar-DZ"/>
        </w:rPr>
        <w:lastRenderedPageBreak/>
        <w:t xml:space="preserve">أساسا إلى ارتفاع الطلب على  السلع  الصناعية ذات تكنولوجيا عالية </w:t>
      </w:r>
      <w:r w:rsidR="00C92374">
        <w:rPr>
          <w:rFonts w:cs="Arabic Transparent" w:hint="cs"/>
          <w:sz w:val="32"/>
          <w:szCs w:val="32"/>
          <w:rtl/>
          <w:lang w:bidi="ar-DZ"/>
        </w:rPr>
        <w:t>،</w:t>
      </w:r>
      <w:r>
        <w:rPr>
          <w:rFonts w:cs="Arabic Transparent" w:hint="cs"/>
          <w:sz w:val="32"/>
          <w:szCs w:val="32"/>
          <w:rtl/>
          <w:lang w:bidi="ar-DZ"/>
        </w:rPr>
        <w:t xml:space="preserve"> نظرا لتطور مستوى الاستثما</w:t>
      </w:r>
      <w:r>
        <w:rPr>
          <w:rFonts w:cs="Arabic Transparent" w:hint="eastAsia"/>
          <w:sz w:val="32"/>
          <w:szCs w:val="32"/>
          <w:rtl/>
          <w:lang w:bidi="ar-DZ"/>
        </w:rPr>
        <w:t>ر</w:t>
      </w:r>
      <w:r>
        <w:rPr>
          <w:rFonts w:cs="Arabic Transparent" w:hint="cs"/>
          <w:sz w:val="32"/>
          <w:szCs w:val="32"/>
          <w:rtl/>
          <w:lang w:bidi="ar-DZ"/>
        </w:rPr>
        <w:t xml:space="preserve"> الأجنبي  المباشر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إلى جانب التطور في قطاع  </w:t>
      </w:r>
      <w:r w:rsidRPr="003F23CF">
        <w:rPr>
          <w:rFonts w:cs="Arabic Transparent" w:hint="cs"/>
          <w:sz w:val="32"/>
          <w:szCs w:val="32"/>
          <w:rtl/>
          <w:lang w:bidi="ar-DZ"/>
        </w:rPr>
        <w:t>المؤسسات</w:t>
      </w:r>
      <w:r>
        <w:rPr>
          <w:rFonts w:cs="Arabic Transparent" w:hint="cs"/>
          <w:sz w:val="32"/>
          <w:szCs w:val="32"/>
          <w:rtl/>
          <w:lang w:bidi="ar-DZ"/>
        </w:rPr>
        <w:t xml:space="preserve"> الإنتاجية خاصة </w:t>
      </w:r>
      <w:r w:rsidRPr="003F23CF">
        <w:rPr>
          <w:rFonts w:cs="Arabic Transparent" w:hint="cs"/>
          <w:sz w:val="32"/>
          <w:szCs w:val="32"/>
          <w:rtl/>
          <w:lang w:bidi="ar-DZ"/>
        </w:rPr>
        <w:t>المؤسسات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43791">
        <w:rPr>
          <w:rFonts w:cs="Arabic Transparent" w:hint="cs"/>
          <w:sz w:val="32"/>
          <w:szCs w:val="32"/>
          <w:rtl/>
          <w:lang w:bidi="ar-DZ"/>
        </w:rPr>
        <w:t>الصغيرة و المتوسطة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CB32F0" w:rsidRPr="00CB32F0" w:rsidRDefault="00CB32F0" w:rsidP="00CB32F0">
      <w:pPr>
        <w:bidi/>
        <w:spacing w:after="0"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92374" w:rsidRPr="00C92374" w:rsidRDefault="00D8072B" w:rsidP="00C92374">
      <w:pPr>
        <w:bidi/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-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اظهر حساب معامل جيني للتركز الجغرافي للواردات ارتفاع قيمة المؤشر 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، حيث 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أنه قد تراوح ما بين </w:t>
      </w:r>
      <w:r>
        <w:rPr>
          <w:rFonts w:cs="Arabic Transparent" w:hint="cs"/>
          <w:sz w:val="32"/>
          <w:szCs w:val="32"/>
          <w:rtl/>
          <w:lang w:bidi="ar-DZ"/>
        </w:rPr>
        <w:t>(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57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و 65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) ، مما يشير إلى تزايد درجة تركز في </w:t>
      </w:r>
      <w:r w:rsidRPr="00DD29D6">
        <w:rPr>
          <w:rFonts w:cs="Arabic Transparent" w:hint="cs"/>
          <w:sz w:val="32"/>
          <w:szCs w:val="32"/>
          <w:rtl/>
          <w:lang w:bidi="ar-DZ"/>
        </w:rPr>
        <w:t>مصادر الحصول على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في الجزائر خلال الفترة ، حيث يأتي أكثر من </w:t>
      </w:r>
      <w:r w:rsidR="00B7211B">
        <w:rPr>
          <w:rFonts w:cs="Arabic Transparent" w:hint="cs"/>
          <w:sz w:val="32"/>
          <w:szCs w:val="32"/>
          <w:rtl/>
          <w:lang w:bidi="ar-DZ"/>
        </w:rPr>
        <w:t>55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ascii="Calibri" w:hAnsi="Calibri" w:cs="Arabic Transparent"/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7106F">
        <w:rPr>
          <w:rFonts w:cs="Arabic Transparent" w:hint="cs"/>
          <w:sz w:val="32"/>
          <w:szCs w:val="32"/>
          <w:rtl/>
          <w:lang w:bidi="ar-DZ"/>
        </w:rPr>
        <w:t xml:space="preserve">من </w:t>
      </w:r>
      <w:r w:rsidR="00B7211B" w:rsidRPr="00DD29D6">
        <w:rPr>
          <w:rFonts w:cs="Arabic Transparent" w:hint="cs"/>
          <w:sz w:val="32"/>
          <w:szCs w:val="32"/>
          <w:rtl/>
          <w:lang w:bidi="ar-DZ"/>
        </w:rPr>
        <w:t xml:space="preserve">مجموعة الدول الأوربية، أي ما </w:t>
      </w:r>
      <w:r w:rsidR="00B7211B">
        <w:rPr>
          <w:rFonts w:cs="Arabic Transparent" w:hint="cs"/>
          <w:sz w:val="32"/>
          <w:szCs w:val="32"/>
          <w:rtl/>
          <w:lang w:bidi="ar-DZ"/>
        </w:rPr>
        <w:t>يفوق نصف</w:t>
      </w:r>
      <w:r w:rsidR="00B7211B" w:rsidRPr="00DD29D6">
        <w:rPr>
          <w:rFonts w:cs="Arabic Transparent" w:hint="cs"/>
          <w:sz w:val="32"/>
          <w:szCs w:val="32"/>
          <w:rtl/>
          <w:lang w:bidi="ar-DZ"/>
        </w:rPr>
        <w:t xml:space="preserve"> قيمة الواردات تتركز على هذه المجموعة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، ثم بدا هذا المعامل في الانخفاض  </w:t>
      </w:r>
      <w:r w:rsidR="00047E2C" w:rsidRPr="001F5BCD">
        <w:rPr>
          <w:rFonts w:cs="Arabic Transparent" w:hint="cs"/>
          <w:sz w:val="32"/>
          <w:szCs w:val="32"/>
          <w:rtl/>
          <w:lang w:bidi="ar-DZ"/>
        </w:rPr>
        <w:t>ابت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د</w:t>
      </w:r>
      <w:r w:rsidR="00047E2C">
        <w:rPr>
          <w:rFonts w:cs="Arabic Transparent" w:hint="cs"/>
          <w:sz w:val="32"/>
          <w:szCs w:val="32"/>
          <w:rtl/>
          <w:lang w:bidi="ar-DZ"/>
        </w:rPr>
        <w:t>ء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ا من سنة 2003 </w:t>
      </w:r>
      <w:r w:rsidR="00047E2C">
        <w:rPr>
          <w:rFonts w:cs="Arabic Transparent" w:hint="cs"/>
          <w:sz w:val="32"/>
          <w:szCs w:val="32"/>
          <w:rtl/>
          <w:lang w:bidi="ar-DZ"/>
        </w:rPr>
        <w:t>إلى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سنة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2005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، بمعدل 62.41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>إلى</w:t>
      </w:r>
      <w:proofErr w:type="gramEnd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57.3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r w:rsidR="00CB32F0" w:rsidRPr="00DD29D6">
        <w:rPr>
          <w:rFonts w:cs="Arabic Transparent" w:hint="cs"/>
          <w:sz w:val="32"/>
          <w:szCs w:val="32"/>
          <w:rtl/>
          <w:lang w:bidi="ar-DZ"/>
        </w:rPr>
        <w:t>الترتيب،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ثم عادت في الارتفاع في </w:t>
      </w:r>
      <w:proofErr w:type="gramStart"/>
      <w:r w:rsidR="00047E2C">
        <w:rPr>
          <w:rFonts w:cs="Arabic Transparent" w:hint="cs"/>
          <w:sz w:val="32"/>
          <w:szCs w:val="32"/>
          <w:rtl/>
          <w:lang w:bidi="ar-DZ"/>
        </w:rPr>
        <w:t>الفترة</w:t>
      </w:r>
      <w:proofErr w:type="gramEnd"/>
      <w:r w:rsidR="00047E2C">
        <w:rPr>
          <w:rFonts w:cs="Arabic Transparent" w:hint="cs"/>
          <w:sz w:val="32"/>
          <w:szCs w:val="32"/>
          <w:rtl/>
          <w:lang w:bidi="ar-DZ"/>
        </w:rPr>
        <w:t xml:space="preserve"> التالية لتصل</w:t>
      </w:r>
      <w:r w:rsidR="00047E2C" w:rsidRPr="0039232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إلى 59.22 </w:t>
      </w:r>
      <w:proofErr w:type="gramStart"/>
      <w:r w:rsidR="00047E2C">
        <w:rPr>
          <w:sz w:val="32"/>
          <w:szCs w:val="32"/>
          <w:rtl/>
          <w:lang w:bidi="ar-DZ"/>
        </w:rPr>
        <w:t>%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 سنة</w:t>
      </w:r>
      <w:proofErr w:type="gramEnd"/>
      <w:r w:rsidR="00047E2C">
        <w:rPr>
          <w:rFonts w:cs="Arabic Transparent" w:hint="cs"/>
          <w:sz w:val="32"/>
          <w:szCs w:val="32"/>
          <w:rtl/>
          <w:lang w:bidi="ar-DZ"/>
        </w:rPr>
        <w:t xml:space="preserve"> 2008 .</w:t>
      </w:r>
      <w:r w:rsidR="00047E2C" w:rsidRP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يفسر هذا الانخفاض </w:t>
      </w:r>
      <w:r w:rsidR="00047E2C">
        <w:rPr>
          <w:rFonts w:cs="Arabic Transparent" w:hint="cs"/>
          <w:sz w:val="32"/>
          <w:szCs w:val="32"/>
          <w:rtl/>
          <w:lang w:bidi="ar-DZ"/>
        </w:rPr>
        <w:t>ب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تن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وع في مصادر الحصول على الواردات، إذ لاحظنا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زيادة الأهمية النسبية للواردات لمجموعة من الدول على حساب تقلص الأهمية النسبية لمجموعات أخرى</w:t>
      </w:r>
      <w:r w:rsidR="00047E2C">
        <w:rPr>
          <w:rFonts w:cs="Arabic Transparent" w:hint="cs"/>
          <w:sz w:val="32"/>
          <w:szCs w:val="32"/>
          <w:rtl/>
          <w:lang w:bidi="ar-DZ"/>
        </w:rPr>
        <w:t>، ذلك  ب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انخف</w:t>
      </w:r>
      <w:r w:rsidR="00047E2C">
        <w:rPr>
          <w:rFonts w:cs="Arabic Transparent" w:hint="cs"/>
          <w:sz w:val="32"/>
          <w:szCs w:val="32"/>
          <w:rtl/>
          <w:lang w:bidi="ar-DZ"/>
        </w:rPr>
        <w:t>ا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ض الأهمية</w:t>
      </w:r>
      <w:r w:rsidR="00047E2C" w:rsidRPr="0072790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النسبية بالنسبة لدول الإتحاد الأوربي من 63.25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1992 إلى 52.57 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2005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و أمريكا الشمالية من 13.1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1992 إلى 7.76 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سنة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2005 </w:t>
      </w:r>
      <w:r w:rsidR="00047E2C">
        <w:rPr>
          <w:rFonts w:cs="Arabic Transparent" w:hint="cs"/>
          <w:sz w:val="32"/>
          <w:szCs w:val="32"/>
          <w:rtl/>
          <w:lang w:bidi="ar-DZ"/>
        </w:rPr>
        <w:t>،</w:t>
      </w:r>
      <w:proofErr w:type="gramEnd"/>
      <w:r w:rsid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بينما ارتفعت الأهمية النسبية لأمريكا الجنوبية و دول آسيا من 2.14 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1992 إلى 6.62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سنة 2005 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       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و من 8.63 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1992 إلى 16.21 </w:t>
      </w:r>
      <w:r w:rsidR="00047E2C" w:rsidRPr="00DD29D6">
        <w:rPr>
          <w:rFonts w:cs="Arabic Transparent"/>
          <w:sz w:val="32"/>
          <w:szCs w:val="32"/>
          <w:lang w:bidi="ar-DZ"/>
        </w:rPr>
        <w:t>%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 سنة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 </w:t>
      </w:r>
      <w:proofErr w:type="gramStart"/>
      <w:r w:rsidR="00047E2C" w:rsidRPr="00DD29D6">
        <w:rPr>
          <w:rFonts w:cs="Arabic Transparent" w:hint="cs"/>
          <w:sz w:val="32"/>
          <w:szCs w:val="32"/>
          <w:rtl/>
          <w:lang w:bidi="ar-DZ"/>
        </w:rPr>
        <w:t xml:space="preserve">2005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بالترتيب</w:t>
      </w:r>
      <w:proofErr w:type="gramEnd"/>
      <w:r w:rsidR="00047E2C">
        <w:rPr>
          <w:rFonts w:cs="Arabic Transparent" w:hint="cs"/>
          <w:sz w:val="32"/>
          <w:szCs w:val="32"/>
          <w:rtl/>
          <w:lang w:bidi="ar-DZ"/>
        </w:rPr>
        <w:t xml:space="preserve">، بينما نلاحظ سنة 2008  ارتفاع مصادر الحصول على الواردات من </w:t>
      </w:r>
      <w:r w:rsidR="00047E2C" w:rsidRPr="00DD29D6">
        <w:rPr>
          <w:rFonts w:cs="Arabic Transparent" w:hint="cs"/>
          <w:sz w:val="32"/>
          <w:szCs w:val="32"/>
          <w:rtl/>
          <w:lang w:bidi="ar-DZ"/>
        </w:rPr>
        <w:t>أمريكا الشمالية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بنسبة نمو تقدر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   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ب 10.59 </w:t>
      </w:r>
      <w:r w:rsidR="00047E2C">
        <w:rPr>
          <w:sz w:val="32"/>
          <w:szCs w:val="32"/>
          <w:rtl/>
          <w:lang w:bidi="ar-DZ"/>
        </w:rPr>
        <w:t>%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47E2C">
        <w:rPr>
          <w:rFonts w:cs="Arabic Transparent" w:hint="cs"/>
          <w:sz w:val="32"/>
          <w:szCs w:val="32"/>
          <w:rtl/>
          <w:lang w:bidi="ar-DZ"/>
        </w:rPr>
        <w:t>مقارنة</w:t>
      </w:r>
      <w:proofErr w:type="gramEnd"/>
      <w:r w:rsidR="00047E2C">
        <w:rPr>
          <w:rFonts w:cs="Arabic Transparent" w:hint="cs"/>
          <w:sz w:val="32"/>
          <w:szCs w:val="32"/>
          <w:rtl/>
          <w:lang w:bidi="ar-DZ"/>
        </w:rPr>
        <w:t xml:space="preserve"> بسنة 2005 مقابل انخفاض نسبة مجموعة الدول</w:t>
      </w:r>
      <w:r w:rsidR="00047E2C" w:rsidRPr="00F9325E">
        <w:rPr>
          <w:rFonts w:ascii="Roman 5cpi" w:hAnsi="Roman 5cpi" w:cs="Arabic Transparent" w:hint="cs"/>
          <w:sz w:val="32"/>
          <w:szCs w:val="32"/>
          <w:rtl/>
          <w:lang w:bidi="ar-DZ"/>
        </w:rPr>
        <w:t xml:space="preserve"> الأوروبية أخرى</w:t>
      </w:r>
      <w:r w:rsidR="00047E2C">
        <w:rPr>
          <w:rFonts w:ascii="Roman 5cpi" w:hAnsi="Roman 5cpi" w:cs="Arabic Transparent" w:hint="cs"/>
          <w:sz w:val="32"/>
          <w:szCs w:val="32"/>
          <w:rtl/>
          <w:lang w:bidi="ar-DZ"/>
        </w:rPr>
        <w:t xml:space="preserve"> 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ب 10.42 </w:t>
      </w:r>
      <w:r w:rsidR="00047E2C">
        <w:rPr>
          <w:sz w:val="32"/>
          <w:szCs w:val="32"/>
          <w:rtl/>
          <w:lang w:bidi="ar-DZ"/>
        </w:rPr>
        <w:t>%</w:t>
      </w:r>
      <w:r w:rsidR="00CB32F0">
        <w:rPr>
          <w:rFonts w:cs="Arabic Transparent" w:hint="cs"/>
          <w:sz w:val="32"/>
          <w:szCs w:val="32"/>
          <w:rtl/>
          <w:lang w:bidi="ar-DZ"/>
        </w:rPr>
        <w:t>.</w:t>
      </w:r>
      <w:r w:rsidR="00C92374">
        <w:rPr>
          <w:rFonts w:cs="Arabic Transparent"/>
          <w:sz w:val="8"/>
          <w:szCs w:val="8"/>
          <w:rtl/>
          <w:lang w:bidi="ar-DZ"/>
        </w:rPr>
        <w:tab/>
      </w:r>
    </w:p>
    <w:p w:rsidR="00CB32F0" w:rsidRDefault="00CB32F0" w:rsidP="00A27ACD">
      <w:pPr>
        <w:bidi/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-</w:t>
      </w:r>
      <w:r w:rsidR="00047E2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كما اظهر حساب معامل جيني للتركز في </w:t>
      </w:r>
      <w:r w:rsidRPr="00816B53">
        <w:rPr>
          <w:rFonts w:cs="Arabic Transparent" w:hint="cs"/>
          <w:sz w:val="32"/>
          <w:szCs w:val="32"/>
          <w:rtl/>
          <w:lang w:bidi="ar-DZ"/>
        </w:rPr>
        <w:t>التركيب السلعي للواردات</w:t>
      </w:r>
      <w:r w:rsidR="00C92374">
        <w:rPr>
          <w:rFonts w:cs="Arabic Transparent" w:hint="cs"/>
          <w:sz w:val="32"/>
          <w:szCs w:val="32"/>
          <w:rtl/>
          <w:lang w:bidi="ar-DZ"/>
        </w:rPr>
        <w:t>،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أن قيمة المؤشر تتجه نحو الارتفاع </w:t>
      </w:r>
      <w:r>
        <w:rPr>
          <w:rFonts w:cs="Arabic Transparent" w:hint="cs"/>
          <w:sz w:val="32"/>
          <w:szCs w:val="32"/>
          <w:rtl/>
          <w:lang w:bidi="ar-DZ"/>
        </w:rPr>
        <w:t>حتى تصل لأقصى قيمة لها سنة 2005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بنسبة تقدر </w:t>
      </w:r>
      <w:r w:rsidR="00C92374">
        <w:rPr>
          <w:rFonts w:cs="Arabic Transparent" w:hint="cs"/>
          <w:sz w:val="32"/>
          <w:szCs w:val="32"/>
          <w:rtl/>
          <w:lang w:bidi="ar-DZ"/>
        </w:rPr>
        <w:t xml:space="preserve">        </w:t>
      </w:r>
      <w:r>
        <w:rPr>
          <w:rFonts w:cs="Arabic Transparent" w:hint="cs"/>
          <w:sz w:val="32"/>
          <w:szCs w:val="32"/>
          <w:rtl/>
          <w:lang w:bidi="ar-DZ"/>
        </w:rPr>
        <w:t xml:space="preserve">ب 51.79 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الأمر الذي يبين مدى تبعية الاقتصاد الجزائري 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حيث أنها موجهة بالخصوص للصناعة 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خاصة سلع التجهيز بحيث تمثل أكبر مجموعة سلعية من حيث </w:t>
      </w:r>
      <w:r w:rsidRPr="00816B53">
        <w:rPr>
          <w:rFonts w:cs="Arabic Transparent" w:hint="cs"/>
          <w:sz w:val="32"/>
          <w:szCs w:val="32"/>
          <w:rtl/>
          <w:lang w:bidi="ar-DZ"/>
        </w:rPr>
        <w:lastRenderedPageBreak/>
        <w:t>الأهمية النسبية لها من إجمالي قيمة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A27ACD" w:rsidRPr="00A27ACD">
        <w:rPr>
          <w:rFonts w:ascii="SimplifiedArabic" w:cs="Arabic Transparent" w:hint="cs"/>
          <w:sz w:val="32"/>
          <w:szCs w:val="32"/>
          <w:rtl/>
        </w:rPr>
        <w:t xml:space="preserve"> </w:t>
      </w:r>
      <w:r w:rsidR="00A27ACD">
        <w:rPr>
          <w:rFonts w:ascii="SimplifiedArabic" w:cs="Arabic Transparent" w:hint="cs"/>
          <w:sz w:val="32"/>
          <w:szCs w:val="32"/>
          <w:rtl/>
        </w:rPr>
        <w:t>نظرا</w:t>
      </w:r>
      <w:r w:rsidR="00A27ACD" w:rsidRPr="00971F1A">
        <w:rPr>
          <w:rFonts w:cs="Arabic Transparent" w:hint="cs"/>
          <w:sz w:val="32"/>
          <w:szCs w:val="32"/>
          <w:rtl/>
        </w:rPr>
        <w:t xml:space="preserve"> </w:t>
      </w:r>
      <w:r w:rsidR="00A27ACD">
        <w:rPr>
          <w:rFonts w:cs="Arabic Transparent" w:hint="cs"/>
          <w:sz w:val="32"/>
          <w:szCs w:val="32"/>
          <w:rtl/>
        </w:rPr>
        <w:t>لانتهاجها سياسة التصنيع المتمثلة في الاستثمار الأجنبي المباشر والمؤسسات الصغيرة المتوسطة، والتي تعتمد  أساسا على  مكونات الإنتاج المستوردة، فهي بحاجة ماسة للسلع الوسيطة اللازمة للإنتاج و السلع الرأسمالية لبرامج الاستثمار</w:t>
      </w:r>
      <w:r w:rsidR="00A27ACD">
        <w:rPr>
          <w:rFonts w:ascii="SimplifiedArabic" w:cs="Arabic Transparent" w:hint="cs"/>
          <w:sz w:val="32"/>
          <w:szCs w:val="32"/>
          <w:rtl/>
        </w:rPr>
        <w:t xml:space="preserve"> </w:t>
      </w:r>
      <w:r w:rsidR="00A27ACD">
        <w:rPr>
          <w:rFonts w:ascii="Calibri" w:hAnsi="Calibri" w:cs="Arabic Transparent"/>
          <w:sz w:val="32"/>
          <w:szCs w:val="32"/>
          <w:rtl/>
        </w:rPr>
        <w:t>;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 xml:space="preserve"> مما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يدل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أن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الجزائر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تعاني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من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التبعية</w:t>
      </w:r>
      <w:r w:rsidR="00A27ACD" w:rsidRPr="005868DC">
        <w:rPr>
          <w:rFonts w:ascii="SimplifiedArabic" w:cs="Arabic Transparent"/>
          <w:sz w:val="32"/>
          <w:szCs w:val="32"/>
        </w:rPr>
        <w:t xml:space="preserve"> </w:t>
      </w:r>
      <w:r w:rsidR="00A27ACD" w:rsidRPr="005868DC">
        <w:rPr>
          <w:rFonts w:ascii="SimplifiedArabic" w:cs="Arabic Transparent" w:hint="cs"/>
          <w:sz w:val="32"/>
          <w:szCs w:val="32"/>
          <w:rtl/>
        </w:rPr>
        <w:t>للخارج</w:t>
      </w:r>
      <w:r w:rsidR="00A27ACD">
        <w:rPr>
          <w:rFonts w:cs="Arabic Transparent" w:hint="cs"/>
          <w:sz w:val="20"/>
          <w:szCs w:val="20"/>
          <w:rtl/>
          <w:lang w:bidi="ar-DZ"/>
        </w:rPr>
        <w:t xml:space="preserve"> ، </w:t>
      </w:r>
      <w:r w:rsidRPr="00CB32F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ثم أخذ هذا المعامل في الانخفاض في الفترة التالية ليصل إلى أدنى قيمة له  سنة 2007 بنسبة تقدر ب 48.17  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، ثم عاد في الارتفاع بنسبة نمو تقدر ب 0.99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سنة  2008 و يرجع هذا الانخفاض إلى النمو الذي حدث في الواردات لكل من </w:t>
      </w:r>
      <w:r w:rsidRPr="00232B4A">
        <w:rPr>
          <w:rFonts w:cs="Arabic Transparent" w:hint="cs"/>
          <w:sz w:val="32"/>
          <w:szCs w:val="32"/>
          <w:rtl/>
          <w:lang w:bidi="ar-DZ"/>
        </w:rPr>
        <w:t>المواد النص</w:t>
      </w:r>
      <w:r w:rsidRPr="00232B4A">
        <w:rPr>
          <w:rFonts w:cs="Arabic Transparent" w:hint="eastAsia"/>
          <w:sz w:val="32"/>
          <w:szCs w:val="32"/>
          <w:rtl/>
          <w:lang w:bidi="ar-DZ"/>
        </w:rPr>
        <w:t>ف</w:t>
      </w:r>
      <w:r w:rsidRPr="00232B4A">
        <w:rPr>
          <w:rFonts w:cs="Arabic Transparent" w:hint="cs"/>
          <w:sz w:val="32"/>
          <w:szCs w:val="32"/>
          <w:rtl/>
          <w:lang w:bidi="ar-DZ"/>
        </w:rPr>
        <w:t xml:space="preserve"> مصنعة</w:t>
      </w:r>
      <w:r w:rsidR="00233063">
        <w:rPr>
          <w:rFonts w:cs="Arabic Transparent" w:hint="cs"/>
          <w:sz w:val="32"/>
          <w:szCs w:val="32"/>
          <w:rtl/>
          <w:lang w:bidi="ar-DZ"/>
        </w:rPr>
        <w:t xml:space="preserve">      </w:t>
      </w: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232B4A">
        <w:rPr>
          <w:rFonts w:cs="Arabic Transparent" w:hint="cs"/>
          <w:sz w:val="32"/>
          <w:szCs w:val="32"/>
          <w:rtl/>
          <w:lang w:bidi="ar-DZ"/>
        </w:rPr>
        <w:t>و السلع الاستهلاكية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94769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حيث انتقلت من 20.08 </w:t>
      </w:r>
      <w:r>
        <w:rPr>
          <w:sz w:val="32"/>
          <w:szCs w:val="32"/>
          <w:rtl/>
          <w:lang w:bidi="ar-DZ"/>
        </w:rPr>
        <w:t>%</w:t>
      </w:r>
      <w:r>
        <w:rPr>
          <w:rFonts w:hint="cs"/>
          <w:sz w:val="32"/>
          <w:szCs w:val="32"/>
          <w:rtl/>
          <w:lang w:bidi="ar-DZ"/>
        </w:rPr>
        <w:t xml:space="preserve"> سنة 2005</w:t>
      </w:r>
      <w:r w:rsidRPr="0094769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إلى  25.71</w:t>
      </w:r>
      <w:r>
        <w:rPr>
          <w:sz w:val="32"/>
          <w:szCs w:val="32"/>
          <w:rtl/>
          <w:lang w:bidi="ar-DZ"/>
        </w:rPr>
        <w:t>%</w:t>
      </w:r>
      <w:r>
        <w:rPr>
          <w:rFonts w:hint="cs"/>
          <w:sz w:val="32"/>
          <w:szCs w:val="32"/>
          <w:rtl/>
          <w:lang w:bidi="ar-DZ"/>
        </w:rPr>
        <w:t xml:space="preserve">  </w:t>
      </w:r>
      <w:r>
        <w:rPr>
          <w:rFonts w:cs="Arabic Transparent" w:hint="cs"/>
          <w:sz w:val="32"/>
          <w:szCs w:val="32"/>
          <w:rtl/>
          <w:lang w:bidi="ar-DZ"/>
        </w:rPr>
        <w:t xml:space="preserve">سنة 2007 ، ومن  15.26 </w:t>
      </w:r>
      <w:r>
        <w:rPr>
          <w:sz w:val="32"/>
          <w:szCs w:val="32"/>
          <w:rtl/>
          <w:lang w:bidi="ar-DZ"/>
        </w:rPr>
        <w:t>%</w:t>
      </w:r>
      <w:r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سنة 2005 إلى 18.97 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سنة 2007 على الترتيب ، </w:t>
      </w:r>
      <w:r w:rsidRPr="00232B4A">
        <w:rPr>
          <w:rFonts w:cs="Arabic Transparent" w:hint="cs"/>
          <w:sz w:val="32"/>
          <w:szCs w:val="32"/>
          <w:rtl/>
          <w:lang w:bidi="ar-DZ"/>
        </w:rPr>
        <w:t>في مقابل انخفاض في نمو الواردات من مواد التجهيز الصناعي</w:t>
      </w:r>
      <w:r w:rsidRPr="00232B4A">
        <w:rPr>
          <w:rFonts w:cs="Arabic Transparent" w:hint="eastAsia"/>
          <w:sz w:val="32"/>
          <w:szCs w:val="32"/>
          <w:rtl/>
          <w:lang w:bidi="ar-DZ"/>
        </w:rPr>
        <w:t>ة</w:t>
      </w:r>
      <w:r>
        <w:rPr>
          <w:rFonts w:cs="Arabic Transparent" w:hint="cs"/>
          <w:sz w:val="32"/>
          <w:szCs w:val="32"/>
          <w:rtl/>
          <w:lang w:bidi="ar-DZ"/>
        </w:rPr>
        <w:t xml:space="preserve"> بنسبة تقدر ب 10.64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047E2C" w:rsidRPr="003105AE" w:rsidRDefault="00D6013B" w:rsidP="000A6C46">
      <w:pPr>
        <w:pStyle w:val="Paragraphedeliste"/>
        <w:numPr>
          <w:ilvl w:val="0"/>
          <w:numId w:val="9"/>
        </w:numPr>
        <w:bidi/>
        <w:spacing w:line="360" w:lineRule="auto"/>
        <w:ind w:left="0" w:firstLine="567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 xml:space="preserve">كما </w:t>
      </w:r>
      <w:r w:rsidR="00BB695D" w:rsidRPr="00D6013B">
        <w:rPr>
          <w:rFonts w:cs="Arabic Transparent" w:hint="cs"/>
          <w:sz w:val="32"/>
          <w:szCs w:val="32"/>
          <w:rtl/>
        </w:rPr>
        <w:t>أكدت الدراسة</w:t>
      </w:r>
      <w:r>
        <w:rPr>
          <w:rFonts w:cs="Arabic Transparent" w:hint="cs"/>
          <w:sz w:val="32"/>
          <w:szCs w:val="32"/>
          <w:rtl/>
        </w:rPr>
        <w:t xml:space="preserve"> باستعمال نموذج</w:t>
      </w:r>
      <w:r w:rsidRPr="002425ED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التكامل المتزامن،</w:t>
      </w:r>
      <w:r w:rsidR="000A6C46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أن</w:t>
      </w:r>
      <w:r w:rsidRPr="00D6013B">
        <w:rPr>
          <w:rFonts w:ascii="Arial" w:hAnsi="Arial" w:cs="Arabic Transparent" w:hint="cs"/>
          <w:color w:val="000000"/>
          <w:sz w:val="32"/>
          <w:szCs w:val="32"/>
          <w:rtl/>
          <w:lang w:eastAsia="fr-FR"/>
        </w:rPr>
        <w:t xml:space="preserve"> </w:t>
      </w:r>
      <w:r>
        <w:rPr>
          <w:rFonts w:ascii="Arial" w:hAnsi="Arial" w:cs="Arabic Transparent" w:hint="cs"/>
          <w:color w:val="000000"/>
          <w:sz w:val="32"/>
          <w:szCs w:val="32"/>
          <w:rtl/>
          <w:lang w:eastAsia="fr-FR"/>
        </w:rPr>
        <w:t xml:space="preserve"> كل من ال</w:t>
      </w:r>
      <w:r w:rsidRPr="003B78DB">
        <w:rPr>
          <w:rFonts w:ascii="Arial" w:hAnsi="Arial" w:cs="Arabic Transparent" w:hint="cs"/>
          <w:color w:val="000000"/>
          <w:sz w:val="32"/>
          <w:szCs w:val="32"/>
          <w:rtl/>
          <w:lang w:eastAsia="fr-FR"/>
        </w:rPr>
        <w:t xml:space="preserve">متغيرات </w:t>
      </w:r>
      <w:r>
        <w:rPr>
          <w:rFonts w:ascii="Arial" w:hAnsi="Arial" w:cs="Arabic Transparent" w:hint="cs"/>
          <w:color w:val="000000"/>
          <w:sz w:val="32"/>
          <w:szCs w:val="32"/>
          <w:rtl/>
          <w:lang w:eastAsia="fr-FR"/>
        </w:rPr>
        <w:t xml:space="preserve"> التالية </w:t>
      </w:r>
      <w:r w:rsidRPr="003B78DB">
        <w:rPr>
          <w:rFonts w:ascii="Calibri" w:hAnsi="Calibri" w:cs="Arabic Transparent" w:hint="cs"/>
          <w:sz w:val="32"/>
          <w:szCs w:val="32"/>
          <w:rtl/>
          <w:lang w:bidi="ar-DZ"/>
        </w:rPr>
        <w:t>معدل سعر الصرف ، و مجموعة</w:t>
      </w:r>
      <w:r w:rsidRPr="003B78DB">
        <w:rPr>
          <w:rFonts w:cs="Arabic Transparent" w:hint="cs"/>
          <w:sz w:val="32"/>
          <w:szCs w:val="32"/>
          <w:rtl/>
          <w:lang w:bidi="ar-DZ"/>
        </w:rPr>
        <w:t xml:space="preserve"> المواد النصف مصنعة ،</w:t>
      </w:r>
      <w:r w:rsidR="000A6C46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3B78DB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Pr="003B78DB">
        <w:rPr>
          <w:rFonts w:ascii="Calibri" w:hAnsi="Calibri" w:cs="Arabic Transparent" w:hint="cs"/>
          <w:sz w:val="32"/>
          <w:szCs w:val="32"/>
          <w:rtl/>
          <w:lang w:bidi="ar-DZ"/>
        </w:rPr>
        <w:t>مجموعة</w:t>
      </w:r>
      <w:r w:rsidRPr="003B78DB">
        <w:rPr>
          <w:rFonts w:cs="Arabic Transparent" w:hint="cs"/>
          <w:sz w:val="32"/>
          <w:szCs w:val="32"/>
          <w:rtl/>
          <w:lang w:bidi="ar-DZ"/>
        </w:rPr>
        <w:t xml:space="preserve"> مواد التجهيز الصناعية، ترتبط بعلاقة طردية مع</w:t>
      </w:r>
      <w:r>
        <w:rPr>
          <w:rFonts w:cs="Arabic Transparent" w:hint="cs"/>
          <w:sz w:val="32"/>
          <w:szCs w:val="32"/>
          <w:rtl/>
          <w:lang w:bidi="ar-DZ"/>
        </w:rPr>
        <w:t xml:space="preserve"> الإنفاق العام ، و </w:t>
      </w:r>
      <w:r w:rsidRPr="003B78DB">
        <w:rPr>
          <w:rFonts w:ascii="Calibri" w:hAnsi="Calibri" w:cs="Arabic Transparent" w:hint="cs"/>
          <w:sz w:val="32"/>
          <w:szCs w:val="32"/>
          <w:rtl/>
          <w:lang w:bidi="ar-DZ"/>
        </w:rPr>
        <w:t>معدل سعر الصرف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، مما يترتب على ذلك </w:t>
      </w:r>
      <w:r w:rsidR="004A03E3">
        <w:rPr>
          <w:rFonts w:ascii="Calibri" w:hAnsi="Calibri" w:cs="Arabic Transparent" w:hint="cs"/>
          <w:sz w:val="32"/>
          <w:szCs w:val="32"/>
          <w:rtl/>
          <w:lang w:bidi="ar-DZ"/>
        </w:rPr>
        <w:t>أن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</w:t>
      </w:r>
      <w:r w:rsidR="004A03E3">
        <w:rPr>
          <w:rFonts w:ascii="Calibri" w:hAnsi="Calibri" w:cs="Arabic Transparent" w:hint="cs"/>
          <w:sz w:val="32"/>
          <w:szCs w:val="32"/>
          <w:rtl/>
          <w:lang w:bidi="ar-DZ"/>
        </w:rPr>
        <w:t>أصبح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</w:t>
      </w:r>
      <w:r w:rsidR="00B35832">
        <w:rPr>
          <w:rFonts w:ascii="Calibri" w:hAnsi="Calibri" w:cs="Arabic Transparent" w:hint="cs"/>
          <w:sz w:val="32"/>
          <w:szCs w:val="32"/>
          <w:rtl/>
          <w:lang w:bidi="ar-DZ"/>
        </w:rPr>
        <w:t>الإنتاج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المحلي متكاملا مع الواردات من مستلزمات </w:t>
      </w:r>
      <w:r w:rsidR="004A03E3">
        <w:rPr>
          <w:rFonts w:ascii="Calibri" w:hAnsi="Calibri" w:cs="Arabic Transparent" w:hint="cs"/>
          <w:sz w:val="32"/>
          <w:szCs w:val="32"/>
          <w:rtl/>
          <w:lang w:bidi="ar-DZ"/>
        </w:rPr>
        <w:t xml:space="preserve">الإنتاج  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و ليس متنافسا معها، </w:t>
      </w:r>
      <w:r w:rsidR="00B35832">
        <w:rPr>
          <w:rFonts w:ascii="Calibri" w:hAnsi="Calibri" w:cs="Arabic Transparent" w:hint="cs"/>
          <w:sz w:val="32"/>
          <w:szCs w:val="32"/>
          <w:rtl/>
          <w:lang w:bidi="ar-DZ"/>
        </w:rPr>
        <w:t>حيث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</w:t>
      </w:r>
      <w:r w:rsidR="00B35832">
        <w:rPr>
          <w:rFonts w:ascii="Calibri" w:hAnsi="Calibri" w:cs="Arabic Transparent" w:hint="cs"/>
          <w:sz w:val="32"/>
          <w:szCs w:val="32"/>
          <w:rtl/>
          <w:lang w:bidi="ar-DZ"/>
        </w:rPr>
        <w:t>أن</w:t>
      </w:r>
      <w:r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التوسع في </w:t>
      </w:r>
      <w:r w:rsidR="00B35832">
        <w:rPr>
          <w:rFonts w:ascii="Calibri" w:hAnsi="Calibri" w:cs="Arabic Transparent" w:hint="cs"/>
          <w:sz w:val="32"/>
          <w:szCs w:val="32"/>
          <w:rtl/>
          <w:lang w:bidi="ar-DZ"/>
        </w:rPr>
        <w:t xml:space="preserve">الإنتاج المحلي يستلزم </w:t>
      </w:r>
      <w:r w:rsidR="00EF5E97">
        <w:rPr>
          <w:rFonts w:ascii="Calibri" w:hAnsi="Calibri" w:cs="Arabic Transparent" w:hint="cs"/>
          <w:sz w:val="32"/>
          <w:szCs w:val="32"/>
          <w:rtl/>
          <w:lang w:bidi="ar-DZ"/>
        </w:rPr>
        <w:t>التوسع</w:t>
      </w:r>
      <w:r w:rsidR="00B35832"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في استيراد مستلزمات </w:t>
      </w:r>
      <w:r w:rsidR="004A03E3">
        <w:rPr>
          <w:rFonts w:ascii="Calibri" w:hAnsi="Calibri" w:cs="Arabic Transparent" w:hint="cs"/>
          <w:sz w:val="32"/>
          <w:szCs w:val="32"/>
          <w:rtl/>
          <w:lang w:bidi="ar-DZ"/>
        </w:rPr>
        <w:t>الإنتاج</w:t>
      </w:r>
      <w:r w:rsidR="00B35832"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</w:t>
      </w:r>
      <w:r w:rsidR="004A03E3"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</w:t>
      </w:r>
      <w:r w:rsidR="00EF5E97">
        <w:rPr>
          <w:rFonts w:ascii="Calibri" w:hAnsi="Calibri" w:cs="Arabic Transparent" w:hint="cs"/>
          <w:sz w:val="32"/>
          <w:szCs w:val="32"/>
          <w:rtl/>
          <w:lang w:bidi="ar-DZ"/>
        </w:rPr>
        <w:t>، مما يعطي مؤشرا لضرورة  ترشيد الواردات  في الجزائر عن طريق التركيز على الصناعات المحلية  التي تتميز  فيها  ميزة نسبية و تتوفر لها المواد الخام المحلية.</w:t>
      </w:r>
    </w:p>
    <w:p w:rsidR="003105AE" w:rsidRPr="003105AE" w:rsidRDefault="003105AE" w:rsidP="003105AE">
      <w:pPr>
        <w:pStyle w:val="Paragraphedeliste"/>
        <w:numPr>
          <w:ilvl w:val="0"/>
          <w:numId w:val="9"/>
        </w:numPr>
        <w:bidi/>
        <w:spacing w:line="360" w:lineRule="auto"/>
        <w:ind w:left="0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</w:rPr>
        <w:t xml:space="preserve">كما </w:t>
      </w:r>
      <w:r w:rsidRPr="003B78DB">
        <w:rPr>
          <w:rFonts w:asciiTheme="majorBidi" w:hAnsiTheme="majorBidi" w:cs="Arabic Transparent" w:hint="cs"/>
          <w:color w:val="000000" w:themeColor="text1"/>
          <w:sz w:val="32"/>
          <w:szCs w:val="32"/>
          <w:rtl/>
          <w:lang w:bidi="ar-DZ"/>
        </w:rPr>
        <w:t xml:space="preserve">بينت </w:t>
      </w:r>
      <w:r w:rsidRPr="003B78DB">
        <w:rPr>
          <w:rFonts w:cs="Arabic Transparent" w:hint="cs"/>
          <w:sz w:val="32"/>
          <w:szCs w:val="32"/>
          <w:rtl/>
        </w:rPr>
        <w:t xml:space="preserve">الدراسة </w:t>
      </w:r>
      <w:r w:rsidRPr="003B78DB">
        <w:rPr>
          <w:rFonts w:asciiTheme="majorBidi" w:hAnsiTheme="majorBidi" w:cs="Arabic Transparent" w:hint="cs"/>
          <w:color w:val="000000" w:themeColor="text1"/>
          <w:sz w:val="32"/>
          <w:szCs w:val="32"/>
          <w:rtl/>
          <w:lang w:bidi="ar-DZ"/>
        </w:rPr>
        <w:t xml:space="preserve"> أن </w:t>
      </w:r>
      <w:r w:rsidRPr="003B78DB">
        <w:rPr>
          <w:rFonts w:ascii="Calibri" w:hAnsi="Calibri" w:cs="Arabic Transparent" w:hint="cs"/>
          <w:color w:val="000000" w:themeColor="text1"/>
          <w:sz w:val="32"/>
          <w:szCs w:val="32"/>
          <w:rtl/>
          <w:lang w:bidi="ar-DZ"/>
        </w:rPr>
        <w:t>مجموعة ال</w:t>
      </w:r>
      <w:r w:rsidR="004A11DA">
        <w:rPr>
          <w:rFonts w:cs="Arabic Transparent" w:hint="cs"/>
          <w:color w:val="000000" w:themeColor="text1"/>
          <w:sz w:val="32"/>
          <w:szCs w:val="32"/>
          <w:rtl/>
          <w:lang w:bidi="ar-DZ"/>
        </w:rPr>
        <w:t xml:space="preserve">مواد الغذائية والمشروبات </w:t>
      </w:r>
      <w:r>
        <w:rPr>
          <w:rFonts w:cs="Arabic Transparent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3B78DB">
        <w:rPr>
          <w:rFonts w:cs="Arabic Transparent" w:hint="cs"/>
          <w:color w:val="000000" w:themeColor="text1"/>
          <w:sz w:val="32"/>
          <w:szCs w:val="32"/>
          <w:rtl/>
          <w:lang w:bidi="ar-DZ"/>
        </w:rPr>
        <w:t>ترتبط عكسيا مع</w:t>
      </w:r>
      <w:r w:rsidRPr="003105AE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الإنفاق العام  </w:t>
      </w:r>
      <w:r>
        <w:rPr>
          <w:rFonts w:cs="Arabic Transparent" w:hint="cs"/>
          <w:color w:val="000000" w:themeColor="text1"/>
          <w:sz w:val="32"/>
          <w:szCs w:val="32"/>
          <w:rtl/>
          <w:lang w:bidi="ar-DZ"/>
        </w:rPr>
        <w:t xml:space="preserve">، </w:t>
      </w:r>
      <w:r w:rsidRPr="003105AE">
        <w:rPr>
          <w:rFonts w:asciiTheme="majorBidi" w:hAnsiTheme="majorBidi" w:cs="Arabic Transparent" w:hint="cs"/>
          <w:color w:val="000000" w:themeColor="text1"/>
          <w:sz w:val="32"/>
          <w:szCs w:val="32"/>
          <w:rtl/>
          <w:lang w:eastAsia="fr-FR"/>
        </w:rPr>
        <w:t xml:space="preserve">مما يؤكد على </w:t>
      </w:r>
      <w:r w:rsidRPr="003105AE">
        <w:rPr>
          <w:rFonts w:cs="Arabic Transparent" w:hint="cs"/>
          <w:sz w:val="32"/>
          <w:szCs w:val="32"/>
          <w:rtl/>
          <w:lang w:bidi="ar-DZ"/>
        </w:rPr>
        <w:t>ضعف الإنتاج الوطني واعتماده على الخارج لتلبية الطلب المحلي  خاصة من السلع الضرورية .</w:t>
      </w:r>
    </w:p>
    <w:p w:rsidR="003105AE" w:rsidRPr="00474BCF" w:rsidRDefault="003105AE" w:rsidP="003105AE">
      <w:pPr>
        <w:pStyle w:val="Paragraphedeliste"/>
        <w:bidi/>
        <w:spacing w:line="360" w:lineRule="auto"/>
        <w:ind w:left="567"/>
        <w:jc w:val="both"/>
        <w:rPr>
          <w:rFonts w:cs="Arabic Transparent"/>
          <w:sz w:val="32"/>
          <w:szCs w:val="32"/>
          <w:lang w:bidi="ar-DZ"/>
        </w:rPr>
      </w:pPr>
    </w:p>
    <w:p w:rsidR="00D918FA" w:rsidRPr="00D918FA" w:rsidRDefault="00474BCF" w:rsidP="00D918FA">
      <w:pPr>
        <w:pStyle w:val="Paragraphedeliste"/>
        <w:numPr>
          <w:ilvl w:val="0"/>
          <w:numId w:val="9"/>
        </w:numPr>
        <w:bidi/>
        <w:spacing w:line="360" w:lineRule="auto"/>
        <w:ind w:left="0" w:firstLine="567"/>
        <w:jc w:val="both"/>
        <w:rPr>
          <w:rFonts w:cs="Arabic Transparent"/>
          <w:sz w:val="32"/>
          <w:szCs w:val="32"/>
          <w:lang w:bidi="ar-DZ"/>
        </w:rPr>
      </w:pPr>
      <w:r w:rsidRPr="00D918FA">
        <w:rPr>
          <w:rFonts w:ascii="Calibri" w:hAnsi="Calibri" w:cs="Arabic Transparent" w:hint="cs"/>
          <w:sz w:val="32"/>
          <w:szCs w:val="32"/>
          <w:rtl/>
          <w:lang w:val="en-US" w:bidi="ar-DZ"/>
        </w:rPr>
        <w:lastRenderedPageBreak/>
        <w:t xml:space="preserve">و </w:t>
      </w:r>
      <w:proofErr w:type="gramStart"/>
      <w:r w:rsidRPr="00D918FA">
        <w:rPr>
          <w:rFonts w:ascii="Calibri" w:hAnsi="Calibri" w:cs="Arabic Transparent" w:hint="cs"/>
          <w:sz w:val="32"/>
          <w:szCs w:val="32"/>
          <w:rtl/>
          <w:lang w:val="en-US" w:bidi="ar-DZ"/>
        </w:rPr>
        <w:t>على</w:t>
      </w:r>
      <w:proofErr w:type="gramEnd"/>
      <w:r w:rsidRPr="00D918FA">
        <w:rPr>
          <w:rFonts w:ascii="Calibri" w:hAnsi="Calibri" w:cs="Arabic Transparent" w:hint="cs"/>
          <w:sz w:val="32"/>
          <w:szCs w:val="32"/>
          <w:rtl/>
          <w:lang w:val="en-US" w:bidi="ar-DZ"/>
        </w:rPr>
        <w:t xml:space="preserve"> </w:t>
      </w:r>
      <w:r w:rsidRPr="00D918FA">
        <w:rPr>
          <w:rFonts w:cs="Arabic Transparent" w:hint="cs"/>
          <w:sz w:val="32"/>
          <w:szCs w:val="32"/>
          <w:rtl/>
          <w:lang w:bidi="ar-DZ"/>
        </w:rPr>
        <w:t>أساس النتائج المتوصل إليها، يمكنن</w:t>
      </w:r>
      <w:r w:rsidRPr="00D918FA">
        <w:rPr>
          <w:rFonts w:cs="Arabic Transparent" w:hint="eastAsia"/>
          <w:sz w:val="32"/>
          <w:szCs w:val="32"/>
          <w:rtl/>
          <w:lang w:bidi="ar-DZ"/>
        </w:rPr>
        <w:t>ا</w:t>
      </w:r>
      <w:r w:rsidRPr="00D918FA">
        <w:rPr>
          <w:rFonts w:cs="Arabic Transparent" w:hint="cs"/>
          <w:sz w:val="32"/>
          <w:szCs w:val="32"/>
          <w:rtl/>
          <w:lang w:bidi="ar-DZ"/>
        </w:rPr>
        <w:t xml:space="preserve"> أن نقدم بعض </w:t>
      </w:r>
      <w:r w:rsidR="00AA0A92" w:rsidRPr="00D918FA">
        <w:rPr>
          <w:rFonts w:cs="Arabic Transparent" w:hint="cs"/>
          <w:sz w:val="32"/>
          <w:szCs w:val="32"/>
          <w:rtl/>
          <w:lang w:bidi="ar-DZ"/>
        </w:rPr>
        <w:t>التوصيات</w:t>
      </w:r>
      <w:r w:rsidR="00D918FA" w:rsidRPr="00D918FA">
        <w:rPr>
          <w:rFonts w:cs="Arabic Transparent" w:hint="cs"/>
          <w:sz w:val="32"/>
          <w:szCs w:val="32"/>
          <w:rtl/>
          <w:lang w:bidi="ar-DZ"/>
        </w:rPr>
        <w:t xml:space="preserve"> نوجزها فيما يلي: </w:t>
      </w:r>
    </w:p>
    <w:p w:rsidR="00D918FA" w:rsidRPr="00D918FA" w:rsidRDefault="00D918FA" w:rsidP="005C3B15">
      <w:pPr>
        <w:bidi/>
        <w:spacing w:line="360" w:lineRule="auto"/>
        <w:ind w:firstLine="141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-</w:t>
      </w:r>
      <w:r w:rsidR="00AA0A92" w:rsidRPr="00D918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ضرورة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تنويع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مصادر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الدخل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في</w:t>
      </w:r>
      <w:r w:rsidR="00AA0A92" w:rsidRPr="00D918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الاقتصاد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المحلي</w:t>
      </w:r>
      <w:r w:rsidRPr="00D918FA">
        <w:rPr>
          <w:rFonts w:ascii="TraditionalArabic" w:cs="Arabic Transparent" w:hint="cs"/>
          <w:sz w:val="32"/>
          <w:szCs w:val="32"/>
          <w:rtl/>
        </w:rPr>
        <w:t xml:space="preserve"> ، 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من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خلال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استغلال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كافة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الموارد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الاقتصاد</w:t>
      </w:r>
      <w:r w:rsidRPr="00D918FA">
        <w:rPr>
          <w:rFonts w:ascii="TraditionalArabic" w:cs="Arabic Transparent" w:hint="cs"/>
          <w:sz w:val="32"/>
          <w:szCs w:val="32"/>
          <w:rtl/>
        </w:rPr>
        <w:t xml:space="preserve">ية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المتاحة،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وذلك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من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اجل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تخفيف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الاعتماد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على عوائد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النفط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5C3B15">
        <w:rPr>
          <w:rFonts w:ascii="TraditionalArabic" w:cs="Arabic Transparent" w:hint="cs"/>
          <w:sz w:val="32"/>
          <w:szCs w:val="32"/>
          <w:rtl/>
        </w:rPr>
        <w:t xml:space="preserve">، باعتبارها 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تشكل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مصدرا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رئيس</w:t>
      </w:r>
      <w:r w:rsidR="005C3B15">
        <w:rPr>
          <w:rFonts w:ascii="TraditionalArabic" w:cs="Arabic Transparent" w:hint="cs"/>
          <w:sz w:val="32"/>
          <w:szCs w:val="32"/>
          <w:rtl/>
        </w:rPr>
        <w:t>ي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لتمويل</w:t>
      </w:r>
      <w:r w:rsidR="00AA0A92" w:rsidRPr="00D918FA">
        <w:rPr>
          <w:rFonts w:ascii="TraditionalArabic" w:cs="Arabic Transparent"/>
          <w:sz w:val="32"/>
          <w:szCs w:val="32"/>
        </w:rPr>
        <w:t xml:space="preserve"> </w:t>
      </w:r>
      <w:r w:rsidR="00AA0A92" w:rsidRPr="00D918FA">
        <w:rPr>
          <w:rFonts w:ascii="TraditionalArabic" w:cs="Arabic Transparent" w:hint="cs"/>
          <w:sz w:val="32"/>
          <w:szCs w:val="32"/>
          <w:rtl/>
        </w:rPr>
        <w:t>الواردات</w:t>
      </w:r>
      <w:r w:rsidR="00AA0A92" w:rsidRPr="00D918FA">
        <w:rPr>
          <w:rFonts w:ascii="Traditional Arabic" w:cs="Arabic Transparent"/>
          <w:sz w:val="32"/>
          <w:szCs w:val="32"/>
        </w:rPr>
        <w:t xml:space="preserve">. </w:t>
      </w:r>
      <w:r w:rsidRPr="00D918FA">
        <w:rPr>
          <w:rFonts w:ascii="Traditional Arabic" w:cs="Arabic Transparent" w:hint="cs"/>
          <w:sz w:val="32"/>
          <w:szCs w:val="32"/>
          <w:rtl/>
        </w:rPr>
        <w:t xml:space="preserve"> </w:t>
      </w:r>
    </w:p>
    <w:p w:rsidR="00474BCF" w:rsidRDefault="0003231E" w:rsidP="005C3B15">
      <w:pPr>
        <w:pStyle w:val="Paragraphedeliste"/>
        <w:bidi/>
        <w:spacing w:line="360" w:lineRule="auto"/>
        <w:ind w:left="567" w:firstLine="850"/>
        <w:jc w:val="both"/>
        <w:rPr>
          <w:rFonts w:ascii="Traditional Arabic" w:cs="Arabic Transparent"/>
          <w:sz w:val="32"/>
          <w:szCs w:val="32"/>
          <w:rtl/>
        </w:rPr>
      </w:pPr>
      <w:r>
        <w:rPr>
          <w:rFonts w:ascii="TraditionalArabic" w:cs="Arabic Transparent" w:hint="cs"/>
          <w:sz w:val="32"/>
          <w:szCs w:val="32"/>
          <w:rtl/>
        </w:rPr>
        <w:t xml:space="preserve">-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عند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صياغة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السياسات التجارية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لابد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الأخذ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في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الاعتبار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اثر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متغير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الدخل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على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الواردات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نظرا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لأهميته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كمحدد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للواردات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في المدى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البعيد،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لأنه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من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ناحية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D918FA">
        <w:rPr>
          <w:rFonts w:ascii="TraditionalArabic" w:cs="Arabic Transparent" w:hint="cs"/>
          <w:sz w:val="32"/>
          <w:szCs w:val="32"/>
          <w:rtl/>
        </w:rPr>
        <w:t>يستوعب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جزء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كبير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من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الدخل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في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الإنفاق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على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الواردات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على حساب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D918FA">
        <w:rPr>
          <w:rFonts w:ascii="TraditionalArabic" w:cs="Arabic Transparent" w:hint="cs"/>
          <w:sz w:val="32"/>
          <w:szCs w:val="32"/>
          <w:rtl/>
        </w:rPr>
        <w:t>الإنتاج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المحلي،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ومن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ناحية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أخرى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لاسيما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في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حالة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انخفاض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عوائد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النفط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قد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تكون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له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آثارا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سلبية على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ميزان</w:t>
      </w:r>
      <w:r w:rsidR="00AA0A92" w:rsidRPr="00AA0A92">
        <w:rPr>
          <w:rFonts w:ascii="TraditionalArabic" w:cs="Arabic Transparent"/>
          <w:sz w:val="32"/>
          <w:szCs w:val="32"/>
        </w:rPr>
        <w:t xml:space="preserve"> </w:t>
      </w:r>
      <w:r w:rsidR="00AA0A92" w:rsidRPr="00AA0A92">
        <w:rPr>
          <w:rFonts w:ascii="TraditionalArabic" w:cs="Arabic Transparent" w:hint="cs"/>
          <w:sz w:val="32"/>
          <w:szCs w:val="32"/>
          <w:rtl/>
        </w:rPr>
        <w:t>المدفوعات</w:t>
      </w:r>
      <w:r w:rsidR="00AA0A92" w:rsidRPr="00AA0A92">
        <w:rPr>
          <w:rFonts w:ascii="Traditional Arabic" w:cs="Arabic Transparent"/>
          <w:sz w:val="32"/>
          <w:szCs w:val="32"/>
        </w:rPr>
        <w:t xml:space="preserve">. </w:t>
      </w:r>
    </w:p>
    <w:p w:rsidR="0003231E" w:rsidRDefault="0003231E" w:rsidP="009937A2">
      <w:pPr>
        <w:pStyle w:val="Paragraphedeliste"/>
        <w:bidi/>
        <w:spacing w:line="360" w:lineRule="auto"/>
        <w:ind w:left="567" w:firstLine="850"/>
        <w:jc w:val="both"/>
        <w:rPr>
          <w:rFonts w:ascii="TimesNewRomanPSMT" w:hAnsi="TimesNewRomanPSMT" w:cs="Arabic Transparent"/>
          <w:sz w:val="32"/>
          <w:szCs w:val="32"/>
          <w:rtl/>
        </w:rPr>
      </w:pPr>
      <w:r>
        <w:rPr>
          <w:rFonts w:ascii="Traditional Arabic" w:cs="Arabic Transparent" w:hint="cs"/>
          <w:sz w:val="32"/>
          <w:szCs w:val="32"/>
          <w:rtl/>
        </w:rPr>
        <w:t>-</w:t>
      </w:r>
      <w:r w:rsidRPr="0003231E">
        <w:rPr>
          <w:rFonts w:ascii="TimesNewRomanPSMT" w:hAnsi="TimesNewRomanPSMT" w:cs="Times New Roman"/>
          <w:sz w:val="28"/>
          <w:szCs w:val="28"/>
          <w:rtl/>
        </w:rPr>
        <w:t xml:space="preserve"> </w:t>
      </w:r>
      <w:r w:rsidRPr="00FC62A8">
        <w:rPr>
          <w:rFonts w:ascii="TimesNewRomanPSMT" w:hAnsi="TimesNewRomanPSMT" w:cs="Arabic Transparent"/>
          <w:sz w:val="32"/>
          <w:szCs w:val="32"/>
          <w:rtl/>
        </w:rPr>
        <w:t>نتيجة</w:t>
      </w:r>
      <w:r w:rsidRPr="00FC62A8">
        <w:rPr>
          <w:rFonts w:ascii="TimesNewRomanPSMT" w:hAnsi="TimesNewRomanPSMT" w:cs="Arabic Transparent"/>
          <w:sz w:val="32"/>
          <w:szCs w:val="32"/>
        </w:rPr>
        <w:t xml:space="preserve"> </w:t>
      </w:r>
      <w:r w:rsidRPr="00FC62A8">
        <w:rPr>
          <w:rFonts w:ascii="TimesNewRomanPSMT" w:hAnsi="TimesNewRomanPSMT" w:cs="Arabic Transparent"/>
          <w:sz w:val="32"/>
          <w:szCs w:val="32"/>
          <w:rtl/>
        </w:rPr>
        <w:t>لوجود</w:t>
      </w:r>
      <w:r w:rsidRPr="00FC62A8">
        <w:rPr>
          <w:rFonts w:ascii="TimesNewRomanPSMT" w:hAnsi="TimesNewRomanPSMT" w:cs="Arabic Transparent"/>
          <w:sz w:val="32"/>
          <w:szCs w:val="32"/>
        </w:rPr>
        <w:t xml:space="preserve"> </w:t>
      </w:r>
      <w:r w:rsidRPr="00FC62A8">
        <w:rPr>
          <w:rFonts w:ascii="TimesNewRomanPSMT" w:hAnsi="TimesNewRomanPSMT" w:cs="Arabic Transparent"/>
          <w:sz w:val="32"/>
          <w:szCs w:val="32"/>
          <w:rtl/>
        </w:rPr>
        <w:t>علاقة</w:t>
      </w:r>
      <w:r w:rsidRPr="00FC62A8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FC62A8">
        <w:rPr>
          <w:rFonts w:ascii="TimesNewRomanPSMT" w:hAnsi="TimesNewRomanPSMT" w:cs="Arabic Transparent" w:hint="cs"/>
          <w:sz w:val="32"/>
          <w:szCs w:val="32"/>
          <w:rtl/>
        </w:rPr>
        <w:t>طردية</w:t>
      </w:r>
      <w:r w:rsidRPr="00FC62A8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FC62A8" w:rsidRPr="00FC62A8">
        <w:rPr>
          <w:rFonts w:ascii="TimesNewRomanPSMT" w:hAnsi="TimesNewRomanPSMT" w:cs="Arabic Transparent" w:hint="cs"/>
          <w:sz w:val="32"/>
          <w:szCs w:val="32"/>
          <w:rtl/>
        </w:rPr>
        <w:t>بين الإنتاج</w:t>
      </w:r>
      <w:r w:rsidR="00FC62A8" w:rsidRPr="00FC62A8">
        <w:rPr>
          <w:rFonts w:ascii="Calibri" w:hAnsi="Calibri" w:cs="Arabic Transparent" w:hint="cs"/>
          <w:sz w:val="32"/>
          <w:szCs w:val="32"/>
          <w:rtl/>
          <w:lang w:bidi="ar-DZ"/>
        </w:rPr>
        <w:t xml:space="preserve"> المحلي مع واردات كل من مجموعة</w:t>
      </w:r>
      <w:r w:rsidRPr="00FC62A8">
        <w:rPr>
          <w:rFonts w:cs="Arabic Transparent" w:hint="cs"/>
          <w:sz w:val="32"/>
          <w:szCs w:val="32"/>
          <w:rtl/>
          <w:lang w:bidi="ar-DZ"/>
        </w:rPr>
        <w:t xml:space="preserve"> المواد النصف </w:t>
      </w:r>
      <w:r w:rsidR="00FC62A8" w:rsidRPr="00FC62A8">
        <w:rPr>
          <w:rFonts w:cs="Arabic Transparent" w:hint="cs"/>
          <w:sz w:val="32"/>
          <w:szCs w:val="32"/>
          <w:rtl/>
          <w:lang w:bidi="ar-DZ"/>
        </w:rPr>
        <w:t>مصنعة،</w:t>
      </w:r>
      <w:r w:rsidRPr="00FC62A8">
        <w:rPr>
          <w:rFonts w:cs="Arabic Transparent" w:hint="cs"/>
          <w:sz w:val="32"/>
          <w:szCs w:val="32"/>
          <w:rtl/>
          <w:lang w:bidi="ar-DZ"/>
        </w:rPr>
        <w:t xml:space="preserve"> و </w:t>
      </w:r>
      <w:r w:rsidRPr="00FC62A8">
        <w:rPr>
          <w:rFonts w:ascii="Calibri" w:hAnsi="Calibri" w:cs="Arabic Transparent" w:hint="cs"/>
          <w:sz w:val="32"/>
          <w:szCs w:val="32"/>
          <w:rtl/>
          <w:lang w:bidi="ar-DZ"/>
        </w:rPr>
        <w:t>مجموعة</w:t>
      </w:r>
      <w:r w:rsidRPr="00FC62A8">
        <w:rPr>
          <w:rFonts w:cs="Arabic Transparent" w:hint="cs"/>
          <w:sz w:val="32"/>
          <w:szCs w:val="32"/>
          <w:rtl/>
          <w:lang w:bidi="ar-DZ"/>
        </w:rPr>
        <w:t xml:space="preserve"> مواد التجهيز الصناعية، </w:t>
      </w:r>
      <w:r w:rsidR="00FC62A8" w:rsidRPr="00FC62A8">
        <w:rPr>
          <w:rFonts w:ascii="TimesNewRomanPSMT" w:hAnsi="TimesNewRomanPSMT" w:cs="Arabic Transparent" w:hint="cs"/>
          <w:sz w:val="32"/>
          <w:szCs w:val="32"/>
          <w:rtl/>
        </w:rPr>
        <w:t xml:space="preserve">باعتبارها سلع رأسمالية استثمارية </w:t>
      </w:r>
      <w:r w:rsidR="00FC62A8">
        <w:rPr>
          <w:rFonts w:ascii="TimesNewRomanPSMT" w:hAnsi="TimesNewRomanPSMT" w:cs="Arabic Transparent" w:hint="cs"/>
          <w:sz w:val="32"/>
          <w:szCs w:val="32"/>
          <w:rtl/>
        </w:rPr>
        <w:t xml:space="preserve"> ، فانه يقترح العمل على اتخاذ كافة السبل الممكنة لتوفير هذه السلع للمنتجين المحليين </w:t>
      </w:r>
      <w:r w:rsidR="009937A2">
        <w:rPr>
          <w:rFonts w:ascii="TimesNewRomanPSMT" w:hAnsi="TimesNewRomanPSMT" w:cs="Arabic Transparent" w:hint="cs"/>
          <w:sz w:val="32"/>
          <w:szCs w:val="32"/>
          <w:rtl/>
        </w:rPr>
        <w:t>بأسعار</w:t>
      </w:r>
      <w:r w:rsidR="00FC62A8">
        <w:rPr>
          <w:rFonts w:ascii="TimesNewRomanPSMT" w:hAnsi="TimesNewRomanPSMT" w:cs="Arabic Transparent" w:hint="cs"/>
          <w:sz w:val="32"/>
          <w:szCs w:val="32"/>
          <w:rtl/>
        </w:rPr>
        <w:t xml:space="preserve"> منخفضة ، و يكون ذلك من خلال تخفيض الحواجز الجمركية على واردات  تلك السلع ، </w:t>
      </w:r>
      <w:r w:rsidR="009937A2">
        <w:rPr>
          <w:rFonts w:ascii="TimesNewRomanPSMT" w:hAnsi="TimesNewRomanPSMT" w:cs="Arabic Transparent" w:hint="cs"/>
          <w:sz w:val="32"/>
          <w:szCs w:val="32"/>
          <w:rtl/>
        </w:rPr>
        <w:t>أو</w:t>
      </w:r>
      <w:r w:rsidR="00FC62A8">
        <w:rPr>
          <w:rFonts w:ascii="TimesNewRomanPSMT" w:hAnsi="TimesNewRomanPSMT" w:cs="Arabic Transparent" w:hint="cs"/>
          <w:sz w:val="32"/>
          <w:szCs w:val="32"/>
          <w:rtl/>
        </w:rPr>
        <w:t xml:space="preserve"> المحافظة على دعمها للمنتجين ، مما يساهم في دعم الصناعة الوطنية بشكل عام ، و بالتالي زيادة </w:t>
      </w:r>
      <w:r w:rsidR="009937A2">
        <w:rPr>
          <w:rFonts w:ascii="TimesNewRomanPSMT" w:hAnsi="TimesNewRomanPSMT" w:cs="Arabic Transparent" w:hint="cs"/>
          <w:sz w:val="32"/>
          <w:szCs w:val="32"/>
          <w:rtl/>
        </w:rPr>
        <w:t>الإنتاج</w:t>
      </w:r>
      <w:r w:rsidR="00FC62A8">
        <w:rPr>
          <w:rFonts w:ascii="TimesNewRomanPSMT" w:hAnsi="TimesNewRomanPSMT" w:cs="Arabic Transparent" w:hint="cs"/>
          <w:sz w:val="32"/>
          <w:szCs w:val="32"/>
          <w:rtl/>
        </w:rPr>
        <w:t xml:space="preserve"> الوطني من مختلف السلع ، و من ثم انخفاض الطلب على الواردات</w:t>
      </w:r>
      <w:r w:rsidR="009937A2">
        <w:rPr>
          <w:rFonts w:ascii="TimesNewRomanPSMT" w:hAnsi="TimesNewRomanPSMT" w:cs="Arabic Transparent" w:hint="cs"/>
          <w:sz w:val="32"/>
          <w:szCs w:val="32"/>
          <w:rtl/>
        </w:rPr>
        <w:t xml:space="preserve">. </w:t>
      </w:r>
    </w:p>
    <w:p w:rsidR="00617B7E" w:rsidRPr="00474BCF" w:rsidRDefault="004A11DA" w:rsidP="00D20EDD">
      <w:pPr>
        <w:bidi/>
        <w:spacing w:line="360" w:lineRule="auto"/>
        <w:ind w:left="926" w:firstLine="491"/>
        <w:jc w:val="both"/>
        <w:rPr>
          <w:rFonts w:cs="Arabic Transparent"/>
          <w:sz w:val="32"/>
          <w:szCs w:val="32"/>
          <w:lang w:bidi="ar-DZ"/>
        </w:rPr>
      </w:pPr>
      <w:r>
        <w:rPr>
          <w:rFonts w:ascii="TimesNewRomanPSMT" w:hAnsi="TimesNewRomanPSMT" w:cs="Arabic Transparent" w:hint="cs"/>
          <w:sz w:val="32"/>
          <w:szCs w:val="32"/>
          <w:rtl/>
        </w:rPr>
        <w:t xml:space="preserve">- </w:t>
      </w:r>
      <w:r w:rsidRPr="00FC62A8">
        <w:rPr>
          <w:rFonts w:ascii="TimesNewRomanPSMT" w:hAnsi="TimesNewRomanPSMT" w:cs="Arabic Transparent"/>
          <w:sz w:val="32"/>
          <w:szCs w:val="32"/>
          <w:rtl/>
        </w:rPr>
        <w:t>نتيجة</w:t>
      </w:r>
      <w:r w:rsidRPr="00FC62A8">
        <w:rPr>
          <w:rFonts w:ascii="TimesNewRomanPSMT" w:hAnsi="TimesNewRomanPSMT" w:cs="Arabic Transparent"/>
          <w:sz w:val="32"/>
          <w:szCs w:val="32"/>
        </w:rPr>
        <w:t xml:space="preserve"> </w:t>
      </w:r>
      <w:r>
        <w:rPr>
          <w:rFonts w:ascii="TimesNewRomanPSMT" w:hAnsi="TimesNewRomanPSMT" w:cs="Arabic Transparent" w:hint="cs"/>
          <w:sz w:val="32"/>
          <w:szCs w:val="32"/>
          <w:rtl/>
        </w:rPr>
        <w:t>ل</w:t>
      </w:r>
      <w:r w:rsidRPr="004A11DA">
        <w:rPr>
          <w:rFonts w:cs="Arabic Transparent" w:hint="cs"/>
          <w:sz w:val="32"/>
          <w:szCs w:val="32"/>
          <w:rtl/>
          <w:lang w:bidi="ar-DZ"/>
        </w:rPr>
        <w:t xml:space="preserve">ضعف الإنتاج الوطني واعتماده على الخارج لتلبية الطلب </w:t>
      </w: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4A11DA">
        <w:rPr>
          <w:rFonts w:cs="Arabic Transparent" w:hint="cs"/>
          <w:sz w:val="32"/>
          <w:szCs w:val="32"/>
          <w:rtl/>
          <w:lang w:bidi="ar-DZ"/>
        </w:rPr>
        <w:t xml:space="preserve">المحلي 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4A11DA">
        <w:rPr>
          <w:rFonts w:cs="Arabic Transparent" w:hint="cs"/>
          <w:sz w:val="32"/>
          <w:szCs w:val="32"/>
          <w:rtl/>
          <w:lang w:bidi="ar-DZ"/>
        </w:rPr>
        <w:t xml:space="preserve">خاصة من السلع الضرورية </w:t>
      </w:r>
      <w:r w:rsidR="005C3B15">
        <w:rPr>
          <w:rFonts w:cs="Arabic Transparent" w:hint="cs"/>
          <w:sz w:val="32"/>
          <w:szCs w:val="32"/>
          <w:rtl/>
          <w:lang w:bidi="ar-DZ"/>
        </w:rPr>
        <w:t xml:space="preserve">و </w:t>
      </w:r>
      <w:r>
        <w:rPr>
          <w:rFonts w:cs="Arabic Transparent" w:hint="cs"/>
          <w:sz w:val="32"/>
          <w:szCs w:val="32"/>
          <w:rtl/>
          <w:lang w:bidi="ar-DZ"/>
        </w:rPr>
        <w:t xml:space="preserve">المتمثلة في </w:t>
      </w:r>
      <w:r w:rsidRPr="003B78DB">
        <w:rPr>
          <w:rFonts w:ascii="Calibri" w:hAnsi="Calibri" w:cs="Arabic Transparent" w:hint="cs"/>
          <w:color w:val="000000" w:themeColor="text1"/>
          <w:sz w:val="32"/>
          <w:szCs w:val="32"/>
          <w:rtl/>
          <w:lang w:bidi="ar-DZ"/>
        </w:rPr>
        <w:t>مجموعة ال</w:t>
      </w:r>
      <w:r w:rsidRPr="003B78DB">
        <w:rPr>
          <w:rFonts w:cs="Arabic Transparent" w:hint="cs"/>
          <w:color w:val="000000" w:themeColor="text1"/>
          <w:sz w:val="32"/>
          <w:szCs w:val="32"/>
          <w:rtl/>
          <w:lang w:bidi="ar-DZ"/>
        </w:rPr>
        <w:t>مواد الغذائية والمشروبات</w:t>
      </w:r>
      <w:r>
        <w:rPr>
          <w:rFonts w:ascii="TimesNewRomanPSMT" w:hAnsi="TimesNewRomanPSMT" w:cs="Arabic Transparent" w:hint="cs"/>
          <w:sz w:val="32"/>
          <w:szCs w:val="32"/>
          <w:rtl/>
        </w:rPr>
        <w:t>، فانه يقترح تخفيض الحواجز الجمركية على واردات  هذه السلع ، مما يؤدي لتخفيض تكاليف المعيشة للمستهلكين بصفة عامة ، و لمحدودي الدخل بصفة خاصة .</w:t>
      </w:r>
    </w:p>
    <w:sectPr w:rsidR="00617B7E" w:rsidRPr="00474BCF" w:rsidSect="00F30E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D52" w:rsidRDefault="00572D52" w:rsidP="00B238D5">
      <w:pPr>
        <w:spacing w:after="0" w:line="240" w:lineRule="auto"/>
      </w:pPr>
      <w:r>
        <w:separator/>
      </w:r>
    </w:p>
  </w:endnote>
  <w:endnote w:type="continuationSeparator" w:id="1">
    <w:p w:rsidR="00572D52" w:rsidRDefault="00572D52" w:rsidP="00B23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Roman 5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7423"/>
      <w:docPartObj>
        <w:docPartGallery w:val="Page Numbers (Bottom of Page)"/>
        <w:docPartUnique/>
      </w:docPartObj>
    </w:sdtPr>
    <w:sdtContent>
      <w:p w:rsidR="00FD602E" w:rsidRDefault="002B37FB">
        <w:pPr>
          <w:pStyle w:val="Pieddepage"/>
          <w:jc w:val="center"/>
        </w:pPr>
        <w:fldSimple w:instr=" PAGE   \* MERGEFORMAT ">
          <w:r w:rsidR="00F30E79">
            <w:rPr>
              <w:noProof/>
            </w:rPr>
            <w:t>138</w:t>
          </w:r>
        </w:fldSimple>
      </w:p>
    </w:sdtContent>
  </w:sdt>
  <w:p w:rsidR="00C13BE1" w:rsidRDefault="00C13BE1" w:rsidP="00B92C09">
    <w:pPr>
      <w:pStyle w:val="Pieddepage"/>
      <w:tabs>
        <w:tab w:val="clear" w:pos="9072"/>
        <w:tab w:val="left" w:pos="208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D52" w:rsidRDefault="00572D52" w:rsidP="00B238D5">
      <w:pPr>
        <w:spacing w:after="0" w:line="240" w:lineRule="auto"/>
      </w:pPr>
      <w:r>
        <w:separator/>
      </w:r>
    </w:p>
  </w:footnote>
  <w:footnote w:type="continuationSeparator" w:id="1">
    <w:p w:rsidR="00572D52" w:rsidRDefault="00572D52" w:rsidP="00B23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5" w:rsidRPr="00B238D5" w:rsidRDefault="002B37FB" w:rsidP="00A50DAB">
    <w:pPr>
      <w:pStyle w:val="En-tte"/>
      <w:jc w:val="right"/>
      <w:rPr>
        <w:rFonts w:cs="Andalus"/>
        <w:sz w:val="32"/>
        <w:szCs w:val="32"/>
        <w:lang w:bidi="ar-DZ"/>
      </w:rPr>
    </w:pPr>
    <w:r>
      <w:rPr>
        <w:rFonts w:cs="Andalus"/>
        <w:noProof/>
        <w:sz w:val="32"/>
        <w:szCs w:val="32"/>
      </w:rPr>
      <w:pict>
        <v:line id="_x0000_s1025" style="position:absolute;left:0;text-align:left;flip:x;z-index:251660288" from="0,17.6pt" to="378pt,17.6pt" strokecolor="gray" strokeweight="3pt">
          <v:stroke linestyle="thinThin"/>
        </v:line>
      </w:pict>
    </w:r>
    <w:proofErr w:type="gramStart"/>
    <w:r w:rsidR="00A50DAB">
      <w:rPr>
        <w:rFonts w:cs="Andalus" w:hint="cs"/>
        <w:sz w:val="32"/>
        <w:szCs w:val="32"/>
        <w:rtl/>
        <w:lang w:bidi="ar-DZ"/>
      </w:rPr>
      <w:t>الخاتمة</w:t>
    </w:r>
    <w:proofErr w:type="gramEnd"/>
    <w:r w:rsidR="00B238D5" w:rsidRPr="00B238D5">
      <w:rPr>
        <w:rFonts w:cs="Andalus" w:hint="cs"/>
        <w:sz w:val="32"/>
        <w:szCs w:val="32"/>
        <w:rtl/>
        <w:lang w:bidi="ar-DZ"/>
      </w:rPr>
      <w:t xml:space="preserve"> العامة</w:t>
    </w:r>
  </w:p>
  <w:p w:rsidR="00B238D5" w:rsidRDefault="00B238D5" w:rsidP="00B238D5">
    <w:pPr>
      <w:pStyle w:val="En-tte"/>
      <w:bidi/>
      <w:rPr>
        <w:rtl/>
      </w:rPr>
    </w:pPr>
  </w:p>
  <w:p w:rsidR="00EF36CC" w:rsidRDefault="00EF36CC" w:rsidP="00EF36CC">
    <w:pPr>
      <w:pStyle w:val="En-tte"/>
      <w:bidi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16F"/>
    <w:multiLevelType w:val="hybridMultilevel"/>
    <w:tmpl w:val="F7F62F0C"/>
    <w:lvl w:ilvl="0" w:tplc="49BE512A">
      <w:numFmt w:val="bullet"/>
      <w:lvlText w:val="-"/>
      <w:lvlJc w:val="left"/>
      <w:pPr>
        <w:ind w:left="1080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461922"/>
    <w:multiLevelType w:val="hybridMultilevel"/>
    <w:tmpl w:val="029C5310"/>
    <w:lvl w:ilvl="0" w:tplc="6810BE20">
      <w:start w:val="1"/>
      <w:numFmt w:val="decimal"/>
      <w:lvlText w:val="%1-"/>
      <w:lvlJc w:val="left"/>
      <w:pPr>
        <w:ind w:left="1159" w:hanging="4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05C6D"/>
    <w:multiLevelType w:val="hybridMultilevel"/>
    <w:tmpl w:val="8A36DCB8"/>
    <w:lvl w:ilvl="0" w:tplc="49BE512A">
      <w:numFmt w:val="bullet"/>
      <w:lvlText w:val="-"/>
      <w:lvlJc w:val="left"/>
      <w:pPr>
        <w:ind w:left="1286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1DE64827"/>
    <w:multiLevelType w:val="hybridMultilevel"/>
    <w:tmpl w:val="70F4A368"/>
    <w:lvl w:ilvl="0" w:tplc="49BE512A">
      <w:numFmt w:val="bullet"/>
      <w:lvlText w:val="-"/>
      <w:lvlJc w:val="left"/>
      <w:pPr>
        <w:ind w:left="720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9F7B88"/>
    <w:multiLevelType w:val="hybridMultilevel"/>
    <w:tmpl w:val="311ECBDA"/>
    <w:lvl w:ilvl="0" w:tplc="6810B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0313D"/>
    <w:multiLevelType w:val="hybridMultilevel"/>
    <w:tmpl w:val="7264CA2C"/>
    <w:lvl w:ilvl="0" w:tplc="95160B72">
      <w:numFmt w:val="bullet"/>
      <w:lvlText w:val="-"/>
      <w:lvlJc w:val="left"/>
      <w:pPr>
        <w:ind w:left="1125" w:hanging="360"/>
      </w:pPr>
      <w:rPr>
        <w:rFonts w:asciiTheme="minorHAnsi" w:eastAsiaTheme="minorHAnsi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5BCC66A8"/>
    <w:multiLevelType w:val="hybridMultilevel"/>
    <w:tmpl w:val="F8AC9DCC"/>
    <w:lvl w:ilvl="0" w:tplc="49BE512A">
      <w:numFmt w:val="bullet"/>
      <w:lvlText w:val="-"/>
      <w:lvlJc w:val="left"/>
      <w:pPr>
        <w:ind w:left="1287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BD139F9"/>
    <w:multiLevelType w:val="hybridMultilevel"/>
    <w:tmpl w:val="BDE45F40"/>
    <w:lvl w:ilvl="0" w:tplc="A1A4826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rabic Transparent" w:hint="default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5E802ADB"/>
    <w:multiLevelType w:val="hybridMultilevel"/>
    <w:tmpl w:val="9DF07AA0"/>
    <w:lvl w:ilvl="0" w:tplc="49BE512A">
      <w:numFmt w:val="bullet"/>
      <w:lvlText w:val="-"/>
      <w:lvlJc w:val="left"/>
      <w:pPr>
        <w:ind w:left="1286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238D5"/>
    <w:rsid w:val="00023E06"/>
    <w:rsid w:val="0003231E"/>
    <w:rsid w:val="000348E6"/>
    <w:rsid w:val="00042038"/>
    <w:rsid w:val="00044894"/>
    <w:rsid w:val="00047E2C"/>
    <w:rsid w:val="000513A7"/>
    <w:rsid w:val="00066EF9"/>
    <w:rsid w:val="0007685D"/>
    <w:rsid w:val="00092858"/>
    <w:rsid w:val="00094C2A"/>
    <w:rsid w:val="000A5304"/>
    <w:rsid w:val="000A61B9"/>
    <w:rsid w:val="000A6C46"/>
    <w:rsid w:val="000D216E"/>
    <w:rsid w:val="000E0524"/>
    <w:rsid w:val="000F3222"/>
    <w:rsid w:val="000F6D97"/>
    <w:rsid w:val="00107E99"/>
    <w:rsid w:val="00110EDB"/>
    <w:rsid w:val="00137EE9"/>
    <w:rsid w:val="001455CB"/>
    <w:rsid w:val="001704DC"/>
    <w:rsid w:val="0018667F"/>
    <w:rsid w:val="001A6B46"/>
    <w:rsid w:val="001B0B75"/>
    <w:rsid w:val="001B60E8"/>
    <w:rsid w:val="001C2BE6"/>
    <w:rsid w:val="001F136A"/>
    <w:rsid w:val="0022407D"/>
    <w:rsid w:val="00233063"/>
    <w:rsid w:val="002368B4"/>
    <w:rsid w:val="002425ED"/>
    <w:rsid w:val="002465E6"/>
    <w:rsid w:val="00262EAF"/>
    <w:rsid w:val="002A16B5"/>
    <w:rsid w:val="002B37FB"/>
    <w:rsid w:val="002D3F70"/>
    <w:rsid w:val="002D69B9"/>
    <w:rsid w:val="002F4EDB"/>
    <w:rsid w:val="003028D0"/>
    <w:rsid w:val="0030792D"/>
    <w:rsid w:val="003105AE"/>
    <w:rsid w:val="00313674"/>
    <w:rsid w:val="00324E28"/>
    <w:rsid w:val="00341545"/>
    <w:rsid w:val="00365FA7"/>
    <w:rsid w:val="0038090A"/>
    <w:rsid w:val="003A5233"/>
    <w:rsid w:val="003A57A4"/>
    <w:rsid w:val="003B6397"/>
    <w:rsid w:val="003C134D"/>
    <w:rsid w:val="003C60B9"/>
    <w:rsid w:val="003D0FAB"/>
    <w:rsid w:val="003D123C"/>
    <w:rsid w:val="003D226E"/>
    <w:rsid w:val="003E292D"/>
    <w:rsid w:val="00435456"/>
    <w:rsid w:val="00440CED"/>
    <w:rsid w:val="00474BCF"/>
    <w:rsid w:val="00490B01"/>
    <w:rsid w:val="004A03E3"/>
    <w:rsid w:val="004A11DA"/>
    <w:rsid w:val="004A4764"/>
    <w:rsid w:val="004B1061"/>
    <w:rsid w:val="004B7A5F"/>
    <w:rsid w:val="004D3FB1"/>
    <w:rsid w:val="004F7BE8"/>
    <w:rsid w:val="00502664"/>
    <w:rsid w:val="00531FE8"/>
    <w:rsid w:val="005322E9"/>
    <w:rsid w:val="00567CFB"/>
    <w:rsid w:val="00572D52"/>
    <w:rsid w:val="0059149E"/>
    <w:rsid w:val="005A4F96"/>
    <w:rsid w:val="005C1E19"/>
    <w:rsid w:val="005C3B15"/>
    <w:rsid w:val="005C5A7E"/>
    <w:rsid w:val="005E7CF5"/>
    <w:rsid w:val="00617B7E"/>
    <w:rsid w:val="00622885"/>
    <w:rsid w:val="0064328D"/>
    <w:rsid w:val="006448E3"/>
    <w:rsid w:val="00652560"/>
    <w:rsid w:val="006542D5"/>
    <w:rsid w:val="006B3A88"/>
    <w:rsid w:val="006D63B8"/>
    <w:rsid w:val="006F12E1"/>
    <w:rsid w:val="0070193C"/>
    <w:rsid w:val="007257EC"/>
    <w:rsid w:val="00730504"/>
    <w:rsid w:val="00741722"/>
    <w:rsid w:val="00763AF8"/>
    <w:rsid w:val="00764EC3"/>
    <w:rsid w:val="0078254F"/>
    <w:rsid w:val="00793768"/>
    <w:rsid w:val="007A1A7D"/>
    <w:rsid w:val="007C736B"/>
    <w:rsid w:val="0084269A"/>
    <w:rsid w:val="0085369F"/>
    <w:rsid w:val="0088485F"/>
    <w:rsid w:val="0089154A"/>
    <w:rsid w:val="00897AE7"/>
    <w:rsid w:val="008B687D"/>
    <w:rsid w:val="008E2112"/>
    <w:rsid w:val="009025A2"/>
    <w:rsid w:val="0092213B"/>
    <w:rsid w:val="009356A5"/>
    <w:rsid w:val="00935C5A"/>
    <w:rsid w:val="00960800"/>
    <w:rsid w:val="00960F91"/>
    <w:rsid w:val="009706DE"/>
    <w:rsid w:val="00983DF3"/>
    <w:rsid w:val="00986F04"/>
    <w:rsid w:val="009937A2"/>
    <w:rsid w:val="009A1077"/>
    <w:rsid w:val="009B75EE"/>
    <w:rsid w:val="009C01CD"/>
    <w:rsid w:val="009C134D"/>
    <w:rsid w:val="009C78D3"/>
    <w:rsid w:val="009E6C90"/>
    <w:rsid w:val="00A01150"/>
    <w:rsid w:val="00A24BCC"/>
    <w:rsid w:val="00A27396"/>
    <w:rsid w:val="00A27ACD"/>
    <w:rsid w:val="00A342A2"/>
    <w:rsid w:val="00A34A4E"/>
    <w:rsid w:val="00A37F36"/>
    <w:rsid w:val="00A44EF1"/>
    <w:rsid w:val="00A46223"/>
    <w:rsid w:val="00A50DAB"/>
    <w:rsid w:val="00A5368E"/>
    <w:rsid w:val="00A64D19"/>
    <w:rsid w:val="00AA0A92"/>
    <w:rsid w:val="00AA13AE"/>
    <w:rsid w:val="00AE3412"/>
    <w:rsid w:val="00AE6D96"/>
    <w:rsid w:val="00AF3C21"/>
    <w:rsid w:val="00B02E3F"/>
    <w:rsid w:val="00B238D5"/>
    <w:rsid w:val="00B35832"/>
    <w:rsid w:val="00B37B96"/>
    <w:rsid w:val="00B410C6"/>
    <w:rsid w:val="00B50E75"/>
    <w:rsid w:val="00B7211B"/>
    <w:rsid w:val="00B725B0"/>
    <w:rsid w:val="00B73AB8"/>
    <w:rsid w:val="00B8288A"/>
    <w:rsid w:val="00B92C09"/>
    <w:rsid w:val="00BB1CEC"/>
    <w:rsid w:val="00BB57C5"/>
    <w:rsid w:val="00BB695D"/>
    <w:rsid w:val="00BB774B"/>
    <w:rsid w:val="00BC25BF"/>
    <w:rsid w:val="00BC50F3"/>
    <w:rsid w:val="00BD27B7"/>
    <w:rsid w:val="00BD3556"/>
    <w:rsid w:val="00C10C25"/>
    <w:rsid w:val="00C13285"/>
    <w:rsid w:val="00C13BE1"/>
    <w:rsid w:val="00C5664C"/>
    <w:rsid w:val="00C72F40"/>
    <w:rsid w:val="00C77F94"/>
    <w:rsid w:val="00C92374"/>
    <w:rsid w:val="00CB32F0"/>
    <w:rsid w:val="00CD5D6E"/>
    <w:rsid w:val="00D157C9"/>
    <w:rsid w:val="00D20EDD"/>
    <w:rsid w:val="00D27155"/>
    <w:rsid w:val="00D30E9D"/>
    <w:rsid w:val="00D6013B"/>
    <w:rsid w:val="00D60967"/>
    <w:rsid w:val="00D65B41"/>
    <w:rsid w:val="00D7106F"/>
    <w:rsid w:val="00D7349C"/>
    <w:rsid w:val="00D76447"/>
    <w:rsid w:val="00D8072B"/>
    <w:rsid w:val="00D918FA"/>
    <w:rsid w:val="00DA60B9"/>
    <w:rsid w:val="00DE52EE"/>
    <w:rsid w:val="00E2000F"/>
    <w:rsid w:val="00E23D54"/>
    <w:rsid w:val="00E312CF"/>
    <w:rsid w:val="00E34CCC"/>
    <w:rsid w:val="00E36867"/>
    <w:rsid w:val="00E43B76"/>
    <w:rsid w:val="00E56726"/>
    <w:rsid w:val="00E652FD"/>
    <w:rsid w:val="00E81DBF"/>
    <w:rsid w:val="00EC571C"/>
    <w:rsid w:val="00EE46CF"/>
    <w:rsid w:val="00EF36CC"/>
    <w:rsid w:val="00EF5E97"/>
    <w:rsid w:val="00EF780A"/>
    <w:rsid w:val="00F20665"/>
    <w:rsid w:val="00F24FCC"/>
    <w:rsid w:val="00F30E79"/>
    <w:rsid w:val="00F358AF"/>
    <w:rsid w:val="00F9333C"/>
    <w:rsid w:val="00F9798B"/>
    <w:rsid w:val="00FC62A8"/>
    <w:rsid w:val="00FD602E"/>
    <w:rsid w:val="00FD6073"/>
    <w:rsid w:val="00FE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6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23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238D5"/>
  </w:style>
  <w:style w:type="paragraph" w:styleId="Pieddepage">
    <w:name w:val="footer"/>
    <w:basedOn w:val="Normal"/>
    <w:link w:val="PieddepageCar"/>
    <w:uiPriority w:val="99"/>
    <w:unhideWhenUsed/>
    <w:rsid w:val="00B23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38D5"/>
  </w:style>
  <w:style w:type="paragraph" w:styleId="Paragraphedeliste">
    <w:name w:val="List Paragraph"/>
    <w:basedOn w:val="Normal"/>
    <w:uiPriority w:val="34"/>
    <w:qFormat/>
    <w:rsid w:val="00F9333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C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5A7E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348E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8F93A9E-28F5-4B6D-B523-CDBBDBC0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939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</dc:creator>
  <cp:keywords/>
  <dc:description/>
  <cp:lastModifiedBy>ITC</cp:lastModifiedBy>
  <cp:revision>29</cp:revision>
  <dcterms:created xsi:type="dcterms:W3CDTF">2010-03-16T18:20:00Z</dcterms:created>
  <dcterms:modified xsi:type="dcterms:W3CDTF">2010-07-13T11:01:00Z</dcterms:modified>
</cp:coreProperties>
</file>