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word/header18.xml" ContentType="application/vnd.openxmlformats-officedocument.wordprocessingml.header+xml"/>
  <Override PartName="/word/header19.xml" ContentType="application/vnd.openxmlformats-officedocument.wordprocessingml.header+xml"/>
  <Override PartName="/customXml/itemProps1.xml" ContentType="application/vnd.openxmlformats-officedocument.customXmlProperties+xml"/>
  <Override PartName="/word/header16.xml" ContentType="application/vnd.openxmlformats-officedocument.wordprocessingml.header+xml"/>
  <Override PartName="/word/header17.xml" ContentType="application/vnd.openxmlformats-officedocument.wordprocessingml.header+xml"/>
  <Default Extension="jpeg" ContentType="image/jpeg"/>
  <Override PartName="/word/header14.xml" ContentType="application/vnd.openxmlformats-officedocument.wordprocessingml.header+xml"/>
  <Override PartName="/word/header15.xml" ContentType="application/vnd.openxmlformats-officedocument.wordprocessingml.header+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1B58" w:rsidRPr="006D2265" w:rsidRDefault="00B35B8E" w:rsidP="00222A07">
      <w:pPr>
        <w:jc w:val="center"/>
        <w:rPr>
          <w:rFonts w:ascii="Traditional Arabic" w:hAnsi="Traditional Arabic" w:cs="Traditional Arabic"/>
          <w:b/>
          <w:bCs/>
          <w:noProof/>
          <w:sz w:val="32"/>
          <w:szCs w:val="32"/>
          <w:rtl/>
          <w:lang w:eastAsia="fr-FR"/>
        </w:rPr>
      </w:pPr>
      <w:r>
        <w:rPr>
          <w:rFonts w:ascii="Traditional Arabic" w:hAnsi="Traditional Arabic" w:cs="Traditional Arabic"/>
          <w:b/>
          <w:bCs/>
          <w:noProof/>
          <w:sz w:val="36"/>
          <w:szCs w:val="36"/>
          <w:lang w:eastAsia="fr-FR"/>
        </w:rPr>
        <w:drawing>
          <wp:inline distT="0" distB="0" distL="0" distR="0">
            <wp:extent cx="5753100" cy="8677275"/>
            <wp:effectExtent l="1905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srcRect/>
                    <a:stretch>
                      <a:fillRect/>
                    </a:stretch>
                  </pic:blipFill>
                  <pic:spPr bwMode="auto">
                    <a:xfrm>
                      <a:off x="0" y="0"/>
                      <a:ext cx="5753100" cy="8677275"/>
                    </a:xfrm>
                    <a:prstGeom prst="rect">
                      <a:avLst/>
                    </a:prstGeom>
                    <a:noFill/>
                    <a:ln w="9525">
                      <a:noFill/>
                      <a:miter lim="800000"/>
                      <a:headEnd/>
                      <a:tailEnd/>
                    </a:ln>
                  </pic:spPr>
                </pic:pic>
              </a:graphicData>
            </a:graphic>
          </wp:inline>
        </w:drawing>
      </w:r>
      <w:r w:rsidR="00291B58" w:rsidRPr="006D2265">
        <w:rPr>
          <w:rFonts w:ascii="Traditional Arabic" w:hAnsi="Traditional Arabic" w:cs="Traditional Arabic"/>
          <w:b/>
          <w:bCs/>
          <w:noProof/>
          <w:sz w:val="32"/>
          <w:szCs w:val="32"/>
          <w:rtl/>
          <w:lang w:eastAsia="fr-FR"/>
        </w:rPr>
        <w:lastRenderedPageBreak/>
        <w:t>.</w:t>
      </w:r>
    </w:p>
    <w:p w:rsidR="00291B58" w:rsidRPr="00A516A1" w:rsidRDefault="00291B58" w:rsidP="00B63461"/>
    <w:p w:rsidR="00621C2B" w:rsidRDefault="00621C2B"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B63461">
      <w:pPr>
        <w:rPr>
          <w:rFonts w:cs="Arial"/>
          <w:noProof/>
          <w:rtl/>
          <w:lang w:eastAsia="fr-FR"/>
        </w:rPr>
      </w:pPr>
    </w:p>
    <w:p w:rsidR="00291B58" w:rsidRDefault="00291B58" w:rsidP="00B63461">
      <w:pPr>
        <w:rPr>
          <w:rFonts w:cs="Arial"/>
          <w:noProof/>
          <w:rtl/>
          <w:lang w:eastAsia="fr-FR"/>
        </w:rPr>
      </w:pPr>
    </w:p>
    <w:p w:rsidR="00291B58" w:rsidRDefault="00291B58" w:rsidP="00B63461">
      <w:pPr>
        <w:rPr>
          <w:rFonts w:cs="Arial"/>
          <w:noProof/>
          <w:rtl/>
          <w:lang w:eastAsia="fr-FR"/>
        </w:rPr>
      </w:pPr>
    </w:p>
    <w:p w:rsidR="00291B58" w:rsidRDefault="00291B58" w:rsidP="00B63461">
      <w:pPr>
        <w:rPr>
          <w:rFonts w:cs="Arial"/>
          <w:noProof/>
          <w:rtl/>
          <w:lang w:eastAsia="fr-FR"/>
        </w:rPr>
      </w:pPr>
    </w:p>
    <w:p w:rsidR="00291B58" w:rsidRPr="004B42BF" w:rsidRDefault="00291B58" w:rsidP="00B63461">
      <w:r>
        <w:rPr>
          <w:rFonts w:cs="Arial"/>
          <w:noProof/>
          <w:rtl/>
          <w:lang w:eastAsia="fr-FR"/>
        </w:rPr>
        <w:drawing>
          <wp:inline distT="0" distB="0" distL="0" distR="0">
            <wp:extent cx="5760720" cy="5888578"/>
            <wp:effectExtent l="19050" t="0" r="0" b="0"/>
            <wp:docPr id="4" name="Image 1" descr="C:\Users\PC1\Documents\0 1\بسم-الله-الرحمن-الرحيم-مكتوبة-علي-صور-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1\Documents\0 1\بسم-الله-الرحمن-الرحيم-مكتوبة-علي-صور-2.jpg"/>
                    <pic:cNvPicPr>
                      <a:picLocks noChangeAspect="1" noChangeArrowheads="1"/>
                    </pic:cNvPicPr>
                  </pic:nvPicPr>
                  <pic:blipFill>
                    <a:blip r:embed="rId9" cstate="print"/>
                    <a:srcRect/>
                    <a:stretch>
                      <a:fillRect/>
                    </a:stretch>
                  </pic:blipFill>
                  <pic:spPr bwMode="auto">
                    <a:xfrm>
                      <a:off x="0" y="0"/>
                      <a:ext cx="5760720" cy="5888578"/>
                    </a:xfrm>
                    <a:prstGeom prst="rect">
                      <a:avLst/>
                    </a:prstGeom>
                    <a:noFill/>
                    <a:ln w="9525">
                      <a:noFill/>
                      <a:miter lim="800000"/>
                      <a:headEnd/>
                      <a:tailEnd/>
                    </a:ln>
                  </pic:spPr>
                </pic:pic>
              </a:graphicData>
            </a:graphic>
          </wp:inline>
        </w:drawing>
      </w: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5A1C26" w:rsidP="00291B58">
      <w:pPr>
        <w:rPr>
          <w:rFonts w:ascii="Traditional Arabic" w:hAnsi="Traditional Arabic" w:cs="Traditional Arabic"/>
          <w:sz w:val="32"/>
          <w:szCs w:val="32"/>
          <w:rtl/>
        </w:rPr>
      </w:pPr>
      <w:r>
        <w:rPr>
          <w:rFonts w:ascii="Traditional Arabic" w:hAnsi="Traditional Arabic" w:cs="Traditional Arabic"/>
          <w:noProof/>
          <w:sz w:val="32"/>
          <w:szCs w:val="32"/>
          <w:rtl/>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67.95pt;margin-top:-56.65pt;width:596.15pt;height:806.15pt;z-index:-251652096" wrapcoords="-36 0 -36 21575 21600 21575 21600 0 -36 0">
            <v:imagedata r:id="rId10" o:title=""/>
          </v:shape>
          <o:OLEObject Type="Embed" ProgID="PI3.Image" ShapeID="_x0000_s1032" DrawAspect="Content" ObjectID="_1717923606" r:id="rId11"/>
        </w:pict>
      </w:r>
    </w:p>
    <w:p w:rsidR="00291B58" w:rsidRDefault="005A1C26" w:rsidP="00B63461">
      <w:pPr>
        <w:rPr>
          <w:rtl/>
        </w:rPr>
      </w:pPr>
      <w:r>
        <w:rPr>
          <w:noProof/>
          <w:rtl/>
          <w:lang w:eastAsia="fr-FR"/>
        </w:rPr>
        <w:pict>
          <v:rect id="_x0000_s1033" style="position:absolute;left:0;text-align:left;margin-left:130.7pt;margin-top:1.1pt;width:182.45pt;height:91.95pt;z-index:251665408;mso-wrap-style:none" filled="f" stroked="f">
            <v:textbox style="mso-fit-shape-to-text:t">
              <w:txbxContent>
                <w:p w:rsidR="00222A07" w:rsidRPr="000841D6" w:rsidRDefault="005A1C26" w:rsidP="00B63461">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35" type="#_x0000_t136" style="width:165pt;height:69.75pt" fillcolor="#369" stroked="f">
                        <v:shadow on="t" color="#b2b2b2" opacity="52429f" offset="3pt"/>
                        <v:textpath style="font-family:&quot;Traditional Arabic&quot;;font-size:18pt;v-text-kern:t" trim="t" fitpath="t" string="شكر وعرفان"/>
                      </v:shape>
                    </w:pict>
                  </w:r>
                </w:p>
              </w:txbxContent>
            </v:textbox>
          </v:rect>
        </w:pict>
      </w:r>
    </w:p>
    <w:p w:rsidR="00291B58" w:rsidRDefault="00291B58" w:rsidP="00B63461">
      <w:pPr>
        <w:rPr>
          <w:rtl/>
        </w:rPr>
      </w:pPr>
    </w:p>
    <w:p w:rsidR="00291B58" w:rsidRPr="0073254C" w:rsidRDefault="005A1C26" w:rsidP="00B63461">
      <w:r>
        <w:rPr>
          <w:noProof/>
          <w:lang w:eastAsia="fr-FR"/>
        </w:rPr>
        <w:pict>
          <v:rect id="_x0000_s1034" style="position:absolute;left:0;text-align:left;margin-left:41.25pt;margin-top:43.95pt;width:391.3pt;height:452.65pt;z-index:251666432" stroked="f">
            <v:textbox>
              <w:txbxContent>
                <w:p w:rsidR="00222A07" w:rsidRDefault="00222A07" w:rsidP="00B63461">
                  <w:pPr>
                    <w:spacing w:line="360" w:lineRule="auto"/>
                    <w:ind w:firstLine="709"/>
                    <w:jc w:val="both"/>
                    <w:rPr>
                      <w:rFonts w:ascii="Traditional Arabic" w:hAnsi="Traditional Arabic" w:cs="Traditional Arabic"/>
                      <w:sz w:val="32"/>
                      <w:szCs w:val="32"/>
                      <w:rtl/>
                    </w:rPr>
                  </w:pPr>
                  <w:r>
                    <w:rPr>
                      <w:rFonts w:ascii="Traditional Arabic" w:hAnsi="Traditional Arabic" w:cs="Traditional Arabic"/>
                      <w:sz w:val="32"/>
                      <w:szCs w:val="32"/>
                      <w:rtl/>
                    </w:rPr>
                    <w:t>"رب أوزعني إن أشكر نعمتك</w:t>
                  </w:r>
                  <w:r w:rsidRPr="000841D6">
                    <w:rPr>
                      <w:rFonts w:ascii="Traditional Arabic" w:hAnsi="Traditional Arabic" w:cs="Traditional Arabic"/>
                      <w:sz w:val="32"/>
                      <w:szCs w:val="32"/>
                      <w:rtl/>
                    </w:rPr>
                    <w:t xml:space="preserve"> التي أنعمت علي وعلى والدي وأن أعمل صالحا ترضاه وأدخلني برحمتك في عبادك الصالحين"</w:t>
                  </w:r>
                  <w:r>
                    <w:rPr>
                      <w:rFonts w:ascii="Traditional Arabic" w:hAnsi="Traditional Arabic" w:cs="Traditional Arabic" w:hint="cs"/>
                      <w:sz w:val="32"/>
                      <w:szCs w:val="32"/>
                      <w:rtl/>
                    </w:rPr>
                    <w:t xml:space="preserve"> </w:t>
                  </w:r>
                  <w:r w:rsidRPr="000841D6">
                    <w:rPr>
                      <w:rFonts w:ascii="Traditional Arabic" w:hAnsi="Traditional Arabic" w:cs="Traditional Arabic"/>
                      <w:sz w:val="32"/>
                      <w:szCs w:val="32"/>
                      <w:rtl/>
                    </w:rPr>
                    <w:t>(النمل: الآية 19).</w:t>
                  </w:r>
                </w:p>
                <w:p w:rsidR="00222A07" w:rsidRDefault="00222A07" w:rsidP="00B63461">
                  <w:pPr>
                    <w:spacing w:line="360" w:lineRule="auto"/>
                    <w:ind w:firstLine="709"/>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الحمد لله رب العالمين والصلاة والسلام على سيدنا محمد الصادق الأميين اللهم لا علم لنا إلا ما علمتنا، انك أنت العليم الحكيم، اللهم علمنا ما ينقصنا وانقض بما علمتنا.</w:t>
                  </w:r>
                </w:p>
                <w:p w:rsidR="00222A07" w:rsidRDefault="00222A07" w:rsidP="00B63461">
                  <w:pPr>
                    <w:spacing w:line="360" w:lineRule="auto"/>
                    <w:ind w:firstLine="709"/>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أولا وقبل كل شئ نشكر الله على إتمام عملنا المتواضع </w:t>
                  </w:r>
                </w:p>
                <w:p w:rsidR="00222A07" w:rsidRDefault="00222A07" w:rsidP="00B63461">
                  <w:pPr>
                    <w:spacing w:line="360" w:lineRule="auto"/>
                    <w:ind w:firstLine="709"/>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نتقدم بالشكر وخالص التقدير إلى الدكتور الفاضل المشرف: </w:t>
                  </w:r>
                  <w:r w:rsidRPr="00D805CC">
                    <w:rPr>
                      <w:rFonts w:ascii="Traditional Arabic" w:hAnsi="Traditional Arabic" w:cs="Traditional Arabic" w:hint="cs"/>
                      <w:b/>
                      <w:bCs/>
                      <w:sz w:val="32"/>
                      <w:szCs w:val="32"/>
                      <w:rtl/>
                    </w:rPr>
                    <w:t>" صالح فلاق شبرة"</w:t>
                  </w:r>
                  <w:r>
                    <w:rPr>
                      <w:rFonts w:ascii="Traditional Arabic" w:hAnsi="Traditional Arabic" w:cs="Traditional Arabic" w:hint="cs"/>
                      <w:sz w:val="32"/>
                      <w:szCs w:val="32"/>
                      <w:rtl/>
                    </w:rPr>
                    <w:t xml:space="preserve"> الذي لم يبخل علينا بتقديم النصائح والتوجيهات القيمة والثمينة التي ساعتنا في انجاز هذا العمل نشكره على طيبته وصبره بابتسامته الدائمة، فجزاه الله ألف خير.</w:t>
                  </w:r>
                </w:p>
                <w:p w:rsidR="00222A07" w:rsidRDefault="00222A07" w:rsidP="00B63461">
                  <w:pPr>
                    <w:spacing w:line="360" w:lineRule="auto"/>
                    <w:ind w:firstLine="709"/>
                    <w:jc w:val="both"/>
                    <w:rPr>
                      <w:rFonts w:ascii="Traditional Arabic" w:hAnsi="Traditional Arabic" w:cs="Traditional Arabic"/>
                      <w:sz w:val="32"/>
                      <w:szCs w:val="32"/>
                      <w:rtl/>
                    </w:rPr>
                  </w:pPr>
                  <w:r>
                    <w:rPr>
                      <w:rFonts w:ascii="Traditional Arabic" w:hAnsi="Traditional Arabic" w:cs="Traditional Arabic" w:hint="cs"/>
                      <w:sz w:val="32"/>
                      <w:szCs w:val="32"/>
                      <w:rtl/>
                    </w:rPr>
                    <w:t>كما نتقدم بالشكر إلى كل أساتذتنا في تخصص إعلام واتصال على نصحهم وتوجيهاتهم السديدة، ونشكر كل من بذل معنا جهدا ووفرلنا وقتا ونصح لنا قولا.</w:t>
                  </w:r>
                </w:p>
                <w:p w:rsidR="00222A07" w:rsidRPr="000841D6" w:rsidRDefault="00222A07" w:rsidP="00B63461">
                  <w:pPr>
                    <w:spacing w:line="360" w:lineRule="auto"/>
                    <w:ind w:firstLine="709"/>
                    <w:jc w:val="both"/>
                    <w:rPr>
                      <w:rFonts w:ascii="Traditional Arabic" w:hAnsi="Traditional Arabic" w:cs="Traditional Arabic"/>
                      <w:sz w:val="32"/>
                      <w:szCs w:val="32"/>
                    </w:rPr>
                  </w:pPr>
                  <w:r>
                    <w:rPr>
                      <w:rFonts w:ascii="Traditional Arabic" w:hAnsi="Traditional Arabic" w:cs="Traditional Arabic" w:hint="cs"/>
                      <w:sz w:val="32"/>
                      <w:szCs w:val="32"/>
                      <w:rtl/>
                    </w:rPr>
                    <w:t>وفي الختام نسأل الله العلي القدير أن يجعل هذا العمل خالص لوجه الكريم.</w:t>
                  </w:r>
                </w:p>
              </w:txbxContent>
            </v:textbox>
          </v:rect>
        </w:pict>
      </w: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5A1C26" w:rsidP="00291B58">
      <w:pPr>
        <w:rPr>
          <w:rFonts w:ascii="Traditional Arabic" w:hAnsi="Traditional Arabic" w:cs="Traditional Arabic"/>
          <w:sz w:val="32"/>
          <w:szCs w:val="32"/>
          <w:rtl/>
        </w:rPr>
      </w:pPr>
      <w:r w:rsidRPr="005A1C26">
        <w:rPr>
          <w:noProof/>
          <w:rtl/>
          <w:lang w:eastAsia="fr-FR"/>
        </w:rPr>
        <w:pict>
          <v:shape id="_x0000_s1035" type="#_x0000_t75" style="position:absolute;left:0;text-align:left;margin-left:-82.9pt;margin-top:-67.15pt;width:626.5pt;height:786.65pt;z-index:-251648000" wrapcoords="-36 0 -36 21575 21600 21575 21600 0 -36 0">
            <v:imagedata r:id="rId10" o:title=""/>
          </v:shape>
          <o:OLEObject Type="Embed" ProgID="PI3.Image" ShapeID="_x0000_s1035" DrawAspect="Content" ObjectID="_1717923607" r:id="rId12"/>
        </w:pict>
      </w:r>
    </w:p>
    <w:p w:rsidR="00291B58" w:rsidRPr="008A0226" w:rsidRDefault="005A1C26" w:rsidP="00B63461">
      <w:r>
        <w:rPr>
          <w:noProof/>
          <w:lang w:eastAsia="fr-FR"/>
        </w:rPr>
        <w:pict>
          <v:rect id="_x0000_s1038" style="position:absolute;left:0;text-align:left;margin-left:11.85pt;margin-top:57.05pt;width:421.3pt;height:481.8pt;z-index:251671552" stroked="f">
            <v:textbox>
              <w:txbxContent>
                <w:p w:rsidR="00222A07" w:rsidRDefault="00222A07" w:rsidP="00B63461">
                  <w:pPr>
                    <w:spacing w:line="360" w:lineRule="auto"/>
                    <w:ind w:firstLine="709"/>
                    <w:jc w:val="both"/>
                    <w:rPr>
                      <w:rFonts w:ascii="Traditional Arabic" w:hAnsi="Traditional Arabic" w:cs="Traditional Arabic"/>
                      <w:sz w:val="32"/>
                      <w:szCs w:val="32"/>
                      <w:rtl/>
                    </w:rPr>
                  </w:pPr>
                  <w:r w:rsidRPr="00AE2877">
                    <w:rPr>
                      <w:rFonts w:ascii="Traditional Arabic" w:hAnsi="Traditional Arabic" w:cs="Traditional Arabic"/>
                      <w:sz w:val="32"/>
                      <w:szCs w:val="32"/>
                      <w:rtl/>
                    </w:rPr>
                    <w:t xml:space="preserve">الحمد لله </w:t>
                  </w:r>
                  <w:r>
                    <w:rPr>
                      <w:rFonts w:ascii="Traditional Arabic" w:hAnsi="Traditional Arabic" w:cs="Traditional Arabic" w:hint="cs"/>
                      <w:sz w:val="32"/>
                      <w:szCs w:val="32"/>
                      <w:rtl/>
                    </w:rPr>
                    <w:t>الذي أعاننا بالعلم و زيننا بالحلم و أكرمنا بالتقوى و أجملنا بالعافية .</w:t>
                  </w:r>
                </w:p>
                <w:p w:rsidR="00222A07" w:rsidRDefault="00222A07" w:rsidP="00B63461">
                  <w:pPr>
                    <w:spacing w:line="360" w:lineRule="auto"/>
                    <w:ind w:firstLine="709"/>
                    <w:jc w:val="both"/>
                    <w:rPr>
                      <w:rFonts w:ascii="Traditional Arabic" w:hAnsi="Traditional Arabic" w:cs="Traditional Arabic"/>
                      <w:sz w:val="32"/>
                      <w:szCs w:val="32"/>
                      <w:rtl/>
                    </w:rPr>
                  </w:pPr>
                  <w:r>
                    <w:rPr>
                      <w:rFonts w:ascii="Traditional Arabic" w:hAnsi="Traditional Arabic" w:cs="Traditional Arabic" w:hint="cs"/>
                      <w:sz w:val="32"/>
                      <w:szCs w:val="32"/>
                      <w:rtl/>
                    </w:rPr>
                    <w:t>أهدي ثمرة عملي إلى جوهرة عيني و ضوء قلبي الي الذي علمني الحياة وله الفضل في الوصول الى ما أنا عليه الآن "أبي "العزيز حفظه الله ورعاه .</w:t>
                  </w:r>
                </w:p>
                <w:p w:rsidR="00222A07" w:rsidRDefault="00222A07" w:rsidP="00B63461">
                  <w:pPr>
                    <w:spacing w:line="360" w:lineRule="auto"/>
                    <w:ind w:firstLine="709"/>
                    <w:jc w:val="both"/>
                    <w:rPr>
                      <w:rFonts w:ascii="Traditional Arabic" w:hAnsi="Traditional Arabic" w:cs="Traditional Arabic"/>
                      <w:sz w:val="32"/>
                      <w:szCs w:val="32"/>
                      <w:rtl/>
                    </w:rPr>
                  </w:pPr>
                  <w:r>
                    <w:rPr>
                      <w:rFonts w:ascii="Traditional Arabic" w:hAnsi="Traditional Arabic" w:cs="Traditional Arabic" w:hint="cs"/>
                      <w:sz w:val="32"/>
                      <w:szCs w:val="32"/>
                      <w:rtl/>
                    </w:rPr>
                    <w:t>إلى غاليتي وريحانة قلبي الى فقيدة عمري التى طالما احتميت تحت جناحها وارتويت من نبع حنانها التي لن يسعني قلمي لمدحها الى أمي الغالية الراحلة رحمها الله وجعلها في الفردوس الأعلى أهديك حبيبتي هذا النجاح وهذا التخرج ليس سهلا أن تمر فرحتي بدونك ولكنها شيئة الأقدار .</w:t>
                  </w:r>
                </w:p>
                <w:p w:rsidR="00222A07" w:rsidRDefault="00222A07" w:rsidP="00B63461">
                  <w:pPr>
                    <w:spacing w:line="360" w:lineRule="auto"/>
                    <w:ind w:firstLine="709"/>
                    <w:jc w:val="both"/>
                    <w:rPr>
                      <w:rFonts w:ascii="Traditional Arabic" w:hAnsi="Traditional Arabic" w:cs="Traditional Arabic"/>
                      <w:sz w:val="32"/>
                      <w:szCs w:val="32"/>
                      <w:rtl/>
                    </w:rPr>
                  </w:pPr>
                  <w:r>
                    <w:rPr>
                      <w:rFonts w:ascii="Traditional Arabic" w:hAnsi="Traditional Arabic" w:cs="Traditional Arabic" w:hint="cs"/>
                      <w:sz w:val="32"/>
                      <w:szCs w:val="32"/>
                      <w:rtl/>
                    </w:rPr>
                    <w:t>وإلى كل اخوتي "محمد ،بوعبدلة" و زوجاتهن "زهية ،نادية "، وإلى الكتاكيت الصغار شموع عائلتي أبناء أخي "أريج ،براء"، والى كل عائلة"بوشافة "، وإلى خطيبي "بعلي حكيم "وإلى كل عائلته الكريمة .</w:t>
                  </w:r>
                </w:p>
                <w:p w:rsidR="00222A07" w:rsidRDefault="00222A07"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وإلى أعز صديقاتي "بوشافة هوارية ،زياني فاطمة الزهراء".، وإلى كامل صديقاتي الذين درسنا معي.</w:t>
                  </w:r>
                </w:p>
                <w:p w:rsidR="00222A07" w:rsidRDefault="00222A07" w:rsidP="00B63461">
                  <w:pPr>
                    <w:spacing w:line="360" w:lineRule="auto"/>
                    <w:ind w:firstLine="709"/>
                    <w:jc w:val="both"/>
                    <w:rPr>
                      <w:rFonts w:ascii="Traditional Arabic" w:hAnsi="Traditional Arabic" w:cs="Traditional Arabic"/>
                      <w:sz w:val="32"/>
                      <w:szCs w:val="32"/>
                      <w:rtl/>
                    </w:rPr>
                  </w:pPr>
                  <w:r>
                    <w:rPr>
                      <w:rFonts w:ascii="Traditional Arabic" w:hAnsi="Traditional Arabic" w:cs="Traditional Arabic" w:hint="cs"/>
                      <w:sz w:val="32"/>
                      <w:szCs w:val="32"/>
                      <w:rtl/>
                    </w:rPr>
                    <w:t>أسأل الله أن يحفظهم لي جميعا.</w:t>
                  </w:r>
                </w:p>
                <w:p w:rsidR="00222A07" w:rsidRPr="00184049" w:rsidRDefault="00222A07" w:rsidP="00B63461">
                  <w:pPr>
                    <w:spacing w:line="360" w:lineRule="auto"/>
                    <w:ind w:firstLine="709"/>
                    <w:jc w:val="right"/>
                    <w:rPr>
                      <w:rFonts w:ascii="Traditional Arabic" w:hAnsi="Traditional Arabic" w:cs="Traditional Arabic"/>
                      <w:b/>
                      <w:bCs/>
                      <w:i/>
                      <w:iCs/>
                      <w:sz w:val="32"/>
                      <w:szCs w:val="32"/>
                      <w:rtl/>
                    </w:rPr>
                  </w:pPr>
                  <w:r w:rsidRPr="00184049">
                    <w:rPr>
                      <w:rFonts w:ascii="Traditional Arabic" w:hAnsi="Traditional Arabic" w:cs="Traditional Arabic" w:hint="cs"/>
                      <w:b/>
                      <w:bCs/>
                      <w:i/>
                      <w:iCs/>
                      <w:sz w:val="32"/>
                      <w:szCs w:val="32"/>
                      <w:rtl/>
                    </w:rPr>
                    <w:t>ربيعة بوشافة</w:t>
                  </w:r>
                </w:p>
                <w:p w:rsidR="00222A07" w:rsidRDefault="00222A07" w:rsidP="00B63461">
                  <w:pPr>
                    <w:spacing w:line="360" w:lineRule="auto"/>
                    <w:jc w:val="both"/>
                    <w:rPr>
                      <w:rFonts w:ascii="Traditional Arabic" w:hAnsi="Traditional Arabic" w:cs="Traditional Arabic"/>
                      <w:sz w:val="32"/>
                      <w:szCs w:val="32"/>
                      <w:rtl/>
                    </w:rPr>
                  </w:pPr>
                </w:p>
                <w:p w:rsidR="00222A07" w:rsidRDefault="00222A07" w:rsidP="00B63461">
                  <w:pPr>
                    <w:spacing w:line="360" w:lineRule="auto"/>
                    <w:jc w:val="both"/>
                    <w:rPr>
                      <w:rFonts w:ascii="Traditional Arabic" w:hAnsi="Traditional Arabic" w:cs="Traditional Arabic"/>
                      <w:sz w:val="32"/>
                      <w:szCs w:val="32"/>
                      <w:rtl/>
                    </w:rPr>
                  </w:pPr>
                </w:p>
                <w:p w:rsidR="00222A07" w:rsidRDefault="00222A07" w:rsidP="00B63461">
                  <w:pPr>
                    <w:spacing w:line="360" w:lineRule="auto"/>
                    <w:jc w:val="both"/>
                    <w:rPr>
                      <w:rFonts w:ascii="Traditional Arabic" w:hAnsi="Traditional Arabic" w:cs="Traditional Arabic"/>
                      <w:sz w:val="32"/>
                      <w:szCs w:val="32"/>
                      <w:rtl/>
                    </w:rPr>
                  </w:pPr>
                </w:p>
                <w:p w:rsidR="00222A07" w:rsidRDefault="00222A07" w:rsidP="00B63461">
                  <w:pPr>
                    <w:spacing w:line="360" w:lineRule="auto"/>
                    <w:jc w:val="both"/>
                    <w:rPr>
                      <w:rFonts w:ascii="Traditional Arabic" w:hAnsi="Traditional Arabic" w:cs="Traditional Arabic"/>
                      <w:sz w:val="32"/>
                      <w:szCs w:val="32"/>
                      <w:rtl/>
                    </w:rPr>
                  </w:pPr>
                </w:p>
                <w:p w:rsidR="00222A07" w:rsidRPr="00AE2877" w:rsidRDefault="00222A07" w:rsidP="00B63461">
                  <w:pPr>
                    <w:spacing w:line="360" w:lineRule="auto"/>
                    <w:jc w:val="both"/>
                    <w:rPr>
                      <w:rFonts w:ascii="Traditional Arabic" w:hAnsi="Traditional Arabic" w:cs="Traditional Arabic"/>
                      <w:sz w:val="32"/>
                      <w:szCs w:val="32"/>
                    </w:rPr>
                  </w:pPr>
                </w:p>
              </w:txbxContent>
            </v:textbox>
          </v:rect>
        </w:pict>
      </w:r>
      <w:r>
        <w:rPr>
          <w:noProof/>
          <w:lang w:eastAsia="fr-FR"/>
        </w:rPr>
        <w:pict>
          <v:rect id="_x0000_s1036" style="position:absolute;left:0;text-align:left;margin-left:150.5pt;margin-top:-16.45pt;width:147.1pt;height:64.2pt;z-index:251669504;mso-wrap-style:none" stroked="f">
            <v:textbox style="mso-fit-shape-to-text:t">
              <w:txbxContent>
                <w:p w:rsidR="00222A07" w:rsidRPr="001F6BEF" w:rsidRDefault="005A1C26" w:rsidP="00B63461">
                  <w:r>
                    <w:rPr>
                      <w:lang w:bidi="ar-DZ"/>
                    </w:rPr>
                    <w:pict>
                      <v:shape id="_x0000_i1036" type="#_x0000_t136" style="width:116.25pt;height:41.25pt" fillcolor="#369" stroked="f">
                        <v:shadow on="t" color="#b2b2b2" opacity="52429f" offset="3pt"/>
                        <v:textpath style="font-family:&quot;Traditional Arabic&quot;;font-size:18pt;v-text-kern:t" trim="t" fitpath="t" string="الإهداء"/>
                      </v:shape>
                    </w:pict>
                  </w:r>
                </w:p>
              </w:txbxContent>
            </v:textbox>
          </v:rect>
        </w:pict>
      </w:r>
      <w:r>
        <w:rPr>
          <w:noProof/>
          <w:lang w:eastAsia="fr-FR"/>
        </w:rPr>
        <w:pict>
          <v:rect id="_x0000_s1037" style="position:absolute;left:0;text-align:left;margin-left:143.6pt;margin-top:-27.2pt;width:6.9pt;height:3.55pt;flip:y;z-index:251670528"/>
        </w:pict>
      </w: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Pr="0047476C" w:rsidRDefault="005A1C26" w:rsidP="00B63461">
      <w:pPr>
        <w:tabs>
          <w:tab w:val="center" w:pos="4536"/>
        </w:tabs>
      </w:pPr>
      <w:r>
        <w:rPr>
          <w:noProof/>
          <w:lang w:eastAsia="fr-FR"/>
        </w:rPr>
        <w:pict>
          <v:shape id="_x0000_s1043" type="#_x0000_t75" style="position:absolute;left:0;text-align:left;margin-left:-87.6pt;margin-top:-65.25pt;width:626.5pt;height:786.65pt;z-index:-251642880" wrapcoords="-36 0 -36 21575 21600 21575 21600 0 -36 0">
            <v:imagedata r:id="rId10" o:title=""/>
          </v:shape>
          <o:OLEObject Type="Embed" ProgID="PI3.Image" ShapeID="_x0000_s1043" DrawAspect="Content" ObjectID="_1717923608" r:id="rId13"/>
        </w:pict>
      </w:r>
      <w:r>
        <w:rPr>
          <w:noProof/>
          <w:lang w:eastAsia="fr-FR"/>
        </w:rPr>
        <w:pict>
          <v:rect id="_x0000_s1045" style="position:absolute;left:0;text-align:left;margin-left:13pt;margin-top:66.85pt;width:411.75pt;height:462.05pt;z-index:251675648" filled="f" stroked="f">
            <v:textbox>
              <w:txbxContent>
                <w:p w:rsidR="00222A07" w:rsidRPr="00D0077F" w:rsidRDefault="00222A07" w:rsidP="00B63461">
                  <w:pPr>
                    <w:spacing w:line="360" w:lineRule="auto"/>
                    <w:ind w:firstLine="709"/>
                    <w:jc w:val="both"/>
                    <w:rPr>
                      <w:rFonts w:ascii="Traditional Arabic" w:hAnsi="Traditional Arabic" w:cs="Traditional Arabic"/>
                      <w:sz w:val="32"/>
                      <w:szCs w:val="32"/>
                      <w:rtl/>
                    </w:rPr>
                  </w:pPr>
                  <w:r w:rsidRPr="00D0077F">
                    <w:rPr>
                      <w:rFonts w:ascii="Traditional Arabic" w:hAnsi="Traditional Arabic" w:cs="Traditional Arabic"/>
                      <w:sz w:val="32"/>
                      <w:szCs w:val="32"/>
                      <w:rtl/>
                    </w:rPr>
                    <w:t>الحمد لله نحمده كثيرا علي نعمه،</w:t>
                  </w:r>
                  <w:r>
                    <w:rPr>
                      <w:rFonts w:ascii="Traditional Arabic" w:hAnsi="Traditional Arabic" w:cs="Traditional Arabic" w:hint="cs"/>
                      <w:sz w:val="32"/>
                      <w:szCs w:val="32"/>
                      <w:rtl/>
                    </w:rPr>
                    <w:t xml:space="preserve"> </w:t>
                  </w:r>
                  <w:r w:rsidRPr="00D0077F">
                    <w:rPr>
                      <w:rFonts w:ascii="Traditional Arabic" w:hAnsi="Traditional Arabic" w:cs="Traditional Arabic"/>
                      <w:sz w:val="32"/>
                      <w:szCs w:val="32"/>
                      <w:rtl/>
                    </w:rPr>
                    <w:t xml:space="preserve">سبحانك لا نحصي ثناء عليك </w:t>
                  </w:r>
                  <w:r>
                    <w:rPr>
                      <w:rFonts w:ascii="Traditional Arabic" w:hAnsi="Traditional Arabic" w:cs="Traditional Arabic"/>
                      <w:sz w:val="32"/>
                      <w:szCs w:val="32"/>
                      <w:rtl/>
                    </w:rPr>
                    <w:t>كما أثنيت علي نفسك</w:t>
                  </w:r>
                  <w:r w:rsidRPr="00D0077F">
                    <w:rPr>
                      <w:rFonts w:ascii="Traditional Arabic" w:hAnsi="Traditional Arabic" w:cs="Traditional Arabic"/>
                      <w:sz w:val="32"/>
                      <w:szCs w:val="32"/>
                      <w:rtl/>
                    </w:rPr>
                    <w:t>،</w:t>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وصلى الله وسلم على</w:t>
                  </w:r>
                  <w:r w:rsidRPr="00D0077F">
                    <w:rPr>
                      <w:rFonts w:ascii="Traditional Arabic" w:hAnsi="Traditional Arabic" w:cs="Traditional Arabic"/>
                      <w:sz w:val="32"/>
                      <w:szCs w:val="32"/>
                      <w:rtl/>
                    </w:rPr>
                    <w:t xml:space="preserve"> أشرف عبادك وأكمل خلقك خاتم المرسلين نبينا محمد صلي الله عليه وسلم .</w:t>
                  </w:r>
                </w:p>
                <w:p w:rsidR="00222A07" w:rsidRPr="00D0077F" w:rsidRDefault="00222A07" w:rsidP="00B63461">
                  <w:pPr>
                    <w:spacing w:line="360" w:lineRule="auto"/>
                    <w:ind w:firstLine="709"/>
                    <w:jc w:val="both"/>
                    <w:rPr>
                      <w:rFonts w:ascii="Traditional Arabic" w:hAnsi="Traditional Arabic" w:cs="Traditional Arabic"/>
                      <w:sz w:val="32"/>
                      <w:szCs w:val="32"/>
                      <w:rtl/>
                    </w:rPr>
                  </w:pPr>
                  <w:r w:rsidRPr="00D0077F">
                    <w:rPr>
                      <w:rFonts w:ascii="Traditional Arabic" w:hAnsi="Traditional Arabic" w:cs="Traditional Arabic"/>
                      <w:b/>
                      <w:bCs/>
                      <w:sz w:val="32"/>
                      <w:szCs w:val="32"/>
                      <w:rtl/>
                    </w:rPr>
                    <w:t>أما بعد</w:t>
                  </w:r>
                  <w:r w:rsidRPr="00D0077F">
                    <w:rPr>
                      <w:rFonts w:ascii="Traditional Arabic" w:hAnsi="Traditional Arabic" w:cs="Traditional Arabic"/>
                      <w:sz w:val="32"/>
                      <w:szCs w:val="32"/>
                      <w:rtl/>
                    </w:rPr>
                    <w:t xml:space="preserve"> :</w:t>
                  </w:r>
                </w:p>
                <w:p w:rsidR="00222A07" w:rsidRPr="00D0077F" w:rsidRDefault="00222A07" w:rsidP="00B63461">
                  <w:pPr>
                    <w:spacing w:line="360" w:lineRule="auto"/>
                    <w:ind w:firstLine="709"/>
                    <w:jc w:val="both"/>
                    <w:rPr>
                      <w:rFonts w:ascii="Traditional Arabic" w:hAnsi="Traditional Arabic" w:cs="Traditional Arabic"/>
                      <w:sz w:val="32"/>
                      <w:szCs w:val="32"/>
                      <w:rtl/>
                    </w:rPr>
                  </w:pPr>
                  <w:r>
                    <w:rPr>
                      <w:rFonts w:ascii="Traditional Arabic" w:hAnsi="Traditional Arabic" w:cs="Traditional Arabic"/>
                      <w:sz w:val="32"/>
                      <w:szCs w:val="32"/>
                      <w:rtl/>
                    </w:rPr>
                    <w:t>أهدي هذا العمل المتواضع إل</w:t>
                  </w:r>
                  <w:r>
                    <w:rPr>
                      <w:rFonts w:ascii="Traditional Arabic" w:hAnsi="Traditional Arabic" w:cs="Traditional Arabic" w:hint="cs"/>
                      <w:sz w:val="32"/>
                      <w:szCs w:val="32"/>
                      <w:rtl/>
                    </w:rPr>
                    <w:t xml:space="preserve">ى </w:t>
                  </w:r>
                  <w:r>
                    <w:rPr>
                      <w:rFonts w:ascii="Traditional Arabic" w:hAnsi="Traditional Arabic" w:cs="Traditional Arabic"/>
                      <w:sz w:val="32"/>
                      <w:szCs w:val="32"/>
                      <w:rtl/>
                    </w:rPr>
                    <w:t>الوالدين الكريمين إل</w:t>
                  </w:r>
                  <w:r>
                    <w:rPr>
                      <w:rFonts w:ascii="Traditional Arabic" w:hAnsi="Traditional Arabic" w:cs="Traditional Arabic" w:hint="cs"/>
                      <w:sz w:val="32"/>
                      <w:szCs w:val="32"/>
                      <w:rtl/>
                    </w:rPr>
                    <w:t>ى</w:t>
                  </w:r>
                  <w:r w:rsidRPr="00D0077F">
                    <w:rPr>
                      <w:rFonts w:ascii="Traditional Arabic" w:hAnsi="Traditional Arabic" w:cs="Traditional Arabic"/>
                      <w:sz w:val="32"/>
                      <w:szCs w:val="32"/>
                      <w:rtl/>
                    </w:rPr>
                    <w:t xml:space="preserve"> أمي منبع الحنان </w:t>
                  </w:r>
                  <w:r>
                    <w:rPr>
                      <w:rFonts w:ascii="Traditional Arabic" w:hAnsi="Traditional Arabic" w:cs="Traditional Arabic" w:hint="cs"/>
                      <w:sz w:val="32"/>
                      <w:szCs w:val="32"/>
                      <w:rtl/>
                    </w:rPr>
                    <w:t>و</w:t>
                  </w:r>
                  <w:r w:rsidRPr="00D0077F">
                    <w:rPr>
                      <w:rFonts w:ascii="Traditional Arabic" w:hAnsi="Traditional Arabic" w:cs="Traditional Arabic"/>
                      <w:sz w:val="32"/>
                      <w:szCs w:val="32"/>
                      <w:rtl/>
                    </w:rPr>
                    <w:t xml:space="preserve">إلى أبي الذي </w:t>
                  </w:r>
                  <w:r>
                    <w:rPr>
                      <w:rFonts w:ascii="Traditional Arabic" w:hAnsi="Traditional Arabic" w:cs="Traditional Arabic"/>
                      <w:sz w:val="32"/>
                      <w:szCs w:val="32"/>
                      <w:rtl/>
                    </w:rPr>
                    <w:t>لطالما حلم معي بإتمام هذا العمل</w:t>
                  </w:r>
                  <w:r w:rsidRPr="00D0077F">
                    <w:rPr>
                      <w:rFonts w:ascii="Traditional Arabic" w:hAnsi="Traditional Arabic" w:cs="Traditional Arabic"/>
                      <w:sz w:val="32"/>
                      <w:szCs w:val="32"/>
                      <w:rtl/>
                    </w:rPr>
                    <w:t>.</w:t>
                  </w:r>
                </w:p>
                <w:p w:rsidR="00222A07" w:rsidRPr="00D0077F" w:rsidRDefault="00222A07" w:rsidP="00B63461">
                  <w:pPr>
                    <w:spacing w:line="360" w:lineRule="auto"/>
                    <w:ind w:firstLine="709"/>
                    <w:jc w:val="both"/>
                    <w:rPr>
                      <w:rFonts w:ascii="Traditional Arabic" w:hAnsi="Traditional Arabic" w:cs="Traditional Arabic"/>
                      <w:sz w:val="32"/>
                      <w:szCs w:val="32"/>
                      <w:rtl/>
                    </w:rPr>
                  </w:pPr>
                  <w:r>
                    <w:rPr>
                      <w:rFonts w:ascii="Traditional Arabic" w:hAnsi="Traditional Arabic" w:cs="Traditional Arabic"/>
                      <w:sz w:val="32"/>
                      <w:szCs w:val="32"/>
                      <w:rtl/>
                    </w:rPr>
                    <w:t>إل</w:t>
                  </w:r>
                  <w:r>
                    <w:rPr>
                      <w:rFonts w:ascii="Traditional Arabic" w:hAnsi="Traditional Arabic" w:cs="Traditional Arabic" w:hint="cs"/>
                      <w:sz w:val="32"/>
                      <w:szCs w:val="32"/>
                      <w:rtl/>
                    </w:rPr>
                    <w:t>ى</w:t>
                  </w:r>
                  <w:r w:rsidRPr="00D0077F">
                    <w:rPr>
                      <w:rFonts w:ascii="Traditional Arabic" w:hAnsi="Traditional Arabic" w:cs="Traditional Arabic"/>
                      <w:sz w:val="32"/>
                      <w:szCs w:val="32"/>
                      <w:rtl/>
                    </w:rPr>
                    <w:t xml:space="preserve"> كل أفراد عائلتي خاصة أخي "</w:t>
                  </w:r>
                  <w:r w:rsidRPr="00D0077F">
                    <w:rPr>
                      <w:rFonts w:ascii="Traditional Arabic" w:hAnsi="Traditional Arabic" w:cs="Traditional Arabic"/>
                      <w:b/>
                      <w:bCs/>
                      <w:sz w:val="32"/>
                      <w:szCs w:val="32"/>
                      <w:rtl/>
                    </w:rPr>
                    <w:t>إلياس</w:t>
                  </w:r>
                  <w:r w:rsidRPr="00D0077F">
                    <w:rPr>
                      <w:rFonts w:ascii="Traditional Arabic" w:hAnsi="Traditional Arabic" w:cs="Traditional Arabic"/>
                      <w:sz w:val="32"/>
                      <w:szCs w:val="32"/>
                      <w:rtl/>
                    </w:rPr>
                    <w:t>"وكل من يحمل لقب "</w:t>
                  </w:r>
                  <w:r w:rsidRPr="00D0077F">
                    <w:rPr>
                      <w:rFonts w:ascii="Traditional Arabic" w:hAnsi="Traditional Arabic" w:cs="Traditional Arabic"/>
                      <w:b/>
                      <w:bCs/>
                      <w:sz w:val="32"/>
                      <w:szCs w:val="32"/>
                      <w:rtl/>
                    </w:rPr>
                    <w:t>بوشافة</w:t>
                  </w:r>
                  <w:r w:rsidRPr="00D0077F">
                    <w:rPr>
                      <w:rFonts w:ascii="Traditional Arabic" w:hAnsi="Traditional Arabic" w:cs="Traditional Arabic"/>
                      <w:sz w:val="32"/>
                      <w:szCs w:val="32"/>
                      <w:rtl/>
                    </w:rPr>
                    <w:t>".</w:t>
                  </w:r>
                </w:p>
                <w:p w:rsidR="00222A07" w:rsidRPr="00D0077F" w:rsidRDefault="00222A07" w:rsidP="00B63461">
                  <w:pPr>
                    <w:spacing w:line="360" w:lineRule="auto"/>
                    <w:ind w:firstLine="709"/>
                    <w:jc w:val="both"/>
                    <w:rPr>
                      <w:rFonts w:ascii="Traditional Arabic" w:hAnsi="Traditional Arabic" w:cs="Traditional Arabic"/>
                      <w:sz w:val="32"/>
                      <w:szCs w:val="32"/>
                      <w:rtl/>
                    </w:rPr>
                  </w:pPr>
                  <w:r w:rsidRPr="00D0077F">
                    <w:rPr>
                      <w:rFonts w:ascii="Traditional Arabic" w:hAnsi="Traditional Arabic" w:cs="Traditional Arabic"/>
                      <w:sz w:val="32"/>
                      <w:szCs w:val="32"/>
                      <w:rtl/>
                    </w:rPr>
                    <w:t>إلى من قاسموني حل</w:t>
                  </w:r>
                  <w:r>
                    <w:rPr>
                      <w:rFonts w:ascii="Traditional Arabic" w:hAnsi="Traditional Arabic" w:cs="Traditional Arabic"/>
                      <w:sz w:val="32"/>
                      <w:szCs w:val="32"/>
                      <w:rtl/>
                    </w:rPr>
                    <w:t>و الأيام ومرها صديقاتي العزيزات</w:t>
                  </w:r>
                  <w:r w:rsidRPr="00D0077F">
                    <w:rPr>
                      <w:rFonts w:ascii="Traditional Arabic" w:hAnsi="Traditional Arabic" w:cs="Traditional Arabic"/>
                      <w:sz w:val="32"/>
                      <w:szCs w:val="32"/>
                      <w:rtl/>
                    </w:rPr>
                    <w:t>:</w:t>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ربيعة،</w:t>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فاطمة الزهراء،</w:t>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شيماء،</w:t>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جمعية وإل</w:t>
                  </w:r>
                  <w:r>
                    <w:rPr>
                      <w:rFonts w:ascii="Traditional Arabic" w:hAnsi="Traditional Arabic" w:cs="Traditional Arabic" w:hint="cs"/>
                      <w:sz w:val="32"/>
                      <w:szCs w:val="32"/>
                      <w:rtl/>
                    </w:rPr>
                    <w:t xml:space="preserve">ى </w:t>
                  </w:r>
                  <w:r w:rsidRPr="00D0077F">
                    <w:rPr>
                      <w:rFonts w:ascii="Traditional Arabic" w:hAnsi="Traditional Arabic" w:cs="Traditional Arabic"/>
                      <w:sz w:val="32"/>
                      <w:szCs w:val="32"/>
                      <w:rtl/>
                    </w:rPr>
                    <w:t>كامل صديقاتي الذين در</w:t>
                  </w:r>
                  <w:r>
                    <w:rPr>
                      <w:rFonts w:ascii="Traditional Arabic" w:hAnsi="Traditional Arabic" w:cs="Traditional Arabic"/>
                      <w:sz w:val="32"/>
                      <w:szCs w:val="32"/>
                      <w:rtl/>
                    </w:rPr>
                    <w:t>سنا معي</w:t>
                  </w:r>
                  <w:r w:rsidRPr="00D0077F">
                    <w:rPr>
                      <w:rFonts w:ascii="Traditional Arabic" w:hAnsi="Traditional Arabic" w:cs="Traditional Arabic"/>
                      <w:sz w:val="32"/>
                      <w:szCs w:val="32"/>
                      <w:rtl/>
                    </w:rPr>
                    <w:t>.</w:t>
                  </w:r>
                </w:p>
                <w:p w:rsidR="00222A07" w:rsidRPr="00D0077F" w:rsidRDefault="00222A07" w:rsidP="00B63461">
                  <w:pPr>
                    <w:spacing w:line="360" w:lineRule="auto"/>
                    <w:ind w:firstLine="709"/>
                    <w:jc w:val="both"/>
                    <w:rPr>
                      <w:rFonts w:ascii="Traditional Arabic" w:hAnsi="Traditional Arabic" w:cs="Traditional Arabic"/>
                      <w:sz w:val="32"/>
                      <w:szCs w:val="32"/>
                      <w:rtl/>
                    </w:rPr>
                  </w:pPr>
                  <w:r w:rsidRPr="00D0077F">
                    <w:rPr>
                      <w:rFonts w:ascii="Traditional Arabic" w:hAnsi="Traditional Arabic" w:cs="Traditional Arabic"/>
                      <w:sz w:val="32"/>
                      <w:szCs w:val="32"/>
                      <w:rtl/>
                    </w:rPr>
                    <w:t xml:space="preserve">        حفظكم الله ورعاكم.</w:t>
                  </w:r>
                </w:p>
                <w:p w:rsidR="00222A07" w:rsidRPr="00D0077F" w:rsidRDefault="00222A07" w:rsidP="00B63461">
                  <w:pPr>
                    <w:shd w:val="clear" w:color="auto" w:fill="FFFFFF" w:themeFill="background1"/>
                    <w:spacing w:line="360" w:lineRule="auto"/>
                    <w:ind w:firstLine="709"/>
                    <w:jc w:val="both"/>
                    <w:rPr>
                      <w:rFonts w:ascii="Traditional Arabic" w:hAnsi="Traditional Arabic" w:cs="Traditional Arabic"/>
                      <w:i/>
                      <w:iCs/>
                      <w:sz w:val="32"/>
                      <w:szCs w:val="32"/>
                      <w:rtl/>
                    </w:rPr>
                  </w:pPr>
                  <w:r w:rsidRPr="00D0077F">
                    <w:rPr>
                      <w:rFonts w:ascii="Traditional Arabic" w:hAnsi="Traditional Arabic" w:cs="Traditional Arabic"/>
                      <w:i/>
                      <w:iCs/>
                      <w:sz w:val="32"/>
                      <w:szCs w:val="32"/>
                      <w:rtl/>
                    </w:rPr>
                    <w:t xml:space="preserve">                                       </w:t>
                  </w:r>
                  <w:r w:rsidRPr="00D0077F">
                    <w:rPr>
                      <w:rFonts w:ascii="Traditional Arabic" w:hAnsi="Traditional Arabic" w:cs="Traditional Arabic"/>
                      <w:b/>
                      <w:bCs/>
                      <w:i/>
                      <w:iCs/>
                      <w:sz w:val="32"/>
                      <w:szCs w:val="32"/>
                      <w:rtl/>
                    </w:rPr>
                    <w:t>هوارية</w:t>
                  </w:r>
                  <w:r w:rsidRPr="00D0077F">
                    <w:rPr>
                      <w:rFonts w:ascii="Traditional Arabic" w:hAnsi="Traditional Arabic" w:cs="Traditional Arabic"/>
                      <w:i/>
                      <w:iCs/>
                      <w:sz w:val="32"/>
                      <w:szCs w:val="32"/>
                      <w:rtl/>
                    </w:rPr>
                    <w:t xml:space="preserve"> </w:t>
                  </w:r>
                  <w:r w:rsidRPr="00D0077F">
                    <w:rPr>
                      <w:rFonts w:ascii="Traditional Arabic" w:hAnsi="Traditional Arabic" w:cs="Traditional Arabic"/>
                      <w:b/>
                      <w:bCs/>
                      <w:i/>
                      <w:iCs/>
                      <w:sz w:val="32"/>
                      <w:szCs w:val="32"/>
                      <w:rtl/>
                    </w:rPr>
                    <w:t>بوشافة</w:t>
                  </w:r>
                </w:p>
                <w:p w:rsidR="00222A07" w:rsidRPr="00D0077F" w:rsidRDefault="00222A07" w:rsidP="00B63461">
                  <w:pPr>
                    <w:spacing w:line="360" w:lineRule="auto"/>
                    <w:ind w:firstLine="709"/>
                    <w:jc w:val="both"/>
                    <w:rPr>
                      <w:rFonts w:ascii="Traditional Arabic" w:hAnsi="Traditional Arabic" w:cs="Traditional Arabic"/>
                      <w:sz w:val="32"/>
                      <w:szCs w:val="32"/>
                      <w:rtl/>
                    </w:rPr>
                  </w:pPr>
                </w:p>
                <w:p w:rsidR="00222A07" w:rsidRPr="00D0077F" w:rsidRDefault="00222A07" w:rsidP="00B63461">
                  <w:pPr>
                    <w:spacing w:line="360" w:lineRule="auto"/>
                    <w:ind w:firstLine="709"/>
                    <w:jc w:val="both"/>
                    <w:rPr>
                      <w:rFonts w:ascii="Traditional Arabic" w:hAnsi="Traditional Arabic" w:cs="Traditional Arabic"/>
                      <w:sz w:val="32"/>
                      <w:szCs w:val="32"/>
                      <w:rtl/>
                    </w:rPr>
                  </w:pPr>
                </w:p>
                <w:p w:rsidR="00222A07" w:rsidRPr="00D0077F" w:rsidRDefault="00222A07" w:rsidP="00B63461">
                  <w:pPr>
                    <w:spacing w:line="360" w:lineRule="auto"/>
                    <w:ind w:firstLine="709"/>
                    <w:jc w:val="both"/>
                    <w:rPr>
                      <w:rFonts w:ascii="Traditional Arabic" w:hAnsi="Traditional Arabic" w:cs="Traditional Arabic"/>
                      <w:sz w:val="32"/>
                      <w:szCs w:val="32"/>
                    </w:rPr>
                  </w:pPr>
                </w:p>
              </w:txbxContent>
            </v:textbox>
          </v:rect>
        </w:pict>
      </w:r>
      <w:r>
        <w:rPr>
          <w:noProof/>
          <w:lang w:eastAsia="fr-FR"/>
        </w:rPr>
        <w:pict>
          <v:rect id="_x0000_s1044" style="position:absolute;left:0;text-align:left;margin-left:171pt;margin-top:-18.4pt;width:112.55pt;height:57.6pt;z-index:251674624;mso-wrap-style:none" stroked="f">
            <v:textbox style="mso-fit-shape-to-text:t">
              <w:txbxContent>
                <w:p w:rsidR="00222A07" w:rsidRPr="0047476C" w:rsidRDefault="005A1C26" w:rsidP="00B63461">
                  <w:r>
                    <w:pict>
                      <v:shape id="_x0000_i1037" type="#_x0000_t136" style="width:99.75pt;height:45.75pt" fillcolor="#369" stroked="f">
                        <v:shadow on="t" color="#b2b2b2" opacity="52429f" offset="3pt"/>
                        <v:textpath style="font-family:&quot;Traditional Arabic&quot;;font-size:18pt;v-text-kern:t" trim="t" fitpath="t" string="الإهداء"/>
                      </v:shape>
                    </w:pict>
                  </w:r>
                </w:p>
              </w:txbxContent>
            </v:textbox>
          </v:rect>
        </w:pict>
      </w:r>
      <w:r w:rsidR="00291B58">
        <w:rPr>
          <w:rtl/>
        </w:rPr>
        <w:tab/>
      </w: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DC4445" w:rsidRDefault="00DC4445" w:rsidP="00B63461">
      <w:pPr>
        <w:rPr>
          <w:rtl/>
        </w:rPr>
      </w:pPr>
    </w:p>
    <w:p w:rsidR="00DC4445" w:rsidRDefault="00DC4445" w:rsidP="00B63461">
      <w:pPr>
        <w:rPr>
          <w:rtl/>
        </w:rPr>
      </w:pPr>
    </w:p>
    <w:p w:rsidR="00DC4445" w:rsidRDefault="00DC4445" w:rsidP="00B63461">
      <w:pPr>
        <w:rPr>
          <w:rtl/>
        </w:rPr>
      </w:pPr>
    </w:p>
    <w:p w:rsidR="00DC4445" w:rsidRDefault="00DC4445" w:rsidP="00B63461">
      <w:pPr>
        <w:rPr>
          <w:rtl/>
        </w:rPr>
      </w:pPr>
    </w:p>
    <w:p w:rsidR="00DC4445" w:rsidRDefault="00DC4445" w:rsidP="00B63461">
      <w:pPr>
        <w:rPr>
          <w:rtl/>
        </w:rPr>
      </w:pPr>
    </w:p>
    <w:p w:rsidR="00DC4445" w:rsidRDefault="00DC4445" w:rsidP="00B63461">
      <w:pPr>
        <w:rPr>
          <w:rtl/>
        </w:rPr>
      </w:pPr>
    </w:p>
    <w:p w:rsidR="00DC4445" w:rsidRDefault="00DC4445" w:rsidP="00B63461">
      <w:pPr>
        <w:rPr>
          <w:rtl/>
        </w:rPr>
      </w:pPr>
    </w:p>
    <w:p w:rsidR="00DC4445" w:rsidRDefault="00DC4445" w:rsidP="00B63461">
      <w:pPr>
        <w:rPr>
          <w:rtl/>
        </w:rPr>
      </w:pPr>
    </w:p>
    <w:p w:rsidR="00DC4445" w:rsidRDefault="00DC4445" w:rsidP="00B63461">
      <w:pPr>
        <w:rPr>
          <w:rtl/>
        </w:rPr>
      </w:pPr>
    </w:p>
    <w:p w:rsidR="00DC4445" w:rsidRDefault="00DC4445" w:rsidP="00B63461">
      <w:pPr>
        <w:rPr>
          <w:rtl/>
        </w:rPr>
      </w:pPr>
    </w:p>
    <w:p w:rsidR="00DC4445" w:rsidRDefault="00DC4445" w:rsidP="00B63461">
      <w:pPr>
        <w:rPr>
          <w:rtl/>
        </w:rPr>
      </w:pPr>
    </w:p>
    <w:p w:rsidR="00DC4445" w:rsidRDefault="00DC4445" w:rsidP="00B63461">
      <w:pPr>
        <w:rPr>
          <w:rtl/>
        </w:rPr>
      </w:pPr>
    </w:p>
    <w:p w:rsidR="00DC4445" w:rsidRDefault="005A1C26" w:rsidP="00B63461">
      <w:r>
        <w:pict>
          <v:shape id="_x0000_i1025" type="#_x0000_t136" style="width:383.25pt;height:104.25pt" fillcolor="#369" stroked="f">
            <v:shadow on="t" color="#b2b2b2" opacity="52429f" offset="3pt"/>
            <v:textpath style="font-family:&quot;Traditional Arabic&quot;;font-size:18pt;v-text-kern:t" trim="t" fitpath="t" string="الفهرس"/>
          </v:shape>
        </w:pict>
      </w:r>
    </w:p>
    <w:p w:rsidR="00DC4445" w:rsidRDefault="00DC4445" w:rsidP="00B63461">
      <w:pPr>
        <w:rPr>
          <w:rtl/>
        </w:rPr>
      </w:pPr>
    </w:p>
    <w:p w:rsidR="00DC4445" w:rsidRPr="00A61FD9" w:rsidRDefault="00DC4445" w:rsidP="00B63461"/>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DC4445" w:rsidRPr="00C65490" w:rsidRDefault="00DC4445" w:rsidP="00B63461">
      <w:pPr>
        <w:spacing w:line="360" w:lineRule="auto"/>
        <w:jc w:val="center"/>
        <w:rPr>
          <w:rFonts w:ascii="Traditional Arabic" w:hAnsi="Traditional Arabic" w:cs="Traditional Arabic"/>
          <w:b/>
          <w:bCs/>
          <w:sz w:val="36"/>
          <w:szCs w:val="36"/>
          <w:rtl/>
          <w:lang w:bidi="ar-DZ"/>
        </w:rPr>
      </w:pPr>
      <w:r w:rsidRPr="00C65490">
        <w:rPr>
          <w:rFonts w:ascii="Traditional Arabic" w:hAnsi="Traditional Arabic" w:cs="Traditional Arabic"/>
          <w:b/>
          <w:bCs/>
          <w:sz w:val="36"/>
          <w:szCs w:val="36"/>
          <w:rtl/>
          <w:lang w:bidi="ar-DZ"/>
        </w:rPr>
        <w:t>الفهرس</w:t>
      </w:r>
    </w:p>
    <w:p w:rsidR="00DC4445" w:rsidRPr="0069353E" w:rsidRDefault="00DC4445" w:rsidP="00DC4445">
      <w:pPr>
        <w:pStyle w:val="Paragraphedeliste"/>
        <w:numPr>
          <w:ilvl w:val="0"/>
          <w:numId w:val="6"/>
        </w:numPr>
        <w:spacing w:line="360" w:lineRule="auto"/>
        <w:ind w:firstLine="0"/>
        <w:jc w:val="both"/>
        <w:rPr>
          <w:rFonts w:ascii="Traditional Arabic" w:hAnsi="Traditional Arabic" w:cs="Traditional Arabic"/>
          <w:lang w:bidi="ar-DZ"/>
        </w:rPr>
      </w:pPr>
      <w:r w:rsidRPr="0069353E">
        <w:rPr>
          <w:rFonts w:ascii="Traditional Arabic" w:hAnsi="Traditional Arabic" w:cs="Traditional Arabic"/>
          <w:sz w:val="32"/>
          <w:szCs w:val="32"/>
          <w:rtl/>
          <w:lang w:bidi="ar-DZ"/>
        </w:rPr>
        <w:t>كلمة</w:t>
      </w:r>
      <w:r w:rsidRPr="0069353E">
        <w:rPr>
          <w:rFonts w:ascii="Traditional Arabic" w:hAnsi="Traditional Arabic" w:cs="Traditional Arabic"/>
          <w:rtl/>
          <w:lang w:bidi="ar-DZ"/>
        </w:rPr>
        <w:t xml:space="preserve"> </w:t>
      </w:r>
      <w:r w:rsidRPr="0069353E">
        <w:rPr>
          <w:rFonts w:ascii="Traditional Arabic" w:hAnsi="Traditional Arabic" w:cs="Traditional Arabic"/>
          <w:sz w:val="32"/>
          <w:szCs w:val="32"/>
          <w:rtl/>
          <w:lang w:bidi="ar-DZ"/>
        </w:rPr>
        <w:t>شكر</w:t>
      </w:r>
      <w:r w:rsidRPr="0069353E">
        <w:rPr>
          <w:rFonts w:ascii="Traditional Arabic" w:hAnsi="Traditional Arabic" w:cs="Traditional Arabic"/>
          <w:rtl/>
          <w:lang w:bidi="ar-DZ"/>
        </w:rPr>
        <w:t xml:space="preserve"> </w:t>
      </w:r>
    </w:p>
    <w:p w:rsidR="00DC4445" w:rsidRPr="0069353E" w:rsidRDefault="00DC4445" w:rsidP="00DC4445">
      <w:pPr>
        <w:pStyle w:val="Paragraphedeliste"/>
        <w:numPr>
          <w:ilvl w:val="0"/>
          <w:numId w:val="6"/>
        </w:numPr>
        <w:spacing w:line="360" w:lineRule="auto"/>
        <w:ind w:firstLine="0"/>
        <w:jc w:val="both"/>
        <w:rPr>
          <w:rFonts w:ascii="Traditional Arabic" w:hAnsi="Traditional Arabic" w:cs="Traditional Arabic"/>
          <w:lang w:bidi="ar-DZ"/>
        </w:rPr>
      </w:pPr>
      <w:r w:rsidRPr="0069353E">
        <w:rPr>
          <w:rFonts w:ascii="Traditional Arabic" w:hAnsi="Traditional Arabic" w:cs="Traditional Arabic"/>
          <w:sz w:val="32"/>
          <w:szCs w:val="32"/>
          <w:rtl/>
          <w:lang w:bidi="ar-DZ"/>
        </w:rPr>
        <w:t>الإهداء</w:t>
      </w:r>
    </w:p>
    <w:p w:rsidR="00DC4445" w:rsidRPr="0069353E" w:rsidRDefault="00DC4445" w:rsidP="00DC4445">
      <w:pPr>
        <w:pStyle w:val="Paragraphedeliste"/>
        <w:numPr>
          <w:ilvl w:val="0"/>
          <w:numId w:val="6"/>
        </w:numPr>
        <w:spacing w:line="360" w:lineRule="auto"/>
        <w:ind w:firstLine="0"/>
        <w:jc w:val="both"/>
        <w:rPr>
          <w:rFonts w:ascii="Traditional Arabic" w:hAnsi="Traditional Arabic" w:cs="Traditional Arabic"/>
          <w:lang w:bidi="ar-DZ"/>
        </w:rPr>
      </w:pPr>
      <w:r w:rsidRPr="0069353E">
        <w:rPr>
          <w:rFonts w:ascii="Traditional Arabic" w:hAnsi="Traditional Arabic" w:cs="Traditional Arabic" w:hint="cs"/>
          <w:sz w:val="32"/>
          <w:szCs w:val="32"/>
          <w:rtl/>
          <w:lang w:bidi="ar-DZ"/>
        </w:rPr>
        <w:t xml:space="preserve">الفهرس </w:t>
      </w:r>
    </w:p>
    <w:p w:rsidR="00DC4445" w:rsidRPr="0069353E" w:rsidRDefault="00DC4445" w:rsidP="00DC4445">
      <w:pPr>
        <w:pStyle w:val="Paragraphedeliste"/>
        <w:numPr>
          <w:ilvl w:val="0"/>
          <w:numId w:val="6"/>
        </w:numPr>
        <w:spacing w:line="360" w:lineRule="auto"/>
        <w:ind w:firstLine="0"/>
        <w:jc w:val="both"/>
        <w:rPr>
          <w:rFonts w:ascii="Traditional Arabic" w:hAnsi="Traditional Arabic" w:cs="Traditional Arabic"/>
          <w:rtl/>
          <w:lang w:bidi="ar-DZ"/>
        </w:rPr>
      </w:pPr>
      <w:r w:rsidRPr="0069353E">
        <w:rPr>
          <w:rFonts w:ascii="Traditional Arabic" w:hAnsi="Traditional Arabic" w:cs="Traditional Arabic" w:hint="cs"/>
          <w:sz w:val="32"/>
          <w:szCs w:val="32"/>
          <w:rtl/>
          <w:lang w:bidi="ar-DZ"/>
        </w:rPr>
        <w:t xml:space="preserve">مقدمة </w:t>
      </w:r>
    </w:p>
    <w:p w:rsidR="00DC4445" w:rsidRPr="00C65490" w:rsidRDefault="00DC4445" w:rsidP="00B63461">
      <w:pPr>
        <w:spacing w:line="360" w:lineRule="auto"/>
        <w:jc w:val="center"/>
        <w:rPr>
          <w:rFonts w:ascii="Traditional Arabic" w:hAnsi="Traditional Arabic" w:cs="Traditional Arabic"/>
          <w:b/>
          <w:bCs/>
          <w:sz w:val="36"/>
          <w:szCs w:val="36"/>
          <w:rtl/>
          <w:lang w:bidi="ar-DZ"/>
        </w:rPr>
      </w:pPr>
      <w:r w:rsidRPr="00C65490">
        <w:rPr>
          <w:rFonts w:ascii="Traditional Arabic" w:hAnsi="Traditional Arabic" w:cs="Traditional Arabic" w:hint="cs"/>
          <w:b/>
          <w:bCs/>
          <w:sz w:val="36"/>
          <w:szCs w:val="36"/>
          <w:rtl/>
          <w:lang w:bidi="ar-DZ"/>
        </w:rPr>
        <w:t>الفصل الأول :منطلقات منهجية</w:t>
      </w:r>
    </w:p>
    <w:p w:rsidR="00DC4445" w:rsidRDefault="00DC4445" w:rsidP="00DC4445">
      <w:pPr>
        <w:pStyle w:val="Paragraphedeliste"/>
        <w:numPr>
          <w:ilvl w:val="0"/>
          <w:numId w:val="2"/>
        </w:numPr>
        <w:spacing w:line="360" w:lineRule="auto"/>
        <w:ind w:firstLine="0"/>
        <w:jc w:val="both"/>
        <w:rPr>
          <w:rFonts w:ascii="Traditional Arabic" w:hAnsi="Traditional Arabic" w:cs="Traditional Arabic"/>
          <w:sz w:val="32"/>
          <w:szCs w:val="32"/>
          <w:lang w:bidi="ar-DZ"/>
        </w:rPr>
      </w:pPr>
      <w:r w:rsidRPr="009A09C4">
        <w:rPr>
          <w:rFonts w:ascii="Traditional Arabic" w:hAnsi="Traditional Arabic" w:cs="Traditional Arabic" w:hint="cs"/>
          <w:sz w:val="32"/>
          <w:szCs w:val="32"/>
          <w:rtl/>
          <w:lang w:bidi="ar-DZ"/>
        </w:rPr>
        <w:t xml:space="preserve">الإشكالية </w:t>
      </w:r>
      <w:r>
        <w:rPr>
          <w:rFonts w:ascii="Traditional Arabic" w:hAnsi="Traditional Arabic" w:cs="Traditional Arabic" w:hint="cs"/>
          <w:sz w:val="32"/>
          <w:szCs w:val="32"/>
          <w:rtl/>
          <w:lang w:bidi="ar-DZ"/>
        </w:rPr>
        <w:t>.................................................................</w:t>
      </w:r>
    </w:p>
    <w:p w:rsidR="00DC4445" w:rsidRDefault="00DC4445" w:rsidP="00DC4445">
      <w:pPr>
        <w:pStyle w:val="Paragraphedeliste"/>
        <w:numPr>
          <w:ilvl w:val="0"/>
          <w:numId w:val="2"/>
        </w:numPr>
        <w:spacing w:line="360" w:lineRule="auto"/>
        <w:ind w:firstLine="0"/>
        <w:jc w:val="both"/>
        <w:rPr>
          <w:rFonts w:ascii="Traditional Arabic" w:hAnsi="Traditional Arabic" w:cs="Traditional Arabic"/>
          <w:sz w:val="32"/>
          <w:szCs w:val="32"/>
          <w:lang w:bidi="ar-DZ"/>
        </w:rPr>
      </w:pPr>
      <w:r w:rsidRPr="009A09C4">
        <w:rPr>
          <w:rFonts w:ascii="Traditional Arabic" w:hAnsi="Traditional Arabic" w:cs="Traditional Arabic" w:hint="cs"/>
          <w:sz w:val="32"/>
          <w:szCs w:val="32"/>
          <w:rtl/>
          <w:lang w:bidi="ar-DZ"/>
        </w:rPr>
        <w:t xml:space="preserve">التساؤلات </w:t>
      </w:r>
    </w:p>
    <w:p w:rsidR="00DC4445" w:rsidRDefault="00DC4445" w:rsidP="00DC4445">
      <w:pPr>
        <w:pStyle w:val="Paragraphedeliste"/>
        <w:numPr>
          <w:ilvl w:val="0"/>
          <w:numId w:val="2"/>
        </w:numPr>
        <w:spacing w:line="360" w:lineRule="auto"/>
        <w:ind w:firstLine="0"/>
        <w:jc w:val="both"/>
        <w:rPr>
          <w:rFonts w:ascii="Traditional Arabic" w:hAnsi="Traditional Arabic" w:cs="Traditional Arabic"/>
          <w:sz w:val="32"/>
          <w:szCs w:val="32"/>
          <w:lang w:bidi="ar-DZ"/>
        </w:rPr>
      </w:pPr>
      <w:r w:rsidRPr="009A09C4">
        <w:rPr>
          <w:rFonts w:ascii="Traditional Arabic" w:hAnsi="Traditional Arabic" w:cs="Traditional Arabic" w:hint="cs"/>
          <w:sz w:val="32"/>
          <w:szCs w:val="32"/>
          <w:rtl/>
          <w:lang w:bidi="ar-DZ"/>
        </w:rPr>
        <w:t xml:space="preserve">الفرضيات </w:t>
      </w:r>
    </w:p>
    <w:p w:rsidR="00DC4445" w:rsidRDefault="00DC4445" w:rsidP="00DC4445">
      <w:pPr>
        <w:pStyle w:val="Paragraphedeliste"/>
        <w:numPr>
          <w:ilvl w:val="0"/>
          <w:numId w:val="2"/>
        </w:numPr>
        <w:spacing w:line="360" w:lineRule="auto"/>
        <w:ind w:firstLine="0"/>
        <w:jc w:val="both"/>
        <w:rPr>
          <w:rFonts w:ascii="Traditional Arabic" w:hAnsi="Traditional Arabic" w:cs="Traditional Arabic"/>
          <w:sz w:val="32"/>
          <w:szCs w:val="32"/>
          <w:lang w:bidi="ar-DZ"/>
        </w:rPr>
      </w:pPr>
      <w:r w:rsidRPr="009A09C4">
        <w:rPr>
          <w:rFonts w:ascii="Traditional Arabic" w:hAnsi="Traditional Arabic" w:cs="Traditional Arabic" w:hint="cs"/>
          <w:sz w:val="32"/>
          <w:szCs w:val="32"/>
          <w:rtl/>
          <w:lang w:bidi="ar-DZ"/>
        </w:rPr>
        <w:t xml:space="preserve">أهمية الدراسة </w:t>
      </w:r>
    </w:p>
    <w:p w:rsidR="00DC4445" w:rsidRDefault="00DC4445" w:rsidP="00DC4445">
      <w:pPr>
        <w:pStyle w:val="Paragraphedeliste"/>
        <w:numPr>
          <w:ilvl w:val="0"/>
          <w:numId w:val="2"/>
        </w:numPr>
        <w:spacing w:line="360" w:lineRule="auto"/>
        <w:ind w:firstLine="0"/>
        <w:jc w:val="both"/>
        <w:rPr>
          <w:rFonts w:ascii="Traditional Arabic" w:hAnsi="Traditional Arabic" w:cs="Traditional Arabic"/>
          <w:sz w:val="32"/>
          <w:szCs w:val="32"/>
          <w:lang w:bidi="ar-DZ"/>
        </w:rPr>
      </w:pPr>
      <w:r w:rsidRPr="009A09C4">
        <w:rPr>
          <w:rFonts w:ascii="Traditional Arabic" w:hAnsi="Traditional Arabic" w:cs="Traditional Arabic" w:hint="cs"/>
          <w:sz w:val="32"/>
          <w:szCs w:val="32"/>
          <w:rtl/>
          <w:lang w:bidi="ar-DZ"/>
        </w:rPr>
        <w:t xml:space="preserve">أهداف الدراسة </w:t>
      </w:r>
    </w:p>
    <w:p w:rsidR="00DC4445" w:rsidRDefault="00DC4445" w:rsidP="00DC4445">
      <w:pPr>
        <w:pStyle w:val="Paragraphedeliste"/>
        <w:numPr>
          <w:ilvl w:val="0"/>
          <w:numId w:val="2"/>
        </w:numPr>
        <w:spacing w:line="360" w:lineRule="auto"/>
        <w:ind w:firstLine="0"/>
        <w:jc w:val="both"/>
        <w:rPr>
          <w:rFonts w:ascii="Traditional Arabic" w:hAnsi="Traditional Arabic" w:cs="Traditional Arabic"/>
          <w:sz w:val="32"/>
          <w:szCs w:val="32"/>
          <w:lang w:bidi="ar-DZ"/>
        </w:rPr>
      </w:pPr>
      <w:r w:rsidRPr="009A09C4">
        <w:rPr>
          <w:rFonts w:ascii="Traditional Arabic" w:hAnsi="Traditional Arabic" w:cs="Traditional Arabic" w:hint="cs"/>
          <w:sz w:val="32"/>
          <w:szCs w:val="32"/>
          <w:rtl/>
          <w:lang w:bidi="ar-DZ"/>
        </w:rPr>
        <w:t xml:space="preserve">أسباب الدراسة </w:t>
      </w:r>
    </w:p>
    <w:p w:rsidR="00DC4445" w:rsidRDefault="00DC4445" w:rsidP="00DC4445">
      <w:pPr>
        <w:pStyle w:val="Paragraphedeliste"/>
        <w:numPr>
          <w:ilvl w:val="0"/>
          <w:numId w:val="2"/>
        </w:numPr>
        <w:spacing w:line="360" w:lineRule="auto"/>
        <w:ind w:firstLine="0"/>
        <w:jc w:val="both"/>
        <w:rPr>
          <w:rFonts w:ascii="Traditional Arabic" w:hAnsi="Traditional Arabic" w:cs="Traditional Arabic"/>
          <w:sz w:val="32"/>
          <w:szCs w:val="32"/>
          <w:lang w:bidi="ar-DZ"/>
        </w:rPr>
      </w:pPr>
      <w:r w:rsidRPr="009A09C4">
        <w:rPr>
          <w:rFonts w:ascii="Traditional Arabic" w:hAnsi="Traditional Arabic" w:cs="Traditional Arabic" w:hint="cs"/>
          <w:sz w:val="32"/>
          <w:szCs w:val="32"/>
          <w:rtl/>
          <w:lang w:bidi="ar-DZ"/>
        </w:rPr>
        <w:t xml:space="preserve">منهج الدراسة </w:t>
      </w:r>
    </w:p>
    <w:p w:rsidR="00DC4445" w:rsidRDefault="00DC4445" w:rsidP="00DC4445">
      <w:pPr>
        <w:pStyle w:val="Paragraphedeliste"/>
        <w:numPr>
          <w:ilvl w:val="0"/>
          <w:numId w:val="2"/>
        </w:numPr>
        <w:spacing w:line="360" w:lineRule="auto"/>
        <w:ind w:firstLine="0"/>
        <w:jc w:val="both"/>
        <w:rPr>
          <w:rFonts w:ascii="Traditional Arabic" w:hAnsi="Traditional Arabic" w:cs="Traditional Arabic"/>
          <w:sz w:val="32"/>
          <w:szCs w:val="32"/>
          <w:lang w:bidi="ar-DZ"/>
        </w:rPr>
      </w:pPr>
      <w:r w:rsidRPr="009A09C4">
        <w:rPr>
          <w:rFonts w:ascii="Traditional Arabic" w:hAnsi="Traditional Arabic" w:cs="Traditional Arabic" w:hint="cs"/>
          <w:sz w:val="32"/>
          <w:szCs w:val="32"/>
          <w:rtl/>
          <w:lang w:bidi="ar-DZ"/>
        </w:rPr>
        <w:t>مجتمع البحث</w:t>
      </w:r>
    </w:p>
    <w:p w:rsidR="00DC4445" w:rsidRDefault="00DC4445" w:rsidP="00DC4445">
      <w:pPr>
        <w:pStyle w:val="Paragraphedeliste"/>
        <w:numPr>
          <w:ilvl w:val="0"/>
          <w:numId w:val="2"/>
        </w:numPr>
        <w:spacing w:line="360" w:lineRule="auto"/>
        <w:ind w:firstLine="0"/>
        <w:jc w:val="both"/>
        <w:rPr>
          <w:rFonts w:ascii="Traditional Arabic" w:hAnsi="Traditional Arabic" w:cs="Traditional Arabic"/>
          <w:sz w:val="32"/>
          <w:szCs w:val="32"/>
          <w:lang w:bidi="ar-DZ"/>
        </w:rPr>
      </w:pPr>
      <w:r w:rsidRPr="009A09C4">
        <w:rPr>
          <w:rFonts w:ascii="Traditional Arabic" w:hAnsi="Traditional Arabic" w:cs="Traditional Arabic" w:hint="cs"/>
          <w:sz w:val="32"/>
          <w:szCs w:val="32"/>
          <w:rtl/>
          <w:lang w:bidi="ar-DZ"/>
        </w:rPr>
        <w:t xml:space="preserve">عينة البحث </w:t>
      </w:r>
    </w:p>
    <w:p w:rsidR="00DC4445" w:rsidRDefault="00DC4445" w:rsidP="00DC4445">
      <w:pPr>
        <w:pStyle w:val="Paragraphedeliste"/>
        <w:numPr>
          <w:ilvl w:val="0"/>
          <w:numId w:val="2"/>
        </w:numPr>
        <w:spacing w:line="360" w:lineRule="auto"/>
        <w:ind w:firstLine="0"/>
        <w:jc w:val="both"/>
        <w:rPr>
          <w:rFonts w:ascii="Traditional Arabic" w:hAnsi="Traditional Arabic" w:cs="Traditional Arabic"/>
          <w:sz w:val="32"/>
          <w:szCs w:val="32"/>
          <w:lang w:bidi="ar-DZ"/>
        </w:rPr>
      </w:pPr>
      <w:r w:rsidRPr="009A09C4">
        <w:rPr>
          <w:rFonts w:ascii="Traditional Arabic" w:hAnsi="Traditional Arabic" w:cs="Traditional Arabic" w:hint="cs"/>
          <w:sz w:val="32"/>
          <w:szCs w:val="32"/>
          <w:rtl/>
          <w:lang w:bidi="ar-DZ"/>
        </w:rPr>
        <w:t>أداة البحث</w:t>
      </w:r>
    </w:p>
    <w:p w:rsidR="00DC4445" w:rsidRDefault="00DC4445" w:rsidP="00DC4445">
      <w:pPr>
        <w:pStyle w:val="Paragraphedeliste"/>
        <w:numPr>
          <w:ilvl w:val="0"/>
          <w:numId w:val="2"/>
        </w:numPr>
        <w:spacing w:line="360" w:lineRule="auto"/>
        <w:ind w:firstLine="0"/>
        <w:jc w:val="both"/>
        <w:rPr>
          <w:rFonts w:ascii="Traditional Arabic" w:hAnsi="Traditional Arabic" w:cs="Traditional Arabic"/>
          <w:sz w:val="32"/>
          <w:szCs w:val="32"/>
          <w:lang w:bidi="ar-DZ"/>
        </w:rPr>
      </w:pPr>
      <w:r w:rsidRPr="009A09C4">
        <w:rPr>
          <w:rFonts w:ascii="Traditional Arabic" w:hAnsi="Traditional Arabic" w:cs="Traditional Arabic" w:hint="cs"/>
          <w:sz w:val="32"/>
          <w:szCs w:val="32"/>
          <w:rtl/>
          <w:lang w:bidi="ar-DZ"/>
        </w:rPr>
        <w:t xml:space="preserve">الدراسات السابقة </w:t>
      </w:r>
    </w:p>
    <w:p w:rsidR="00DC4445" w:rsidRDefault="00DC4445" w:rsidP="00DC4445">
      <w:pPr>
        <w:pStyle w:val="Paragraphedeliste"/>
        <w:numPr>
          <w:ilvl w:val="0"/>
          <w:numId w:val="2"/>
        </w:numPr>
        <w:spacing w:line="360" w:lineRule="auto"/>
        <w:ind w:firstLine="0"/>
        <w:jc w:val="both"/>
        <w:rPr>
          <w:rFonts w:ascii="Traditional Arabic" w:hAnsi="Traditional Arabic" w:cs="Traditional Arabic"/>
          <w:sz w:val="32"/>
          <w:szCs w:val="32"/>
          <w:lang w:bidi="ar-DZ"/>
        </w:rPr>
      </w:pPr>
      <w:r w:rsidRPr="009A09C4">
        <w:rPr>
          <w:rFonts w:ascii="Traditional Arabic" w:hAnsi="Traditional Arabic" w:cs="Traditional Arabic" w:hint="cs"/>
          <w:sz w:val="32"/>
          <w:szCs w:val="32"/>
          <w:rtl/>
          <w:lang w:bidi="ar-DZ"/>
        </w:rPr>
        <w:t xml:space="preserve">تحديد المفاهيم </w:t>
      </w:r>
    </w:p>
    <w:p w:rsidR="00DC4445" w:rsidRPr="009A09C4" w:rsidRDefault="00DC4445" w:rsidP="00DC4445">
      <w:pPr>
        <w:pStyle w:val="Paragraphedeliste"/>
        <w:numPr>
          <w:ilvl w:val="0"/>
          <w:numId w:val="2"/>
        </w:numPr>
        <w:spacing w:line="360" w:lineRule="auto"/>
        <w:ind w:firstLine="0"/>
        <w:jc w:val="both"/>
        <w:rPr>
          <w:rFonts w:ascii="Traditional Arabic" w:hAnsi="Traditional Arabic" w:cs="Traditional Arabic"/>
          <w:sz w:val="32"/>
          <w:szCs w:val="32"/>
          <w:rtl/>
          <w:lang w:bidi="ar-DZ"/>
        </w:rPr>
      </w:pPr>
      <w:r w:rsidRPr="009A09C4">
        <w:rPr>
          <w:rFonts w:ascii="Traditional Arabic" w:hAnsi="Traditional Arabic" w:cs="Traditional Arabic" w:hint="cs"/>
          <w:sz w:val="32"/>
          <w:szCs w:val="32"/>
          <w:rtl/>
          <w:lang w:bidi="ar-DZ"/>
        </w:rPr>
        <w:t xml:space="preserve">الخلفية النظرية للدراسة </w:t>
      </w:r>
    </w:p>
    <w:p w:rsidR="00DC4445" w:rsidRPr="00C65490" w:rsidRDefault="00DC4445" w:rsidP="00B63461">
      <w:pPr>
        <w:spacing w:line="360" w:lineRule="auto"/>
        <w:jc w:val="center"/>
        <w:rPr>
          <w:rFonts w:ascii="Traditional Arabic" w:hAnsi="Traditional Arabic" w:cs="Traditional Arabic"/>
          <w:b/>
          <w:bCs/>
          <w:sz w:val="36"/>
          <w:szCs w:val="36"/>
          <w:lang w:bidi="ar-DZ"/>
        </w:rPr>
      </w:pPr>
      <w:r w:rsidRPr="00C65490">
        <w:rPr>
          <w:rFonts w:ascii="Traditional Arabic" w:hAnsi="Traditional Arabic" w:cs="Traditional Arabic" w:hint="cs"/>
          <w:b/>
          <w:bCs/>
          <w:sz w:val="36"/>
          <w:szCs w:val="36"/>
          <w:rtl/>
          <w:lang w:bidi="ar-DZ"/>
        </w:rPr>
        <w:t>الفصل الثاني :الإطار النظري</w:t>
      </w:r>
    </w:p>
    <w:p w:rsidR="00DC4445" w:rsidRPr="009A09C4" w:rsidRDefault="00DC4445" w:rsidP="00DC4445">
      <w:pPr>
        <w:pStyle w:val="Paragraphedeliste"/>
        <w:numPr>
          <w:ilvl w:val="0"/>
          <w:numId w:val="4"/>
        </w:numPr>
        <w:spacing w:line="360" w:lineRule="auto"/>
        <w:ind w:firstLine="0"/>
        <w:jc w:val="both"/>
        <w:rPr>
          <w:rFonts w:ascii="Traditional Arabic" w:hAnsi="Traditional Arabic" w:cs="Traditional Arabic"/>
          <w:sz w:val="32"/>
          <w:szCs w:val="32"/>
          <w:lang w:bidi="ar-DZ"/>
        </w:rPr>
      </w:pPr>
      <w:r w:rsidRPr="009A09C4">
        <w:rPr>
          <w:rFonts w:ascii="Traditional Arabic" w:hAnsi="Traditional Arabic" w:cs="Traditional Arabic" w:hint="cs"/>
          <w:sz w:val="32"/>
          <w:szCs w:val="32"/>
          <w:rtl/>
          <w:lang w:bidi="ar-DZ"/>
        </w:rPr>
        <w:t>تمهيد</w:t>
      </w:r>
    </w:p>
    <w:p w:rsidR="00DC4445" w:rsidRPr="009A09C4" w:rsidRDefault="00DC4445" w:rsidP="00DC4445">
      <w:pPr>
        <w:pStyle w:val="Paragraphedeliste"/>
        <w:numPr>
          <w:ilvl w:val="0"/>
          <w:numId w:val="4"/>
        </w:numPr>
        <w:spacing w:line="360" w:lineRule="auto"/>
        <w:ind w:firstLine="0"/>
        <w:jc w:val="both"/>
        <w:rPr>
          <w:rFonts w:ascii="Traditional Arabic" w:hAnsi="Traditional Arabic" w:cs="Traditional Arabic"/>
          <w:sz w:val="32"/>
          <w:szCs w:val="32"/>
          <w:lang w:bidi="ar-DZ"/>
        </w:rPr>
      </w:pPr>
      <w:r w:rsidRPr="009A09C4">
        <w:rPr>
          <w:rFonts w:ascii="Traditional Arabic" w:hAnsi="Traditional Arabic" w:cs="Traditional Arabic" w:hint="cs"/>
          <w:sz w:val="32"/>
          <w:szCs w:val="32"/>
          <w:rtl/>
          <w:lang w:bidi="ar-DZ"/>
        </w:rPr>
        <w:t>مفهوم الإشهار التلفزيوني ونشأته .</w:t>
      </w:r>
    </w:p>
    <w:p w:rsidR="00DC4445" w:rsidRPr="009A09C4" w:rsidRDefault="00DC4445" w:rsidP="00DC4445">
      <w:pPr>
        <w:pStyle w:val="Paragraphedeliste"/>
        <w:numPr>
          <w:ilvl w:val="0"/>
          <w:numId w:val="4"/>
        </w:numPr>
        <w:spacing w:line="360" w:lineRule="auto"/>
        <w:ind w:firstLine="0"/>
        <w:jc w:val="both"/>
        <w:rPr>
          <w:rFonts w:ascii="Traditional Arabic" w:hAnsi="Traditional Arabic" w:cs="Traditional Arabic"/>
          <w:sz w:val="32"/>
          <w:szCs w:val="32"/>
          <w:lang w:bidi="ar-DZ"/>
        </w:rPr>
      </w:pPr>
      <w:r w:rsidRPr="009A09C4">
        <w:rPr>
          <w:rFonts w:ascii="Traditional Arabic" w:hAnsi="Traditional Arabic" w:cs="Traditional Arabic" w:hint="cs"/>
          <w:sz w:val="32"/>
          <w:szCs w:val="32"/>
          <w:rtl/>
          <w:lang w:bidi="ar-DZ"/>
        </w:rPr>
        <w:t>خصائص وأهداف الإشهار التلفزيوني .</w:t>
      </w:r>
    </w:p>
    <w:p w:rsidR="00DC4445" w:rsidRPr="009A09C4" w:rsidRDefault="00DC4445" w:rsidP="00DC4445">
      <w:pPr>
        <w:pStyle w:val="Paragraphedeliste"/>
        <w:numPr>
          <w:ilvl w:val="0"/>
          <w:numId w:val="4"/>
        </w:numPr>
        <w:spacing w:line="360" w:lineRule="auto"/>
        <w:ind w:firstLine="0"/>
        <w:jc w:val="both"/>
        <w:rPr>
          <w:rFonts w:ascii="Traditional Arabic" w:hAnsi="Traditional Arabic" w:cs="Traditional Arabic"/>
          <w:sz w:val="32"/>
          <w:szCs w:val="32"/>
          <w:lang w:bidi="ar-DZ"/>
        </w:rPr>
      </w:pPr>
      <w:r w:rsidRPr="009A09C4">
        <w:rPr>
          <w:rFonts w:ascii="Traditional Arabic" w:hAnsi="Traditional Arabic" w:cs="Traditional Arabic" w:hint="cs"/>
          <w:sz w:val="32"/>
          <w:szCs w:val="32"/>
          <w:rtl/>
          <w:lang w:bidi="ar-DZ"/>
        </w:rPr>
        <w:t>المراحل الاتصالية للإشهار التلفزيوني وخطوات إنتاجه.</w:t>
      </w:r>
    </w:p>
    <w:p w:rsidR="00DC4445" w:rsidRPr="009A09C4" w:rsidRDefault="00DC4445" w:rsidP="00DC4445">
      <w:pPr>
        <w:pStyle w:val="Paragraphedeliste"/>
        <w:numPr>
          <w:ilvl w:val="0"/>
          <w:numId w:val="4"/>
        </w:numPr>
        <w:spacing w:line="360" w:lineRule="auto"/>
        <w:ind w:firstLine="0"/>
        <w:jc w:val="both"/>
        <w:rPr>
          <w:rFonts w:ascii="Traditional Arabic" w:hAnsi="Traditional Arabic" w:cs="Traditional Arabic"/>
          <w:sz w:val="32"/>
          <w:szCs w:val="32"/>
          <w:rtl/>
          <w:lang w:bidi="ar-DZ"/>
        </w:rPr>
      </w:pPr>
      <w:r w:rsidRPr="009A09C4">
        <w:rPr>
          <w:rFonts w:ascii="Traditional Arabic" w:hAnsi="Traditional Arabic" w:cs="Traditional Arabic" w:hint="cs"/>
          <w:sz w:val="32"/>
          <w:szCs w:val="32"/>
          <w:rtl/>
          <w:lang w:bidi="ar-DZ"/>
        </w:rPr>
        <w:t>مداخل دراسة الإشهار التلفزيوني .</w:t>
      </w:r>
    </w:p>
    <w:p w:rsidR="00DC4445" w:rsidRPr="00C65490" w:rsidRDefault="00DC4445" w:rsidP="00B63461">
      <w:pPr>
        <w:spacing w:line="360" w:lineRule="auto"/>
        <w:jc w:val="center"/>
        <w:rPr>
          <w:rFonts w:ascii="Traditional Arabic" w:hAnsi="Traditional Arabic" w:cs="Traditional Arabic"/>
          <w:b/>
          <w:bCs/>
          <w:sz w:val="36"/>
          <w:szCs w:val="36"/>
          <w:rtl/>
          <w:lang w:bidi="ar-DZ"/>
        </w:rPr>
      </w:pPr>
      <w:r w:rsidRPr="00C65490">
        <w:rPr>
          <w:rFonts w:ascii="Traditional Arabic" w:hAnsi="Traditional Arabic" w:cs="Traditional Arabic" w:hint="cs"/>
          <w:b/>
          <w:bCs/>
          <w:sz w:val="36"/>
          <w:szCs w:val="36"/>
          <w:rtl/>
          <w:lang w:bidi="ar-DZ"/>
        </w:rPr>
        <w:t>الفصل الثالث :إشكالية السلوك الاستهلاكي .</w:t>
      </w:r>
    </w:p>
    <w:p w:rsidR="00DC4445" w:rsidRDefault="00DC4445" w:rsidP="00DC4445">
      <w:pPr>
        <w:pStyle w:val="Paragraphedeliste"/>
        <w:numPr>
          <w:ilvl w:val="0"/>
          <w:numId w:val="3"/>
        </w:numPr>
        <w:spacing w:line="360" w:lineRule="auto"/>
        <w:ind w:firstLine="0"/>
        <w:jc w:val="both"/>
        <w:rPr>
          <w:rFonts w:ascii="Traditional Arabic" w:hAnsi="Traditional Arabic" w:cs="Traditional Arabic"/>
          <w:sz w:val="32"/>
          <w:szCs w:val="32"/>
          <w:lang w:bidi="ar-DZ"/>
        </w:rPr>
      </w:pPr>
      <w:r w:rsidRPr="009A09C4">
        <w:rPr>
          <w:rFonts w:ascii="Traditional Arabic" w:hAnsi="Traditional Arabic" w:cs="Traditional Arabic" w:hint="cs"/>
          <w:sz w:val="32"/>
          <w:szCs w:val="32"/>
          <w:rtl/>
          <w:lang w:bidi="ar-DZ"/>
        </w:rPr>
        <w:t>تمهيد</w:t>
      </w:r>
    </w:p>
    <w:p w:rsidR="00DC4445" w:rsidRDefault="00DC4445" w:rsidP="00DC4445">
      <w:pPr>
        <w:pStyle w:val="Paragraphedeliste"/>
        <w:numPr>
          <w:ilvl w:val="0"/>
          <w:numId w:val="3"/>
        </w:numPr>
        <w:spacing w:line="360" w:lineRule="auto"/>
        <w:ind w:firstLine="0"/>
        <w:jc w:val="both"/>
        <w:rPr>
          <w:rFonts w:ascii="Traditional Arabic" w:hAnsi="Traditional Arabic" w:cs="Traditional Arabic"/>
          <w:sz w:val="32"/>
          <w:szCs w:val="32"/>
          <w:lang w:bidi="ar-DZ"/>
        </w:rPr>
      </w:pPr>
      <w:r w:rsidRPr="009A09C4">
        <w:rPr>
          <w:rFonts w:ascii="Traditional Arabic" w:hAnsi="Traditional Arabic" w:cs="Traditional Arabic" w:hint="cs"/>
          <w:sz w:val="32"/>
          <w:szCs w:val="32"/>
          <w:rtl/>
          <w:lang w:bidi="ar-DZ"/>
        </w:rPr>
        <w:t>تعاريف وأنماط السلوك الاستهلاكي .</w:t>
      </w:r>
    </w:p>
    <w:p w:rsidR="00DC4445" w:rsidRDefault="00DC4445" w:rsidP="00DC4445">
      <w:pPr>
        <w:pStyle w:val="Paragraphedeliste"/>
        <w:numPr>
          <w:ilvl w:val="0"/>
          <w:numId w:val="3"/>
        </w:numPr>
        <w:spacing w:line="360" w:lineRule="auto"/>
        <w:ind w:firstLine="0"/>
        <w:jc w:val="both"/>
        <w:rPr>
          <w:rFonts w:ascii="Traditional Arabic" w:hAnsi="Traditional Arabic" w:cs="Traditional Arabic"/>
          <w:sz w:val="32"/>
          <w:szCs w:val="32"/>
          <w:lang w:bidi="ar-DZ"/>
        </w:rPr>
      </w:pPr>
      <w:r w:rsidRPr="009A09C4">
        <w:rPr>
          <w:rFonts w:ascii="Traditional Arabic" w:hAnsi="Traditional Arabic" w:cs="Traditional Arabic" w:hint="cs"/>
          <w:sz w:val="32"/>
          <w:szCs w:val="32"/>
          <w:rtl/>
          <w:lang w:bidi="ar-DZ"/>
        </w:rPr>
        <w:t>خصائص سلوك المستهلك وأهمية دراسته .</w:t>
      </w:r>
    </w:p>
    <w:p w:rsidR="00DC4445" w:rsidRDefault="00DC4445" w:rsidP="00DC4445">
      <w:pPr>
        <w:pStyle w:val="Paragraphedeliste"/>
        <w:numPr>
          <w:ilvl w:val="0"/>
          <w:numId w:val="3"/>
        </w:numPr>
        <w:spacing w:line="360" w:lineRule="auto"/>
        <w:ind w:firstLine="0"/>
        <w:jc w:val="both"/>
        <w:rPr>
          <w:rFonts w:ascii="Traditional Arabic" w:hAnsi="Traditional Arabic" w:cs="Traditional Arabic"/>
          <w:sz w:val="32"/>
          <w:szCs w:val="32"/>
          <w:lang w:bidi="ar-DZ"/>
        </w:rPr>
      </w:pPr>
      <w:r w:rsidRPr="009A09C4">
        <w:rPr>
          <w:rFonts w:ascii="Traditional Arabic" w:hAnsi="Traditional Arabic" w:cs="Traditional Arabic" w:hint="cs"/>
          <w:sz w:val="32"/>
          <w:szCs w:val="32"/>
          <w:rtl/>
          <w:lang w:bidi="ar-DZ"/>
        </w:rPr>
        <w:t>العوامل المؤثرة علي سلوك المستهلك.</w:t>
      </w:r>
    </w:p>
    <w:p w:rsidR="00DC4445" w:rsidRDefault="00DC4445" w:rsidP="00DC4445">
      <w:pPr>
        <w:pStyle w:val="Paragraphedeliste"/>
        <w:numPr>
          <w:ilvl w:val="0"/>
          <w:numId w:val="3"/>
        </w:numPr>
        <w:spacing w:line="360" w:lineRule="auto"/>
        <w:ind w:firstLine="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ت</w:t>
      </w:r>
      <w:r w:rsidRPr="009A09C4">
        <w:rPr>
          <w:rFonts w:ascii="Traditional Arabic" w:hAnsi="Traditional Arabic" w:cs="Traditional Arabic" w:hint="cs"/>
          <w:sz w:val="32"/>
          <w:szCs w:val="32"/>
          <w:rtl/>
          <w:lang w:bidi="ar-DZ"/>
        </w:rPr>
        <w:t>أثيرات الاشهار التلفزيوني علي سلوك المستهلك .</w:t>
      </w:r>
    </w:p>
    <w:p w:rsidR="00DC4445" w:rsidRPr="00C65490" w:rsidRDefault="00DC4445" w:rsidP="00B63461">
      <w:pPr>
        <w:spacing w:line="360" w:lineRule="auto"/>
        <w:ind w:left="360"/>
        <w:jc w:val="center"/>
        <w:rPr>
          <w:rFonts w:ascii="Traditional Arabic" w:hAnsi="Traditional Arabic" w:cs="Traditional Arabic"/>
          <w:b/>
          <w:bCs/>
          <w:sz w:val="36"/>
          <w:szCs w:val="36"/>
          <w:rtl/>
          <w:lang w:bidi="ar-DZ"/>
        </w:rPr>
      </w:pPr>
      <w:r w:rsidRPr="00C65490">
        <w:rPr>
          <w:rFonts w:ascii="Traditional Arabic" w:hAnsi="Traditional Arabic" w:cs="Traditional Arabic" w:hint="cs"/>
          <w:b/>
          <w:bCs/>
          <w:sz w:val="36"/>
          <w:szCs w:val="36"/>
          <w:rtl/>
          <w:lang w:bidi="ar-DZ"/>
        </w:rPr>
        <w:t>الفصل الرابع: تحليل واستنتاجات الدراسة.</w:t>
      </w:r>
    </w:p>
    <w:p w:rsidR="00DC4445" w:rsidRDefault="00DC4445" w:rsidP="00DC4445">
      <w:pPr>
        <w:pStyle w:val="Paragraphedeliste"/>
        <w:numPr>
          <w:ilvl w:val="0"/>
          <w:numId w:val="5"/>
        </w:numPr>
        <w:spacing w:line="360" w:lineRule="auto"/>
        <w:ind w:firstLine="0"/>
        <w:jc w:val="both"/>
        <w:rPr>
          <w:rFonts w:ascii="Traditional Arabic" w:hAnsi="Traditional Arabic" w:cs="Traditional Arabic"/>
          <w:sz w:val="32"/>
          <w:szCs w:val="32"/>
          <w:lang w:bidi="ar-DZ"/>
        </w:rPr>
      </w:pPr>
      <w:r w:rsidRPr="0069353E">
        <w:rPr>
          <w:rFonts w:ascii="Traditional Arabic" w:hAnsi="Traditional Arabic" w:cs="Traditional Arabic" w:hint="cs"/>
          <w:sz w:val="32"/>
          <w:szCs w:val="32"/>
          <w:rtl/>
          <w:lang w:bidi="ar-DZ"/>
        </w:rPr>
        <w:t>عرض وتحليل النتائج.</w:t>
      </w:r>
    </w:p>
    <w:p w:rsidR="00DC4445" w:rsidRDefault="00DC4445" w:rsidP="00DC4445">
      <w:pPr>
        <w:pStyle w:val="Paragraphedeliste"/>
        <w:numPr>
          <w:ilvl w:val="0"/>
          <w:numId w:val="5"/>
        </w:numPr>
        <w:spacing w:line="360" w:lineRule="auto"/>
        <w:ind w:firstLine="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الاستنتاج العام.</w:t>
      </w:r>
    </w:p>
    <w:p w:rsidR="00DC4445" w:rsidRDefault="00DC4445" w:rsidP="00DC4445">
      <w:pPr>
        <w:pStyle w:val="Paragraphedeliste"/>
        <w:numPr>
          <w:ilvl w:val="0"/>
          <w:numId w:val="5"/>
        </w:numPr>
        <w:spacing w:line="360" w:lineRule="auto"/>
        <w:ind w:firstLine="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خاتمة.</w:t>
      </w:r>
    </w:p>
    <w:p w:rsidR="00DC4445" w:rsidRDefault="00DC4445" w:rsidP="00DC4445">
      <w:pPr>
        <w:pStyle w:val="Paragraphedeliste"/>
        <w:numPr>
          <w:ilvl w:val="0"/>
          <w:numId w:val="5"/>
        </w:numPr>
        <w:spacing w:line="360" w:lineRule="auto"/>
        <w:ind w:firstLine="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قائمة المراجع.</w:t>
      </w:r>
    </w:p>
    <w:p w:rsidR="00DC4445" w:rsidRPr="0069353E" w:rsidRDefault="00DC4445" w:rsidP="00DC4445">
      <w:pPr>
        <w:pStyle w:val="Paragraphedeliste"/>
        <w:numPr>
          <w:ilvl w:val="0"/>
          <w:numId w:val="5"/>
        </w:numPr>
        <w:spacing w:line="360" w:lineRule="auto"/>
        <w:ind w:firstLine="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الملاحق.</w:t>
      </w:r>
    </w:p>
    <w:p w:rsidR="00DC4445" w:rsidRPr="00B26596" w:rsidRDefault="00DC4445" w:rsidP="00B63461">
      <w:pPr>
        <w:spacing w:line="360" w:lineRule="auto"/>
        <w:ind w:left="360"/>
        <w:jc w:val="both"/>
        <w:rPr>
          <w:rFonts w:ascii="Traditional Arabic" w:hAnsi="Traditional Arabic" w:cs="Traditional Arabic"/>
          <w:b/>
          <w:bCs/>
          <w:sz w:val="32"/>
          <w:szCs w:val="32"/>
          <w:rtl/>
          <w:lang w:bidi="ar-DZ"/>
        </w:rPr>
      </w:pPr>
    </w:p>
    <w:p w:rsidR="00DC4445" w:rsidRDefault="00DC4445" w:rsidP="00B63461">
      <w:pPr>
        <w:pStyle w:val="Paragraphedeliste"/>
        <w:spacing w:line="360" w:lineRule="auto"/>
        <w:ind w:left="1440"/>
        <w:jc w:val="both"/>
        <w:rPr>
          <w:rFonts w:ascii="Traditional Arabic" w:hAnsi="Traditional Arabic" w:cs="Traditional Arabic"/>
          <w:sz w:val="32"/>
          <w:szCs w:val="32"/>
          <w:rtl/>
          <w:lang w:bidi="ar-DZ"/>
        </w:rPr>
      </w:pPr>
    </w:p>
    <w:p w:rsidR="00DC4445" w:rsidRDefault="00DC4445" w:rsidP="00B63461">
      <w:pPr>
        <w:pStyle w:val="Paragraphedeliste"/>
        <w:spacing w:line="360" w:lineRule="auto"/>
        <w:ind w:left="1440"/>
        <w:jc w:val="both"/>
        <w:rPr>
          <w:rFonts w:ascii="Traditional Arabic" w:hAnsi="Traditional Arabic" w:cs="Traditional Arabic"/>
          <w:sz w:val="32"/>
          <w:szCs w:val="32"/>
          <w:rtl/>
          <w:lang w:bidi="ar-DZ"/>
        </w:rPr>
      </w:pPr>
    </w:p>
    <w:p w:rsidR="00DC4445" w:rsidRPr="00F72ACA" w:rsidRDefault="00DC4445" w:rsidP="00B63461">
      <w:pPr>
        <w:pStyle w:val="Paragraphedeliste"/>
        <w:spacing w:line="360" w:lineRule="auto"/>
        <w:ind w:left="144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p>
    <w:p w:rsidR="00DC4445" w:rsidRPr="00F72ACA" w:rsidRDefault="00DC4445" w:rsidP="00B63461">
      <w:pPr>
        <w:spacing w:line="360" w:lineRule="auto"/>
        <w:jc w:val="both"/>
        <w:rPr>
          <w:rFonts w:ascii="Traditional Arabic" w:hAnsi="Traditional Arabic" w:cs="Traditional Arabic"/>
          <w:sz w:val="32"/>
          <w:szCs w:val="32"/>
          <w:lang w:bidi="ar-DZ"/>
        </w:rPr>
      </w:pPr>
    </w:p>
    <w:p w:rsidR="00291B58" w:rsidRDefault="00291B58"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Pr="00FB49DD" w:rsidRDefault="00DC4445" w:rsidP="00DC4445">
      <w:pPr>
        <w:pStyle w:val="Paragraphedeliste"/>
        <w:numPr>
          <w:ilvl w:val="0"/>
          <w:numId w:val="7"/>
        </w:numPr>
        <w:jc w:val="center"/>
        <w:rPr>
          <w:rFonts w:ascii="Traditional Arabic" w:hAnsi="Traditional Arabic" w:cs="Traditional Arabic"/>
          <w:b/>
          <w:bCs/>
          <w:sz w:val="36"/>
          <w:szCs w:val="36"/>
          <w:rtl/>
          <w:lang w:bidi="ar-DZ"/>
        </w:rPr>
      </w:pPr>
      <w:r>
        <w:rPr>
          <w:rFonts w:ascii="Traditional Arabic" w:hAnsi="Traditional Arabic" w:cs="Traditional Arabic"/>
          <w:b/>
          <w:bCs/>
          <w:sz w:val="36"/>
          <w:szCs w:val="36"/>
          <w:rtl/>
          <w:lang w:bidi="ar-DZ"/>
        </w:rPr>
        <w:t>ملخص</w:t>
      </w:r>
      <w:r>
        <w:rPr>
          <w:rFonts w:ascii="Traditional Arabic" w:hAnsi="Traditional Arabic" w:cs="Traditional Arabic" w:hint="cs"/>
          <w:b/>
          <w:bCs/>
          <w:sz w:val="36"/>
          <w:szCs w:val="36"/>
          <w:rtl/>
          <w:lang w:bidi="ar-DZ"/>
        </w:rPr>
        <w:t xml:space="preserve"> الدراسة</w:t>
      </w:r>
    </w:p>
    <w:p w:rsidR="00DC4445" w:rsidRDefault="00DC4445" w:rsidP="00B63461">
      <w:pPr>
        <w:spacing w:before="100" w:beforeAutospacing="1" w:after="100" w:afterAutospacing="1" w:line="360" w:lineRule="auto"/>
        <w:ind w:firstLine="709"/>
        <w:jc w:val="both"/>
        <w:rPr>
          <w:rFonts w:ascii="Traditional Arabic" w:hAnsi="Traditional Arabic" w:cs="Traditional Arabic"/>
          <w:sz w:val="32"/>
          <w:szCs w:val="32"/>
          <w:rtl/>
          <w:lang w:bidi="ar-DZ"/>
        </w:rPr>
      </w:pPr>
      <w:r w:rsidRPr="00FB49DD">
        <w:rPr>
          <w:rFonts w:ascii="Traditional Arabic" w:hAnsi="Traditional Arabic" w:cs="Traditional Arabic" w:hint="cs"/>
          <w:sz w:val="32"/>
          <w:szCs w:val="32"/>
          <w:rtl/>
          <w:lang w:bidi="ar-DZ"/>
        </w:rPr>
        <w:t>تهدف هذه</w:t>
      </w:r>
      <w:r>
        <w:rPr>
          <w:rFonts w:ascii="Traditional Arabic" w:hAnsi="Traditional Arabic" w:cs="Traditional Arabic" w:hint="cs"/>
          <w:sz w:val="32"/>
          <w:szCs w:val="32"/>
          <w:rtl/>
          <w:lang w:bidi="ar-DZ"/>
        </w:rPr>
        <w:t xml:space="preserve"> الدراسة إلى معرفة ما مدى تأثير الاشهار التلفزيوني على الشباب الجزائري دراسة مسحية على عينة من الطلبة الجامعيين لقسم علوم الاعلام والاتصال بجامعة مستغانم نموذجا.</w:t>
      </w:r>
    </w:p>
    <w:p w:rsidR="00DC4445" w:rsidRDefault="00DC4445" w:rsidP="00B63461">
      <w:pPr>
        <w:spacing w:before="100" w:beforeAutospacing="1" w:after="100" w:afterAutospacing="1" w:line="360" w:lineRule="auto"/>
        <w:ind w:firstLine="709"/>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وجاء اختيار هذا الموضوع نظرا لأهميته واعتباره من المواضيع المصيرية بالنسبة للأفراد لوسائل الإعلام حيث عالجناه من الناحية السلوكية، ذلك أن الاشهار التلفزيوني له غرض واضح هو الترويج للسلع والخدمات.</w:t>
      </w:r>
    </w:p>
    <w:p w:rsidR="00DC4445" w:rsidRDefault="00DC4445" w:rsidP="00B63461">
      <w:pPr>
        <w:spacing w:before="100" w:beforeAutospacing="1" w:after="100" w:afterAutospacing="1" w:line="360" w:lineRule="auto"/>
        <w:ind w:firstLine="709"/>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اعتمدت الدراسة على المنهج المسحي الذي ساعدنا على الجمع والتحليل باستخدام أداة الاستبيان وتوصلنا إلى أن الاشهار التلفزيوني وسيلة تأثير على سلوك المستهلك، الكلمات المفتاحية، الاشهار التلفزيوني سلوك المستهلك، التأثير.</w:t>
      </w:r>
    </w:p>
    <w:p w:rsidR="00DC4445" w:rsidRPr="007953D4" w:rsidRDefault="00DC4445" w:rsidP="00DC4445">
      <w:pPr>
        <w:pStyle w:val="Paragraphedeliste"/>
        <w:numPr>
          <w:ilvl w:val="0"/>
          <w:numId w:val="7"/>
        </w:numPr>
        <w:bidi w:val="0"/>
        <w:spacing w:before="100" w:beforeAutospacing="1" w:after="100" w:afterAutospacing="1" w:line="360" w:lineRule="auto"/>
        <w:jc w:val="center"/>
        <w:rPr>
          <w:rFonts w:asciiTheme="majorBidi" w:hAnsiTheme="majorBidi" w:cstheme="majorBidi"/>
          <w:b/>
          <w:bCs/>
          <w:sz w:val="24"/>
          <w:szCs w:val="24"/>
          <w:lang w:bidi="ar-DZ"/>
        </w:rPr>
      </w:pPr>
      <w:r w:rsidRPr="007953D4">
        <w:rPr>
          <w:rFonts w:asciiTheme="majorBidi" w:hAnsiTheme="majorBidi" w:cstheme="majorBidi"/>
          <w:b/>
          <w:bCs/>
          <w:sz w:val="32"/>
          <w:szCs w:val="32"/>
          <w:lang w:val="en-US"/>
        </w:rPr>
        <w:t xml:space="preserve">Summary of the study </w:t>
      </w:r>
    </w:p>
    <w:p w:rsidR="00DC4445" w:rsidRPr="00F02B5C" w:rsidRDefault="00DC4445" w:rsidP="00B63461">
      <w:pPr>
        <w:bidi w:val="0"/>
        <w:spacing w:before="100" w:beforeAutospacing="1" w:after="100" w:afterAutospacing="1" w:line="360" w:lineRule="auto"/>
        <w:ind w:firstLine="709"/>
        <w:jc w:val="both"/>
        <w:rPr>
          <w:rFonts w:asciiTheme="majorBidi" w:hAnsiTheme="majorBidi" w:cstheme="majorBidi"/>
          <w:sz w:val="28"/>
          <w:szCs w:val="28"/>
          <w:lang w:val="en-US"/>
        </w:rPr>
      </w:pPr>
      <w:r w:rsidRPr="00F02B5C">
        <w:rPr>
          <w:rFonts w:asciiTheme="majorBidi" w:hAnsiTheme="majorBidi" w:cstheme="majorBidi"/>
          <w:sz w:val="28"/>
          <w:szCs w:val="28"/>
          <w:lang w:val="en-US"/>
        </w:rPr>
        <w:t>The aim of the  study is to know the extent to what has the TV advertising Impact the Algerian youth.</w:t>
      </w:r>
    </w:p>
    <w:p w:rsidR="00DC4445" w:rsidRPr="00F02B5C" w:rsidRDefault="00DC4445" w:rsidP="00B63461">
      <w:pPr>
        <w:bidi w:val="0"/>
        <w:spacing w:before="100" w:beforeAutospacing="1" w:after="100" w:afterAutospacing="1" w:line="360" w:lineRule="auto"/>
        <w:ind w:left="360" w:firstLine="709"/>
        <w:jc w:val="both"/>
        <w:rPr>
          <w:rFonts w:asciiTheme="majorBidi" w:hAnsiTheme="majorBidi" w:cstheme="majorBidi"/>
          <w:sz w:val="28"/>
          <w:szCs w:val="28"/>
          <w:lang w:val="en-US"/>
        </w:rPr>
      </w:pPr>
      <w:r w:rsidRPr="00F02B5C">
        <w:rPr>
          <w:rFonts w:asciiTheme="majorBidi" w:hAnsiTheme="majorBidi" w:cstheme="majorBidi"/>
          <w:sz w:val="28"/>
          <w:szCs w:val="28"/>
          <w:lang w:val="en-US"/>
        </w:rPr>
        <w:t>A surrey has been conducted on a sample of a university students for media and communication sciences department of Mostaganem university.</w:t>
      </w:r>
    </w:p>
    <w:p w:rsidR="00DC4445" w:rsidRPr="00F02B5C" w:rsidRDefault="00DC4445" w:rsidP="00B63461">
      <w:pPr>
        <w:bidi w:val="0"/>
        <w:spacing w:before="100" w:beforeAutospacing="1" w:after="100" w:afterAutospacing="1" w:line="360" w:lineRule="auto"/>
        <w:ind w:left="357" w:firstLine="709"/>
        <w:jc w:val="both"/>
        <w:rPr>
          <w:rFonts w:asciiTheme="majorBidi" w:hAnsiTheme="majorBidi" w:cstheme="majorBidi"/>
          <w:sz w:val="28"/>
          <w:szCs w:val="28"/>
          <w:lang w:val="en-US"/>
        </w:rPr>
      </w:pPr>
      <w:r w:rsidRPr="00F02B5C">
        <w:rPr>
          <w:rFonts w:asciiTheme="majorBidi" w:hAnsiTheme="majorBidi" w:cstheme="majorBidi"/>
          <w:sz w:val="28"/>
          <w:szCs w:val="28"/>
          <w:lang w:val="en-US"/>
        </w:rPr>
        <w:t>The subject is chosen for the importance it has since it</w:t>
      </w:r>
      <w:r w:rsidRPr="00F02B5C">
        <w:rPr>
          <w:rFonts w:ascii="Traditional Arabic" w:hAnsi="Traditional Arabic" w:cs="Traditional Arabic"/>
          <w:sz w:val="28"/>
          <w:szCs w:val="28"/>
          <w:lang w:val="en-US"/>
        </w:rPr>
        <w:t xml:space="preserve"> </w:t>
      </w:r>
      <w:r w:rsidRPr="00F02B5C">
        <w:rPr>
          <w:rFonts w:asciiTheme="majorBidi" w:hAnsiTheme="majorBidi" w:cstheme="majorBidi"/>
          <w:sz w:val="28"/>
          <w:szCs w:val="28"/>
          <w:lang w:val="en-US"/>
        </w:rPr>
        <w:t>is</w:t>
      </w:r>
      <w:r w:rsidRPr="00F02B5C">
        <w:rPr>
          <w:rFonts w:ascii="Traditional Arabic" w:hAnsi="Traditional Arabic" w:cs="Traditional Arabic"/>
          <w:sz w:val="28"/>
          <w:szCs w:val="28"/>
          <w:lang w:val="en-US"/>
        </w:rPr>
        <w:t xml:space="preserve"> </w:t>
      </w:r>
      <w:r w:rsidRPr="00F02B5C">
        <w:rPr>
          <w:rFonts w:asciiTheme="majorBidi" w:hAnsiTheme="majorBidi" w:cstheme="majorBidi"/>
          <w:sz w:val="28"/>
          <w:szCs w:val="28"/>
          <w:lang w:val="en-US"/>
        </w:rPr>
        <w:t>considered as artful subject to the media people the subject has been studied for the behavioral aspect thus the TV advertising has a clear purpose to promote merchandise.</w:t>
      </w:r>
    </w:p>
    <w:p w:rsidR="00DC4445" w:rsidRPr="00F02B5C" w:rsidRDefault="00DC4445" w:rsidP="00B63461">
      <w:pPr>
        <w:bidi w:val="0"/>
        <w:spacing w:before="100" w:beforeAutospacing="1" w:after="100" w:afterAutospacing="1" w:line="360" w:lineRule="auto"/>
        <w:ind w:left="357" w:firstLine="709"/>
        <w:jc w:val="both"/>
        <w:rPr>
          <w:rFonts w:asciiTheme="majorBidi" w:hAnsiTheme="majorBidi" w:cstheme="majorBidi"/>
          <w:sz w:val="28"/>
          <w:szCs w:val="28"/>
          <w:lang w:val="en-US"/>
        </w:rPr>
      </w:pPr>
      <w:r w:rsidRPr="00F02B5C">
        <w:rPr>
          <w:rFonts w:asciiTheme="majorBidi" w:hAnsiTheme="majorBidi" w:cstheme="majorBidi"/>
          <w:sz w:val="28"/>
          <w:szCs w:val="28"/>
          <w:lang w:val="en-US"/>
        </w:rPr>
        <w:t>The study depends on the random sample study that helps us to collect and analyse using the surrey tool.</w:t>
      </w:r>
    </w:p>
    <w:p w:rsidR="00DC4445" w:rsidRPr="00F02B5C" w:rsidRDefault="00DC4445" w:rsidP="00B63461">
      <w:pPr>
        <w:bidi w:val="0"/>
        <w:spacing w:before="100" w:beforeAutospacing="1" w:after="100" w:afterAutospacing="1" w:line="360" w:lineRule="auto"/>
        <w:ind w:left="357" w:firstLine="709"/>
        <w:jc w:val="both"/>
        <w:rPr>
          <w:rFonts w:asciiTheme="majorBidi" w:hAnsiTheme="majorBidi" w:cstheme="majorBidi"/>
          <w:sz w:val="28"/>
          <w:szCs w:val="28"/>
          <w:lang w:val="en-US"/>
        </w:rPr>
      </w:pPr>
      <w:r w:rsidRPr="00F02B5C">
        <w:rPr>
          <w:rFonts w:asciiTheme="majorBidi" w:hAnsiTheme="majorBidi" w:cstheme="majorBidi"/>
          <w:sz w:val="28"/>
          <w:szCs w:val="28"/>
          <w:lang w:val="en-US"/>
        </w:rPr>
        <w:t>The TV advertising is a mean that influences the behaviors as consumers.</w:t>
      </w:r>
    </w:p>
    <w:p w:rsidR="00DC4445" w:rsidRPr="00DC4445" w:rsidRDefault="00DC4445" w:rsidP="00291B58">
      <w:pPr>
        <w:rPr>
          <w:rFonts w:ascii="Traditional Arabic" w:hAnsi="Traditional Arabic" w:cs="Traditional Arabic"/>
          <w:sz w:val="32"/>
          <w:szCs w:val="32"/>
          <w:rtl/>
          <w:lang w:val="en-US"/>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390692" w:rsidRDefault="00390692" w:rsidP="00291B58">
      <w:pPr>
        <w:rPr>
          <w:rFonts w:ascii="Traditional Arabic" w:hAnsi="Traditional Arabic" w:cs="Traditional Arabic"/>
          <w:sz w:val="32"/>
          <w:szCs w:val="32"/>
          <w:rtl/>
        </w:rPr>
        <w:sectPr w:rsidR="00390692" w:rsidSect="00B97D36">
          <w:pgSz w:w="11906" w:h="16838"/>
          <w:pgMar w:top="1418" w:right="1701" w:bottom="1418" w:left="1418" w:header="708" w:footer="708" w:gutter="0"/>
          <w:cols w:space="708"/>
          <w:titlePg/>
          <w:docGrid w:linePitch="360"/>
        </w:sectPr>
      </w:pPr>
    </w:p>
    <w:p w:rsidR="00390692" w:rsidRDefault="00390692" w:rsidP="00390692">
      <w:pPr>
        <w:rPr>
          <w:rtl/>
        </w:rPr>
      </w:pPr>
    </w:p>
    <w:p w:rsidR="00390692" w:rsidRPr="0047270E" w:rsidRDefault="00390692" w:rsidP="00390692">
      <w:pPr>
        <w:rPr>
          <w:rtl/>
        </w:rPr>
      </w:pPr>
    </w:p>
    <w:p w:rsidR="00390692" w:rsidRPr="0047270E" w:rsidRDefault="00390692" w:rsidP="00390692">
      <w:pPr>
        <w:rPr>
          <w:rtl/>
        </w:rPr>
      </w:pPr>
    </w:p>
    <w:p w:rsidR="00390692" w:rsidRPr="0047270E" w:rsidRDefault="00390692" w:rsidP="00390692">
      <w:pPr>
        <w:rPr>
          <w:rtl/>
        </w:rPr>
      </w:pPr>
    </w:p>
    <w:p w:rsidR="00390692" w:rsidRDefault="00390692" w:rsidP="00390692">
      <w:pPr>
        <w:rPr>
          <w:rtl/>
        </w:rPr>
      </w:pPr>
    </w:p>
    <w:p w:rsidR="00390692" w:rsidRDefault="00390692" w:rsidP="00390692">
      <w:pPr>
        <w:tabs>
          <w:tab w:val="left" w:pos="2442"/>
        </w:tabs>
        <w:rPr>
          <w:rFonts w:ascii="Traditional Arabic" w:hAnsi="Traditional Arabic" w:cs="Traditional Arabic"/>
          <w:sz w:val="36"/>
          <w:szCs w:val="36"/>
          <w:rtl/>
        </w:rPr>
      </w:pPr>
      <w:r w:rsidRPr="0047270E">
        <w:rPr>
          <w:rFonts w:ascii="Traditional Arabic" w:hAnsi="Traditional Arabic" w:cs="Traditional Arabic"/>
          <w:sz w:val="36"/>
          <w:szCs w:val="36"/>
          <w:rtl/>
        </w:rPr>
        <w:tab/>
      </w:r>
    </w:p>
    <w:p w:rsidR="00390692" w:rsidRDefault="00390692" w:rsidP="00390692">
      <w:pPr>
        <w:tabs>
          <w:tab w:val="left" w:pos="2442"/>
        </w:tabs>
        <w:rPr>
          <w:rFonts w:ascii="Traditional Arabic" w:hAnsi="Traditional Arabic" w:cs="Traditional Arabic"/>
          <w:sz w:val="36"/>
          <w:szCs w:val="36"/>
          <w:rtl/>
        </w:rPr>
      </w:pPr>
    </w:p>
    <w:p w:rsidR="00390692" w:rsidRDefault="00390692" w:rsidP="00390692">
      <w:pPr>
        <w:tabs>
          <w:tab w:val="left" w:pos="2442"/>
        </w:tabs>
        <w:jc w:val="center"/>
        <w:rPr>
          <w:rFonts w:ascii="Traditional Arabic" w:hAnsi="Traditional Arabic" w:cs="Traditional Arabic"/>
          <w:sz w:val="36"/>
          <w:szCs w:val="36"/>
          <w:rtl/>
        </w:rPr>
      </w:pPr>
    </w:p>
    <w:p w:rsidR="00390692" w:rsidRPr="0047270E" w:rsidRDefault="005A1C26" w:rsidP="00390692">
      <w:pPr>
        <w:tabs>
          <w:tab w:val="left" w:pos="2442"/>
        </w:tabs>
        <w:rPr>
          <w:rFonts w:ascii="Traditional Arabic" w:hAnsi="Traditional Arabic" w:cs="Traditional Arabic"/>
          <w:sz w:val="36"/>
          <w:szCs w:val="36"/>
          <w:lang w:val="en-US"/>
        </w:rPr>
      </w:pPr>
      <w:r w:rsidRPr="005A1C26">
        <w:rPr>
          <w:noProof/>
        </w:rPr>
        <w:pict>
          <v:shape id="_x0000_s1051" type="#_x0000_t136" style="position:absolute;left:0;text-align:left;margin-left:26.25pt;margin-top:-.3pt;width:367.5pt;height:82.5pt;z-index:251677696" fillcolor="#369" stroked="f">
            <v:shadow on="t" color="#b2b2b2" opacity="52429f" offset="3pt"/>
            <v:textpath style="font-family:&quot;Traditional Arabic&quot;;font-size:18pt;v-text-kern:t" trim="t" fitpath="t" string="مقدمة"/>
            <w10:wrap type="square" side="right"/>
          </v:shape>
        </w:pict>
      </w:r>
      <w:r w:rsidR="00390692">
        <w:rPr>
          <w:rFonts w:ascii="Traditional Arabic" w:hAnsi="Traditional Arabic" w:cs="Traditional Arabic"/>
          <w:sz w:val="36"/>
          <w:szCs w:val="36"/>
          <w:lang w:val="en-US"/>
        </w:rPr>
        <w:br w:type="textWrapping" w:clear="all"/>
      </w:r>
    </w:p>
    <w:p w:rsidR="00DC4445" w:rsidRDefault="00DC4445" w:rsidP="00291B58">
      <w:pPr>
        <w:rPr>
          <w:rFonts w:ascii="Traditional Arabic" w:hAnsi="Traditional Arabic" w:cs="Traditional Arabic"/>
          <w:sz w:val="32"/>
          <w:szCs w:val="32"/>
          <w:rtl/>
        </w:rPr>
      </w:pPr>
    </w:p>
    <w:p w:rsidR="00390692" w:rsidRDefault="00390692" w:rsidP="00291B58">
      <w:pPr>
        <w:rPr>
          <w:rFonts w:ascii="Traditional Arabic" w:hAnsi="Traditional Arabic" w:cs="Traditional Arabic"/>
          <w:sz w:val="32"/>
          <w:szCs w:val="32"/>
          <w:rtl/>
        </w:rPr>
        <w:sectPr w:rsidR="00390692" w:rsidSect="00390692">
          <w:pgSz w:w="11906" w:h="16838"/>
          <w:pgMar w:top="1418" w:right="1701" w:bottom="1418" w:left="1418" w:header="708" w:footer="708" w:gutter="0"/>
          <w:cols w:space="708"/>
          <w:docGrid w:linePitch="360"/>
        </w:sectPr>
      </w:pPr>
    </w:p>
    <w:p w:rsidR="00390692" w:rsidRDefault="00390692" w:rsidP="00390692">
      <w:pPr>
        <w:spacing w:line="360" w:lineRule="auto"/>
        <w:ind w:firstLine="709"/>
        <w:jc w:val="both"/>
        <w:rPr>
          <w:rFonts w:ascii="Traditional Arabic" w:hAnsi="Traditional Arabic" w:cs="Traditional Arabic"/>
          <w:sz w:val="36"/>
          <w:szCs w:val="36"/>
          <w:rtl/>
        </w:rPr>
      </w:pPr>
      <w:r w:rsidRPr="00C03C2C">
        <w:rPr>
          <w:rFonts w:ascii="Traditional Arabic" w:hAnsi="Traditional Arabic" w:cs="Traditional Arabic"/>
          <w:sz w:val="36"/>
          <w:szCs w:val="36"/>
          <w:rtl/>
        </w:rPr>
        <w:t>يمس الاشهار بحكم طبيعته ووظائفه محالات عديدة وقطاعات مختلفة، ويعتبر أحد العوامل التي تؤثر</w:t>
      </w:r>
      <w:r>
        <w:rPr>
          <w:rFonts w:ascii="Traditional Arabic" w:hAnsi="Traditional Arabic" w:cs="Traditional Arabic" w:hint="cs"/>
          <w:sz w:val="36"/>
          <w:szCs w:val="36"/>
          <w:rtl/>
        </w:rPr>
        <w:t xml:space="preserve"> في سلوك الناس وتغيير نمط عيشهم، فأصبح جزء لايتجزء من حياتهم الاجتماعية فهو يراقبهم ويخاطبهم في كل وقت وشتى الطرق، حيث لايوجد أي وسيلة إعلامية في أي دولة من دول العالم من تستغني عن الاشهارات التلفزيونية.</w:t>
      </w:r>
    </w:p>
    <w:p w:rsidR="00390692" w:rsidRDefault="00390692" w:rsidP="00390692">
      <w:pPr>
        <w:spacing w:line="360" w:lineRule="auto"/>
        <w:ind w:firstLine="709"/>
        <w:jc w:val="both"/>
        <w:rPr>
          <w:rFonts w:ascii="Traditional Arabic" w:hAnsi="Traditional Arabic" w:cs="Traditional Arabic"/>
          <w:sz w:val="36"/>
          <w:szCs w:val="36"/>
          <w:rtl/>
          <w:lang w:val="en-US" w:bidi="ar-DZ"/>
        </w:rPr>
      </w:pPr>
      <w:r>
        <w:rPr>
          <w:rFonts w:ascii="Traditional Arabic" w:hAnsi="Traditional Arabic" w:cs="Traditional Arabic" w:hint="cs"/>
          <w:sz w:val="36"/>
          <w:szCs w:val="36"/>
          <w:rtl/>
        </w:rPr>
        <w:t>اعتمد الاشهار على وسائل الإعلام والإتصال الجماهيري الحديثة كوسيلة لنقل رسالته ومخاطبة أكثر فئة ممكنة الجماهير المشاهدة له، وتعتبر الرسالة الاشهارية عبر شاشة التلفزيون الأكثر تأثيرا على الجماهير لما تملك من ميزان حيث تجمع بين الصوت والصورة والحركة التي تؤثر على شعور وسلوك المشاهد، وتعرض السلعة بصورة أقرب إلى الواقع، كما استفاد الإشهار من التطور التكنولوجي الحالي في مجال الاتصال ال</w:t>
      </w:r>
      <w:r>
        <w:rPr>
          <w:rFonts w:ascii="Traditional Arabic" w:hAnsi="Traditional Arabic" w:cs="Traditional Arabic" w:hint="cs"/>
          <w:sz w:val="36"/>
          <w:szCs w:val="36"/>
          <w:rtl/>
          <w:lang w:val="en-US" w:bidi="ar-DZ"/>
        </w:rPr>
        <w:t>ذي ساعده على إبداع طرف جديدة في تحسين رسالته الاشهارية المشبعة والمشفرة للمشاعر، وذلك للتأثير على الجمهور المشاهد، حيث أدى إلى ظهور زحم في عرض الومضات الاشهارية</w:t>
      </w:r>
      <w:r>
        <w:rPr>
          <w:rFonts w:ascii="Traditional Arabic" w:hAnsi="Traditional Arabic" w:cs="Traditional Arabic" w:hint="cs"/>
          <w:sz w:val="36"/>
          <w:szCs w:val="36"/>
          <w:rtl/>
          <w:lang w:val="en-US"/>
        </w:rPr>
        <w:t xml:space="preserve"> المحطات </w:t>
      </w:r>
      <w:r>
        <w:rPr>
          <w:rFonts w:ascii="Traditional Arabic" w:hAnsi="Traditional Arabic" w:cs="Traditional Arabic" w:hint="cs"/>
          <w:sz w:val="36"/>
          <w:szCs w:val="36"/>
          <w:rtl/>
          <w:lang w:val="en-US" w:bidi="ar-DZ"/>
        </w:rPr>
        <w:t>التلفزيونية الوطنية والإجنبية، لهذا نجد أن الاشهار التلفزيوني يحتل مكانة كبيرة لدى مختلف الشركات والمؤسسات وذلك لقدرته في التعريف بالمؤسسة وماتقدمه من سلع وخدمات والتقريب بينها وبين المستهلك.</w:t>
      </w:r>
    </w:p>
    <w:p w:rsidR="00390692" w:rsidRDefault="00390692" w:rsidP="00390692">
      <w:pPr>
        <w:spacing w:line="360" w:lineRule="auto"/>
        <w:ind w:firstLine="709"/>
        <w:jc w:val="both"/>
        <w:rPr>
          <w:rFonts w:ascii="Traditional Arabic" w:hAnsi="Traditional Arabic" w:cs="Traditional Arabic"/>
          <w:sz w:val="36"/>
          <w:szCs w:val="36"/>
          <w:rtl/>
          <w:lang w:val="en-US" w:bidi="ar-DZ"/>
        </w:rPr>
      </w:pPr>
      <w:r>
        <w:rPr>
          <w:rFonts w:ascii="Traditional Arabic" w:hAnsi="Traditional Arabic" w:cs="Traditional Arabic" w:hint="cs"/>
          <w:sz w:val="36"/>
          <w:szCs w:val="36"/>
          <w:rtl/>
          <w:lang w:val="en-US" w:bidi="ar-DZ"/>
        </w:rPr>
        <w:t xml:space="preserve">ويعد إشهار شاربونال بلوس والذي تبثه قناة النهار </w:t>
      </w:r>
      <w:r>
        <w:rPr>
          <w:rFonts w:ascii="Traditional Arabic" w:hAnsi="Traditional Arabic" w:cs="Traditional Arabic"/>
          <w:sz w:val="36"/>
          <w:szCs w:val="36"/>
          <w:lang w:bidi="ar-DZ"/>
        </w:rPr>
        <w:t>TV</w:t>
      </w:r>
      <w:r>
        <w:rPr>
          <w:rFonts w:ascii="Traditional Arabic" w:hAnsi="Traditional Arabic" w:cs="Traditional Arabic" w:hint="cs"/>
          <w:sz w:val="36"/>
          <w:szCs w:val="36"/>
          <w:rtl/>
        </w:rPr>
        <w:t>الجزائرية والذي يسعى المعلن من خلاله إلى تكوين صورة</w:t>
      </w:r>
      <w:r>
        <w:rPr>
          <w:rFonts w:ascii="Traditional Arabic" w:hAnsi="Traditional Arabic" w:cs="Traditional Arabic" w:hint="cs"/>
          <w:sz w:val="36"/>
          <w:szCs w:val="36"/>
          <w:rtl/>
          <w:lang w:bidi="ar-DZ"/>
        </w:rPr>
        <w:t xml:space="preserve"> ذ</w:t>
      </w:r>
      <w:r>
        <w:rPr>
          <w:rFonts w:ascii="Traditional Arabic" w:hAnsi="Traditional Arabic" w:cs="Traditional Arabic" w:hint="cs"/>
          <w:sz w:val="36"/>
          <w:szCs w:val="36"/>
          <w:rtl/>
        </w:rPr>
        <w:t>هنية جيدة عنه وعن منتوجه</w:t>
      </w:r>
      <w:r>
        <w:rPr>
          <w:rFonts w:ascii="Traditional Arabic" w:hAnsi="Traditional Arabic" w:cs="Traditional Arabic" w:hint="cs"/>
          <w:sz w:val="36"/>
          <w:szCs w:val="36"/>
          <w:rtl/>
          <w:lang w:val="en-US" w:bidi="ar-DZ"/>
        </w:rPr>
        <w:t xml:space="preserve"> بذكر مزاياه و خصائصه أي التقديم العام للسلعة للجمهور المشاهد من أجل التأثير علي قراراته الشرائية وجذب انتباهه بتكرار العرض هذه الرسالة وجلب عدد أكبر من المستهلكين أو الزبائن له لتحقيق الشهرة والجماهيرية لهذا المنتوج أي "شاربونال بلوس" وكل هذه المعطيات تدخل في إطار محاولة معرفة تأثير الاشهار التلفزيوني علي السلوك الاستهلاكي للشباب الجزائري (الطلبة الجزائريين ).</w:t>
      </w:r>
    </w:p>
    <w:p w:rsidR="00390692" w:rsidRDefault="00390692" w:rsidP="00390692">
      <w:pPr>
        <w:spacing w:line="360" w:lineRule="auto"/>
        <w:ind w:firstLine="709"/>
        <w:jc w:val="both"/>
        <w:rPr>
          <w:rFonts w:ascii="Traditional Arabic" w:hAnsi="Traditional Arabic" w:cs="Traditional Arabic"/>
          <w:sz w:val="36"/>
          <w:szCs w:val="36"/>
          <w:rtl/>
          <w:lang w:val="en-US" w:bidi="ar-DZ"/>
        </w:rPr>
      </w:pPr>
      <w:r>
        <w:rPr>
          <w:rFonts w:ascii="Traditional Arabic" w:hAnsi="Traditional Arabic" w:cs="Traditional Arabic" w:hint="cs"/>
          <w:sz w:val="36"/>
          <w:szCs w:val="36"/>
          <w:rtl/>
          <w:lang w:val="en-US" w:bidi="ar-DZ"/>
        </w:rPr>
        <w:t>وتأسيسا على ما سبق، فإن موضوع دراستنا الموسوم ب</w:t>
      </w:r>
      <w:r w:rsidRPr="00F263A0">
        <w:rPr>
          <w:rFonts w:ascii="Traditional Arabic" w:hAnsi="Traditional Arabic" w:cs="Traditional Arabic" w:hint="cs"/>
          <w:b/>
          <w:bCs/>
          <w:sz w:val="36"/>
          <w:szCs w:val="36"/>
          <w:rtl/>
          <w:lang w:val="en-US" w:bidi="ar-DZ"/>
        </w:rPr>
        <w:t>" تأثير الاشهار التلفزيوني على جمهور الشباب الجزائري، نموذجا إشهار شاربونال بلوس في قناة النهار</w:t>
      </w:r>
      <w:r w:rsidRPr="00F263A0">
        <w:rPr>
          <w:rFonts w:ascii="Traditional Arabic" w:hAnsi="Traditional Arabic" w:cs="Traditional Arabic"/>
          <w:b/>
          <w:bCs/>
          <w:sz w:val="36"/>
          <w:szCs w:val="36"/>
          <w:lang w:val="en-US" w:bidi="ar-DZ"/>
        </w:rPr>
        <w:t>TV</w:t>
      </w:r>
      <w:r w:rsidRPr="00F263A0">
        <w:rPr>
          <w:rFonts w:ascii="Traditional Arabic" w:hAnsi="Traditional Arabic" w:cs="Traditional Arabic" w:hint="cs"/>
          <w:b/>
          <w:bCs/>
          <w:sz w:val="36"/>
          <w:szCs w:val="36"/>
          <w:rtl/>
          <w:lang w:val="en-US"/>
        </w:rPr>
        <w:t>"</w:t>
      </w:r>
      <w:r>
        <w:rPr>
          <w:rFonts w:ascii="Traditional Arabic" w:hAnsi="Traditional Arabic" w:cs="Traditional Arabic" w:hint="cs"/>
          <w:sz w:val="36"/>
          <w:szCs w:val="36"/>
          <w:rtl/>
          <w:lang w:val="en-US" w:bidi="ar-DZ"/>
        </w:rPr>
        <w:t xml:space="preserve"> </w:t>
      </w:r>
    </w:p>
    <w:p w:rsidR="00390692" w:rsidRDefault="00390692" w:rsidP="00390692">
      <w:pPr>
        <w:spacing w:line="360" w:lineRule="auto"/>
        <w:ind w:firstLine="709"/>
        <w:jc w:val="both"/>
        <w:rPr>
          <w:rFonts w:ascii="Traditional Arabic" w:hAnsi="Traditional Arabic" w:cs="Traditional Arabic"/>
          <w:sz w:val="36"/>
          <w:szCs w:val="36"/>
          <w:rtl/>
          <w:lang w:val="en-US" w:bidi="ar-DZ"/>
        </w:rPr>
      </w:pPr>
      <w:r>
        <w:rPr>
          <w:rFonts w:ascii="Traditional Arabic" w:hAnsi="Traditional Arabic" w:cs="Traditional Arabic" w:hint="cs"/>
          <w:sz w:val="36"/>
          <w:szCs w:val="36"/>
          <w:rtl/>
          <w:lang w:val="en-US" w:bidi="ar-DZ"/>
        </w:rPr>
        <w:t xml:space="preserve">أما فيما يخص الفصل الأول المعنون ب </w:t>
      </w:r>
      <w:r w:rsidRPr="009A36A5">
        <w:rPr>
          <w:rFonts w:ascii="Traditional Arabic" w:hAnsi="Traditional Arabic" w:cs="Traditional Arabic" w:hint="cs"/>
          <w:b/>
          <w:bCs/>
          <w:sz w:val="36"/>
          <w:szCs w:val="36"/>
          <w:rtl/>
          <w:lang w:val="en-US" w:bidi="ar-DZ"/>
        </w:rPr>
        <w:t>"المنطلقات المنهجية "</w:t>
      </w:r>
      <w:r>
        <w:rPr>
          <w:rFonts w:ascii="Traditional Arabic" w:hAnsi="Traditional Arabic" w:cs="Traditional Arabic" w:hint="cs"/>
          <w:sz w:val="36"/>
          <w:szCs w:val="36"/>
          <w:rtl/>
          <w:lang w:val="en-US" w:bidi="ar-DZ"/>
        </w:rPr>
        <w:t>حيث يتضمن الاشكالية وطرح التساؤلات ثم تطرقنا إلى صياغة الفرضيات وبعد ذلك قمنا بذكر أهمية الدراسة وأهدافها وأسبابها واختيار المنهج المناسب للدراسة وكذلك تحديد مجتمع البحث والعينة وأداة البحث والدراسات السابقة وأيضا تحديد المفاهيم وأخيرا الخلفية النظرية للدراسة.</w:t>
      </w:r>
    </w:p>
    <w:p w:rsidR="00390692" w:rsidRDefault="00390692" w:rsidP="00390692">
      <w:pPr>
        <w:spacing w:line="360" w:lineRule="auto"/>
        <w:ind w:firstLine="709"/>
        <w:jc w:val="both"/>
        <w:rPr>
          <w:rFonts w:ascii="Traditional Arabic" w:hAnsi="Traditional Arabic" w:cs="Traditional Arabic"/>
          <w:sz w:val="36"/>
          <w:szCs w:val="36"/>
          <w:rtl/>
          <w:lang w:val="en-US" w:bidi="ar-DZ"/>
        </w:rPr>
      </w:pPr>
      <w:r>
        <w:rPr>
          <w:rFonts w:ascii="Traditional Arabic" w:hAnsi="Traditional Arabic" w:cs="Traditional Arabic" w:hint="cs"/>
          <w:sz w:val="36"/>
          <w:szCs w:val="36"/>
          <w:rtl/>
          <w:lang w:val="en-US" w:bidi="ar-DZ"/>
        </w:rPr>
        <w:t>ويليه الفصل الثاني الموسوم ب</w:t>
      </w:r>
      <w:r w:rsidRPr="009A36A5">
        <w:rPr>
          <w:rFonts w:ascii="Traditional Arabic" w:hAnsi="Traditional Arabic" w:cs="Traditional Arabic" w:hint="cs"/>
          <w:b/>
          <w:bCs/>
          <w:sz w:val="36"/>
          <w:szCs w:val="36"/>
          <w:rtl/>
          <w:lang w:val="en-US" w:bidi="ar-DZ"/>
        </w:rPr>
        <w:t>"الاطار النظري"</w:t>
      </w:r>
      <w:r>
        <w:rPr>
          <w:rFonts w:ascii="Traditional Arabic" w:hAnsi="Traditional Arabic" w:cs="Traditional Arabic" w:hint="cs"/>
          <w:sz w:val="36"/>
          <w:szCs w:val="36"/>
          <w:rtl/>
          <w:lang w:val="en-US" w:bidi="ar-DZ"/>
        </w:rPr>
        <w:t xml:space="preserve"> ويتضمن عنوان رئيسي ألا وهو ماهية الاشهار التلفزيوني وقد احتوي أيضا على أربعة عناوين فرعية أولا: مفهوم الاشهار التلفزيوني ونشأته </w:t>
      </w:r>
    </w:p>
    <w:p w:rsidR="00390692" w:rsidRDefault="00390692" w:rsidP="00390692">
      <w:pPr>
        <w:spacing w:line="360" w:lineRule="auto"/>
        <w:ind w:firstLine="709"/>
        <w:jc w:val="both"/>
        <w:rPr>
          <w:rFonts w:ascii="Traditional Arabic" w:hAnsi="Traditional Arabic" w:cs="Traditional Arabic"/>
          <w:sz w:val="36"/>
          <w:szCs w:val="36"/>
          <w:rtl/>
          <w:lang w:val="en-US" w:bidi="ar-DZ"/>
        </w:rPr>
      </w:pPr>
      <w:r>
        <w:rPr>
          <w:rFonts w:ascii="Traditional Arabic" w:hAnsi="Traditional Arabic" w:cs="Traditional Arabic" w:hint="cs"/>
          <w:sz w:val="36"/>
          <w:szCs w:val="36"/>
          <w:rtl/>
          <w:lang w:val="en-US" w:bidi="ar-DZ"/>
        </w:rPr>
        <w:t>ثانيا: خصائص وأهداف الاشهار التلفزيوني، ثالثا: المراحل الاتصالية للإشهار التلفزيوني وخطوات إنتاجه، رابعا: مداخل دراسة الاشهار التلفزيوني.</w:t>
      </w:r>
    </w:p>
    <w:p w:rsidR="00390692" w:rsidRDefault="00390692" w:rsidP="00390692">
      <w:pPr>
        <w:spacing w:line="360" w:lineRule="auto"/>
        <w:ind w:firstLine="709"/>
        <w:jc w:val="both"/>
        <w:rPr>
          <w:rFonts w:ascii="Traditional Arabic" w:hAnsi="Traditional Arabic" w:cs="Traditional Arabic"/>
          <w:sz w:val="36"/>
          <w:szCs w:val="36"/>
          <w:rtl/>
          <w:lang w:val="en-US" w:bidi="ar-DZ"/>
        </w:rPr>
      </w:pPr>
      <w:r>
        <w:rPr>
          <w:rFonts w:ascii="Traditional Arabic" w:hAnsi="Traditional Arabic" w:cs="Traditional Arabic" w:hint="cs"/>
          <w:sz w:val="36"/>
          <w:szCs w:val="36"/>
          <w:rtl/>
          <w:lang w:val="en-US" w:bidi="ar-DZ"/>
        </w:rPr>
        <w:t xml:space="preserve">وأما في الفصل الثالث:كان تحت عنوان: إشكالية السلوك الاستهلاكي، تطرقنا فيه إلى أربعة عناوين أولا: تعاريف وأنماط السلوك الاستهلاكي، ثانيا: خصائص سلوك المستهلك وأهمية دراسته، ثالثا: العوامل المؤثرة على سلوك المستهلك، رابعا: تأثيرات الاشهار التلفزيوني علي سلوك المستهلك . </w:t>
      </w:r>
    </w:p>
    <w:p w:rsidR="00390692" w:rsidRDefault="00390692" w:rsidP="00390692">
      <w:pPr>
        <w:spacing w:line="360" w:lineRule="auto"/>
        <w:ind w:firstLine="709"/>
        <w:jc w:val="both"/>
        <w:rPr>
          <w:rFonts w:ascii="Traditional Arabic" w:hAnsi="Traditional Arabic" w:cs="Traditional Arabic"/>
          <w:sz w:val="36"/>
          <w:szCs w:val="36"/>
          <w:rtl/>
          <w:lang w:val="en-US" w:bidi="ar-DZ"/>
        </w:rPr>
      </w:pPr>
      <w:r>
        <w:rPr>
          <w:rFonts w:ascii="Traditional Arabic" w:hAnsi="Traditional Arabic" w:cs="Traditional Arabic" w:hint="cs"/>
          <w:sz w:val="36"/>
          <w:szCs w:val="36"/>
          <w:rtl/>
          <w:lang w:val="en-US" w:bidi="ar-DZ"/>
        </w:rPr>
        <w:t>وفي آخر الفصل الرابع تناولنا فيه تحليل واستنتاجات الدراسة التي تمت فيه تحليل المعطيات المحصل عليها من الاستبيان والاستنتاج العام للدراسة.</w:t>
      </w:r>
    </w:p>
    <w:p w:rsidR="00390692" w:rsidRPr="005E042F" w:rsidRDefault="00390692" w:rsidP="00390692">
      <w:pPr>
        <w:spacing w:line="360" w:lineRule="auto"/>
        <w:ind w:firstLine="709"/>
        <w:jc w:val="both"/>
        <w:rPr>
          <w:rFonts w:ascii="Traditional Arabic" w:hAnsi="Traditional Arabic" w:cs="Traditional Arabic"/>
          <w:sz w:val="36"/>
          <w:szCs w:val="36"/>
          <w:rtl/>
          <w:lang w:val="en-US" w:bidi="ar-DZ"/>
        </w:rPr>
      </w:pPr>
      <w:r>
        <w:rPr>
          <w:rFonts w:ascii="Traditional Arabic" w:hAnsi="Traditional Arabic" w:cs="Traditional Arabic" w:hint="cs"/>
          <w:sz w:val="36"/>
          <w:szCs w:val="36"/>
          <w:rtl/>
          <w:lang w:val="en-US" w:bidi="ar-DZ"/>
        </w:rPr>
        <w:t>وفي الأخير نسأل الله التوفيق، فإذا أصبنا فمن الله، وإذا أخطأنا فمن النفس والشيطان، والله ولي التوفيق.</w:t>
      </w:r>
    </w:p>
    <w:p w:rsidR="00390692" w:rsidRDefault="00390692" w:rsidP="00291B58">
      <w:pPr>
        <w:rPr>
          <w:rFonts w:ascii="Traditional Arabic" w:hAnsi="Traditional Arabic" w:cs="Traditional Arabic"/>
          <w:sz w:val="32"/>
          <w:szCs w:val="32"/>
          <w:rtl/>
          <w:lang w:bidi="ar-DZ"/>
        </w:rPr>
      </w:pPr>
    </w:p>
    <w:p w:rsidR="007B0323" w:rsidRDefault="007B0323" w:rsidP="00291B58">
      <w:pPr>
        <w:rPr>
          <w:rFonts w:ascii="Traditional Arabic" w:hAnsi="Traditional Arabic" w:cs="Traditional Arabic"/>
          <w:sz w:val="32"/>
          <w:szCs w:val="32"/>
          <w:rtl/>
          <w:lang w:bidi="ar-DZ"/>
        </w:rPr>
        <w:sectPr w:rsidR="007B0323" w:rsidSect="00390692">
          <w:headerReference w:type="default" r:id="rId14"/>
          <w:pgSz w:w="11906" w:h="16838"/>
          <w:pgMar w:top="1418" w:right="1701" w:bottom="1418" w:left="1418" w:header="708" w:footer="708" w:gutter="0"/>
          <w:cols w:space="708"/>
          <w:docGrid w:linePitch="360"/>
        </w:sectPr>
      </w:pPr>
    </w:p>
    <w:p w:rsidR="00AD2FD9" w:rsidRPr="00D17E7C" w:rsidRDefault="00AD2FD9" w:rsidP="00AD2FD9">
      <w:pPr>
        <w:spacing w:line="360" w:lineRule="auto"/>
        <w:ind w:firstLine="709"/>
        <w:jc w:val="both"/>
        <w:rPr>
          <w:b/>
          <w:bCs/>
          <w:rtl/>
          <w:lang w:bidi="ar-DZ"/>
        </w:rPr>
      </w:pPr>
    </w:p>
    <w:p w:rsidR="00AD2FD9" w:rsidRPr="00D17E7C" w:rsidRDefault="00AD2FD9" w:rsidP="00AD2FD9">
      <w:pPr>
        <w:spacing w:line="360" w:lineRule="auto"/>
        <w:ind w:firstLine="709"/>
        <w:jc w:val="both"/>
        <w:rPr>
          <w:b/>
          <w:bCs/>
          <w:rtl/>
          <w:lang w:bidi="ar-DZ"/>
        </w:rPr>
      </w:pPr>
    </w:p>
    <w:p w:rsidR="00AD2FD9" w:rsidRPr="00D17E7C" w:rsidRDefault="00AD2FD9" w:rsidP="00AD2FD9">
      <w:pPr>
        <w:spacing w:line="360" w:lineRule="auto"/>
        <w:ind w:firstLine="709"/>
        <w:jc w:val="both"/>
        <w:rPr>
          <w:b/>
          <w:bCs/>
          <w:rtl/>
          <w:lang w:bidi="ar-DZ"/>
        </w:rPr>
      </w:pPr>
    </w:p>
    <w:p w:rsidR="00AD2FD9" w:rsidRPr="00D17E7C" w:rsidRDefault="00AD2FD9" w:rsidP="00AD2FD9">
      <w:pPr>
        <w:spacing w:line="360" w:lineRule="auto"/>
        <w:ind w:firstLine="709"/>
        <w:jc w:val="both"/>
        <w:rPr>
          <w:b/>
          <w:bCs/>
          <w:rtl/>
          <w:lang w:bidi="ar-DZ"/>
        </w:rPr>
      </w:pPr>
    </w:p>
    <w:p w:rsidR="00AD2FD9" w:rsidRPr="00D17E7C" w:rsidRDefault="005A1C26" w:rsidP="00AD2FD9">
      <w:pPr>
        <w:spacing w:line="360" w:lineRule="auto"/>
        <w:ind w:firstLine="709"/>
        <w:jc w:val="both"/>
        <w:rPr>
          <w:rFonts w:ascii="Traditional Arabic" w:hAnsi="Traditional Arabic" w:cs="Traditional Arabic"/>
          <w:b/>
          <w:bCs/>
          <w:sz w:val="36"/>
          <w:szCs w:val="36"/>
          <w:lang w:bidi="ar-DZ"/>
        </w:rPr>
      </w:pPr>
      <w:r w:rsidRPr="005A1C26">
        <w:rPr>
          <w:rFonts w:ascii="Traditional Arabic" w:hAnsi="Traditional Arabic" w:cs="Traditional Arabic"/>
          <w:b/>
          <w:bCs/>
          <w:sz w:val="36"/>
          <w:szCs w:val="36"/>
          <w:lang w:bidi="ar-DZ"/>
        </w:rPr>
        <w:pict>
          <v:shape id="_x0000_i1026" type="#_x0000_t136" style="width:382.5pt;height:27.75pt" fillcolor="#369" stroked="f">
            <v:shadow on="t" color="#b2b2b2" opacity="52429f" offset="3pt"/>
            <v:textpath style="font-family:&quot;Traditional Arabic&quot;;font-size:18pt;v-text-kern:t" trim="t" fitpath="t" string="الفصل الأول: متطلقات منهجية"/>
          </v:shape>
        </w:pict>
      </w:r>
    </w:p>
    <w:p w:rsidR="00AD2FD9" w:rsidRPr="00D17E7C" w:rsidRDefault="00AD2FD9" w:rsidP="00AD2FD9">
      <w:pPr>
        <w:pStyle w:val="Paragraphedeliste"/>
        <w:numPr>
          <w:ilvl w:val="0"/>
          <w:numId w:val="8"/>
        </w:numPr>
        <w:tabs>
          <w:tab w:val="left" w:pos="2144"/>
        </w:tabs>
        <w:spacing w:line="360" w:lineRule="auto"/>
        <w:ind w:firstLine="709"/>
        <w:jc w:val="both"/>
        <w:rPr>
          <w:rFonts w:ascii="Traditional Arabic" w:hAnsi="Traditional Arabic" w:cs="Traditional Arabic"/>
          <w:b/>
          <w:bCs/>
          <w:sz w:val="32"/>
          <w:szCs w:val="32"/>
          <w:lang w:bidi="ar-DZ"/>
        </w:rPr>
      </w:pPr>
      <w:r w:rsidRPr="00D17E7C">
        <w:rPr>
          <w:rFonts w:ascii="Traditional Arabic" w:hAnsi="Traditional Arabic" w:cs="Traditional Arabic" w:hint="cs"/>
          <w:b/>
          <w:bCs/>
          <w:sz w:val="32"/>
          <w:szCs w:val="32"/>
          <w:rtl/>
          <w:lang w:bidi="ar-DZ"/>
        </w:rPr>
        <w:t xml:space="preserve"> الاشكالية</w:t>
      </w:r>
    </w:p>
    <w:p w:rsidR="00AD2FD9" w:rsidRPr="00D17E7C" w:rsidRDefault="00AD2FD9" w:rsidP="00AD2FD9">
      <w:pPr>
        <w:pStyle w:val="Paragraphedeliste"/>
        <w:numPr>
          <w:ilvl w:val="0"/>
          <w:numId w:val="8"/>
        </w:numPr>
        <w:tabs>
          <w:tab w:val="left" w:pos="2144"/>
        </w:tabs>
        <w:spacing w:line="360" w:lineRule="auto"/>
        <w:ind w:firstLine="709"/>
        <w:jc w:val="both"/>
        <w:rPr>
          <w:rFonts w:ascii="Traditional Arabic" w:hAnsi="Traditional Arabic" w:cs="Traditional Arabic"/>
          <w:b/>
          <w:bCs/>
          <w:sz w:val="32"/>
          <w:szCs w:val="32"/>
          <w:lang w:bidi="ar-DZ"/>
        </w:rPr>
      </w:pPr>
      <w:r w:rsidRPr="00D17E7C">
        <w:rPr>
          <w:rFonts w:ascii="Traditional Arabic" w:hAnsi="Traditional Arabic" w:cs="Traditional Arabic" w:hint="cs"/>
          <w:b/>
          <w:bCs/>
          <w:sz w:val="32"/>
          <w:szCs w:val="32"/>
          <w:rtl/>
          <w:lang w:bidi="ar-DZ"/>
        </w:rPr>
        <w:t>التساؤلات</w:t>
      </w:r>
    </w:p>
    <w:p w:rsidR="00AD2FD9" w:rsidRPr="00D17E7C" w:rsidRDefault="00AD2FD9" w:rsidP="00AD2FD9">
      <w:pPr>
        <w:pStyle w:val="Paragraphedeliste"/>
        <w:numPr>
          <w:ilvl w:val="0"/>
          <w:numId w:val="8"/>
        </w:numPr>
        <w:tabs>
          <w:tab w:val="left" w:pos="2144"/>
        </w:tabs>
        <w:spacing w:line="360" w:lineRule="auto"/>
        <w:ind w:firstLine="709"/>
        <w:jc w:val="both"/>
        <w:rPr>
          <w:rFonts w:ascii="Traditional Arabic" w:hAnsi="Traditional Arabic" w:cs="Traditional Arabic"/>
          <w:b/>
          <w:bCs/>
          <w:sz w:val="32"/>
          <w:szCs w:val="32"/>
          <w:lang w:bidi="ar-DZ"/>
        </w:rPr>
      </w:pPr>
      <w:r w:rsidRPr="00D17E7C">
        <w:rPr>
          <w:rFonts w:ascii="Traditional Arabic" w:hAnsi="Traditional Arabic" w:cs="Traditional Arabic" w:hint="cs"/>
          <w:b/>
          <w:bCs/>
          <w:sz w:val="32"/>
          <w:szCs w:val="32"/>
          <w:rtl/>
          <w:lang w:bidi="ar-DZ"/>
        </w:rPr>
        <w:t>الفرضيات</w:t>
      </w:r>
    </w:p>
    <w:p w:rsidR="00AD2FD9" w:rsidRPr="00D17E7C" w:rsidRDefault="00AD2FD9" w:rsidP="00AD2FD9">
      <w:pPr>
        <w:pStyle w:val="Paragraphedeliste"/>
        <w:numPr>
          <w:ilvl w:val="0"/>
          <w:numId w:val="8"/>
        </w:numPr>
        <w:tabs>
          <w:tab w:val="left" w:pos="2144"/>
        </w:tabs>
        <w:spacing w:line="360" w:lineRule="auto"/>
        <w:ind w:firstLine="709"/>
        <w:jc w:val="both"/>
        <w:rPr>
          <w:rFonts w:ascii="Traditional Arabic" w:hAnsi="Traditional Arabic" w:cs="Traditional Arabic"/>
          <w:b/>
          <w:bCs/>
          <w:sz w:val="32"/>
          <w:szCs w:val="32"/>
          <w:lang w:bidi="ar-DZ"/>
        </w:rPr>
      </w:pPr>
      <w:r w:rsidRPr="00D17E7C">
        <w:rPr>
          <w:rFonts w:ascii="Traditional Arabic" w:hAnsi="Traditional Arabic" w:cs="Traditional Arabic" w:hint="cs"/>
          <w:b/>
          <w:bCs/>
          <w:sz w:val="32"/>
          <w:szCs w:val="32"/>
          <w:rtl/>
          <w:lang w:bidi="ar-DZ"/>
        </w:rPr>
        <w:t>أهمية الدراسة</w:t>
      </w:r>
    </w:p>
    <w:p w:rsidR="00AD2FD9" w:rsidRPr="00D17E7C" w:rsidRDefault="00AD2FD9" w:rsidP="00AD2FD9">
      <w:pPr>
        <w:pStyle w:val="Paragraphedeliste"/>
        <w:numPr>
          <w:ilvl w:val="0"/>
          <w:numId w:val="8"/>
        </w:numPr>
        <w:tabs>
          <w:tab w:val="left" w:pos="2144"/>
        </w:tabs>
        <w:spacing w:line="360" w:lineRule="auto"/>
        <w:ind w:firstLine="709"/>
        <w:jc w:val="both"/>
        <w:rPr>
          <w:rFonts w:ascii="Traditional Arabic" w:hAnsi="Traditional Arabic" w:cs="Traditional Arabic"/>
          <w:b/>
          <w:bCs/>
          <w:sz w:val="32"/>
          <w:szCs w:val="32"/>
          <w:lang w:bidi="ar-DZ"/>
        </w:rPr>
      </w:pPr>
      <w:r w:rsidRPr="00D17E7C">
        <w:rPr>
          <w:rFonts w:ascii="Traditional Arabic" w:hAnsi="Traditional Arabic" w:cs="Traditional Arabic" w:hint="cs"/>
          <w:b/>
          <w:bCs/>
          <w:sz w:val="32"/>
          <w:szCs w:val="32"/>
          <w:rtl/>
          <w:lang w:bidi="ar-DZ"/>
        </w:rPr>
        <w:t>أهداف الدراسة</w:t>
      </w:r>
    </w:p>
    <w:p w:rsidR="00AD2FD9" w:rsidRPr="00D17E7C" w:rsidRDefault="00AD2FD9" w:rsidP="00AD2FD9">
      <w:pPr>
        <w:pStyle w:val="Paragraphedeliste"/>
        <w:numPr>
          <w:ilvl w:val="0"/>
          <w:numId w:val="8"/>
        </w:numPr>
        <w:tabs>
          <w:tab w:val="left" w:pos="2144"/>
        </w:tabs>
        <w:spacing w:line="360" w:lineRule="auto"/>
        <w:ind w:firstLine="709"/>
        <w:jc w:val="both"/>
        <w:rPr>
          <w:rFonts w:ascii="Traditional Arabic" w:hAnsi="Traditional Arabic" w:cs="Traditional Arabic"/>
          <w:b/>
          <w:bCs/>
          <w:sz w:val="32"/>
          <w:szCs w:val="32"/>
          <w:lang w:bidi="ar-DZ"/>
        </w:rPr>
      </w:pPr>
      <w:r w:rsidRPr="00D17E7C">
        <w:rPr>
          <w:rFonts w:ascii="Traditional Arabic" w:hAnsi="Traditional Arabic" w:cs="Traditional Arabic" w:hint="cs"/>
          <w:b/>
          <w:bCs/>
          <w:sz w:val="32"/>
          <w:szCs w:val="32"/>
          <w:rtl/>
          <w:lang w:bidi="ar-DZ"/>
        </w:rPr>
        <w:t>أسباب الدراسة</w:t>
      </w:r>
    </w:p>
    <w:p w:rsidR="00AD2FD9" w:rsidRPr="00D17E7C" w:rsidRDefault="00AD2FD9" w:rsidP="00AD2FD9">
      <w:pPr>
        <w:pStyle w:val="Paragraphedeliste"/>
        <w:numPr>
          <w:ilvl w:val="0"/>
          <w:numId w:val="8"/>
        </w:numPr>
        <w:tabs>
          <w:tab w:val="left" w:pos="2144"/>
        </w:tabs>
        <w:spacing w:line="360" w:lineRule="auto"/>
        <w:ind w:firstLine="709"/>
        <w:jc w:val="both"/>
        <w:rPr>
          <w:rFonts w:ascii="Traditional Arabic" w:hAnsi="Traditional Arabic" w:cs="Traditional Arabic"/>
          <w:b/>
          <w:bCs/>
          <w:sz w:val="32"/>
          <w:szCs w:val="32"/>
          <w:lang w:bidi="ar-DZ"/>
        </w:rPr>
      </w:pPr>
      <w:r w:rsidRPr="00D17E7C">
        <w:rPr>
          <w:rFonts w:ascii="Traditional Arabic" w:hAnsi="Traditional Arabic" w:cs="Traditional Arabic" w:hint="cs"/>
          <w:b/>
          <w:bCs/>
          <w:sz w:val="32"/>
          <w:szCs w:val="32"/>
          <w:rtl/>
          <w:lang w:bidi="ar-DZ"/>
        </w:rPr>
        <w:t>منهج الدراسة</w:t>
      </w:r>
    </w:p>
    <w:p w:rsidR="00AD2FD9" w:rsidRPr="00D17E7C" w:rsidRDefault="00AD2FD9" w:rsidP="00AD2FD9">
      <w:pPr>
        <w:pStyle w:val="Paragraphedeliste"/>
        <w:numPr>
          <w:ilvl w:val="0"/>
          <w:numId w:val="8"/>
        </w:numPr>
        <w:tabs>
          <w:tab w:val="left" w:pos="2144"/>
        </w:tabs>
        <w:spacing w:line="360" w:lineRule="auto"/>
        <w:ind w:firstLine="709"/>
        <w:jc w:val="both"/>
        <w:rPr>
          <w:rFonts w:ascii="Traditional Arabic" w:hAnsi="Traditional Arabic" w:cs="Traditional Arabic"/>
          <w:b/>
          <w:bCs/>
          <w:sz w:val="32"/>
          <w:szCs w:val="32"/>
          <w:lang w:bidi="ar-DZ"/>
        </w:rPr>
      </w:pPr>
      <w:r w:rsidRPr="00D17E7C">
        <w:rPr>
          <w:rFonts w:ascii="Traditional Arabic" w:hAnsi="Traditional Arabic" w:cs="Traditional Arabic" w:hint="cs"/>
          <w:b/>
          <w:bCs/>
          <w:sz w:val="32"/>
          <w:szCs w:val="32"/>
          <w:rtl/>
          <w:lang w:bidi="ar-DZ"/>
        </w:rPr>
        <w:t>مجتمع البحث</w:t>
      </w:r>
    </w:p>
    <w:p w:rsidR="00AD2FD9" w:rsidRPr="00D17E7C" w:rsidRDefault="00AD2FD9" w:rsidP="00AD2FD9">
      <w:pPr>
        <w:pStyle w:val="Paragraphedeliste"/>
        <w:numPr>
          <w:ilvl w:val="0"/>
          <w:numId w:val="8"/>
        </w:numPr>
        <w:tabs>
          <w:tab w:val="left" w:pos="2144"/>
        </w:tabs>
        <w:spacing w:line="360" w:lineRule="auto"/>
        <w:ind w:firstLine="709"/>
        <w:jc w:val="both"/>
        <w:rPr>
          <w:rFonts w:ascii="Traditional Arabic" w:hAnsi="Traditional Arabic" w:cs="Traditional Arabic"/>
          <w:b/>
          <w:bCs/>
          <w:sz w:val="32"/>
          <w:szCs w:val="32"/>
          <w:lang w:bidi="ar-DZ"/>
        </w:rPr>
      </w:pPr>
      <w:r w:rsidRPr="00D17E7C">
        <w:rPr>
          <w:rFonts w:ascii="Traditional Arabic" w:hAnsi="Traditional Arabic" w:cs="Traditional Arabic" w:hint="cs"/>
          <w:b/>
          <w:bCs/>
          <w:sz w:val="32"/>
          <w:szCs w:val="32"/>
          <w:rtl/>
          <w:lang w:bidi="ar-DZ"/>
        </w:rPr>
        <w:t>عينة البحث</w:t>
      </w:r>
    </w:p>
    <w:p w:rsidR="00AD2FD9" w:rsidRPr="00D17E7C" w:rsidRDefault="00AD2FD9" w:rsidP="00AD2FD9">
      <w:pPr>
        <w:pStyle w:val="Paragraphedeliste"/>
        <w:numPr>
          <w:ilvl w:val="0"/>
          <w:numId w:val="8"/>
        </w:numPr>
        <w:tabs>
          <w:tab w:val="left" w:pos="2144"/>
        </w:tabs>
        <w:spacing w:line="360" w:lineRule="auto"/>
        <w:ind w:firstLine="709"/>
        <w:jc w:val="both"/>
        <w:rPr>
          <w:rFonts w:ascii="Traditional Arabic" w:hAnsi="Traditional Arabic" w:cs="Traditional Arabic"/>
          <w:b/>
          <w:bCs/>
          <w:sz w:val="32"/>
          <w:szCs w:val="32"/>
          <w:lang w:bidi="ar-DZ"/>
        </w:rPr>
      </w:pPr>
      <w:r w:rsidRPr="00D17E7C">
        <w:rPr>
          <w:rFonts w:ascii="Traditional Arabic" w:hAnsi="Traditional Arabic" w:cs="Traditional Arabic" w:hint="cs"/>
          <w:b/>
          <w:bCs/>
          <w:sz w:val="32"/>
          <w:szCs w:val="32"/>
          <w:rtl/>
          <w:lang w:bidi="ar-DZ"/>
        </w:rPr>
        <w:t>أداة البحث</w:t>
      </w:r>
    </w:p>
    <w:p w:rsidR="00AD2FD9" w:rsidRPr="00D17E7C" w:rsidRDefault="00AD2FD9" w:rsidP="00AD2FD9">
      <w:pPr>
        <w:pStyle w:val="Paragraphedeliste"/>
        <w:numPr>
          <w:ilvl w:val="0"/>
          <w:numId w:val="8"/>
        </w:numPr>
        <w:tabs>
          <w:tab w:val="left" w:pos="2144"/>
        </w:tabs>
        <w:spacing w:line="360" w:lineRule="auto"/>
        <w:ind w:firstLine="709"/>
        <w:jc w:val="both"/>
        <w:rPr>
          <w:rFonts w:ascii="Traditional Arabic" w:hAnsi="Traditional Arabic" w:cs="Traditional Arabic"/>
          <w:b/>
          <w:bCs/>
          <w:sz w:val="32"/>
          <w:szCs w:val="32"/>
          <w:lang w:bidi="ar-DZ"/>
        </w:rPr>
      </w:pPr>
      <w:r w:rsidRPr="00D17E7C">
        <w:rPr>
          <w:rFonts w:ascii="Traditional Arabic" w:hAnsi="Traditional Arabic" w:cs="Traditional Arabic" w:hint="cs"/>
          <w:b/>
          <w:bCs/>
          <w:sz w:val="32"/>
          <w:szCs w:val="32"/>
          <w:rtl/>
          <w:lang w:bidi="ar-DZ"/>
        </w:rPr>
        <w:t>الدراسات السابقة</w:t>
      </w:r>
    </w:p>
    <w:p w:rsidR="00AD2FD9" w:rsidRPr="00D17E7C" w:rsidRDefault="00AD2FD9" w:rsidP="00AD2FD9">
      <w:pPr>
        <w:pStyle w:val="Paragraphedeliste"/>
        <w:numPr>
          <w:ilvl w:val="0"/>
          <w:numId w:val="8"/>
        </w:numPr>
        <w:tabs>
          <w:tab w:val="left" w:pos="2144"/>
        </w:tabs>
        <w:spacing w:line="360" w:lineRule="auto"/>
        <w:ind w:firstLine="709"/>
        <w:jc w:val="both"/>
        <w:rPr>
          <w:rFonts w:ascii="Traditional Arabic" w:hAnsi="Traditional Arabic" w:cs="Traditional Arabic"/>
          <w:b/>
          <w:bCs/>
          <w:sz w:val="32"/>
          <w:szCs w:val="32"/>
          <w:lang w:bidi="ar-DZ"/>
        </w:rPr>
      </w:pPr>
      <w:r w:rsidRPr="00D17E7C">
        <w:rPr>
          <w:rFonts w:ascii="Traditional Arabic" w:hAnsi="Traditional Arabic" w:cs="Traditional Arabic" w:hint="cs"/>
          <w:b/>
          <w:bCs/>
          <w:sz w:val="32"/>
          <w:szCs w:val="32"/>
          <w:rtl/>
          <w:lang w:bidi="ar-DZ"/>
        </w:rPr>
        <w:t>تحديد المفاهيم</w:t>
      </w:r>
    </w:p>
    <w:p w:rsidR="00AD2FD9" w:rsidRPr="00D17E7C" w:rsidRDefault="00AD2FD9" w:rsidP="00AD2FD9">
      <w:pPr>
        <w:pStyle w:val="Paragraphedeliste"/>
        <w:numPr>
          <w:ilvl w:val="0"/>
          <w:numId w:val="8"/>
        </w:numPr>
        <w:tabs>
          <w:tab w:val="left" w:pos="2144"/>
        </w:tabs>
        <w:spacing w:line="360" w:lineRule="auto"/>
        <w:ind w:firstLine="709"/>
        <w:jc w:val="both"/>
        <w:rPr>
          <w:rFonts w:ascii="Traditional Arabic" w:hAnsi="Traditional Arabic" w:cs="Traditional Arabic"/>
          <w:b/>
          <w:bCs/>
          <w:sz w:val="32"/>
          <w:szCs w:val="32"/>
          <w:lang w:bidi="ar-DZ"/>
        </w:rPr>
      </w:pPr>
      <w:r w:rsidRPr="00D17E7C">
        <w:rPr>
          <w:rFonts w:ascii="Traditional Arabic" w:hAnsi="Traditional Arabic" w:cs="Traditional Arabic" w:hint="cs"/>
          <w:b/>
          <w:bCs/>
          <w:sz w:val="32"/>
          <w:szCs w:val="32"/>
          <w:rtl/>
          <w:lang w:bidi="ar-DZ"/>
        </w:rPr>
        <w:t>الخلفية النظرية</w:t>
      </w:r>
      <w:r>
        <w:rPr>
          <w:rFonts w:ascii="Traditional Arabic" w:hAnsi="Traditional Arabic" w:cs="Traditional Arabic" w:hint="cs"/>
          <w:b/>
          <w:bCs/>
          <w:sz w:val="32"/>
          <w:szCs w:val="32"/>
          <w:rtl/>
          <w:lang w:bidi="ar-DZ"/>
        </w:rPr>
        <w:t xml:space="preserve"> للدراسة</w:t>
      </w:r>
    </w:p>
    <w:p w:rsidR="00AD2FD9" w:rsidRDefault="00AD2FD9" w:rsidP="00291B58">
      <w:pPr>
        <w:rPr>
          <w:rFonts w:ascii="Traditional Arabic" w:hAnsi="Traditional Arabic" w:cs="Traditional Arabic"/>
          <w:sz w:val="32"/>
          <w:szCs w:val="32"/>
          <w:rtl/>
          <w:lang w:bidi="ar-DZ"/>
        </w:rPr>
        <w:sectPr w:rsidR="00AD2FD9" w:rsidSect="00390692">
          <w:headerReference w:type="default" r:id="rId15"/>
          <w:pgSz w:w="11906" w:h="16838"/>
          <w:pgMar w:top="1418" w:right="1701" w:bottom="1418" w:left="1418" w:header="708" w:footer="708" w:gutter="0"/>
          <w:cols w:space="708"/>
          <w:docGrid w:linePitch="360"/>
        </w:sectPr>
      </w:pPr>
    </w:p>
    <w:p w:rsidR="00AD2FD9" w:rsidRPr="000C1AB1" w:rsidRDefault="00AD2FD9" w:rsidP="00AD2FD9">
      <w:pPr>
        <w:spacing w:line="360" w:lineRule="auto"/>
        <w:ind w:firstLine="709"/>
        <w:jc w:val="center"/>
        <w:rPr>
          <w:rFonts w:ascii="Traditional Arabic" w:hAnsi="Traditional Arabic" w:cs="Traditional Arabic"/>
          <w:b/>
          <w:bCs/>
          <w:sz w:val="36"/>
          <w:szCs w:val="36"/>
          <w:rtl/>
          <w:lang w:bidi="ar-DZ"/>
        </w:rPr>
      </w:pPr>
      <w:r w:rsidRPr="000C1AB1">
        <w:rPr>
          <w:rFonts w:ascii="Traditional Arabic" w:hAnsi="Traditional Arabic" w:cs="Traditional Arabic"/>
          <w:b/>
          <w:bCs/>
          <w:sz w:val="36"/>
          <w:szCs w:val="36"/>
          <w:rtl/>
          <w:lang w:bidi="ar-DZ"/>
        </w:rPr>
        <w:t>الإشكـــــــــــالية</w:t>
      </w:r>
    </w:p>
    <w:p w:rsidR="00AD2FD9" w:rsidRPr="000C1AB1" w:rsidRDefault="00AD2FD9" w:rsidP="00AD2FD9">
      <w:pPr>
        <w:spacing w:line="360" w:lineRule="auto"/>
        <w:ind w:firstLine="709"/>
        <w:jc w:val="both"/>
        <w:rPr>
          <w:rFonts w:ascii="Traditional Arabic" w:hAnsi="Traditional Arabic" w:cs="Traditional Arabic"/>
          <w:sz w:val="32"/>
          <w:szCs w:val="32"/>
          <w:rtl/>
        </w:rPr>
      </w:pPr>
      <w:r w:rsidRPr="000C1AB1">
        <w:rPr>
          <w:rFonts w:ascii="Traditional Arabic" w:hAnsi="Traditional Arabic" w:cs="Traditional Arabic"/>
          <w:sz w:val="32"/>
          <w:szCs w:val="32"/>
          <w:rtl/>
          <w:lang w:bidi="ar-DZ"/>
        </w:rPr>
        <w:t>عرف مجال الإعلام في وقتنا الحالى ثورة تكنولوجية هائلة شملت مختلف ميادينه ووسائله وتقنياته استطاع الأفراد من خلالها تقليص الزمان والمكان بحيث أصبحت تكنولوجيا الإعلام قوة فاعلة ومسيطرة لا يمكن الاستغناء عنها مثل الأقمار الصناعية ومحطات البث الفضائية والرقمية والانترنت ومن الميادين</w:t>
      </w:r>
      <w:r w:rsidRPr="000C1AB1">
        <w:rPr>
          <w:rFonts w:ascii="Traditional Arabic" w:hAnsi="Traditional Arabic" w:cs="Traditional Arabic"/>
          <w:sz w:val="32"/>
          <w:szCs w:val="32"/>
          <w:lang w:bidi="ar-DZ"/>
        </w:rPr>
        <w:t xml:space="preserve"> </w:t>
      </w:r>
      <w:r w:rsidRPr="000C1AB1">
        <w:rPr>
          <w:rFonts w:ascii="Traditional Arabic" w:hAnsi="Traditional Arabic" w:cs="Traditional Arabic"/>
          <w:sz w:val="32"/>
          <w:szCs w:val="32"/>
          <w:rtl/>
        </w:rPr>
        <w:t xml:space="preserve">الاعلامية  التى عرفت انفجارا تكنولوجيا كبيرا </w:t>
      </w:r>
      <w:r w:rsidRPr="000C1AB1">
        <w:rPr>
          <w:rFonts w:ascii="Traditional Arabic" w:hAnsi="Traditional Arabic" w:cs="Traditional Arabic"/>
          <w:b/>
          <w:bCs/>
          <w:sz w:val="32"/>
          <w:szCs w:val="32"/>
          <w:rtl/>
        </w:rPr>
        <w:t>"التلفزيون"</w:t>
      </w:r>
      <w:r w:rsidRPr="000C1AB1">
        <w:rPr>
          <w:rFonts w:ascii="Traditional Arabic" w:hAnsi="Traditional Arabic" w:cs="Traditional Arabic"/>
          <w:sz w:val="32"/>
          <w:szCs w:val="32"/>
          <w:rtl/>
        </w:rPr>
        <w:t>الذي يعتبر أكثر الوسائل اقبالا من طرف الجماهير بمختلف خصائصه، ونظرا للتزايد الكبير للقنوات الفضائية ومحطات البث ازادات أهمية الاشهار الذي احتل مساحة كبيرة في زمن بث القنوات التلفزيونية، فهو نشاط تقوم به جهة إعلامية عن طريق مخاطبة المستهلك وإشارة اهتمامه، بمضمون الرسالة الاشهارية وبالتالي تشجيعه نحو القيام بخطوة شراء السلع والخدمات المعلن عنها</w:t>
      </w:r>
    </w:p>
    <w:p w:rsidR="00AD2FD9" w:rsidRPr="000C1AB1" w:rsidRDefault="00AD2FD9" w:rsidP="00AD2FD9">
      <w:pPr>
        <w:spacing w:line="360" w:lineRule="auto"/>
        <w:ind w:firstLine="709"/>
        <w:jc w:val="both"/>
        <w:rPr>
          <w:rFonts w:ascii="Traditional Arabic" w:hAnsi="Traditional Arabic" w:cs="Traditional Arabic"/>
          <w:sz w:val="32"/>
          <w:szCs w:val="32"/>
          <w:rtl/>
        </w:rPr>
      </w:pPr>
      <w:r w:rsidRPr="000C1AB1">
        <w:rPr>
          <w:rFonts w:ascii="Traditional Arabic" w:hAnsi="Traditional Arabic" w:cs="Traditional Arabic"/>
          <w:sz w:val="32"/>
          <w:szCs w:val="32"/>
          <w:rtl/>
        </w:rPr>
        <w:t>حظى موضوع الاشهار التلفزيوني وسلوك المستهلك باهتمام واسع من طرف العلماء والباحثين والمناظرين من خلال محاولة ابراز الاثر الذي يحدثه الاشهار التلفزيوني في سلوك المستهلك ضمن أثر نظرية وعلمية خاصة علماء الاجتماع وعلماء الاتصال والتصويق بما جاءت به مختلف نظريات الاتصال من مفاهيم وعناصر تبرز الاهمية البالغة لهذا الموضوع.</w:t>
      </w:r>
    </w:p>
    <w:p w:rsidR="00AD2FD9" w:rsidRPr="000C1AB1" w:rsidRDefault="00AD2FD9" w:rsidP="00AD2FD9">
      <w:pPr>
        <w:spacing w:line="360" w:lineRule="auto"/>
        <w:ind w:firstLine="709"/>
        <w:jc w:val="both"/>
        <w:rPr>
          <w:rFonts w:ascii="Traditional Arabic" w:hAnsi="Traditional Arabic" w:cs="Traditional Arabic"/>
          <w:sz w:val="32"/>
          <w:szCs w:val="32"/>
          <w:rtl/>
        </w:rPr>
      </w:pPr>
      <w:r w:rsidRPr="000C1AB1">
        <w:rPr>
          <w:rFonts w:ascii="Traditional Arabic" w:hAnsi="Traditional Arabic" w:cs="Traditional Arabic"/>
          <w:sz w:val="32"/>
          <w:szCs w:val="32"/>
          <w:rtl/>
        </w:rPr>
        <w:t xml:space="preserve"> استغل الاشهار التلفزيوني ما وصلت اليه تكنولوجيا الاعلام والاتصال كعامل أساسي في انتاج اشهارات تحاول أن ترقى الى مستوى إقناع المستهلك وإحداث أثر في سلوكه التراثى وذلك من خلال التركيز على الجوانب العقلية والنفسية التى تثير فضوله وتدفعه للاهتمام بما هو مقدم في المادة الاشهارية، وتبرز أهمية للإشهار التلفزيوني من خلال الاهتمام بتقنيات عرض الاشهار التلفزيوني.</w:t>
      </w:r>
    </w:p>
    <w:p w:rsidR="00AD2FD9" w:rsidRPr="000C1AB1" w:rsidRDefault="00AD2FD9" w:rsidP="00AD2FD9">
      <w:pPr>
        <w:spacing w:line="360" w:lineRule="auto"/>
        <w:ind w:firstLine="709"/>
        <w:jc w:val="both"/>
        <w:rPr>
          <w:rFonts w:ascii="Traditional Arabic" w:hAnsi="Traditional Arabic" w:cs="Traditional Arabic"/>
          <w:sz w:val="32"/>
          <w:szCs w:val="32"/>
          <w:rtl/>
        </w:rPr>
      </w:pPr>
      <w:r w:rsidRPr="000C1AB1">
        <w:rPr>
          <w:rFonts w:ascii="Traditional Arabic" w:hAnsi="Traditional Arabic" w:cs="Traditional Arabic"/>
          <w:sz w:val="32"/>
          <w:szCs w:val="32"/>
          <w:rtl/>
        </w:rPr>
        <w:t xml:space="preserve"> من مؤثرات سمعية وبصرية تشمل الصوت والصورة وطريقة البث وتوجه المعنين والمؤسسات نحو الاعتماد الاشهار التلفزيوني كوسيلة لترويج السلع والخدمات، إضافة إلى التطور الاقتصادي والتوسيع فى الأسواق وزيادة الانتاج فى كميات وأنواع السلع واشتداد المنافسة بين المنتجين والمعلنين إذا تعد </w:t>
      </w:r>
    </w:p>
    <w:p w:rsidR="00AD2FD9" w:rsidRPr="000C1AB1" w:rsidRDefault="00AD2FD9" w:rsidP="00AD2FD9">
      <w:pPr>
        <w:spacing w:line="360" w:lineRule="auto"/>
        <w:ind w:firstLine="709"/>
        <w:jc w:val="both"/>
        <w:rPr>
          <w:rFonts w:ascii="Traditional Arabic" w:hAnsi="Traditional Arabic" w:cs="Traditional Arabic"/>
          <w:sz w:val="32"/>
          <w:szCs w:val="32"/>
          <w:rtl/>
        </w:rPr>
      </w:pPr>
      <w:r w:rsidRPr="000C1AB1">
        <w:rPr>
          <w:rFonts w:ascii="Traditional Arabic" w:hAnsi="Traditional Arabic" w:cs="Traditional Arabic"/>
          <w:sz w:val="32"/>
          <w:szCs w:val="32"/>
          <w:rtl/>
        </w:rPr>
        <w:t>دراسة سلوك المستهلك أمر ضروري يجب الاهتمام به إلا أنه يتصف بالتعقيد والتشابك نظرا لاختلاف ميولات وخصائص المستهلكين وصعوبة الشئ بالسلوك الاستهلاكي وهذا ما جعل محور اهتمام العديد من البحوث العلمية التى تتناول الأثر.</w:t>
      </w:r>
    </w:p>
    <w:p w:rsidR="00AD2FD9" w:rsidRPr="000C1AB1" w:rsidRDefault="00AD2FD9" w:rsidP="00AD2FD9">
      <w:pPr>
        <w:spacing w:line="360" w:lineRule="auto"/>
        <w:ind w:firstLine="709"/>
        <w:jc w:val="both"/>
        <w:rPr>
          <w:rFonts w:ascii="Traditional Arabic" w:hAnsi="Traditional Arabic" w:cs="Traditional Arabic"/>
          <w:sz w:val="32"/>
          <w:szCs w:val="32"/>
          <w:rtl/>
        </w:rPr>
      </w:pPr>
      <w:r w:rsidRPr="000C1AB1">
        <w:rPr>
          <w:rFonts w:ascii="Traditional Arabic" w:hAnsi="Traditional Arabic" w:cs="Traditional Arabic"/>
          <w:sz w:val="32"/>
          <w:szCs w:val="32"/>
          <w:rtl/>
        </w:rPr>
        <w:t>إن عمليات الاشهار التلفزيوني تحاول أن تستخدم هدفا أساسا وهو جذب واستقطاب المستهلكين في كل وقت وبشتى الطرق والوسائل من أجل تحقيق أكبر قدر من الأرباح وإحداث الأثر في سلوك المستهلك وهو ما يعتبر أحد معايير الاشهار التلفزيوني الناجح.</w:t>
      </w:r>
    </w:p>
    <w:p w:rsidR="00AD2FD9" w:rsidRPr="000C1AB1" w:rsidRDefault="00AD2FD9" w:rsidP="00AD2FD9">
      <w:pPr>
        <w:spacing w:line="360" w:lineRule="auto"/>
        <w:ind w:firstLine="709"/>
        <w:jc w:val="both"/>
        <w:rPr>
          <w:rFonts w:ascii="Traditional Arabic" w:hAnsi="Traditional Arabic" w:cs="Traditional Arabic"/>
          <w:b/>
          <w:bCs/>
          <w:sz w:val="32"/>
          <w:szCs w:val="32"/>
          <w:rtl/>
        </w:rPr>
      </w:pPr>
      <w:r w:rsidRPr="000C1AB1">
        <w:rPr>
          <w:rFonts w:ascii="Traditional Arabic" w:hAnsi="Traditional Arabic" w:cs="Traditional Arabic"/>
          <w:sz w:val="32"/>
          <w:szCs w:val="32"/>
          <w:rtl/>
        </w:rPr>
        <w:t xml:space="preserve">وقد وقع اختيارنا في هذه الدراسة على منتوج </w:t>
      </w:r>
      <w:r w:rsidRPr="000C1AB1">
        <w:rPr>
          <w:rFonts w:ascii="Traditional Arabic" w:hAnsi="Traditional Arabic" w:cs="Traditional Arabic"/>
          <w:b/>
          <w:bCs/>
          <w:sz w:val="32"/>
          <w:szCs w:val="32"/>
          <w:rtl/>
        </w:rPr>
        <w:t>"شاربونال بلوس"</w:t>
      </w:r>
      <w:r w:rsidRPr="000C1AB1">
        <w:rPr>
          <w:rFonts w:ascii="Traditional Arabic" w:hAnsi="Traditional Arabic" w:cs="Traditional Arabic"/>
          <w:sz w:val="32"/>
          <w:szCs w:val="32"/>
          <w:rtl/>
        </w:rPr>
        <w:t>والذي تعرضه "</w:t>
      </w:r>
      <w:r w:rsidRPr="000C1AB1">
        <w:rPr>
          <w:rFonts w:ascii="Traditional Arabic" w:hAnsi="Traditional Arabic" w:cs="Traditional Arabic"/>
          <w:b/>
          <w:bCs/>
          <w:sz w:val="32"/>
          <w:szCs w:val="32"/>
          <w:rtl/>
        </w:rPr>
        <w:t>قناة النهار</w:t>
      </w:r>
      <w:r w:rsidRPr="000C1AB1">
        <w:rPr>
          <w:rFonts w:ascii="Traditional Arabic" w:hAnsi="Traditional Arabic" w:cs="Traditional Arabic"/>
          <w:b/>
          <w:bCs/>
          <w:sz w:val="32"/>
          <w:szCs w:val="32"/>
        </w:rPr>
        <w:t>TV</w:t>
      </w:r>
      <w:r w:rsidRPr="000C1AB1">
        <w:rPr>
          <w:rFonts w:ascii="Traditional Arabic" w:hAnsi="Traditional Arabic" w:cs="Traditional Arabic"/>
          <w:b/>
          <w:bCs/>
          <w:sz w:val="32"/>
          <w:szCs w:val="32"/>
          <w:rtl/>
        </w:rPr>
        <w:t xml:space="preserve">" </w:t>
      </w:r>
      <w:r w:rsidRPr="000C1AB1">
        <w:rPr>
          <w:rFonts w:ascii="Traditional Arabic" w:hAnsi="Traditional Arabic" w:cs="Traditional Arabic"/>
          <w:sz w:val="32"/>
          <w:szCs w:val="32"/>
          <w:rtl/>
        </w:rPr>
        <w:t xml:space="preserve">ومن هنا نطرح الاشكال الآتى: </w:t>
      </w:r>
      <w:r w:rsidRPr="000C1AB1">
        <w:rPr>
          <w:rFonts w:ascii="Traditional Arabic" w:hAnsi="Traditional Arabic" w:cs="Traditional Arabic"/>
          <w:b/>
          <w:bCs/>
          <w:sz w:val="32"/>
          <w:szCs w:val="32"/>
          <w:rtl/>
        </w:rPr>
        <w:t>ما مدى تأثير الإشهار التلفزيوني بقناة النهار ؟</w:t>
      </w:r>
      <w:r w:rsidRPr="000C1AB1">
        <w:rPr>
          <w:rFonts w:ascii="Traditional Arabic" w:hAnsi="Traditional Arabic" w:cs="Traditional Arabic"/>
          <w:sz w:val="32"/>
          <w:szCs w:val="32"/>
          <w:rtl/>
        </w:rPr>
        <w:t xml:space="preserve"> </w:t>
      </w:r>
    </w:p>
    <w:p w:rsidR="00AD2FD9" w:rsidRPr="008B1936" w:rsidRDefault="00AD2FD9" w:rsidP="00AD2FD9">
      <w:pPr>
        <w:spacing w:line="360" w:lineRule="auto"/>
        <w:ind w:firstLine="709"/>
        <w:jc w:val="both"/>
        <w:rPr>
          <w:rFonts w:ascii="Traditional Arabic" w:hAnsi="Traditional Arabic" w:cs="Traditional Arabic"/>
          <w:b/>
          <w:bCs/>
          <w:sz w:val="36"/>
          <w:szCs w:val="36"/>
          <w:rtl/>
        </w:rPr>
      </w:pPr>
      <w:r w:rsidRPr="008B1936">
        <w:rPr>
          <w:rFonts w:ascii="Traditional Arabic" w:hAnsi="Traditional Arabic" w:cs="Traditional Arabic"/>
          <w:b/>
          <w:bCs/>
          <w:sz w:val="36"/>
          <w:szCs w:val="36"/>
          <w:rtl/>
        </w:rPr>
        <w:t>التساؤلات الفرعية:</w:t>
      </w:r>
    </w:p>
    <w:p w:rsidR="00AD2FD9" w:rsidRPr="000C1AB1" w:rsidRDefault="00AD2FD9" w:rsidP="00AD2FD9">
      <w:pPr>
        <w:pStyle w:val="Paragraphedeliste"/>
        <w:numPr>
          <w:ilvl w:val="0"/>
          <w:numId w:val="9"/>
        </w:numPr>
        <w:spacing w:line="360" w:lineRule="auto"/>
        <w:ind w:firstLine="709"/>
        <w:jc w:val="both"/>
        <w:rPr>
          <w:rFonts w:ascii="Traditional Arabic" w:hAnsi="Traditional Arabic" w:cs="Traditional Arabic"/>
          <w:sz w:val="32"/>
          <w:szCs w:val="32"/>
        </w:rPr>
      </w:pPr>
      <w:r w:rsidRPr="000C1AB1">
        <w:rPr>
          <w:rFonts w:ascii="Traditional Arabic" w:hAnsi="Traditional Arabic" w:cs="Traditional Arabic"/>
          <w:sz w:val="32"/>
          <w:szCs w:val="32"/>
          <w:rtl/>
        </w:rPr>
        <w:t>هل يساعد إشهار شاربونال بلوس الشباب على اكتشاف حاجاتهم لمنتجات معينة وخلف نوايا الشراء لديهم؟</w:t>
      </w:r>
    </w:p>
    <w:p w:rsidR="00AD2FD9" w:rsidRPr="000C1AB1" w:rsidRDefault="00AD2FD9" w:rsidP="00AD2FD9">
      <w:pPr>
        <w:pStyle w:val="Paragraphedeliste"/>
        <w:numPr>
          <w:ilvl w:val="0"/>
          <w:numId w:val="9"/>
        </w:numPr>
        <w:spacing w:line="360" w:lineRule="auto"/>
        <w:ind w:firstLine="709"/>
        <w:jc w:val="both"/>
        <w:rPr>
          <w:rFonts w:ascii="Traditional Arabic" w:hAnsi="Traditional Arabic" w:cs="Traditional Arabic"/>
          <w:sz w:val="32"/>
          <w:szCs w:val="32"/>
        </w:rPr>
      </w:pPr>
      <w:r w:rsidRPr="000C1AB1">
        <w:rPr>
          <w:rFonts w:ascii="Traditional Arabic" w:hAnsi="Traditional Arabic" w:cs="Traditional Arabic"/>
          <w:sz w:val="32"/>
          <w:szCs w:val="32"/>
          <w:rtl/>
        </w:rPr>
        <w:t>هل يعتبر دور هذا الاشهار فعال في الدفع أو إغراء الشباب على تجربته؟</w:t>
      </w:r>
    </w:p>
    <w:p w:rsidR="00AD2FD9" w:rsidRPr="000C1AB1" w:rsidRDefault="00AD2FD9" w:rsidP="00AD2FD9">
      <w:pPr>
        <w:pStyle w:val="Paragraphedeliste"/>
        <w:numPr>
          <w:ilvl w:val="0"/>
          <w:numId w:val="9"/>
        </w:numPr>
        <w:spacing w:line="360" w:lineRule="auto"/>
        <w:ind w:firstLine="709"/>
        <w:jc w:val="both"/>
        <w:rPr>
          <w:rFonts w:ascii="Traditional Arabic" w:hAnsi="Traditional Arabic" w:cs="Traditional Arabic"/>
          <w:sz w:val="32"/>
          <w:szCs w:val="32"/>
        </w:rPr>
      </w:pPr>
      <w:r w:rsidRPr="000C1AB1">
        <w:rPr>
          <w:rFonts w:ascii="Traditional Arabic" w:hAnsi="Traditional Arabic" w:cs="Traditional Arabic"/>
          <w:sz w:val="32"/>
          <w:szCs w:val="32"/>
          <w:rtl/>
        </w:rPr>
        <w:t>ماهي الاشاعات المختلفة التى يتحصل عليها الشباب من متابعة الفواصل الاشهارية التلفزيونية؟</w:t>
      </w:r>
    </w:p>
    <w:p w:rsidR="00AD2FD9" w:rsidRPr="008B1936" w:rsidRDefault="00AD2FD9" w:rsidP="00AD2FD9">
      <w:pPr>
        <w:spacing w:line="360" w:lineRule="auto"/>
        <w:ind w:firstLine="709"/>
        <w:jc w:val="both"/>
        <w:rPr>
          <w:rFonts w:ascii="Traditional Arabic" w:hAnsi="Traditional Arabic" w:cs="Traditional Arabic"/>
          <w:b/>
          <w:bCs/>
          <w:sz w:val="36"/>
          <w:szCs w:val="36"/>
          <w:rtl/>
        </w:rPr>
      </w:pPr>
      <w:r>
        <w:rPr>
          <w:rFonts w:ascii="Traditional Arabic" w:hAnsi="Traditional Arabic" w:cs="Traditional Arabic" w:hint="cs"/>
          <w:b/>
          <w:bCs/>
          <w:sz w:val="32"/>
          <w:szCs w:val="32"/>
          <w:rtl/>
        </w:rPr>
        <w:t xml:space="preserve"> </w:t>
      </w:r>
      <w:r w:rsidRPr="008B1936">
        <w:rPr>
          <w:rFonts w:ascii="Traditional Arabic" w:hAnsi="Traditional Arabic" w:cs="Traditional Arabic"/>
          <w:b/>
          <w:bCs/>
          <w:sz w:val="36"/>
          <w:szCs w:val="36"/>
          <w:rtl/>
        </w:rPr>
        <w:t>الفرضيات:</w:t>
      </w:r>
    </w:p>
    <w:p w:rsidR="00AD2FD9" w:rsidRPr="000C1AB1" w:rsidRDefault="00AD2FD9" w:rsidP="00AD2FD9">
      <w:pPr>
        <w:spacing w:line="360" w:lineRule="auto"/>
        <w:ind w:firstLine="709"/>
        <w:jc w:val="both"/>
        <w:rPr>
          <w:rFonts w:ascii="Traditional Arabic" w:hAnsi="Traditional Arabic" w:cs="Traditional Arabic"/>
          <w:sz w:val="32"/>
          <w:szCs w:val="32"/>
          <w:rtl/>
        </w:rPr>
      </w:pPr>
      <w:r w:rsidRPr="000C1AB1">
        <w:rPr>
          <w:rFonts w:ascii="Traditional Arabic" w:hAnsi="Traditional Arabic" w:cs="Traditional Arabic"/>
          <w:sz w:val="32"/>
          <w:szCs w:val="32"/>
          <w:rtl/>
        </w:rPr>
        <w:t>كانت فرضيات دراستنا على النحو التالي:</w:t>
      </w:r>
    </w:p>
    <w:p w:rsidR="00AD2FD9" w:rsidRPr="000C1AB1" w:rsidRDefault="00AD2FD9" w:rsidP="00AD2FD9">
      <w:pPr>
        <w:pStyle w:val="Paragraphedeliste"/>
        <w:numPr>
          <w:ilvl w:val="0"/>
          <w:numId w:val="10"/>
        </w:numPr>
        <w:spacing w:line="360" w:lineRule="auto"/>
        <w:ind w:firstLine="709"/>
        <w:jc w:val="both"/>
        <w:rPr>
          <w:rFonts w:ascii="Traditional Arabic" w:hAnsi="Traditional Arabic" w:cs="Traditional Arabic"/>
          <w:sz w:val="32"/>
          <w:szCs w:val="32"/>
          <w:lang w:val="en-US" w:bidi="ar-DZ"/>
        </w:rPr>
      </w:pPr>
      <w:r w:rsidRPr="000C1AB1">
        <w:rPr>
          <w:rFonts w:ascii="Traditional Arabic" w:hAnsi="Traditional Arabic" w:cs="Traditional Arabic"/>
          <w:sz w:val="32"/>
          <w:szCs w:val="32"/>
          <w:rtl/>
        </w:rPr>
        <w:t xml:space="preserve">إن عرض جمهور الشباب َ[الطلبة الجامعين] </w:t>
      </w:r>
      <w:r w:rsidRPr="000C1AB1">
        <w:rPr>
          <w:rFonts w:ascii="Traditional Arabic" w:hAnsi="Traditional Arabic" w:cs="Traditional Arabic" w:hint="cs"/>
          <w:sz w:val="32"/>
          <w:szCs w:val="32"/>
          <w:rtl/>
        </w:rPr>
        <w:t>لإشهار</w:t>
      </w:r>
      <w:r w:rsidRPr="000C1AB1">
        <w:rPr>
          <w:rFonts w:ascii="Traditional Arabic" w:hAnsi="Traditional Arabic" w:cs="Traditional Arabic"/>
          <w:sz w:val="32"/>
          <w:szCs w:val="32"/>
          <w:rtl/>
        </w:rPr>
        <w:t xml:space="preserve"> شاربونال بلوس في قناة النهار </w:t>
      </w:r>
      <w:r w:rsidRPr="000C1AB1">
        <w:rPr>
          <w:rFonts w:ascii="Traditional Arabic" w:hAnsi="Traditional Arabic" w:cs="Traditional Arabic"/>
          <w:sz w:val="32"/>
          <w:szCs w:val="32"/>
          <w:lang w:val="en-US"/>
        </w:rPr>
        <w:t>TV</w:t>
      </w:r>
      <w:r>
        <w:rPr>
          <w:rFonts w:ascii="Traditional Arabic" w:hAnsi="Traditional Arabic" w:cs="Traditional Arabic"/>
          <w:sz w:val="32"/>
          <w:szCs w:val="32"/>
          <w:rtl/>
          <w:lang w:val="en-US"/>
        </w:rPr>
        <w:t xml:space="preserve"> يخلق لديهم الر</w:t>
      </w:r>
      <w:r>
        <w:rPr>
          <w:rFonts w:ascii="Traditional Arabic" w:hAnsi="Traditional Arabic" w:cs="Traditional Arabic" w:hint="cs"/>
          <w:sz w:val="32"/>
          <w:szCs w:val="32"/>
          <w:rtl/>
          <w:lang w:val="en-US"/>
        </w:rPr>
        <w:t>غب</w:t>
      </w:r>
      <w:r w:rsidRPr="000C1AB1">
        <w:rPr>
          <w:rFonts w:ascii="Traditional Arabic" w:hAnsi="Traditional Arabic" w:cs="Traditional Arabic"/>
          <w:sz w:val="32"/>
          <w:szCs w:val="32"/>
          <w:rtl/>
          <w:lang w:val="en-US"/>
        </w:rPr>
        <w:t>ة في استهلاكه أو العزوف عنه.</w:t>
      </w:r>
    </w:p>
    <w:p w:rsidR="00AD2FD9" w:rsidRPr="000C1AB1" w:rsidRDefault="00AD2FD9" w:rsidP="00AD2FD9">
      <w:pPr>
        <w:pStyle w:val="Paragraphedeliste"/>
        <w:numPr>
          <w:ilvl w:val="0"/>
          <w:numId w:val="10"/>
        </w:numPr>
        <w:spacing w:line="360" w:lineRule="auto"/>
        <w:ind w:firstLine="709"/>
        <w:jc w:val="both"/>
        <w:rPr>
          <w:rFonts w:ascii="Traditional Arabic" w:hAnsi="Traditional Arabic" w:cs="Traditional Arabic"/>
          <w:sz w:val="32"/>
          <w:szCs w:val="32"/>
          <w:lang w:val="en-US" w:bidi="ar-DZ"/>
        </w:rPr>
      </w:pPr>
      <w:r w:rsidRPr="000C1AB1">
        <w:rPr>
          <w:rFonts w:ascii="Traditional Arabic" w:hAnsi="Traditional Arabic" w:cs="Traditional Arabic"/>
          <w:sz w:val="32"/>
          <w:szCs w:val="32"/>
          <w:rtl/>
          <w:lang w:val="en-US"/>
        </w:rPr>
        <w:t>إن لطبيعة تصميم إشهار شاربونال بلوس أو طريقة عرضه تساهم بشكل كبير في التأثير على سلوك الشرائى لدى جمهور الشباب [الطالبة].</w:t>
      </w:r>
    </w:p>
    <w:p w:rsidR="00AD2FD9" w:rsidRPr="000C1AB1" w:rsidRDefault="00AD2FD9" w:rsidP="00AD2FD9">
      <w:pPr>
        <w:pStyle w:val="Paragraphedeliste"/>
        <w:numPr>
          <w:ilvl w:val="0"/>
          <w:numId w:val="10"/>
        </w:numPr>
        <w:spacing w:line="360" w:lineRule="auto"/>
        <w:ind w:firstLine="709"/>
        <w:jc w:val="both"/>
        <w:rPr>
          <w:rFonts w:ascii="Traditional Arabic" w:hAnsi="Traditional Arabic" w:cs="Traditional Arabic"/>
          <w:sz w:val="32"/>
          <w:szCs w:val="32"/>
          <w:rtl/>
          <w:lang w:val="en-US" w:bidi="ar-DZ"/>
        </w:rPr>
      </w:pPr>
      <w:r w:rsidRPr="000C1AB1">
        <w:rPr>
          <w:rFonts w:ascii="Traditional Arabic" w:hAnsi="Traditional Arabic" w:cs="Traditional Arabic"/>
          <w:sz w:val="32"/>
          <w:szCs w:val="32"/>
          <w:rtl/>
          <w:lang w:val="en-US"/>
        </w:rPr>
        <w:t>تساهم الفواصل الاشهارية في إشباع حاجات ورغبات المستهلك.</w:t>
      </w:r>
    </w:p>
    <w:p w:rsidR="00AD2FD9" w:rsidRPr="008B1936" w:rsidRDefault="00AD2FD9" w:rsidP="00AD2FD9">
      <w:pPr>
        <w:spacing w:line="360" w:lineRule="auto"/>
        <w:ind w:firstLine="709"/>
        <w:jc w:val="both"/>
        <w:rPr>
          <w:rFonts w:ascii="Traditional Arabic" w:hAnsi="Traditional Arabic" w:cs="Traditional Arabic"/>
          <w:b/>
          <w:bCs/>
          <w:sz w:val="36"/>
          <w:szCs w:val="36"/>
          <w:rtl/>
        </w:rPr>
      </w:pPr>
      <w:r w:rsidRPr="008B1936">
        <w:rPr>
          <w:rFonts w:ascii="Traditional Arabic" w:hAnsi="Traditional Arabic" w:cs="Traditional Arabic"/>
          <w:b/>
          <w:bCs/>
          <w:sz w:val="36"/>
          <w:szCs w:val="36"/>
          <w:rtl/>
        </w:rPr>
        <w:t>أهمية الدراسة:</w:t>
      </w:r>
    </w:p>
    <w:p w:rsidR="00AD2FD9" w:rsidRPr="000C1AB1" w:rsidRDefault="00AD2FD9" w:rsidP="00AD2FD9">
      <w:pPr>
        <w:pStyle w:val="Paragraphedeliste"/>
        <w:numPr>
          <w:ilvl w:val="0"/>
          <w:numId w:val="11"/>
        </w:numPr>
        <w:spacing w:line="360" w:lineRule="auto"/>
        <w:ind w:firstLine="709"/>
        <w:jc w:val="both"/>
        <w:rPr>
          <w:rFonts w:ascii="Traditional Arabic" w:hAnsi="Traditional Arabic" w:cs="Traditional Arabic"/>
          <w:sz w:val="32"/>
          <w:szCs w:val="32"/>
        </w:rPr>
      </w:pPr>
      <w:r w:rsidRPr="000C1AB1">
        <w:rPr>
          <w:rFonts w:ascii="Traditional Arabic" w:hAnsi="Traditional Arabic" w:cs="Traditional Arabic"/>
          <w:sz w:val="32"/>
          <w:szCs w:val="32"/>
          <w:rtl/>
        </w:rPr>
        <w:t>هذه الدراسة تساعد على التواصل إلى مؤثرات علمية جديدة ومفيدة وهادئة عن ظاهرة دور الاشهار التلفزيوني في نشر الوعي الاستهلاكي ادى فئة او جمهور الشباب.</w:t>
      </w:r>
    </w:p>
    <w:p w:rsidR="00AD2FD9" w:rsidRPr="000C1AB1" w:rsidRDefault="00AD2FD9" w:rsidP="00AD2FD9">
      <w:pPr>
        <w:pStyle w:val="Paragraphedeliste"/>
        <w:numPr>
          <w:ilvl w:val="0"/>
          <w:numId w:val="11"/>
        </w:numPr>
        <w:spacing w:line="360" w:lineRule="auto"/>
        <w:ind w:firstLine="709"/>
        <w:jc w:val="both"/>
        <w:rPr>
          <w:rFonts w:ascii="Traditional Arabic" w:hAnsi="Traditional Arabic" w:cs="Traditional Arabic"/>
          <w:sz w:val="32"/>
          <w:szCs w:val="32"/>
        </w:rPr>
      </w:pPr>
      <w:r w:rsidRPr="000C1AB1">
        <w:rPr>
          <w:rFonts w:ascii="Traditional Arabic" w:hAnsi="Traditional Arabic" w:cs="Traditional Arabic"/>
          <w:sz w:val="32"/>
          <w:szCs w:val="32"/>
          <w:rtl/>
        </w:rPr>
        <w:t>تكمن أهمية البحث وخصوصيته في تعزيز الآراء وتدعيم القيم.</w:t>
      </w:r>
    </w:p>
    <w:p w:rsidR="00AD2FD9" w:rsidRPr="000C1AB1" w:rsidRDefault="00AD2FD9" w:rsidP="00AD2FD9">
      <w:pPr>
        <w:pStyle w:val="Paragraphedeliste"/>
        <w:numPr>
          <w:ilvl w:val="0"/>
          <w:numId w:val="11"/>
        </w:numPr>
        <w:spacing w:line="360" w:lineRule="auto"/>
        <w:ind w:firstLine="709"/>
        <w:jc w:val="both"/>
        <w:rPr>
          <w:rFonts w:ascii="Traditional Arabic" w:hAnsi="Traditional Arabic" w:cs="Traditional Arabic"/>
          <w:sz w:val="32"/>
          <w:szCs w:val="32"/>
        </w:rPr>
      </w:pPr>
      <w:r w:rsidRPr="000C1AB1">
        <w:rPr>
          <w:rFonts w:ascii="Traditional Arabic" w:hAnsi="Traditional Arabic" w:cs="Traditional Arabic"/>
          <w:sz w:val="32"/>
          <w:szCs w:val="32"/>
          <w:rtl/>
        </w:rPr>
        <w:t>تتمثل في أهمية الدراسة في نشر الثقافة الاستهلاكية لدى جمهور الطالبة الجامعين.</w:t>
      </w:r>
    </w:p>
    <w:p w:rsidR="00AD2FD9" w:rsidRPr="000C1AB1" w:rsidRDefault="00AD2FD9" w:rsidP="00AD2FD9">
      <w:pPr>
        <w:pStyle w:val="Paragraphedeliste"/>
        <w:numPr>
          <w:ilvl w:val="0"/>
          <w:numId w:val="11"/>
        </w:numPr>
        <w:spacing w:line="360" w:lineRule="auto"/>
        <w:ind w:firstLine="709"/>
        <w:jc w:val="both"/>
        <w:rPr>
          <w:rFonts w:ascii="Traditional Arabic" w:hAnsi="Traditional Arabic" w:cs="Traditional Arabic"/>
          <w:sz w:val="32"/>
          <w:szCs w:val="32"/>
          <w:rtl/>
        </w:rPr>
      </w:pPr>
      <w:r w:rsidRPr="000C1AB1">
        <w:rPr>
          <w:rFonts w:ascii="Traditional Arabic" w:hAnsi="Traditional Arabic" w:cs="Traditional Arabic"/>
          <w:sz w:val="32"/>
          <w:szCs w:val="32"/>
          <w:rtl/>
        </w:rPr>
        <w:t xml:space="preserve">تتمثل أيضا هذه الدراسة في الكشف على التأثرات التى يحدثها إشهار شاربونال بلوس في قناة النهار </w:t>
      </w:r>
      <w:r w:rsidRPr="000C1AB1">
        <w:rPr>
          <w:rFonts w:ascii="Traditional Arabic" w:hAnsi="Traditional Arabic" w:cs="Traditional Arabic"/>
          <w:sz w:val="32"/>
          <w:szCs w:val="32"/>
        </w:rPr>
        <w:t>TV</w:t>
      </w:r>
      <w:r w:rsidRPr="000C1AB1">
        <w:rPr>
          <w:rFonts w:ascii="Traditional Arabic" w:hAnsi="Traditional Arabic" w:cs="Traditional Arabic"/>
          <w:sz w:val="32"/>
          <w:szCs w:val="32"/>
          <w:rtl/>
        </w:rPr>
        <w:t>على سلوك الاستهلاكي للطالب الجامعي.</w:t>
      </w:r>
    </w:p>
    <w:p w:rsidR="00AD2FD9" w:rsidRPr="008B1936" w:rsidRDefault="00AD2FD9" w:rsidP="00AD2FD9">
      <w:pPr>
        <w:spacing w:line="360" w:lineRule="auto"/>
        <w:ind w:firstLine="709"/>
        <w:jc w:val="both"/>
        <w:rPr>
          <w:rFonts w:ascii="Traditional Arabic" w:hAnsi="Traditional Arabic" w:cs="Traditional Arabic"/>
          <w:b/>
          <w:bCs/>
          <w:sz w:val="36"/>
          <w:szCs w:val="36"/>
          <w:rtl/>
        </w:rPr>
      </w:pPr>
      <w:r w:rsidRPr="008B1936">
        <w:rPr>
          <w:rFonts w:ascii="Traditional Arabic" w:hAnsi="Traditional Arabic" w:cs="Traditional Arabic"/>
          <w:b/>
          <w:bCs/>
          <w:sz w:val="36"/>
          <w:szCs w:val="36"/>
          <w:rtl/>
        </w:rPr>
        <w:t>أهداف الدراسة:</w:t>
      </w:r>
    </w:p>
    <w:p w:rsidR="00AD2FD9" w:rsidRPr="000C1AB1" w:rsidRDefault="00AD2FD9" w:rsidP="00AD2FD9">
      <w:pPr>
        <w:spacing w:line="360" w:lineRule="auto"/>
        <w:ind w:firstLine="709"/>
        <w:jc w:val="both"/>
        <w:rPr>
          <w:rFonts w:ascii="Traditional Arabic" w:hAnsi="Traditional Arabic" w:cs="Traditional Arabic"/>
          <w:sz w:val="32"/>
          <w:szCs w:val="32"/>
          <w:rtl/>
        </w:rPr>
      </w:pPr>
      <w:r w:rsidRPr="000C1AB1">
        <w:rPr>
          <w:rFonts w:ascii="Traditional Arabic" w:hAnsi="Traditional Arabic" w:cs="Traditional Arabic"/>
          <w:sz w:val="32"/>
          <w:szCs w:val="32"/>
          <w:rtl/>
        </w:rPr>
        <w:t>تهدف دراستنا إلى تحقيق أهم التأثرات التى يحدثها إشهار شاربونال بلوس في قناة النهار</w:t>
      </w:r>
      <w:r w:rsidRPr="000C1AB1">
        <w:rPr>
          <w:rFonts w:ascii="Traditional Arabic" w:hAnsi="Traditional Arabic" w:cs="Traditional Arabic"/>
          <w:sz w:val="32"/>
          <w:szCs w:val="32"/>
        </w:rPr>
        <w:t xml:space="preserve">TV </w:t>
      </w:r>
      <w:r w:rsidRPr="000C1AB1">
        <w:rPr>
          <w:rFonts w:ascii="Traditional Arabic" w:hAnsi="Traditional Arabic" w:cs="Traditional Arabic"/>
          <w:sz w:val="32"/>
          <w:szCs w:val="32"/>
          <w:rtl/>
        </w:rPr>
        <w:t xml:space="preserve"> على جمهور الشباب المتمثل في طالبة الجامعيين في جامعة مستغانم، ومن هنا تندرج هذه الدراسة على الأهداف التالية:</w:t>
      </w:r>
    </w:p>
    <w:p w:rsidR="00AD2FD9" w:rsidRPr="000C1AB1" w:rsidRDefault="00AD2FD9" w:rsidP="00AD2FD9">
      <w:pPr>
        <w:pStyle w:val="Paragraphedeliste"/>
        <w:numPr>
          <w:ilvl w:val="0"/>
          <w:numId w:val="12"/>
        </w:numPr>
        <w:spacing w:line="360" w:lineRule="auto"/>
        <w:ind w:firstLine="709"/>
        <w:jc w:val="both"/>
        <w:rPr>
          <w:rFonts w:ascii="Traditional Arabic" w:hAnsi="Traditional Arabic" w:cs="Traditional Arabic"/>
          <w:sz w:val="32"/>
          <w:szCs w:val="32"/>
          <w:lang w:val="en-US" w:bidi="ar-DZ"/>
        </w:rPr>
      </w:pPr>
      <w:r w:rsidRPr="000C1AB1">
        <w:rPr>
          <w:rFonts w:ascii="Traditional Arabic" w:hAnsi="Traditional Arabic" w:cs="Traditional Arabic"/>
          <w:sz w:val="32"/>
          <w:szCs w:val="32"/>
          <w:rtl/>
          <w:lang w:val="en-US" w:bidi="ar-DZ"/>
        </w:rPr>
        <w:t>التعرف على أنماط مشاهدة</w:t>
      </w:r>
      <w:r w:rsidRPr="000C1AB1">
        <w:rPr>
          <w:rFonts w:ascii="Traditional Arabic" w:hAnsi="Traditional Arabic" w:cs="Traditional Arabic"/>
          <w:sz w:val="32"/>
          <w:szCs w:val="32"/>
          <w:lang w:val="en-US" w:bidi="ar-DZ"/>
        </w:rPr>
        <w:t xml:space="preserve"> </w:t>
      </w:r>
      <w:r w:rsidRPr="000C1AB1">
        <w:rPr>
          <w:rFonts w:ascii="Traditional Arabic" w:hAnsi="Traditional Arabic" w:cs="Traditional Arabic"/>
          <w:sz w:val="32"/>
          <w:szCs w:val="32"/>
          <w:rtl/>
          <w:lang w:val="en-US" w:bidi="ar-DZ"/>
        </w:rPr>
        <w:t xml:space="preserve">جمهور الطالبة لبرامج قناة النهار </w:t>
      </w:r>
      <w:r w:rsidRPr="000C1AB1">
        <w:rPr>
          <w:rFonts w:ascii="Traditional Arabic" w:hAnsi="Traditional Arabic" w:cs="Traditional Arabic"/>
          <w:sz w:val="32"/>
          <w:szCs w:val="32"/>
          <w:lang w:bidi="ar-DZ"/>
        </w:rPr>
        <w:t>TV</w:t>
      </w:r>
      <w:r w:rsidRPr="000C1AB1">
        <w:rPr>
          <w:rFonts w:ascii="Traditional Arabic" w:hAnsi="Traditional Arabic" w:cs="Traditional Arabic"/>
          <w:sz w:val="32"/>
          <w:szCs w:val="32"/>
          <w:rtl/>
          <w:lang w:bidi="ar-DZ"/>
        </w:rPr>
        <w:t>.</w:t>
      </w:r>
    </w:p>
    <w:p w:rsidR="00AD2FD9" w:rsidRPr="000C1AB1" w:rsidRDefault="00AD2FD9" w:rsidP="00AD2FD9">
      <w:pPr>
        <w:pStyle w:val="Paragraphedeliste"/>
        <w:numPr>
          <w:ilvl w:val="0"/>
          <w:numId w:val="12"/>
        </w:numPr>
        <w:spacing w:line="360" w:lineRule="auto"/>
        <w:ind w:firstLine="709"/>
        <w:jc w:val="both"/>
        <w:rPr>
          <w:rFonts w:ascii="Traditional Arabic" w:hAnsi="Traditional Arabic" w:cs="Traditional Arabic"/>
          <w:sz w:val="32"/>
          <w:szCs w:val="32"/>
          <w:lang w:val="en-US" w:bidi="ar-DZ"/>
        </w:rPr>
      </w:pPr>
      <w:r w:rsidRPr="000C1AB1">
        <w:rPr>
          <w:rFonts w:ascii="Traditional Arabic" w:hAnsi="Traditional Arabic" w:cs="Traditional Arabic"/>
          <w:sz w:val="32"/>
          <w:szCs w:val="32"/>
          <w:rtl/>
          <w:lang w:val="en-US" w:bidi="ar-DZ"/>
        </w:rPr>
        <w:t>تحديد الأثر الذي يخلفه إشهار شاربونال بلوس على جمهور الطالبة الجامعيين.</w:t>
      </w:r>
    </w:p>
    <w:p w:rsidR="00AD2FD9" w:rsidRPr="000C1AB1" w:rsidRDefault="00AD2FD9" w:rsidP="00AD2FD9">
      <w:pPr>
        <w:pStyle w:val="Paragraphedeliste"/>
        <w:numPr>
          <w:ilvl w:val="0"/>
          <w:numId w:val="12"/>
        </w:numPr>
        <w:spacing w:line="360" w:lineRule="auto"/>
        <w:ind w:firstLine="709"/>
        <w:jc w:val="both"/>
        <w:rPr>
          <w:rFonts w:ascii="Traditional Arabic" w:hAnsi="Traditional Arabic" w:cs="Traditional Arabic"/>
          <w:sz w:val="32"/>
          <w:szCs w:val="32"/>
          <w:lang w:val="en-US" w:bidi="ar-DZ"/>
        </w:rPr>
      </w:pPr>
      <w:r w:rsidRPr="000C1AB1">
        <w:rPr>
          <w:rFonts w:ascii="Traditional Arabic" w:hAnsi="Traditional Arabic" w:cs="Traditional Arabic"/>
          <w:sz w:val="32"/>
          <w:szCs w:val="32"/>
          <w:rtl/>
          <w:lang w:val="en-US" w:bidi="ar-DZ"/>
        </w:rPr>
        <w:t>الوقوف على الجوانب السلبية والايجابية التى يحدثها إشهار شاربونال بلوس وذلك من خلال تحليل آراء جمهور الطالبة.</w:t>
      </w:r>
    </w:p>
    <w:p w:rsidR="00AD2FD9" w:rsidRPr="000C1AB1" w:rsidRDefault="00AD2FD9" w:rsidP="00AD2FD9">
      <w:pPr>
        <w:pStyle w:val="Paragraphedeliste"/>
        <w:numPr>
          <w:ilvl w:val="0"/>
          <w:numId w:val="12"/>
        </w:numPr>
        <w:spacing w:line="360" w:lineRule="auto"/>
        <w:ind w:firstLine="709"/>
        <w:jc w:val="both"/>
        <w:rPr>
          <w:rFonts w:ascii="Traditional Arabic" w:hAnsi="Traditional Arabic" w:cs="Traditional Arabic"/>
          <w:sz w:val="32"/>
          <w:szCs w:val="32"/>
          <w:lang w:val="en-US" w:bidi="ar-DZ"/>
        </w:rPr>
      </w:pPr>
      <w:r w:rsidRPr="000C1AB1">
        <w:rPr>
          <w:rFonts w:ascii="Traditional Arabic" w:hAnsi="Traditional Arabic" w:cs="Traditional Arabic"/>
          <w:sz w:val="32"/>
          <w:szCs w:val="32"/>
          <w:rtl/>
          <w:lang w:val="en-US" w:bidi="ar-DZ"/>
        </w:rPr>
        <w:t>تقديم تفسيرات لموضوع إشهار شاربونال بلوس وكيفية تأثيره على السلوك الاستهلاكي لدى جمهور الطالبة الجامعيين.</w:t>
      </w:r>
    </w:p>
    <w:p w:rsidR="00AD2FD9" w:rsidRPr="000C1AB1" w:rsidRDefault="00AD2FD9" w:rsidP="00AD2FD9">
      <w:pPr>
        <w:pStyle w:val="Paragraphedeliste"/>
        <w:numPr>
          <w:ilvl w:val="0"/>
          <w:numId w:val="12"/>
        </w:numPr>
        <w:spacing w:line="360" w:lineRule="auto"/>
        <w:ind w:firstLine="709"/>
        <w:jc w:val="both"/>
        <w:rPr>
          <w:rFonts w:ascii="Traditional Arabic" w:hAnsi="Traditional Arabic" w:cs="Traditional Arabic"/>
          <w:sz w:val="32"/>
          <w:szCs w:val="32"/>
          <w:lang w:val="en-US" w:bidi="ar-DZ"/>
        </w:rPr>
      </w:pPr>
      <w:r w:rsidRPr="000C1AB1">
        <w:rPr>
          <w:rFonts w:ascii="Traditional Arabic" w:hAnsi="Traditional Arabic" w:cs="Traditional Arabic"/>
          <w:sz w:val="32"/>
          <w:szCs w:val="32"/>
          <w:rtl/>
          <w:lang w:val="en-US" w:bidi="ar-DZ"/>
        </w:rPr>
        <w:t>إبراز مكانة الاشهار التلفزيوني كوسيلة تسويق معتمدة من طرف المنتخبين.</w:t>
      </w:r>
    </w:p>
    <w:p w:rsidR="00AD2FD9" w:rsidRPr="000C1AB1" w:rsidRDefault="00AD2FD9" w:rsidP="00AD2FD9">
      <w:pPr>
        <w:pStyle w:val="Paragraphedeliste"/>
        <w:numPr>
          <w:ilvl w:val="0"/>
          <w:numId w:val="12"/>
        </w:numPr>
        <w:spacing w:line="360" w:lineRule="auto"/>
        <w:ind w:firstLine="709"/>
        <w:jc w:val="both"/>
        <w:rPr>
          <w:rFonts w:ascii="Traditional Arabic" w:hAnsi="Traditional Arabic" w:cs="Traditional Arabic"/>
          <w:sz w:val="32"/>
          <w:szCs w:val="32"/>
          <w:rtl/>
          <w:lang w:val="en-US" w:bidi="ar-DZ"/>
        </w:rPr>
      </w:pPr>
      <w:r w:rsidRPr="000C1AB1">
        <w:rPr>
          <w:rFonts w:ascii="Traditional Arabic" w:hAnsi="Traditional Arabic" w:cs="Traditional Arabic"/>
          <w:sz w:val="32"/>
          <w:szCs w:val="32"/>
          <w:rtl/>
          <w:lang w:val="en-US" w:bidi="ar-DZ"/>
        </w:rPr>
        <w:t>الإفادة بالمعلومات والبيانات التى تساعد على الاختيار في الاستهلاك.</w:t>
      </w:r>
    </w:p>
    <w:p w:rsidR="00AD2FD9" w:rsidRPr="008B1936" w:rsidRDefault="00AD2FD9" w:rsidP="00AD2FD9">
      <w:pPr>
        <w:spacing w:line="360" w:lineRule="auto"/>
        <w:ind w:firstLine="709"/>
        <w:jc w:val="both"/>
        <w:rPr>
          <w:rFonts w:ascii="Traditional Arabic" w:hAnsi="Traditional Arabic" w:cs="Traditional Arabic"/>
          <w:b/>
          <w:bCs/>
          <w:sz w:val="36"/>
          <w:szCs w:val="36"/>
          <w:rtl/>
          <w:lang w:bidi="ar-DZ"/>
        </w:rPr>
      </w:pPr>
      <w:r w:rsidRPr="008B1936">
        <w:rPr>
          <w:rFonts w:ascii="Traditional Arabic" w:hAnsi="Traditional Arabic" w:cs="Traditional Arabic"/>
          <w:b/>
          <w:bCs/>
          <w:sz w:val="36"/>
          <w:szCs w:val="36"/>
          <w:rtl/>
          <w:lang w:bidi="ar-DZ"/>
        </w:rPr>
        <w:t>أسباب الدراسة:</w:t>
      </w:r>
    </w:p>
    <w:p w:rsidR="00AD2FD9" w:rsidRPr="000C1AB1" w:rsidRDefault="00AD2FD9" w:rsidP="00AD2FD9">
      <w:pPr>
        <w:spacing w:line="360" w:lineRule="auto"/>
        <w:ind w:firstLine="709"/>
        <w:jc w:val="both"/>
        <w:rPr>
          <w:rFonts w:ascii="Traditional Arabic" w:hAnsi="Traditional Arabic" w:cs="Traditional Arabic"/>
          <w:sz w:val="32"/>
          <w:szCs w:val="32"/>
          <w:rtl/>
          <w:lang w:bidi="ar-DZ"/>
        </w:rPr>
      </w:pPr>
      <w:r w:rsidRPr="000C1AB1">
        <w:rPr>
          <w:rFonts w:ascii="Traditional Arabic" w:hAnsi="Traditional Arabic" w:cs="Traditional Arabic"/>
          <w:sz w:val="32"/>
          <w:szCs w:val="32"/>
          <w:rtl/>
          <w:lang w:bidi="ar-DZ"/>
        </w:rPr>
        <w:t>إن موضوع الاشهار لقى اهتمام أكبر عند أغلب الباحثين في مجال الاشهار مما دفعنا لانجاز مذكرة بحث لكشف العلاقة التي تربط الاشهار التلفزيوني بالطالبة، إلا أننا في هذه الدراسة حاولنا  تلخيص وتسليط الضوء على تأثير إشهار شاربونال بلوس على السلوك الاستهلاكي، ومن بين الأسباب التي دفعتنا إلى اختيار هذا الموضوع هناك أسباب ذاتية وأخرى موضوعية.</w:t>
      </w:r>
    </w:p>
    <w:p w:rsidR="00AD2FD9" w:rsidRPr="008B1936" w:rsidRDefault="00AD2FD9" w:rsidP="00AD2FD9">
      <w:pPr>
        <w:spacing w:line="360" w:lineRule="auto"/>
        <w:ind w:firstLine="709"/>
        <w:jc w:val="both"/>
        <w:rPr>
          <w:rFonts w:ascii="Traditional Arabic" w:hAnsi="Traditional Arabic" w:cs="Traditional Arabic"/>
          <w:b/>
          <w:bCs/>
          <w:sz w:val="36"/>
          <w:szCs w:val="36"/>
          <w:rtl/>
          <w:lang w:bidi="ar-DZ"/>
        </w:rPr>
      </w:pPr>
      <w:r w:rsidRPr="008B1936">
        <w:rPr>
          <w:rFonts w:ascii="Traditional Arabic" w:hAnsi="Traditional Arabic" w:cs="Traditional Arabic"/>
          <w:b/>
          <w:bCs/>
          <w:sz w:val="36"/>
          <w:szCs w:val="36"/>
          <w:rtl/>
          <w:lang w:bidi="ar-DZ"/>
        </w:rPr>
        <w:t>الموضوعية:</w:t>
      </w:r>
    </w:p>
    <w:p w:rsidR="00AD2FD9" w:rsidRPr="000C1AB1" w:rsidRDefault="00AD2FD9" w:rsidP="00AD2FD9">
      <w:pPr>
        <w:pStyle w:val="Paragraphedeliste"/>
        <w:numPr>
          <w:ilvl w:val="0"/>
          <w:numId w:val="13"/>
        </w:numPr>
        <w:spacing w:line="360" w:lineRule="auto"/>
        <w:ind w:firstLine="709"/>
        <w:jc w:val="both"/>
        <w:rPr>
          <w:rFonts w:ascii="Traditional Arabic" w:hAnsi="Traditional Arabic" w:cs="Traditional Arabic"/>
          <w:sz w:val="32"/>
          <w:szCs w:val="32"/>
          <w:lang w:bidi="ar-DZ"/>
        </w:rPr>
      </w:pPr>
      <w:r w:rsidRPr="000C1AB1">
        <w:rPr>
          <w:rFonts w:ascii="Traditional Arabic" w:hAnsi="Traditional Arabic" w:cs="Traditional Arabic"/>
          <w:sz w:val="32"/>
          <w:szCs w:val="32"/>
          <w:rtl/>
          <w:lang w:bidi="ar-DZ"/>
        </w:rPr>
        <w:t>كيفية تأثير الاشهار التلفزيوني على جمهور الطالبة ورغبتهم في شراء المنتوج.</w:t>
      </w:r>
    </w:p>
    <w:p w:rsidR="00AD2FD9" w:rsidRPr="000C1AB1" w:rsidRDefault="00AD2FD9" w:rsidP="00AD2FD9">
      <w:pPr>
        <w:pStyle w:val="Paragraphedeliste"/>
        <w:numPr>
          <w:ilvl w:val="0"/>
          <w:numId w:val="13"/>
        </w:numPr>
        <w:spacing w:line="360" w:lineRule="auto"/>
        <w:ind w:firstLine="709"/>
        <w:jc w:val="both"/>
        <w:rPr>
          <w:rFonts w:ascii="Traditional Arabic" w:hAnsi="Traditional Arabic" w:cs="Traditional Arabic"/>
          <w:sz w:val="32"/>
          <w:szCs w:val="32"/>
          <w:lang w:bidi="ar-DZ"/>
        </w:rPr>
      </w:pPr>
      <w:r w:rsidRPr="000C1AB1">
        <w:rPr>
          <w:rFonts w:ascii="Traditional Arabic" w:hAnsi="Traditional Arabic" w:cs="Traditional Arabic"/>
          <w:sz w:val="32"/>
          <w:szCs w:val="32"/>
          <w:rtl/>
          <w:lang w:bidi="ar-DZ"/>
        </w:rPr>
        <w:t>الرغبة في إثراء وتدعيم البحوث العلمية.</w:t>
      </w:r>
    </w:p>
    <w:p w:rsidR="00AD2FD9" w:rsidRPr="000C1AB1" w:rsidRDefault="00AD2FD9" w:rsidP="00AD2FD9">
      <w:pPr>
        <w:pStyle w:val="Paragraphedeliste"/>
        <w:numPr>
          <w:ilvl w:val="0"/>
          <w:numId w:val="13"/>
        </w:numPr>
        <w:spacing w:line="360" w:lineRule="auto"/>
        <w:ind w:firstLine="709"/>
        <w:jc w:val="both"/>
        <w:rPr>
          <w:rFonts w:ascii="Traditional Arabic" w:hAnsi="Traditional Arabic" w:cs="Traditional Arabic"/>
          <w:sz w:val="32"/>
          <w:szCs w:val="32"/>
          <w:lang w:bidi="ar-DZ"/>
        </w:rPr>
      </w:pPr>
      <w:r w:rsidRPr="000C1AB1">
        <w:rPr>
          <w:rFonts w:ascii="Traditional Arabic" w:hAnsi="Traditional Arabic" w:cs="Traditional Arabic"/>
          <w:sz w:val="32"/>
          <w:szCs w:val="32"/>
          <w:rtl/>
          <w:lang w:bidi="ar-DZ"/>
        </w:rPr>
        <w:t>إبراز مكانة الاشهار التلفزيوني في التأثير على سلوك الطالبة.</w:t>
      </w:r>
    </w:p>
    <w:p w:rsidR="00AD2FD9" w:rsidRPr="000C1AB1" w:rsidRDefault="00AD2FD9" w:rsidP="00AD2FD9">
      <w:pPr>
        <w:pStyle w:val="Paragraphedeliste"/>
        <w:numPr>
          <w:ilvl w:val="0"/>
          <w:numId w:val="13"/>
        </w:numPr>
        <w:spacing w:line="360" w:lineRule="auto"/>
        <w:ind w:firstLine="709"/>
        <w:jc w:val="both"/>
        <w:rPr>
          <w:rFonts w:ascii="Traditional Arabic" w:hAnsi="Traditional Arabic" w:cs="Traditional Arabic"/>
          <w:sz w:val="32"/>
          <w:szCs w:val="32"/>
          <w:lang w:bidi="ar-DZ"/>
        </w:rPr>
      </w:pPr>
      <w:r w:rsidRPr="000C1AB1">
        <w:rPr>
          <w:rFonts w:ascii="Traditional Arabic" w:hAnsi="Traditional Arabic" w:cs="Traditional Arabic"/>
          <w:sz w:val="32"/>
          <w:szCs w:val="32"/>
          <w:rtl/>
          <w:lang w:bidi="ar-DZ"/>
        </w:rPr>
        <w:t xml:space="preserve">الانتشار الواسع </w:t>
      </w:r>
      <w:r w:rsidRPr="000C1AB1">
        <w:rPr>
          <w:rFonts w:ascii="Traditional Arabic" w:hAnsi="Traditional Arabic" w:cs="Traditional Arabic" w:hint="cs"/>
          <w:sz w:val="32"/>
          <w:szCs w:val="32"/>
          <w:rtl/>
          <w:lang w:bidi="ar-DZ"/>
        </w:rPr>
        <w:t>للإشهار</w:t>
      </w:r>
      <w:r w:rsidRPr="000C1AB1">
        <w:rPr>
          <w:rFonts w:ascii="Traditional Arabic" w:hAnsi="Traditional Arabic" w:cs="Traditional Arabic"/>
          <w:sz w:val="32"/>
          <w:szCs w:val="32"/>
          <w:rtl/>
          <w:lang w:bidi="ar-DZ"/>
        </w:rPr>
        <w:t xml:space="preserve"> ومدى الاقبال عليه من طرف المنتجين والمستهلكين.</w:t>
      </w:r>
    </w:p>
    <w:p w:rsidR="00AD2FD9" w:rsidRDefault="00AD2FD9" w:rsidP="00AD2FD9">
      <w:pPr>
        <w:pStyle w:val="Paragraphedeliste"/>
        <w:numPr>
          <w:ilvl w:val="0"/>
          <w:numId w:val="13"/>
        </w:numPr>
        <w:spacing w:line="360" w:lineRule="auto"/>
        <w:ind w:firstLine="709"/>
        <w:jc w:val="both"/>
        <w:rPr>
          <w:rFonts w:ascii="Traditional Arabic" w:hAnsi="Traditional Arabic" w:cs="Traditional Arabic"/>
          <w:sz w:val="32"/>
          <w:szCs w:val="32"/>
          <w:lang w:bidi="ar-DZ"/>
        </w:rPr>
      </w:pPr>
      <w:r w:rsidRPr="000C1AB1">
        <w:rPr>
          <w:rFonts w:ascii="Traditional Arabic" w:hAnsi="Traditional Arabic" w:cs="Traditional Arabic"/>
          <w:sz w:val="32"/>
          <w:szCs w:val="32"/>
          <w:rtl/>
          <w:lang w:bidi="ar-DZ"/>
        </w:rPr>
        <w:t>انجذاب المعلنين لترويج منتوجاتهم وسلعهم في القنوات التلفزيونية.</w:t>
      </w:r>
    </w:p>
    <w:p w:rsidR="00AD2FD9" w:rsidRPr="008B1936" w:rsidRDefault="00AD2FD9" w:rsidP="00AD2FD9">
      <w:pPr>
        <w:pStyle w:val="Paragraphedeliste"/>
        <w:spacing w:line="360" w:lineRule="auto"/>
        <w:ind w:firstLine="709"/>
        <w:jc w:val="both"/>
        <w:rPr>
          <w:rFonts w:ascii="Traditional Arabic" w:hAnsi="Traditional Arabic" w:cs="Traditional Arabic"/>
          <w:sz w:val="36"/>
          <w:szCs w:val="36"/>
          <w:rtl/>
          <w:lang w:bidi="ar-DZ"/>
        </w:rPr>
      </w:pPr>
      <w:r w:rsidRPr="008B1936">
        <w:rPr>
          <w:rFonts w:ascii="Traditional Arabic" w:hAnsi="Traditional Arabic" w:cs="Traditional Arabic"/>
          <w:b/>
          <w:bCs/>
          <w:sz w:val="36"/>
          <w:szCs w:val="36"/>
          <w:rtl/>
        </w:rPr>
        <w:t>الذاتية:</w:t>
      </w:r>
    </w:p>
    <w:p w:rsidR="00AD2FD9" w:rsidRPr="000C1AB1" w:rsidRDefault="00AD2FD9" w:rsidP="00AD2FD9">
      <w:pPr>
        <w:pStyle w:val="Paragraphedeliste"/>
        <w:numPr>
          <w:ilvl w:val="0"/>
          <w:numId w:val="14"/>
        </w:numPr>
        <w:spacing w:line="360" w:lineRule="auto"/>
        <w:ind w:firstLine="709"/>
        <w:jc w:val="both"/>
        <w:rPr>
          <w:rFonts w:ascii="Traditional Arabic" w:hAnsi="Traditional Arabic" w:cs="Traditional Arabic"/>
          <w:sz w:val="32"/>
          <w:szCs w:val="32"/>
        </w:rPr>
      </w:pPr>
      <w:r w:rsidRPr="000C1AB1">
        <w:rPr>
          <w:rFonts w:ascii="Traditional Arabic" w:hAnsi="Traditional Arabic" w:cs="Traditional Arabic"/>
          <w:sz w:val="32"/>
          <w:szCs w:val="32"/>
          <w:rtl/>
        </w:rPr>
        <w:t>الاهتمام الشخصى بموضوع الاشهار التلفزيوني كفن قائم بحد ذاته.</w:t>
      </w:r>
    </w:p>
    <w:p w:rsidR="00AD2FD9" w:rsidRPr="000C1AB1" w:rsidRDefault="00AD2FD9" w:rsidP="00AD2FD9">
      <w:pPr>
        <w:pStyle w:val="Paragraphedeliste"/>
        <w:numPr>
          <w:ilvl w:val="0"/>
          <w:numId w:val="14"/>
        </w:numPr>
        <w:spacing w:line="360" w:lineRule="auto"/>
        <w:ind w:firstLine="709"/>
        <w:jc w:val="both"/>
        <w:rPr>
          <w:rFonts w:ascii="Traditional Arabic" w:hAnsi="Traditional Arabic" w:cs="Traditional Arabic"/>
          <w:sz w:val="32"/>
          <w:szCs w:val="32"/>
        </w:rPr>
      </w:pPr>
      <w:r w:rsidRPr="000C1AB1">
        <w:rPr>
          <w:rFonts w:ascii="Traditional Arabic" w:hAnsi="Traditional Arabic" w:cs="Traditional Arabic"/>
          <w:sz w:val="32"/>
          <w:szCs w:val="32"/>
          <w:rtl/>
        </w:rPr>
        <w:t>الفضول هو أحد الأسباب التي دفعت بنا للقيام بدراستنا ومعرفة تأثير الاشهار التلفزيوني على سلوك المستهلك.</w:t>
      </w:r>
    </w:p>
    <w:p w:rsidR="00AD2FD9" w:rsidRPr="000C1AB1" w:rsidRDefault="00AD2FD9" w:rsidP="00AD2FD9">
      <w:pPr>
        <w:pStyle w:val="Paragraphedeliste"/>
        <w:numPr>
          <w:ilvl w:val="0"/>
          <w:numId w:val="14"/>
        </w:numPr>
        <w:spacing w:line="360" w:lineRule="auto"/>
        <w:ind w:firstLine="709"/>
        <w:jc w:val="both"/>
        <w:rPr>
          <w:rFonts w:ascii="Traditional Arabic" w:hAnsi="Traditional Arabic" w:cs="Traditional Arabic"/>
          <w:sz w:val="32"/>
          <w:szCs w:val="32"/>
        </w:rPr>
      </w:pPr>
      <w:r w:rsidRPr="000C1AB1">
        <w:rPr>
          <w:rFonts w:ascii="Traditional Arabic" w:hAnsi="Traditional Arabic" w:cs="Traditional Arabic"/>
          <w:sz w:val="32"/>
          <w:szCs w:val="32"/>
          <w:rtl/>
        </w:rPr>
        <w:t>كثرة المضامين الاشهارية وتنوعها واختلافها في الحياة اليومية.</w:t>
      </w:r>
    </w:p>
    <w:p w:rsidR="00AD2FD9" w:rsidRPr="000C1AB1" w:rsidRDefault="00AD2FD9" w:rsidP="00AD2FD9">
      <w:pPr>
        <w:pStyle w:val="Paragraphedeliste"/>
        <w:numPr>
          <w:ilvl w:val="0"/>
          <w:numId w:val="14"/>
        </w:numPr>
        <w:spacing w:line="360" w:lineRule="auto"/>
        <w:ind w:firstLine="709"/>
        <w:jc w:val="both"/>
        <w:rPr>
          <w:rFonts w:ascii="Traditional Arabic" w:hAnsi="Traditional Arabic" w:cs="Traditional Arabic"/>
          <w:sz w:val="32"/>
          <w:szCs w:val="32"/>
        </w:rPr>
      </w:pPr>
      <w:r w:rsidRPr="000C1AB1">
        <w:rPr>
          <w:rFonts w:ascii="Traditional Arabic" w:hAnsi="Traditional Arabic" w:cs="Traditional Arabic"/>
          <w:sz w:val="32"/>
          <w:szCs w:val="32"/>
          <w:rtl/>
        </w:rPr>
        <w:t>الموضوع يتناسب مع علوم الاعلام والاتصال.</w:t>
      </w:r>
    </w:p>
    <w:p w:rsidR="00AD2FD9" w:rsidRPr="000C1AB1" w:rsidRDefault="00AD2FD9" w:rsidP="00AD2FD9">
      <w:pPr>
        <w:pStyle w:val="Paragraphedeliste"/>
        <w:numPr>
          <w:ilvl w:val="0"/>
          <w:numId w:val="14"/>
        </w:numPr>
        <w:spacing w:line="360" w:lineRule="auto"/>
        <w:ind w:firstLine="709"/>
        <w:jc w:val="both"/>
        <w:rPr>
          <w:rFonts w:ascii="Traditional Arabic" w:hAnsi="Traditional Arabic" w:cs="Traditional Arabic"/>
          <w:sz w:val="32"/>
          <w:szCs w:val="32"/>
          <w:rtl/>
        </w:rPr>
      </w:pPr>
      <w:r w:rsidRPr="000C1AB1">
        <w:rPr>
          <w:rFonts w:ascii="Traditional Arabic" w:hAnsi="Traditional Arabic" w:cs="Traditional Arabic"/>
          <w:sz w:val="32"/>
          <w:szCs w:val="32"/>
          <w:rtl/>
        </w:rPr>
        <w:t>معرفة كيفية يتعامل الطالبة مع الاشهار التلفزيوني.</w:t>
      </w:r>
    </w:p>
    <w:p w:rsidR="00AD2FD9" w:rsidRPr="008B1936" w:rsidRDefault="00AD2FD9" w:rsidP="00AD2FD9">
      <w:pPr>
        <w:spacing w:line="360" w:lineRule="auto"/>
        <w:ind w:firstLine="709"/>
        <w:jc w:val="both"/>
        <w:rPr>
          <w:rFonts w:ascii="Traditional Arabic" w:hAnsi="Traditional Arabic" w:cs="Traditional Arabic"/>
          <w:b/>
          <w:bCs/>
          <w:sz w:val="36"/>
          <w:szCs w:val="36"/>
          <w:rtl/>
        </w:rPr>
      </w:pPr>
      <w:r w:rsidRPr="008B1936">
        <w:rPr>
          <w:rFonts w:ascii="Traditional Arabic" w:hAnsi="Traditional Arabic" w:cs="Traditional Arabic"/>
          <w:b/>
          <w:bCs/>
          <w:sz w:val="36"/>
          <w:szCs w:val="36"/>
          <w:rtl/>
        </w:rPr>
        <w:t>منهج الدراسة:</w:t>
      </w:r>
    </w:p>
    <w:p w:rsidR="00AD2FD9" w:rsidRPr="000C1AB1" w:rsidRDefault="00AD2FD9" w:rsidP="00AD2FD9">
      <w:pPr>
        <w:spacing w:line="360" w:lineRule="auto"/>
        <w:ind w:firstLine="709"/>
        <w:jc w:val="both"/>
        <w:rPr>
          <w:rFonts w:ascii="Traditional Arabic" w:hAnsi="Traditional Arabic" w:cs="Traditional Arabic"/>
          <w:sz w:val="32"/>
          <w:szCs w:val="32"/>
        </w:rPr>
      </w:pPr>
      <w:r w:rsidRPr="000C1AB1">
        <w:rPr>
          <w:rFonts w:ascii="Traditional Arabic" w:hAnsi="Traditional Arabic" w:cs="Traditional Arabic"/>
          <w:sz w:val="32"/>
          <w:szCs w:val="32"/>
          <w:rtl/>
        </w:rPr>
        <w:t>يعرف</w:t>
      </w:r>
      <w:r w:rsidRPr="000C1AB1">
        <w:rPr>
          <w:rFonts w:ascii="Traditional Arabic" w:hAnsi="Traditional Arabic" w:cs="Traditional Arabic"/>
          <w:b/>
          <w:bCs/>
          <w:sz w:val="32"/>
          <w:szCs w:val="32"/>
          <w:rtl/>
        </w:rPr>
        <w:t>"</w:t>
      </w:r>
      <w:r w:rsidRPr="000C1AB1">
        <w:rPr>
          <w:rFonts w:ascii="Traditional Arabic" w:hAnsi="Traditional Arabic" w:cs="Traditional Arabic"/>
          <w:b/>
          <w:bCs/>
          <w:sz w:val="32"/>
          <w:szCs w:val="32"/>
        </w:rPr>
        <w:t>MAurice amgers</w:t>
      </w:r>
      <w:r w:rsidRPr="000C1AB1">
        <w:rPr>
          <w:rFonts w:ascii="Traditional Arabic" w:hAnsi="Traditional Arabic" w:cs="Traditional Arabic"/>
          <w:b/>
          <w:bCs/>
          <w:sz w:val="32"/>
          <w:szCs w:val="32"/>
          <w:rtl/>
        </w:rPr>
        <w:t xml:space="preserve">" </w:t>
      </w:r>
      <w:r w:rsidRPr="000C1AB1">
        <w:rPr>
          <w:rFonts w:ascii="Traditional Arabic" w:hAnsi="Traditional Arabic" w:cs="Traditional Arabic"/>
          <w:sz w:val="32"/>
          <w:szCs w:val="32"/>
          <w:rtl/>
        </w:rPr>
        <w:t>المنهج بأنه: مجموعة الاجراءات والخطوات الدقيقة التي يتبناها الباحث من أجل الوصول إلى نتائج معينة</w:t>
      </w:r>
      <w:r w:rsidRPr="000C1AB1">
        <w:rPr>
          <w:rStyle w:val="Appelnotedebasdep"/>
          <w:rFonts w:ascii="Traditional Arabic" w:hAnsi="Traditional Arabic" w:cs="Traditional Arabic"/>
          <w:sz w:val="32"/>
          <w:szCs w:val="32"/>
          <w:rtl/>
        </w:rPr>
        <w:footnoteReference w:id="2"/>
      </w:r>
    </w:p>
    <w:p w:rsidR="00AD2FD9" w:rsidRPr="000C1AB1" w:rsidRDefault="00AD2FD9" w:rsidP="00AD2FD9">
      <w:pPr>
        <w:spacing w:line="360" w:lineRule="auto"/>
        <w:ind w:firstLine="709"/>
        <w:jc w:val="both"/>
        <w:rPr>
          <w:rFonts w:ascii="Traditional Arabic" w:hAnsi="Traditional Arabic" w:cs="Traditional Arabic"/>
          <w:sz w:val="32"/>
          <w:szCs w:val="32"/>
          <w:rtl/>
        </w:rPr>
      </w:pPr>
      <w:r w:rsidRPr="000C1AB1">
        <w:rPr>
          <w:rFonts w:ascii="Traditional Arabic" w:hAnsi="Traditional Arabic" w:cs="Traditional Arabic"/>
          <w:sz w:val="32"/>
          <w:szCs w:val="32"/>
          <w:rtl/>
        </w:rPr>
        <w:t>إذن يتوضح من خلال هذا التعريف بأن المنهج عبارة عن جملة من الخطوات المنظمة التي يجب على الباحث إتباعها في إطار الالتزام بتطبيق قواعد معينة</w:t>
      </w:r>
      <w:r>
        <w:rPr>
          <w:rFonts w:ascii="Traditional Arabic" w:hAnsi="Traditional Arabic" w:cs="Traditional Arabic" w:hint="cs"/>
          <w:sz w:val="32"/>
          <w:szCs w:val="32"/>
          <w:rtl/>
        </w:rPr>
        <w:t xml:space="preserve"> </w:t>
      </w:r>
      <w:r w:rsidRPr="000C1AB1">
        <w:rPr>
          <w:rFonts w:ascii="Traditional Arabic" w:hAnsi="Traditional Arabic" w:cs="Traditional Arabic"/>
          <w:sz w:val="32"/>
          <w:szCs w:val="32"/>
          <w:rtl/>
        </w:rPr>
        <w:t>تمكنه من الوصول إلى النتائج المسطرة، لذلك نجد أن كل بحث علمي مرتبط بمنهج علمي واضح ومحدد يمكن الباحث من التدرج في دراسته للوصول إلى نتائج المرجوة، وبحكم طبعة دراستنا"دراسة إستطلاعية" فإن المنهج الذي نتوخى من خلاله الوصول إلى النتائج المرجوة، والملائم لدراستنا يتمثل في المنهج المسحي، والذي يعتبر أكثر المناهج إستخداما في البحوث الوصفية والتحليلية.</w:t>
      </w:r>
    </w:p>
    <w:p w:rsidR="00AD2FD9" w:rsidRPr="000C1AB1" w:rsidRDefault="00AD2FD9" w:rsidP="00AD2FD9">
      <w:pPr>
        <w:spacing w:line="360" w:lineRule="auto"/>
        <w:ind w:firstLine="709"/>
        <w:jc w:val="both"/>
        <w:rPr>
          <w:rFonts w:ascii="Traditional Arabic" w:hAnsi="Traditional Arabic" w:cs="Traditional Arabic"/>
          <w:sz w:val="32"/>
          <w:szCs w:val="32"/>
          <w:rtl/>
          <w:lang w:bidi="ar-DZ"/>
        </w:rPr>
      </w:pPr>
      <w:r w:rsidRPr="000C1AB1">
        <w:rPr>
          <w:rFonts w:ascii="Traditional Arabic" w:hAnsi="Traditional Arabic" w:cs="Traditional Arabic"/>
          <w:sz w:val="32"/>
          <w:szCs w:val="32"/>
          <w:rtl/>
        </w:rPr>
        <w:t xml:space="preserve">حيث يعرف </w:t>
      </w:r>
      <w:r w:rsidRPr="000C1AB1">
        <w:rPr>
          <w:rFonts w:ascii="Traditional Arabic" w:hAnsi="Traditional Arabic" w:cs="Traditional Arabic"/>
          <w:sz w:val="32"/>
          <w:szCs w:val="32"/>
        </w:rPr>
        <w:t>morse</w:t>
      </w:r>
      <w:r w:rsidRPr="000C1AB1">
        <w:rPr>
          <w:rFonts w:ascii="Traditional Arabic" w:hAnsi="Traditional Arabic" w:cs="Traditional Arabic"/>
          <w:sz w:val="32"/>
          <w:szCs w:val="32"/>
          <w:rtl/>
        </w:rPr>
        <w:t>المنهج المسحى بأنه منهج لتحليل ودراسة أي موقف أو مشكلة اجماعية أو جمهورها، وذلك بإتباع طريقة علمية منظمة لتحقيق أغراض معينة</w:t>
      </w:r>
      <w:r w:rsidRPr="000C1AB1">
        <w:rPr>
          <w:rStyle w:val="Appelnotedebasdep"/>
          <w:rFonts w:ascii="Traditional Arabic" w:hAnsi="Traditional Arabic" w:cs="Traditional Arabic"/>
          <w:sz w:val="32"/>
          <w:szCs w:val="32"/>
          <w:rtl/>
        </w:rPr>
        <w:footnoteReference w:id="3"/>
      </w:r>
    </w:p>
    <w:p w:rsidR="00AD2FD9" w:rsidRPr="000C1AB1" w:rsidRDefault="00AD2FD9" w:rsidP="00AD2FD9">
      <w:pPr>
        <w:spacing w:line="360" w:lineRule="auto"/>
        <w:ind w:firstLine="709"/>
        <w:jc w:val="both"/>
        <w:rPr>
          <w:rFonts w:ascii="Traditional Arabic" w:hAnsi="Traditional Arabic" w:cs="Traditional Arabic"/>
          <w:sz w:val="32"/>
          <w:szCs w:val="32"/>
          <w:rtl/>
          <w:lang w:bidi="ar-DZ"/>
        </w:rPr>
      </w:pPr>
      <w:r w:rsidRPr="000C1AB1">
        <w:rPr>
          <w:rFonts w:ascii="Traditional Arabic" w:hAnsi="Traditional Arabic" w:cs="Traditional Arabic"/>
          <w:sz w:val="32"/>
          <w:szCs w:val="32"/>
          <w:rtl/>
          <w:lang w:bidi="ar-DZ"/>
        </w:rPr>
        <w:t>وانطلاقا من هذين التعريفين اعتمدنا في دراستنا على المنهج المسحى وهذا من أجل معالجة الإشكالية والتساؤلات المطروحة حول الموضوع المدروس، وذلك من أجل معرفة والحصول على إجابات ومواقف وردود أفعال الجمهور المبحوث حول الإشكالية المطروحة بهدف الوصول إلى نتائج قد تسمح لنا بمعرفة الأثر الذي تتركه الفواصل الاشهارية على عملية التلقي لدى الجمهور المبعوث.</w:t>
      </w:r>
    </w:p>
    <w:p w:rsidR="00AD2FD9" w:rsidRPr="008B1936" w:rsidRDefault="00AD2FD9" w:rsidP="00AD2FD9">
      <w:pPr>
        <w:spacing w:line="360" w:lineRule="auto"/>
        <w:ind w:firstLine="709"/>
        <w:jc w:val="both"/>
        <w:rPr>
          <w:rFonts w:ascii="Traditional Arabic" w:hAnsi="Traditional Arabic" w:cs="Traditional Arabic"/>
          <w:b/>
          <w:bCs/>
          <w:sz w:val="36"/>
          <w:szCs w:val="36"/>
          <w:rtl/>
        </w:rPr>
      </w:pPr>
      <w:r>
        <w:rPr>
          <w:rFonts w:ascii="Traditional Arabic" w:hAnsi="Traditional Arabic" w:cs="Traditional Arabic"/>
          <w:b/>
          <w:bCs/>
          <w:sz w:val="36"/>
          <w:szCs w:val="36"/>
          <w:rtl/>
        </w:rPr>
        <w:t>م</w:t>
      </w:r>
      <w:r>
        <w:rPr>
          <w:rFonts w:ascii="Traditional Arabic" w:hAnsi="Traditional Arabic" w:cs="Traditional Arabic" w:hint="cs"/>
          <w:b/>
          <w:bCs/>
          <w:sz w:val="36"/>
          <w:szCs w:val="36"/>
          <w:rtl/>
        </w:rPr>
        <w:t>جتمع</w:t>
      </w:r>
      <w:r w:rsidRPr="008B1936">
        <w:rPr>
          <w:rFonts w:ascii="Traditional Arabic" w:hAnsi="Traditional Arabic" w:cs="Traditional Arabic"/>
          <w:b/>
          <w:bCs/>
          <w:sz w:val="36"/>
          <w:szCs w:val="36"/>
          <w:rtl/>
        </w:rPr>
        <w:t xml:space="preserve"> البحث:</w:t>
      </w:r>
    </w:p>
    <w:p w:rsidR="00AD2FD9" w:rsidRDefault="00AD2FD9" w:rsidP="00AD2FD9">
      <w:pPr>
        <w:spacing w:line="360" w:lineRule="auto"/>
        <w:ind w:firstLine="709"/>
        <w:jc w:val="both"/>
        <w:rPr>
          <w:rFonts w:ascii="Traditional Arabic" w:hAnsi="Traditional Arabic" w:cs="Traditional Arabic"/>
          <w:sz w:val="32"/>
          <w:szCs w:val="32"/>
          <w:rtl/>
        </w:rPr>
      </w:pPr>
      <w:r w:rsidRPr="000C1AB1">
        <w:rPr>
          <w:rFonts w:ascii="Traditional Arabic" w:hAnsi="Traditional Arabic" w:cs="Traditional Arabic"/>
          <w:sz w:val="32"/>
          <w:szCs w:val="32"/>
          <w:rtl/>
        </w:rPr>
        <w:t xml:space="preserve">مجتمع البحث الذي اخترناه في دراستنا يتمثل في مجموع الطالبة الجامعيين فرع علوم الاعلام والاتصال بجامعة مستغانم الذي يتضمن التخصصات التالية، اتصال وعلاقات عامة، سمعي بصري </w:t>
      </w:r>
      <w:r w:rsidRPr="000C1AB1">
        <w:rPr>
          <w:rFonts w:ascii="Traditional Arabic" w:hAnsi="Traditional Arabic" w:cs="Traditional Arabic" w:hint="cs"/>
          <w:sz w:val="32"/>
          <w:szCs w:val="32"/>
          <w:rtl/>
        </w:rPr>
        <w:t>اتصال</w:t>
      </w:r>
      <w:r w:rsidRPr="000C1AB1">
        <w:rPr>
          <w:rFonts w:ascii="Traditional Arabic" w:hAnsi="Traditional Arabic" w:cs="Traditional Arabic"/>
          <w:sz w:val="32"/>
          <w:szCs w:val="32"/>
          <w:rtl/>
        </w:rPr>
        <w:t xml:space="preserve"> تنظيمي، </w:t>
      </w:r>
      <w:r w:rsidRPr="000C1AB1">
        <w:rPr>
          <w:rFonts w:ascii="Traditional Arabic" w:hAnsi="Traditional Arabic" w:cs="Traditional Arabic" w:hint="cs"/>
          <w:sz w:val="32"/>
          <w:szCs w:val="32"/>
          <w:rtl/>
        </w:rPr>
        <w:t>اتصال</w:t>
      </w:r>
      <w:r w:rsidRPr="000C1AB1">
        <w:rPr>
          <w:rFonts w:ascii="Traditional Arabic" w:hAnsi="Traditional Arabic" w:cs="Traditional Arabic"/>
          <w:sz w:val="32"/>
          <w:szCs w:val="32"/>
          <w:rtl/>
        </w:rPr>
        <w:t xml:space="preserve"> جماهيري وقد وقع اختيارنا لهذه التخصصات عمدا، وذلك بهدف معرفة إذا ما</w:t>
      </w:r>
      <w:r>
        <w:rPr>
          <w:rFonts w:ascii="Traditional Arabic" w:hAnsi="Traditional Arabic" w:cs="Traditional Arabic" w:hint="cs"/>
          <w:sz w:val="32"/>
          <w:szCs w:val="32"/>
          <w:rtl/>
        </w:rPr>
        <w:t xml:space="preserve"> </w:t>
      </w:r>
      <w:r w:rsidRPr="000C1AB1">
        <w:rPr>
          <w:rFonts w:ascii="Traditional Arabic" w:hAnsi="Traditional Arabic" w:cs="Traditional Arabic"/>
          <w:sz w:val="32"/>
          <w:szCs w:val="32"/>
          <w:rtl/>
        </w:rPr>
        <w:t xml:space="preserve">كان لمتغير التخصص دورا في تفسير النتائج، علما أن تخصص </w:t>
      </w:r>
      <w:r w:rsidRPr="000C1AB1">
        <w:rPr>
          <w:rFonts w:ascii="Traditional Arabic" w:hAnsi="Traditional Arabic" w:cs="Traditional Arabic" w:hint="cs"/>
          <w:sz w:val="32"/>
          <w:szCs w:val="32"/>
          <w:rtl/>
        </w:rPr>
        <w:t>اتصال</w:t>
      </w:r>
      <w:r w:rsidRPr="000C1AB1">
        <w:rPr>
          <w:rFonts w:ascii="Traditional Arabic" w:hAnsi="Traditional Arabic" w:cs="Traditional Arabic"/>
          <w:sz w:val="32"/>
          <w:szCs w:val="32"/>
          <w:rtl/>
        </w:rPr>
        <w:t xml:space="preserve"> وعلاقات عامة يتضمن برنامجه الدراسي مقياس </w:t>
      </w:r>
      <w:r w:rsidRPr="000C1AB1">
        <w:rPr>
          <w:rFonts w:ascii="Traditional Arabic" w:hAnsi="Traditional Arabic" w:cs="Traditional Arabic" w:hint="cs"/>
          <w:sz w:val="32"/>
          <w:szCs w:val="32"/>
          <w:rtl/>
        </w:rPr>
        <w:t>الإشهار</w:t>
      </w:r>
      <w:r w:rsidRPr="000C1AB1">
        <w:rPr>
          <w:rFonts w:ascii="Traditional Arabic" w:hAnsi="Traditional Arabic" w:cs="Traditional Arabic"/>
          <w:sz w:val="32"/>
          <w:szCs w:val="32"/>
          <w:rtl/>
        </w:rPr>
        <w:t xml:space="preserve"> ومقياس التصريف.</w:t>
      </w:r>
    </w:p>
    <w:p w:rsidR="00AD2FD9" w:rsidRPr="008B1936" w:rsidRDefault="00AD2FD9" w:rsidP="00AD2FD9">
      <w:pPr>
        <w:spacing w:line="360" w:lineRule="auto"/>
        <w:ind w:firstLine="709"/>
        <w:jc w:val="both"/>
        <w:rPr>
          <w:rFonts w:ascii="Traditional Arabic" w:hAnsi="Traditional Arabic" w:cs="Traditional Arabic"/>
          <w:sz w:val="36"/>
          <w:szCs w:val="36"/>
          <w:rtl/>
        </w:rPr>
      </w:pPr>
      <w:r w:rsidRPr="008B1936">
        <w:rPr>
          <w:rFonts w:ascii="Traditional Arabic" w:hAnsi="Traditional Arabic" w:cs="Traditional Arabic"/>
          <w:b/>
          <w:bCs/>
          <w:sz w:val="36"/>
          <w:szCs w:val="36"/>
          <w:rtl/>
        </w:rPr>
        <w:t>عينة البحث:</w:t>
      </w:r>
    </w:p>
    <w:p w:rsidR="00AD2FD9" w:rsidRPr="000C1AB1" w:rsidRDefault="00AD2FD9" w:rsidP="00AD2FD9">
      <w:pPr>
        <w:spacing w:line="360" w:lineRule="auto"/>
        <w:ind w:firstLine="709"/>
        <w:jc w:val="both"/>
        <w:rPr>
          <w:rFonts w:ascii="Traditional Arabic" w:hAnsi="Traditional Arabic" w:cs="Traditional Arabic"/>
          <w:sz w:val="32"/>
          <w:szCs w:val="32"/>
          <w:rtl/>
        </w:rPr>
      </w:pPr>
      <w:r w:rsidRPr="000C1AB1">
        <w:rPr>
          <w:rFonts w:ascii="Traditional Arabic" w:hAnsi="Traditional Arabic" w:cs="Traditional Arabic"/>
          <w:sz w:val="32"/>
          <w:szCs w:val="32"/>
          <w:rtl/>
        </w:rPr>
        <w:t>بفضل توسع المجتمعات المدروسة، أصبح الباحثون لا يستطيعون القيام بدراسة لجميع مفردات مجتمع</w:t>
      </w:r>
    </w:p>
    <w:p w:rsidR="00AD2FD9" w:rsidRPr="000C1AB1" w:rsidRDefault="00AD2FD9" w:rsidP="00AD2FD9">
      <w:pPr>
        <w:spacing w:line="360" w:lineRule="auto"/>
        <w:ind w:firstLine="709"/>
        <w:jc w:val="both"/>
        <w:rPr>
          <w:rFonts w:ascii="Traditional Arabic" w:hAnsi="Traditional Arabic" w:cs="Traditional Arabic"/>
          <w:sz w:val="32"/>
          <w:szCs w:val="32"/>
          <w:rtl/>
        </w:rPr>
      </w:pPr>
      <w:r w:rsidRPr="000C1AB1">
        <w:rPr>
          <w:rFonts w:ascii="Traditional Arabic" w:hAnsi="Traditional Arabic" w:cs="Traditional Arabic"/>
          <w:sz w:val="32"/>
          <w:szCs w:val="32"/>
          <w:rtl/>
        </w:rPr>
        <w:t>البحث، لذلك اعتمد الباحثون لتجاوز هذه الصعوبة على طريقة العينة المأخوذة من مجتمع البحث الكلى وذلك للقيام ببحوثهم.</w:t>
      </w:r>
    </w:p>
    <w:p w:rsidR="00AD2FD9" w:rsidRPr="000C1AB1" w:rsidRDefault="00AD2FD9" w:rsidP="00AD2FD9">
      <w:pPr>
        <w:spacing w:line="360" w:lineRule="auto"/>
        <w:ind w:firstLine="709"/>
        <w:jc w:val="both"/>
        <w:rPr>
          <w:rFonts w:ascii="Traditional Arabic" w:hAnsi="Traditional Arabic" w:cs="Traditional Arabic"/>
          <w:sz w:val="32"/>
          <w:szCs w:val="32"/>
          <w:rtl/>
        </w:rPr>
      </w:pPr>
      <w:r w:rsidRPr="000C1AB1">
        <w:rPr>
          <w:rFonts w:ascii="Traditional Arabic" w:hAnsi="Traditional Arabic" w:cs="Traditional Arabic"/>
          <w:sz w:val="32"/>
          <w:szCs w:val="32"/>
          <w:rtl/>
        </w:rPr>
        <w:t xml:space="preserve">وانطلاقا من هذا الاعتبار تعرف </w:t>
      </w:r>
      <w:r w:rsidRPr="000C1AB1">
        <w:rPr>
          <w:rFonts w:ascii="Traditional Arabic" w:hAnsi="Traditional Arabic" w:cs="Traditional Arabic"/>
          <w:b/>
          <w:bCs/>
          <w:sz w:val="32"/>
          <w:szCs w:val="32"/>
          <w:rtl/>
        </w:rPr>
        <w:t xml:space="preserve">"العينة" </w:t>
      </w:r>
      <w:r w:rsidRPr="000C1AB1">
        <w:rPr>
          <w:rFonts w:ascii="Traditional Arabic" w:hAnsi="Traditional Arabic" w:cs="Traditional Arabic"/>
          <w:sz w:val="32"/>
          <w:szCs w:val="32"/>
          <w:rtl/>
        </w:rPr>
        <w:t>بأنها اختيار عدد محدود من المفردات أو الوحدات يكون ممثلا في خصائصه وسماته لمجموع أفراد مجتمع البحث، وهذا ما يتفق مع أهداف الدراسة في حدود الوقت والإمكانيات المتاحة.</w:t>
      </w:r>
      <w:r w:rsidRPr="000C1AB1">
        <w:rPr>
          <w:rStyle w:val="Appelnotedebasdep"/>
          <w:rFonts w:ascii="Traditional Arabic" w:hAnsi="Traditional Arabic" w:cs="Traditional Arabic"/>
          <w:sz w:val="32"/>
          <w:szCs w:val="32"/>
          <w:rtl/>
        </w:rPr>
        <w:footnoteReference w:id="4"/>
      </w:r>
    </w:p>
    <w:p w:rsidR="00AD2FD9" w:rsidRPr="000C1AB1" w:rsidRDefault="00AD2FD9" w:rsidP="00AD2FD9">
      <w:pPr>
        <w:spacing w:line="360" w:lineRule="auto"/>
        <w:ind w:firstLine="709"/>
        <w:jc w:val="both"/>
        <w:rPr>
          <w:rFonts w:ascii="Traditional Arabic" w:hAnsi="Traditional Arabic" w:cs="Traditional Arabic"/>
          <w:sz w:val="32"/>
          <w:szCs w:val="32"/>
          <w:rtl/>
        </w:rPr>
      </w:pPr>
      <w:r w:rsidRPr="000C1AB1">
        <w:rPr>
          <w:rFonts w:ascii="Traditional Arabic" w:hAnsi="Traditional Arabic" w:cs="Traditional Arabic"/>
          <w:sz w:val="32"/>
          <w:szCs w:val="32"/>
          <w:rtl/>
        </w:rPr>
        <w:t>ولهذا فعينة بحثنا، فقد اختيارنا للعينة العمدية( القصدية) لان طريقة اللاختيار تمت بصفة عمدية فيما يتعلق مفردات البحث من جهة والتخصص من جهة ثانية خاصة وأن جمهور هذا الفرع أهل لدراسات التلقي والاشهار، حيث تم اختيارنا لمفردات العينة بطريقة تحكمية ومباشرة، علما أن حجم العينة بلغ 60 مفردة من الطالبة الجامعيين في جامعة مستغانم.</w:t>
      </w:r>
    </w:p>
    <w:p w:rsidR="00AD2FD9" w:rsidRPr="008B1936" w:rsidRDefault="00AD2FD9" w:rsidP="00AD2FD9">
      <w:pPr>
        <w:spacing w:line="360" w:lineRule="auto"/>
        <w:ind w:firstLine="709"/>
        <w:jc w:val="both"/>
        <w:rPr>
          <w:rFonts w:ascii="Traditional Arabic" w:hAnsi="Traditional Arabic" w:cs="Traditional Arabic"/>
          <w:b/>
          <w:bCs/>
          <w:sz w:val="36"/>
          <w:szCs w:val="36"/>
          <w:rtl/>
        </w:rPr>
      </w:pPr>
      <w:r w:rsidRPr="008B1936">
        <w:rPr>
          <w:rFonts w:ascii="Traditional Arabic" w:hAnsi="Traditional Arabic" w:cs="Traditional Arabic"/>
          <w:b/>
          <w:bCs/>
          <w:sz w:val="36"/>
          <w:szCs w:val="36"/>
          <w:rtl/>
        </w:rPr>
        <w:t>أداة البحث:</w:t>
      </w:r>
    </w:p>
    <w:p w:rsidR="00AD2FD9" w:rsidRPr="000C1AB1" w:rsidRDefault="00AD2FD9" w:rsidP="00AD2FD9">
      <w:pPr>
        <w:spacing w:line="360" w:lineRule="auto"/>
        <w:ind w:firstLine="709"/>
        <w:jc w:val="both"/>
        <w:rPr>
          <w:rFonts w:ascii="Traditional Arabic" w:hAnsi="Traditional Arabic" w:cs="Traditional Arabic"/>
          <w:sz w:val="32"/>
          <w:szCs w:val="32"/>
          <w:rtl/>
        </w:rPr>
      </w:pPr>
      <w:r w:rsidRPr="000C1AB1">
        <w:rPr>
          <w:rFonts w:ascii="Traditional Arabic" w:hAnsi="Traditional Arabic" w:cs="Traditional Arabic"/>
          <w:sz w:val="32"/>
          <w:szCs w:val="32"/>
          <w:rtl/>
        </w:rPr>
        <w:t xml:space="preserve">تسمح أدوات البحث بجمع المعطيات والمعلومات من الواقع، وتوجد في إطار العلوم الاجتماعية عامة وعلوم الاعلام والاتصال خاصة ، مجموعة من الوسائل المتنوعة الي يستعملها الباحث في تقصي وجمع المعلومات والحائق، وذلك عند استخدامه لمنهج معين، وبحكم أنه في دراستنا استخدمنا المنهج المسحي- كما أشرنا إليه سابقا- لجمع المعلومات المستهدفة، ارتأينا في بحثنا أن نوظف أداة </w:t>
      </w:r>
      <w:r w:rsidRPr="000C1AB1">
        <w:rPr>
          <w:rFonts w:ascii="Traditional Arabic" w:hAnsi="Traditional Arabic" w:cs="Traditional Arabic"/>
          <w:b/>
          <w:bCs/>
          <w:sz w:val="32"/>
          <w:szCs w:val="32"/>
          <w:rtl/>
        </w:rPr>
        <w:t xml:space="preserve">"الاستبيان" </w:t>
      </w:r>
      <w:r w:rsidRPr="000C1AB1">
        <w:rPr>
          <w:rFonts w:ascii="Traditional Arabic" w:hAnsi="Traditional Arabic" w:cs="Traditional Arabic"/>
          <w:sz w:val="32"/>
          <w:szCs w:val="32"/>
          <w:rtl/>
        </w:rPr>
        <w:t>التي تعتبر من الأدوات المناسبة له.</w:t>
      </w:r>
    </w:p>
    <w:p w:rsidR="00AD2FD9" w:rsidRPr="000C1AB1" w:rsidRDefault="00AD2FD9" w:rsidP="00AD2FD9">
      <w:pPr>
        <w:spacing w:line="360" w:lineRule="auto"/>
        <w:ind w:firstLine="709"/>
        <w:jc w:val="both"/>
        <w:rPr>
          <w:rFonts w:ascii="Traditional Arabic" w:hAnsi="Traditional Arabic" w:cs="Traditional Arabic"/>
          <w:sz w:val="32"/>
          <w:szCs w:val="32"/>
          <w:rtl/>
        </w:rPr>
      </w:pPr>
      <w:r w:rsidRPr="000C1AB1">
        <w:rPr>
          <w:rFonts w:ascii="Traditional Arabic" w:hAnsi="Traditional Arabic" w:cs="Traditional Arabic"/>
          <w:sz w:val="32"/>
          <w:szCs w:val="32"/>
          <w:rtl/>
        </w:rPr>
        <w:t>حيث يعرف الاستبيان بأنه "قائمة من الأسئلة التي يحضرها الباحث من أجل الحصول على إجابات تتضمن المعلومات والبيانات المطلوبة"</w:t>
      </w:r>
      <w:r w:rsidRPr="000C1AB1">
        <w:rPr>
          <w:rStyle w:val="Appelnotedebasdep"/>
          <w:rFonts w:ascii="Traditional Arabic" w:hAnsi="Traditional Arabic" w:cs="Traditional Arabic"/>
          <w:sz w:val="32"/>
          <w:szCs w:val="32"/>
          <w:rtl/>
        </w:rPr>
        <w:footnoteReference w:id="5"/>
      </w:r>
    </w:p>
    <w:p w:rsidR="00AD2FD9" w:rsidRPr="000C1AB1" w:rsidRDefault="00AD2FD9" w:rsidP="00AD2FD9">
      <w:pPr>
        <w:spacing w:line="360" w:lineRule="auto"/>
        <w:ind w:firstLine="709"/>
        <w:jc w:val="both"/>
        <w:rPr>
          <w:rFonts w:ascii="Traditional Arabic" w:hAnsi="Traditional Arabic" w:cs="Traditional Arabic"/>
          <w:sz w:val="32"/>
          <w:szCs w:val="32"/>
          <w:rtl/>
        </w:rPr>
      </w:pPr>
    </w:p>
    <w:p w:rsidR="00AD2FD9" w:rsidRPr="000C1AB1" w:rsidRDefault="00AD2FD9" w:rsidP="00AD2FD9">
      <w:pPr>
        <w:spacing w:line="360" w:lineRule="auto"/>
        <w:ind w:firstLine="709"/>
        <w:jc w:val="both"/>
        <w:rPr>
          <w:rFonts w:ascii="Traditional Arabic" w:hAnsi="Traditional Arabic" w:cs="Traditional Arabic"/>
          <w:sz w:val="32"/>
          <w:szCs w:val="32"/>
          <w:rtl/>
        </w:rPr>
      </w:pPr>
    </w:p>
    <w:p w:rsidR="00AD2FD9" w:rsidRPr="000C1AB1" w:rsidRDefault="00AD2FD9" w:rsidP="00AD2FD9">
      <w:pPr>
        <w:spacing w:line="360" w:lineRule="auto"/>
        <w:ind w:firstLine="709"/>
        <w:jc w:val="both"/>
        <w:rPr>
          <w:rFonts w:ascii="Traditional Arabic" w:hAnsi="Traditional Arabic" w:cs="Traditional Arabic"/>
          <w:sz w:val="32"/>
          <w:szCs w:val="32"/>
          <w:rtl/>
        </w:rPr>
      </w:pPr>
      <w:r w:rsidRPr="000C1AB1">
        <w:rPr>
          <w:rFonts w:ascii="Traditional Arabic" w:hAnsi="Traditional Arabic" w:cs="Traditional Arabic" w:hint="cs"/>
          <w:sz w:val="32"/>
          <w:szCs w:val="32"/>
          <w:rtl/>
        </w:rPr>
        <w:t>وبا</w:t>
      </w:r>
      <w:r>
        <w:rPr>
          <w:rFonts w:ascii="Traditional Arabic" w:hAnsi="Traditional Arabic" w:cs="Traditional Arabic" w:hint="cs"/>
          <w:sz w:val="32"/>
          <w:szCs w:val="32"/>
          <w:rtl/>
        </w:rPr>
        <w:t>ل</w:t>
      </w:r>
      <w:r w:rsidRPr="000C1AB1">
        <w:rPr>
          <w:rFonts w:ascii="Traditional Arabic" w:hAnsi="Traditional Arabic" w:cs="Traditional Arabic" w:hint="cs"/>
          <w:sz w:val="32"/>
          <w:szCs w:val="32"/>
          <w:rtl/>
        </w:rPr>
        <w:t>تالي</w:t>
      </w:r>
      <w:r w:rsidRPr="000C1AB1">
        <w:rPr>
          <w:rFonts w:ascii="Traditional Arabic" w:hAnsi="Traditional Arabic" w:cs="Traditional Arabic"/>
          <w:sz w:val="32"/>
          <w:szCs w:val="32"/>
          <w:rtl/>
        </w:rPr>
        <w:t xml:space="preserve"> فإن استمارة </w:t>
      </w:r>
      <w:r w:rsidRPr="000C1AB1">
        <w:rPr>
          <w:rFonts w:ascii="Traditional Arabic" w:hAnsi="Traditional Arabic" w:cs="Traditional Arabic" w:hint="cs"/>
          <w:sz w:val="32"/>
          <w:szCs w:val="32"/>
          <w:rtl/>
        </w:rPr>
        <w:t>استبياننا</w:t>
      </w:r>
      <w:r w:rsidRPr="000C1AB1">
        <w:rPr>
          <w:rFonts w:ascii="Traditional Arabic" w:hAnsi="Traditional Arabic" w:cs="Traditional Arabic"/>
          <w:sz w:val="32"/>
          <w:szCs w:val="32"/>
          <w:rtl/>
        </w:rPr>
        <w:t xml:space="preserve"> ماهي إلا تقنية مباشرة لطرح الأسئلة على المبحوثين وبطريقة موجهة، وذلك من أجل الحصول على أجوبة كمية تهدف من وراءها إلى اكتشاف علاقات رياضية وإقامة مقارنات، ومن ثمة استخلاص اتجاهات وسلوكيات الجمهور المبحوث.</w:t>
      </w:r>
    </w:p>
    <w:p w:rsidR="00AD2FD9" w:rsidRDefault="00AD2FD9" w:rsidP="00AD2FD9">
      <w:pPr>
        <w:spacing w:line="360" w:lineRule="auto"/>
        <w:ind w:firstLine="709"/>
        <w:jc w:val="both"/>
        <w:rPr>
          <w:rFonts w:ascii="Traditional Arabic" w:hAnsi="Traditional Arabic" w:cs="Traditional Arabic"/>
          <w:b/>
          <w:bCs/>
          <w:sz w:val="36"/>
          <w:szCs w:val="36"/>
          <w:rtl/>
        </w:rPr>
      </w:pPr>
    </w:p>
    <w:p w:rsidR="00AD2FD9" w:rsidRDefault="00AD2FD9" w:rsidP="00AD2FD9">
      <w:pPr>
        <w:spacing w:line="360" w:lineRule="auto"/>
        <w:ind w:firstLine="709"/>
        <w:jc w:val="both"/>
        <w:rPr>
          <w:rFonts w:ascii="Traditional Arabic" w:hAnsi="Traditional Arabic" w:cs="Traditional Arabic"/>
          <w:b/>
          <w:bCs/>
          <w:sz w:val="36"/>
          <w:szCs w:val="36"/>
          <w:rtl/>
        </w:rPr>
      </w:pPr>
    </w:p>
    <w:p w:rsidR="00AD2FD9" w:rsidRDefault="00AD2FD9" w:rsidP="00AD2FD9">
      <w:pPr>
        <w:spacing w:line="360" w:lineRule="auto"/>
        <w:ind w:firstLine="709"/>
        <w:jc w:val="both"/>
        <w:rPr>
          <w:rFonts w:ascii="Traditional Arabic" w:hAnsi="Traditional Arabic" w:cs="Traditional Arabic"/>
          <w:b/>
          <w:bCs/>
          <w:sz w:val="36"/>
          <w:szCs w:val="36"/>
          <w:rtl/>
        </w:rPr>
      </w:pPr>
    </w:p>
    <w:p w:rsidR="00AD2FD9" w:rsidRDefault="00AD2FD9" w:rsidP="00AD2FD9">
      <w:pPr>
        <w:spacing w:line="360" w:lineRule="auto"/>
        <w:ind w:firstLine="709"/>
        <w:jc w:val="both"/>
        <w:rPr>
          <w:rFonts w:ascii="Traditional Arabic" w:hAnsi="Traditional Arabic" w:cs="Traditional Arabic"/>
          <w:b/>
          <w:bCs/>
          <w:sz w:val="36"/>
          <w:szCs w:val="36"/>
          <w:rtl/>
        </w:rPr>
      </w:pPr>
    </w:p>
    <w:p w:rsidR="00AD2FD9" w:rsidRDefault="00AD2FD9" w:rsidP="00AD2FD9">
      <w:pPr>
        <w:spacing w:line="360" w:lineRule="auto"/>
        <w:ind w:firstLine="709"/>
        <w:jc w:val="both"/>
        <w:rPr>
          <w:rFonts w:ascii="Traditional Arabic" w:hAnsi="Traditional Arabic" w:cs="Traditional Arabic"/>
          <w:b/>
          <w:bCs/>
          <w:sz w:val="36"/>
          <w:szCs w:val="36"/>
          <w:rtl/>
        </w:rPr>
      </w:pPr>
    </w:p>
    <w:p w:rsidR="00AD2FD9" w:rsidRDefault="00AD2FD9" w:rsidP="00AD2FD9">
      <w:pPr>
        <w:spacing w:line="360" w:lineRule="auto"/>
        <w:ind w:firstLine="709"/>
        <w:jc w:val="both"/>
        <w:rPr>
          <w:rFonts w:ascii="Traditional Arabic" w:hAnsi="Traditional Arabic" w:cs="Traditional Arabic"/>
          <w:b/>
          <w:bCs/>
          <w:sz w:val="36"/>
          <w:szCs w:val="36"/>
          <w:rtl/>
        </w:rPr>
      </w:pPr>
    </w:p>
    <w:p w:rsidR="00AD2FD9" w:rsidRDefault="00AD2FD9" w:rsidP="00AD2FD9">
      <w:pPr>
        <w:spacing w:line="360" w:lineRule="auto"/>
        <w:ind w:firstLine="709"/>
        <w:jc w:val="both"/>
        <w:rPr>
          <w:rFonts w:ascii="Traditional Arabic" w:hAnsi="Traditional Arabic" w:cs="Traditional Arabic"/>
          <w:b/>
          <w:bCs/>
          <w:sz w:val="36"/>
          <w:szCs w:val="36"/>
          <w:rtl/>
        </w:rPr>
      </w:pPr>
    </w:p>
    <w:p w:rsidR="00AD2FD9" w:rsidRDefault="00AD2FD9" w:rsidP="00AD2FD9">
      <w:pPr>
        <w:spacing w:line="360" w:lineRule="auto"/>
        <w:ind w:firstLine="709"/>
        <w:jc w:val="both"/>
        <w:rPr>
          <w:rFonts w:ascii="Traditional Arabic" w:hAnsi="Traditional Arabic" w:cs="Traditional Arabic"/>
          <w:b/>
          <w:bCs/>
          <w:sz w:val="36"/>
          <w:szCs w:val="36"/>
          <w:rtl/>
        </w:rPr>
      </w:pPr>
    </w:p>
    <w:p w:rsidR="00AD2FD9" w:rsidRDefault="00AD2FD9" w:rsidP="00AD2FD9">
      <w:pPr>
        <w:spacing w:line="360" w:lineRule="auto"/>
        <w:ind w:firstLine="709"/>
        <w:jc w:val="both"/>
        <w:rPr>
          <w:rFonts w:ascii="Traditional Arabic" w:hAnsi="Traditional Arabic" w:cs="Traditional Arabic"/>
          <w:b/>
          <w:bCs/>
          <w:sz w:val="36"/>
          <w:szCs w:val="36"/>
          <w:rtl/>
        </w:rPr>
      </w:pPr>
    </w:p>
    <w:p w:rsidR="00AD2FD9" w:rsidRDefault="00AD2FD9" w:rsidP="00AD2FD9">
      <w:pPr>
        <w:spacing w:line="360" w:lineRule="auto"/>
        <w:ind w:firstLine="709"/>
        <w:jc w:val="both"/>
        <w:rPr>
          <w:rFonts w:ascii="Traditional Arabic" w:hAnsi="Traditional Arabic" w:cs="Traditional Arabic"/>
          <w:b/>
          <w:bCs/>
          <w:sz w:val="36"/>
          <w:szCs w:val="36"/>
          <w:rtl/>
        </w:rPr>
      </w:pPr>
    </w:p>
    <w:p w:rsidR="00AD2FD9" w:rsidRDefault="00AD2FD9" w:rsidP="00AD2FD9">
      <w:pPr>
        <w:spacing w:line="360" w:lineRule="auto"/>
        <w:ind w:firstLine="709"/>
        <w:jc w:val="both"/>
        <w:rPr>
          <w:rFonts w:ascii="Traditional Arabic" w:hAnsi="Traditional Arabic" w:cs="Traditional Arabic"/>
          <w:b/>
          <w:bCs/>
          <w:sz w:val="36"/>
          <w:szCs w:val="36"/>
          <w:rtl/>
        </w:rPr>
      </w:pPr>
    </w:p>
    <w:p w:rsidR="00AD2FD9" w:rsidRPr="00DE2C41" w:rsidRDefault="00AD2FD9" w:rsidP="00AD2FD9">
      <w:pPr>
        <w:spacing w:line="360" w:lineRule="auto"/>
        <w:ind w:firstLine="709"/>
        <w:jc w:val="both"/>
        <w:rPr>
          <w:rFonts w:ascii="Traditional Arabic" w:hAnsi="Traditional Arabic" w:cs="Traditional Arabic"/>
          <w:b/>
          <w:bCs/>
          <w:sz w:val="36"/>
          <w:szCs w:val="36"/>
          <w:rtl/>
        </w:rPr>
      </w:pPr>
      <w:r w:rsidRPr="00DE2C41">
        <w:rPr>
          <w:rFonts w:ascii="Traditional Arabic" w:hAnsi="Traditional Arabic" w:cs="Traditional Arabic"/>
          <w:b/>
          <w:bCs/>
          <w:sz w:val="36"/>
          <w:szCs w:val="36"/>
          <w:rtl/>
        </w:rPr>
        <w:t>الدراسات السابقة:</w:t>
      </w:r>
    </w:p>
    <w:p w:rsidR="00AD2FD9" w:rsidRPr="000C1AB1" w:rsidRDefault="00AD2FD9" w:rsidP="00AD2FD9">
      <w:pPr>
        <w:spacing w:line="360" w:lineRule="auto"/>
        <w:ind w:firstLine="709"/>
        <w:jc w:val="both"/>
        <w:rPr>
          <w:rFonts w:ascii="Traditional Arabic" w:hAnsi="Traditional Arabic" w:cs="Traditional Arabic"/>
          <w:sz w:val="32"/>
          <w:szCs w:val="32"/>
          <w:rtl/>
        </w:rPr>
      </w:pPr>
      <w:r w:rsidRPr="00DE2C41">
        <w:rPr>
          <w:rFonts w:ascii="Traditional Arabic" w:hAnsi="Traditional Arabic" w:cs="Traditional Arabic"/>
          <w:b/>
          <w:bCs/>
          <w:sz w:val="32"/>
          <w:szCs w:val="32"/>
          <w:rtl/>
        </w:rPr>
        <w:t>الدراسة الأولى:</w:t>
      </w:r>
      <w:r w:rsidRPr="000C1AB1">
        <w:rPr>
          <w:rFonts w:ascii="Traditional Arabic" w:hAnsi="Traditional Arabic" w:cs="Traditional Arabic"/>
          <w:sz w:val="32"/>
          <w:szCs w:val="32"/>
          <w:rtl/>
        </w:rPr>
        <w:t xml:space="preserve"> دراسة حنان شعبان بعنوان "أثر الفواصل الاشهارية على عملية التلقي دراسة استطلاعية لجمهور الطالبة الجامعيين" ومن دراسة قامت بها الباحثة سنة 2008 على عينة قصدية تمثلت في 296 مفردة من مجتمع بحث تمثل في جمهور طالبة علوم الاعلام والاتصال بجامعة الجزائر، من معالجة إشكالية اثر الفصول الاشهارية عبر برامج التلفزيون على عملية التلقي وما يترتب عنها من ردودأفعال وسلوكيات قدتصاحب المشاهد أثناء مشاهدته للتلفزيون وما هي أهم التأويلات والتفسيرات التي ينشئها المتلقي جراء وجود ه</w:t>
      </w:r>
      <w:r w:rsidRPr="000C1AB1">
        <w:rPr>
          <w:rFonts w:ascii="Traditional Arabic" w:hAnsi="Traditional Arabic" w:cs="Traditional Arabic"/>
          <w:sz w:val="32"/>
          <w:szCs w:val="32"/>
          <w:rtl/>
          <w:lang w:bidi="ar-DZ"/>
        </w:rPr>
        <w:t>ذه</w:t>
      </w:r>
      <w:r w:rsidRPr="000C1AB1">
        <w:rPr>
          <w:rFonts w:ascii="Traditional Arabic" w:hAnsi="Traditional Arabic" w:cs="Traditional Arabic"/>
          <w:sz w:val="32"/>
          <w:szCs w:val="32"/>
          <w:rtl/>
        </w:rPr>
        <w:t xml:space="preserve"> الفواصل ، وقدسعت الباحثة إلى تحقيق الأهداف التالية:</w:t>
      </w:r>
    </w:p>
    <w:p w:rsidR="00AD2FD9" w:rsidRPr="000C1AB1" w:rsidRDefault="00AD2FD9" w:rsidP="00AD2FD9">
      <w:pPr>
        <w:pStyle w:val="Paragraphedeliste"/>
        <w:numPr>
          <w:ilvl w:val="0"/>
          <w:numId w:val="15"/>
        </w:numPr>
        <w:spacing w:line="360" w:lineRule="auto"/>
        <w:ind w:firstLine="709"/>
        <w:jc w:val="both"/>
        <w:rPr>
          <w:rFonts w:ascii="Traditional Arabic" w:hAnsi="Traditional Arabic" w:cs="Traditional Arabic"/>
          <w:sz w:val="32"/>
          <w:szCs w:val="32"/>
        </w:rPr>
      </w:pPr>
      <w:r w:rsidRPr="000C1AB1">
        <w:rPr>
          <w:rFonts w:ascii="Traditional Arabic" w:hAnsi="Traditional Arabic" w:cs="Traditional Arabic"/>
          <w:sz w:val="32"/>
          <w:szCs w:val="32"/>
          <w:rtl/>
        </w:rPr>
        <w:t xml:space="preserve">التعرف على أنماط مشاهدة البرامج التلفزيونية للجمهور المبحوث. </w:t>
      </w:r>
    </w:p>
    <w:p w:rsidR="00AD2FD9" w:rsidRPr="000C1AB1" w:rsidRDefault="00AD2FD9" w:rsidP="00AD2FD9">
      <w:pPr>
        <w:pStyle w:val="Paragraphedeliste"/>
        <w:numPr>
          <w:ilvl w:val="0"/>
          <w:numId w:val="15"/>
        </w:numPr>
        <w:spacing w:line="360" w:lineRule="auto"/>
        <w:ind w:firstLine="709"/>
        <w:jc w:val="both"/>
        <w:rPr>
          <w:rFonts w:ascii="Traditional Arabic" w:hAnsi="Traditional Arabic" w:cs="Traditional Arabic"/>
          <w:sz w:val="32"/>
          <w:szCs w:val="32"/>
        </w:rPr>
      </w:pPr>
      <w:r w:rsidRPr="000C1AB1">
        <w:rPr>
          <w:rFonts w:ascii="Traditional Arabic" w:hAnsi="Traditional Arabic" w:cs="Traditional Arabic"/>
          <w:sz w:val="32"/>
          <w:szCs w:val="32"/>
          <w:rtl/>
        </w:rPr>
        <w:t>تحديد الأثر الذي تخلقه الفواصل الاشهارية على جمهور الطالبة.</w:t>
      </w:r>
    </w:p>
    <w:p w:rsidR="00AD2FD9" w:rsidRPr="000C1AB1" w:rsidRDefault="00AD2FD9" w:rsidP="00AD2FD9">
      <w:pPr>
        <w:pStyle w:val="Paragraphedeliste"/>
        <w:numPr>
          <w:ilvl w:val="0"/>
          <w:numId w:val="15"/>
        </w:numPr>
        <w:spacing w:line="360" w:lineRule="auto"/>
        <w:ind w:firstLine="709"/>
        <w:jc w:val="both"/>
        <w:rPr>
          <w:rFonts w:ascii="Traditional Arabic" w:hAnsi="Traditional Arabic" w:cs="Traditional Arabic"/>
          <w:sz w:val="32"/>
          <w:szCs w:val="32"/>
        </w:rPr>
      </w:pPr>
      <w:r w:rsidRPr="000C1AB1">
        <w:rPr>
          <w:rFonts w:ascii="Traditional Arabic" w:hAnsi="Traditional Arabic" w:cs="Traditional Arabic"/>
          <w:sz w:val="32"/>
          <w:szCs w:val="32"/>
          <w:rtl/>
        </w:rPr>
        <w:t>الوقوف على الجوانب السلبية والايجابية التي تنجم من جراء وجود الفواصل الاشهارية وذلك من خلال تحليل آراءجمهور الطالبة وعلاقتهما بعملية تلقيهم للنصوص الاعلامية(المشاهدة والاادراك والتأويل)</w:t>
      </w:r>
      <w:r>
        <w:rPr>
          <w:rStyle w:val="Appelnotedebasdep"/>
          <w:rFonts w:ascii="Traditional Arabic" w:hAnsi="Traditional Arabic" w:cs="Traditional Arabic"/>
          <w:sz w:val="32"/>
          <w:szCs w:val="32"/>
          <w:rtl/>
        </w:rPr>
        <w:footnoteReference w:id="6"/>
      </w:r>
    </w:p>
    <w:p w:rsidR="00AD2FD9" w:rsidRDefault="00AD2FD9" w:rsidP="00AD2FD9">
      <w:pPr>
        <w:spacing w:line="360" w:lineRule="auto"/>
        <w:ind w:firstLine="709"/>
        <w:jc w:val="both"/>
        <w:rPr>
          <w:rFonts w:ascii="Traditional Arabic" w:hAnsi="Traditional Arabic" w:cs="Traditional Arabic"/>
          <w:sz w:val="32"/>
          <w:szCs w:val="32"/>
          <w:rtl/>
        </w:rPr>
      </w:pPr>
    </w:p>
    <w:p w:rsidR="00AD2FD9" w:rsidRDefault="00AD2FD9" w:rsidP="00AD2FD9">
      <w:pPr>
        <w:spacing w:line="360" w:lineRule="auto"/>
        <w:ind w:firstLine="709"/>
        <w:jc w:val="both"/>
        <w:rPr>
          <w:rFonts w:ascii="Traditional Arabic" w:hAnsi="Traditional Arabic" w:cs="Traditional Arabic"/>
          <w:sz w:val="32"/>
          <w:szCs w:val="32"/>
          <w:rtl/>
        </w:rPr>
      </w:pPr>
    </w:p>
    <w:p w:rsidR="00AD2FD9" w:rsidRDefault="00AD2FD9" w:rsidP="00AD2FD9">
      <w:pPr>
        <w:spacing w:line="360" w:lineRule="auto"/>
        <w:ind w:firstLine="709"/>
        <w:jc w:val="both"/>
        <w:rPr>
          <w:rFonts w:ascii="Traditional Arabic" w:hAnsi="Traditional Arabic" w:cs="Traditional Arabic"/>
          <w:sz w:val="32"/>
          <w:szCs w:val="32"/>
          <w:rtl/>
        </w:rPr>
      </w:pPr>
    </w:p>
    <w:p w:rsidR="00AD2FD9" w:rsidRDefault="00AD2FD9" w:rsidP="00AD2FD9">
      <w:pPr>
        <w:spacing w:line="360" w:lineRule="auto"/>
        <w:ind w:firstLine="709"/>
        <w:jc w:val="both"/>
        <w:rPr>
          <w:rFonts w:ascii="Traditional Arabic" w:hAnsi="Traditional Arabic" w:cs="Traditional Arabic"/>
          <w:sz w:val="32"/>
          <w:szCs w:val="32"/>
          <w:rtl/>
        </w:rPr>
      </w:pPr>
    </w:p>
    <w:p w:rsidR="00AD2FD9" w:rsidRPr="000C1AB1" w:rsidRDefault="00AD2FD9" w:rsidP="00AD2FD9">
      <w:pPr>
        <w:spacing w:line="360" w:lineRule="auto"/>
        <w:ind w:firstLine="709"/>
        <w:jc w:val="both"/>
        <w:rPr>
          <w:rFonts w:ascii="Traditional Arabic" w:hAnsi="Traditional Arabic" w:cs="Traditional Arabic"/>
          <w:sz w:val="32"/>
          <w:szCs w:val="32"/>
          <w:rtl/>
        </w:rPr>
      </w:pPr>
      <w:r w:rsidRPr="000C1AB1">
        <w:rPr>
          <w:rFonts w:ascii="Traditional Arabic" w:hAnsi="Traditional Arabic" w:cs="Traditional Arabic"/>
          <w:sz w:val="32"/>
          <w:szCs w:val="32"/>
          <w:rtl/>
        </w:rPr>
        <w:t>وقد اعتمدت الباحثة المنهج المسيحي وأداة الاستمارة، حيث خلصت الباحثة إلى النتائج التالية:</w:t>
      </w:r>
    </w:p>
    <w:p w:rsidR="00AD2FD9" w:rsidRPr="000C1AB1" w:rsidRDefault="00AD2FD9" w:rsidP="00AD2FD9">
      <w:pPr>
        <w:pStyle w:val="Paragraphedeliste"/>
        <w:numPr>
          <w:ilvl w:val="0"/>
          <w:numId w:val="15"/>
        </w:numPr>
        <w:spacing w:line="360" w:lineRule="auto"/>
        <w:ind w:firstLine="709"/>
        <w:jc w:val="both"/>
        <w:rPr>
          <w:rFonts w:ascii="Traditional Arabic" w:hAnsi="Traditional Arabic" w:cs="Traditional Arabic"/>
          <w:sz w:val="32"/>
          <w:szCs w:val="32"/>
        </w:rPr>
      </w:pPr>
      <w:r w:rsidRPr="000C1AB1">
        <w:rPr>
          <w:rFonts w:ascii="Traditional Arabic" w:hAnsi="Traditional Arabic" w:cs="Traditional Arabic"/>
          <w:sz w:val="32"/>
          <w:szCs w:val="32"/>
          <w:rtl/>
        </w:rPr>
        <w:t xml:space="preserve">أغلبية المبحوثين يشاهدون الومضات الاشهارية لكن تتفاوت النسب بين الذكور </w:t>
      </w:r>
      <w:r w:rsidRPr="000C1AB1">
        <w:rPr>
          <w:rFonts w:ascii="Traditional Arabic" w:hAnsi="Traditional Arabic" w:cs="Traditional Arabic" w:hint="cs"/>
          <w:sz w:val="32"/>
          <w:szCs w:val="32"/>
          <w:rtl/>
        </w:rPr>
        <w:t>والإناث</w:t>
      </w:r>
      <w:r w:rsidRPr="000C1AB1">
        <w:rPr>
          <w:rFonts w:ascii="Traditional Arabic" w:hAnsi="Traditional Arabic" w:cs="Traditional Arabic"/>
          <w:sz w:val="32"/>
          <w:szCs w:val="32"/>
          <w:rtl/>
        </w:rPr>
        <w:t>.</w:t>
      </w:r>
    </w:p>
    <w:p w:rsidR="00AD2FD9" w:rsidRPr="000C1AB1" w:rsidRDefault="00AD2FD9" w:rsidP="00AD2FD9">
      <w:pPr>
        <w:pStyle w:val="Paragraphedeliste"/>
        <w:numPr>
          <w:ilvl w:val="0"/>
          <w:numId w:val="15"/>
        </w:numPr>
        <w:spacing w:line="360" w:lineRule="auto"/>
        <w:ind w:firstLine="709"/>
        <w:jc w:val="both"/>
        <w:rPr>
          <w:rFonts w:ascii="Traditional Arabic" w:hAnsi="Traditional Arabic" w:cs="Traditional Arabic"/>
          <w:sz w:val="32"/>
          <w:szCs w:val="32"/>
        </w:rPr>
      </w:pPr>
      <w:r w:rsidRPr="000C1AB1">
        <w:rPr>
          <w:rFonts w:ascii="Traditional Arabic" w:hAnsi="Traditional Arabic" w:cs="Traditional Arabic"/>
          <w:sz w:val="32"/>
          <w:szCs w:val="32"/>
          <w:rtl/>
        </w:rPr>
        <w:t>يتدخل متغير التخصص الدراسي في درجة مشاهدة الفواصل الاشهارية، إذ تبين أن الطالبة الذين يدرسون مقاييس تتعلق بالإشهار يتعرضون أكثر للفواصل الاشهارية بغية الاطلاع على كيفية التصاميم للومضات الاشهارية.</w:t>
      </w:r>
    </w:p>
    <w:p w:rsidR="00AD2FD9" w:rsidRPr="000C1AB1" w:rsidRDefault="00AD2FD9" w:rsidP="00AD2FD9">
      <w:pPr>
        <w:pStyle w:val="Paragraphedeliste"/>
        <w:numPr>
          <w:ilvl w:val="0"/>
          <w:numId w:val="15"/>
        </w:numPr>
        <w:spacing w:line="360" w:lineRule="auto"/>
        <w:ind w:firstLine="709"/>
        <w:jc w:val="both"/>
        <w:rPr>
          <w:rFonts w:ascii="Traditional Arabic" w:hAnsi="Traditional Arabic" w:cs="Traditional Arabic"/>
          <w:sz w:val="32"/>
          <w:szCs w:val="32"/>
        </w:rPr>
      </w:pPr>
      <w:r w:rsidRPr="000C1AB1">
        <w:rPr>
          <w:rFonts w:ascii="Traditional Arabic" w:hAnsi="Traditional Arabic" w:cs="Traditional Arabic"/>
          <w:sz w:val="32"/>
          <w:szCs w:val="32"/>
          <w:rtl/>
        </w:rPr>
        <w:t>السلوك الأكثر حدوثا عند وجود الفواصل الاشهارية هو الحديث مع بعضهم البعض.</w:t>
      </w:r>
    </w:p>
    <w:p w:rsidR="00AD2FD9" w:rsidRPr="000C1AB1" w:rsidRDefault="00AD2FD9" w:rsidP="00AD2FD9">
      <w:pPr>
        <w:pStyle w:val="Paragraphedeliste"/>
        <w:numPr>
          <w:ilvl w:val="0"/>
          <w:numId w:val="15"/>
        </w:numPr>
        <w:spacing w:line="360" w:lineRule="auto"/>
        <w:ind w:firstLine="709"/>
        <w:jc w:val="both"/>
        <w:rPr>
          <w:rFonts w:ascii="Traditional Arabic" w:hAnsi="Traditional Arabic" w:cs="Traditional Arabic"/>
          <w:sz w:val="32"/>
          <w:szCs w:val="32"/>
          <w:rtl/>
        </w:rPr>
      </w:pPr>
      <w:r w:rsidRPr="000C1AB1">
        <w:rPr>
          <w:rFonts w:ascii="Traditional Arabic" w:hAnsi="Traditional Arabic" w:cs="Traditional Arabic"/>
          <w:sz w:val="32"/>
          <w:szCs w:val="32"/>
          <w:rtl/>
        </w:rPr>
        <w:t>أغلب أفراد العينة يتفقون على أنهم يفضلون بث الفاصل الاشهاري بعد انتهاء البرنامج.</w:t>
      </w:r>
      <w:r w:rsidRPr="000C1AB1">
        <w:rPr>
          <w:rStyle w:val="Appelnotedebasdep"/>
          <w:rFonts w:ascii="Traditional Arabic" w:hAnsi="Traditional Arabic" w:cs="Traditional Arabic"/>
          <w:sz w:val="32"/>
          <w:szCs w:val="32"/>
          <w:rtl/>
        </w:rPr>
        <w:footnoteReference w:id="7"/>
      </w:r>
    </w:p>
    <w:p w:rsidR="00AD2FD9" w:rsidRPr="000C1AB1" w:rsidRDefault="00AD2FD9" w:rsidP="00AD2FD9">
      <w:pPr>
        <w:spacing w:line="360" w:lineRule="auto"/>
        <w:ind w:firstLine="709"/>
        <w:jc w:val="both"/>
        <w:rPr>
          <w:rFonts w:ascii="Traditional Arabic" w:hAnsi="Traditional Arabic" w:cs="Traditional Arabic"/>
          <w:b/>
          <w:bCs/>
          <w:sz w:val="32"/>
          <w:szCs w:val="32"/>
          <w:rtl/>
        </w:rPr>
      </w:pPr>
    </w:p>
    <w:p w:rsidR="00AD2FD9" w:rsidRPr="000C1AB1" w:rsidRDefault="00AD2FD9" w:rsidP="00AD2FD9">
      <w:pPr>
        <w:spacing w:line="360" w:lineRule="auto"/>
        <w:ind w:firstLine="709"/>
        <w:jc w:val="both"/>
        <w:rPr>
          <w:rFonts w:ascii="Traditional Arabic" w:hAnsi="Traditional Arabic" w:cs="Traditional Arabic"/>
          <w:b/>
          <w:bCs/>
          <w:sz w:val="32"/>
          <w:szCs w:val="32"/>
          <w:rtl/>
        </w:rPr>
      </w:pPr>
    </w:p>
    <w:p w:rsidR="00AD2FD9" w:rsidRPr="000C1AB1" w:rsidRDefault="00AD2FD9" w:rsidP="00AD2FD9">
      <w:pPr>
        <w:spacing w:line="360" w:lineRule="auto"/>
        <w:ind w:firstLine="709"/>
        <w:jc w:val="both"/>
        <w:rPr>
          <w:rFonts w:ascii="Traditional Arabic" w:hAnsi="Traditional Arabic" w:cs="Traditional Arabic"/>
          <w:b/>
          <w:bCs/>
          <w:sz w:val="32"/>
          <w:szCs w:val="32"/>
          <w:rtl/>
        </w:rPr>
      </w:pPr>
    </w:p>
    <w:p w:rsidR="00AD2FD9" w:rsidRPr="000C1AB1" w:rsidRDefault="00AD2FD9" w:rsidP="00AD2FD9">
      <w:pPr>
        <w:spacing w:line="360" w:lineRule="auto"/>
        <w:ind w:firstLine="709"/>
        <w:jc w:val="both"/>
        <w:rPr>
          <w:rFonts w:ascii="Traditional Arabic" w:hAnsi="Traditional Arabic" w:cs="Traditional Arabic"/>
          <w:b/>
          <w:bCs/>
          <w:sz w:val="32"/>
          <w:szCs w:val="32"/>
          <w:rtl/>
        </w:rPr>
      </w:pPr>
    </w:p>
    <w:p w:rsidR="00AD2FD9" w:rsidRPr="000C1AB1" w:rsidRDefault="00AD2FD9" w:rsidP="00AD2FD9">
      <w:pPr>
        <w:spacing w:line="360" w:lineRule="auto"/>
        <w:ind w:firstLine="709"/>
        <w:jc w:val="both"/>
        <w:rPr>
          <w:rFonts w:ascii="Traditional Arabic" w:hAnsi="Traditional Arabic" w:cs="Traditional Arabic"/>
          <w:b/>
          <w:bCs/>
          <w:sz w:val="32"/>
          <w:szCs w:val="32"/>
          <w:rtl/>
        </w:rPr>
      </w:pPr>
    </w:p>
    <w:p w:rsidR="00AD2FD9" w:rsidRPr="000C1AB1" w:rsidRDefault="00AD2FD9" w:rsidP="00AD2FD9">
      <w:pPr>
        <w:spacing w:line="360" w:lineRule="auto"/>
        <w:ind w:firstLine="709"/>
        <w:jc w:val="both"/>
        <w:rPr>
          <w:rFonts w:ascii="Traditional Arabic" w:hAnsi="Traditional Arabic" w:cs="Traditional Arabic"/>
          <w:b/>
          <w:bCs/>
          <w:sz w:val="32"/>
          <w:szCs w:val="32"/>
          <w:rtl/>
        </w:rPr>
      </w:pPr>
    </w:p>
    <w:p w:rsidR="00AD2FD9" w:rsidRDefault="00AD2FD9" w:rsidP="00AD2FD9">
      <w:pPr>
        <w:spacing w:line="360" w:lineRule="auto"/>
        <w:ind w:firstLine="709"/>
        <w:jc w:val="both"/>
        <w:rPr>
          <w:rFonts w:ascii="Traditional Arabic" w:hAnsi="Traditional Arabic" w:cs="Traditional Arabic"/>
          <w:b/>
          <w:bCs/>
          <w:sz w:val="32"/>
          <w:szCs w:val="32"/>
          <w:rtl/>
        </w:rPr>
      </w:pPr>
    </w:p>
    <w:p w:rsidR="00AD2FD9" w:rsidRPr="000C1AB1" w:rsidRDefault="00AD2FD9" w:rsidP="00AD2FD9">
      <w:pPr>
        <w:spacing w:line="360" w:lineRule="auto"/>
        <w:ind w:firstLine="709"/>
        <w:jc w:val="both"/>
        <w:rPr>
          <w:rFonts w:ascii="Traditional Arabic" w:hAnsi="Traditional Arabic" w:cs="Traditional Arabic"/>
          <w:sz w:val="32"/>
          <w:szCs w:val="32"/>
          <w:rtl/>
        </w:rPr>
      </w:pPr>
      <w:r w:rsidRPr="000C1AB1">
        <w:rPr>
          <w:rFonts w:ascii="Traditional Arabic" w:hAnsi="Traditional Arabic" w:cs="Traditional Arabic"/>
          <w:b/>
          <w:bCs/>
          <w:sz w:val="32"/>
          <w:szCs w:val="32"/>
          <w:rtl/>
        </w:rPr>
        <w:t>الدراسة الثانية:</w:t>
      </w:r>
      <w:r w:rsidRPr="000C1AB1">
        <w:rPr>
          <w:rFonts w:ascii="Traditional Arabic" w:hAnsi="Traditional Arabic" w:cs="Traditional Arabic"/>
          <w:sz w:val="32"/>
          <w:szCs w:val="32"/>
          <w:rtl/>
        </w:rPr>
        <w:t xml:space="preserve"> دراسة فايزة يخلف " خصوصية الاشهار التلفزيوني الجزائري في ظل الانفتاح الاقتصادي" وهي أطروحة دكنوراه تناولت فيها الباحثة إشكالية القيم الاتصالية الموظفة في الفيلم الاشهاري المبث في التلفزيون الجزائري في مرحلة العولمة والانفتاح الاقتصادي على الأسواق العالمية، إضافة إلى محاولة الباحثة الكشف عن البناء الدلالي والثقافي الذي يميز الاشهار التلفزيوني في ظل التراث الثقافي والاتصالي للمجتمع الجزائري، وقد استخدمت الباحثة مقاربة التحليل السيميولوجي على عينة من الفيلم الاشهاري للتلفزيون الجزائري.</w:t>
      </w:r>
    </w:p>
    <w:p w:rsidR="00AD2FD9" w:rsidRPr="000C1AB1" w:rsidRDefault="00AD2FD9" w:rsidP="00AD2FD9">
      <w:pPr>
        <w:spacing w:line="360" w:lineRule="auto"/>
        <w:ind w:firstLine="709"/>
        <w:jc w:val="both"/>
        <w:rPr>
          <w:rFonts w:ascii="Traditional Arabic" w:hAnsi="Traditional Arabic" w:cs="Traditional Arabic"/>
          <w:sz w:val="32"/>
          <w:szCs w:val="32"/>
          <w:rtl/>
        </w:rPr>
      </w:pPr>
      <w:r w:rsidRPr="000C1AB1">
        <w:rPr>
          <w:rFonts w:ascii="Traditional Arabic" w:hAnsi="Traditional Arabic" w:cs="Traditional Arabic"/>
          <w:sz w:val="32"/>
          <w:szCs w:val="32"/>
          <w:rtl/>
        </w:rPr>
        <w:t>وقد  خلصت الباحثة إلى مجموعة من النتائج:</w:t>
      </w:r>
    </w:p>
    <w:p w:rsidR="00AD2FD9" w:rsidRPr="000C1AB1" w:rsidRDefault="00AD2FD9" w:rsidP="00AD2FD9">
      <w:pPr>
        <w:pStyle w:val="Paragraphedeliste"/>
        <w:numPr>
          <w:ilvl w:val="0"/>
          <w:numId w:val="15"/>
        </w:numPr>
        <w:spacing w:line="360" w:lineRule="auto"/>
        <w:ind w:firstLine="709"/>
        <w:jc w:val="both"/>
        <w:rPr>
          <w:rFonts w:ascii="Traditional Arabic" w:hAnsi="Traditional Arabic" w:cs="Traditional Arabic"/>
          <w:sz w:val="32"/>
          <w:szCs w:val="32"/>
        </w:rPr>
      </w:pPr>
      <w:r w:rsidRPr="000C1AB1">
        <w:rPr>
          <w:rFonts w:ascii="Traditional Arabic" w:hAnsi="Traditional Arabic" w:cs="Traditional Arabic"/>
          <w:sz w:val="32"/>
          <w:szCs w:val="32"/>
          <w:rtl/>
        </w:rPr>
        <w:t>يستخدم الاشهار التلفزيوني الجزائري مختلف المقاربات الإبداعية الكلاسيكية والحديثة دون أن تستوفى أيا منها شروط الإبداع المعمول به.</w:t>
      </w:r>
    </w:p>
    <w:p w:rsidR="00AD2FD9" w:rsidRPr="000C1AB1" w:rsidRDefault="00AD2FD9" w:rsidP="00AD2FD9">
      <w:pPr>
        <w:pStyle w:val="Paragraphedeliste"/>
        <w:numPr>
          <w:ilvl w:val="0"/>
          <w:numId w:val="15"/>
        </w:numPr>
        <w:spacing w:line="360" w:lineRule="auto"/>
        <w:ind w:firstLine="709"/>
        <w:jc w:val="both"/>
        <w:rPr>
          <w:rFonts w:ascii="Traditional Arabic" w:hAnsi="Traditional Arabic" w:cs="Traditional Arabic"/>
          <w:sz w:val="32"/>
          <w:szCs w:val="32"/>
        </w:rPr>
      </w:pPr>
      <w:r w:rsidRPr="000C1AB1">
        <w:rPr>
          <w:rFonts w:ascii="Traditional Arabic" w:hAnsi="Traditional Arabic" w:cs="Traditional Arabic"/>
          <w:sz w:val="32"/>
          <w:szCs w:val="32"/>
          <w:rtl/>
        </w:rPr>
        <w:t>الأسلوب الذي كان يقدم به الجو الرمزي والثقافي للجمهور المستهدف كان في أغلب الأحيان عاما لا يرقى إلى مستوي الطرح الذي يسمح بتوظيف صورة ذات المتلقي في المضمون الاشهاري.</w:t>
      </w:r>
    </w:p>
    <w:p w:rsidR="00AD2FD9" w:rsidRPr="000C1AB1" w:rsidRDefault="00AD2FD9" w:rsidP="00AD2FD9">
      <w:pPr>
        <w:pStyle w:val="Paragraphedeliste"/>
        <w:numPr>
          <w:ilvl w:val="0"/>
          <w:numId w:val="15"/>
        </w:numPr>
        <w:spacing w:line="360" w:lineRule="auto"/>
        <w:ind w:firstLine="709"/>
        <w:jc w:val="both"/>
        <w:rPr>
          <w:rFonts w:ascii="Traditional Arabic" w:hAnsi="Traditional Arabic" w:cs="Traditional Arabic"/>
          <w:sz w:val="32"/>
          <w:szCs w:val="32"/>
        </w:rPr>
      </w:pPr>
      <w:r w:rsidRPr="000C1AB1">
        <w:rPr>
          <w:rFonts w:ascii="Traditional Arabic" w:hAnsi="Traditional Arabic" w:cs="Traditional Arabic"/>
          <w:sz w:val="32"/>
          <w:szCs w:val="32"/>
          <w:rtl/>
        </w:rPr>
        <w:t>استثناء تمثيل القيم المعنوية للمنتج مما يؤثر بالضرورة على حضور ذات المستهلك الجزائري في المضمون الاشهاري.</w:t>
      </w:r>
    </w:p>
    <w:p w:rsidR="00AD2FD9" w:rsidRDefault="00AD2FD9" w:rsidP="00AD2FD9">
      <w:pPr>
        <w:pStyle w:val="Paragraphedeliste"/>
        <w:numPr>
          <w:ilvl w:val="0"/>
          <w:numId w:val="15"/>
        </w:numPr>
        <w:spacing w:line="360" w:lineRule="auto"/>
        <w:ind w:firstLine="709"/>
        <w:jc w:val="both"/>
        <w:rPr>
          <w:rFonts w:ascii="Traditional Arabic" w:hAnsi="Traditional Arabic" w:cs="Traditional Arabic"/>
          <w:sz w:val="32"/>
          <w:szCs w:val="32"/>
        </w:rPr>
      </w:pPr>
      <w:r w:rsidRPr="000C1AB1">
        <w:rPr>
          <w:rFonts w:ascii="Traditional Arabic" w:hAnsi="Traditional Arabic" w:cs="Traditional Arabic"/>
          <w:sz w:val="32"/>
          <w:szCs w:val="32"/>
          <w:rtl/>
        </w:rPr>
        <w:t>يتميز الاشهار التلفزيوني الجزائري ببناء سردي غير واضحا لا ينطوي على أي استراتيجية روائية وإنما هو بناء دلالي بسيط يتألف عادة م</w:t>
      </w:r>
      <w:r>
        <w:rPr>
          <w:rFonts w:ascii="Traditional Arabic" w:hAnsi="Traditional Arabic" w:cs="Traditional Arabic"/>
          <w:sz w:val="32"/>
          <w:szCs w:val="32"/>
          <w:rtl/>
        </w:rPr>
        <w:t>ن مقدمة أو افتتاحية، عرض وخاتمة</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8"/>
      </w:r>
    </w:p>
    <w:p w:rsidR="00AD2FD9" w:rsidRPr="00355CBC" w:rsidRDefault="00AD2FD9" w:rsidP="00AD2FD9">
      <w:pPr>
        <w:spacing w:line="360" w:lineRule="auto"/>
        <w:ind w:left="360" w:firstLine="709"/>
        <w:jc w:val="both"/>
        <w:rPr>
          <w:rFonts w:ascii="Traditional Arabic" w:hAnsi="Traditional Arabic" w:cs="Traditional Arabic"/>
          <w:sz w:val="32"/>
          <w:szCs w:val="32"/>
        </w:rPr>
      </w:pPr>
    </w:p>
    <w:p w:rsidR="00AD2FD9" w:rsidRDefault="00AD2FD9" w:rsidP="00AD2FD9">
      <w:pPr>
        <w:pStyle w:val="Paragraphedeliste"/>
        <w:numPr>
          <w:ilvl w:val="0"/>
          <w:numId w:val="15"/>
        </w:numPr>
        <w:spacing w:line="360" w:lineRule="auto"/>
        <w:ind w:left="357" w:firstLine="357"/>
        <w:jc w:val="both"/>
        <w:rPr>
          <w:rFonts w:ascii="Traditional Arabic" w:hAnsi="Traditional Arabic" w:cs="Traditional Arabic"/>
          <w:sz w:val="32"/>
          <w:szCs w:val="32"/>
        </w:rPr>
      </w:pPr>
      <w:r w:rsidRPr="00FB14A1">
        <w:rPr>
          <w:rFonts w:ascii="Traditional Arabic" w:hAnsi="Traditional Arabic" w:cs="Traditional Arabic"/>
          <w:sz w:val="32"/>
          <w:szCs w:val="32"/>
          <w:rtl/>
        </w:rPr>
        <w:t>عد مساهمة المضمون الاشهاري في ترقية سلوك المستهلك وذلك من خلال عدم تجسيد الوظيفة التربوية للاشهار.</w:t>
      </w:r>
    </w:p>
    <w:p w:rsidR="00AD2FD9" w:rsidRPr="00FB14A1" w:rsidRDefault="00AD2FD9" w:rsidP="00AD2FD9">
      <w:pPr>
        <w:pStyle w:val="Paragraphedeliste"/>
        <w:rPr>
          <w:rFonts w:ascii="Traditional Arabic" w:hAnsi="Traditional Arabic" w:cs="Traditional Arabic"/>
          <w:sz w:val="32"/>
          <w:szCs w:val="32"/>
          <w:rtl/>
        </w:rPr>
      </w:pPr>
    </w:p>
    <w:p w:rsidR="00AD2FD9" w:rsidRPr="00FB14A1" w:rsidRDefault="00AD2FD9" w:rsidP="00AD2FD9">
      <w:pPr>
        <w:pStyle w:val="Paragraphedeliste"/>
        <w:numPr>
          <w:ilvl w:val="0"/>
          <w:numId w:val="15"/>
        </w:numPr>
        <w:spacing w:line="360" w:lineRule="auto"/>
        <w:ind w:left="357" w:firstLine="357"/>
        <w:jc w:val="both"/>
        <w:rPr>
          <w:rFonts w:ascii="Traditional Arabic" w:hAnsi="Traditional Arabic" w:cs="Traditional Arabic"/>
          <w:sz w:val="32"/>
          <w:szCs w:val="32"/>
        </w:rPr>
      </w:pPr>
      <w:r w:rsidRPr="00FB14A1">
        <w:rPr>
          <w:rFonts w:ascii="Traditional Arabic" w:hAnsi="Traditional Arabic" w:cs="Traditional Arabic"/>
          <w:sz w:val="32"/>
          <w:szCs w:val="32"/>
          <w:rtl/>
        </w:rPr>
        <w:t>إهمال عنصر الابداع وهذا ما يجعل الرسالة الاشهارية جافة وغير معبرة خاصة إذا علمنا أن أحد أهم شروط جودة الاشهار يكمن في جعل الرسالة مستهدفة ومثيسرة.</w:t>
      </w:r>
      <w:r w:rsidRPr="000C1AB1">
        <w:rPr>
          <w:rStyle w:val="Appelnotedebasdep"/>
          <w:rFonts w:ascii="Traditional Arabic" w:hAnsi="Traditional Arabic" w:cs="Traditional Arabic"/>
          <w:sz w:val="32"/>
          <w:szCs w:val="32"/>
          <w:rtl/>
        </w:rPr>
        <w:footnoteReference w:id="9"/>
      </w:r>
    </w:p>
    <w:p w:rsidR="00AD2FD9" w:rsidRDefault="00AD2FD9" w:rsidP="00AD2FD9">
      <w:pPr>
        <w:spacing w:line="360" w:lineRule="auto"/>
        <w:ind w:left="360" w:firstLine="709"/>
        <w:jc w:val="both"/>
        <w:rPr>
          <w:rFonts w:ascii="Traditional Arabic" w:hAnsi="Traditional Arabic" w:cs="Traditional Arabic"/>
          <w:b/>
          <w:bCs/>
          <w:sz w:val="36"/>
          <w:szCs w:val="36"/>
          <w:rtl/>
        </w:rPr>
      </w:pPr>
    </w:p>
    <w:p w:rsidR="00AD2FD9" w:rsidRDefault="00AD2FD9" w:rsidP="00AD2FD9">
      <w:pPr>
        <w:spacing w:line="360" w:lineRule="auto"/>
        <w:ind w:left="360" w:firstLine="709"/>
        <w:jc w:val="both"/>
        <w:rPr>
          <w:rFonts w:ascii="Traditional Arabic" w:hAnsi="Traditional Arabic" w:cs="Traditional Arabic"/>
          <w:b/>
          <w:bCs/>
          <w:sz w:val="36"/>
          <w:szCs w:val="36"/>
          <w:rtl/>
        </w:rPr>
      </w:pPr>
    </w:p>
    <w:p w:rsidR="00AD2FD9" w:rsidRDefault="00AD2FD9" w:rsidP="00AD2FD9">
      <w:pPr>
        <w:spacing w:line="360" w:lineRule="auto"/>
        <w:ind w:left="360" w:firstLine="709"/>
        <w:jc w:val="both"/>
        <w:rPr>
          <w:rFonts w:ascii="Traditional Arabic" w:hAnsi="Traditional Arabic" w:cs="Traditional Arabic"/>
          <w:b/>
          <w:bCs/>
          <w:sz w:val="36"/>
          <w:szCs w:val="36"/>
          <w:rtl/>
        </w:rPr>
      </w:pPr>
    </w:p>
    <w:p w:rsidR="00AD2FD9" w:rsidRDefault="00AD2FD9" w:rsidP="00AD2FD9">
      <w:pPr>
        <w:spacing w:line="360" w:lineRule="auto"/>
        <w:ind w:left="360" w:firstLine="709"/>
        <w:jc w:val="both"/>
        <w:rPr>
          <w:rFonts w:ascii="Traditional Arabic" w:hAnsi="Traditional Arabic" w:cs="Traditional Arabic"/>
          <w:b/>
          <w:bCs/>
          <w:sz w:val="36"/>
          <w:szCs w:val="36"/>
          <w:rtl/>
        </w:rPr>
      </w:pPr>
    </w:p>
    <w:p w:rsidR="00AD2FD9" w:rsidRDefault="00AD2FD9" w:rsidP="00AD2FD9">
      <w:pPr>
        <w:spacing w:line="360" w:lineRule="auto"/>
        <w:ind w:left="360" w:firstLine="709"/>
        <w:jc w:val="both"/>
        <w:rPr>
          <w:rFonts w:ascii="Traditional Arabic" w:hAnsi="Traditional Arabic" w:cs="Traditional Arabic"/>
          <w:b/>
          <w:bCs/>
          <w:sz w:val="36"/>
          <w:szCs w:val="36"/>
          <w:rtl/>
        </w:rPr>
      </w:pPr>
    </w:p>
    <w:p w:rsidR="00AD2FD9" w:rsidRDefault="00AD2FD9" w:rsidP="00AD2FD9">
      <w:pPr>
        <w:spacing w:line="360" w:lineRule="auto"/>
        <w:ind w:left="360" w:firstLine="709"/>
        <w:jc w:val="both"/>
        <w:rPr>
          <w:rFonts w:ascii="Traditional Arabic" w:hAnsi="Traditional Arabic" w:cs="Traditional Arabic"/>
          <w:b/>
          <w:bCs/>
          <w:sz w:val="36"/>
          <w:szCs w:val="36"/>
          <w:rtl/>
        </w:rPr>
      </w:pPr>
    </w:p>
    <w:p w:rsidR="00AD2FD9" w:rsidRDefault="00AD2FD9" w:rsidP="00AD2FD9">
      <w:pPr>
        <w:spacing w:line="360" w:lineRule="auto"/>
        <w:ind w:left="360" w:firstLine="709"/>
        <w:jc w:val="both"/>
        <w:rPr>
          <w:rFonts w:ascii="Traditional Arabic" w:hAnsi="Traditional Arabic" w:cs="Traditional Arabic"/>
          <w:b/>
          <w:bCs/>
          <w:sz w:val="36"/>
          <w:szCs w:val="36"/>
          <w:rtl/>
        </w:rPr>
      </w:pPr>
    </w:p>
    <w:p w:rsidR="00AD2FD9" w:rsidRDefault="00AD2FD9" w:rsidP="00AD2FD9">
      <w:pPr>
        <w:spacing w:line="360" w:lineRule="auto"/>
        <w:ind w:left="360" w:firstLine="709"/>
        <w:jc w:val="both"/>
        <w:rPr>
          <w:rFonts w:ascii="Traditional Arabic" w:hAnsi="Traditional Arabic" w:cs="Traditional Arabic"/>
          <w:b/>
          <w:bCs/>
          <w:sz w:val="36"/>
          <w:szCs w:val="36"/>
          <w:rtl/>
        </w:rPr>
      </w:pPr>
    </w:p>
    <w:p w:rsidR="00AD2FD9" w:rsidRDefault="00AD2FD9" w:rsidP="00AD2FD9">
      <w:pPr>
        <w:spacing w:line="360" w:lineRule="auto"/>
        <w:ind w:left="360" w:firstLine="709"/>
        <w:jc w:val="both"/>
        <w:rPr>
          <w:rFonts w:ascii="Traditional Arabic" w:hAnsi="Traditional Arabic" w:cs="Traditional Arabic"/>
          <w:b/>
          <w:bCs/>
          <w:sz w:val="36"/>
          <w:szCs w:val="36"/>
          <w:rtl/>
        </w:rPr>
      </w:pPr>
    </w:p>
    <w:p w:rsidR="00AD2FD9" w:rsidRPr="000C1AB1" w:rsidRDefault="00AD2FD9" w:rsidP="00AD2FD9">
      <w:pPr>
        <w:spacing w:line="360" w:lineRule="auto"/>
        <w:ind w:left="360" w:firstLine="709"/>
        <w:jc w:val="both"/>
        <w:rPr>
          <w:rFonts w:ascii="Traditional Arabic" w:hAnsi="Traditional Arabic" w:cs="Traditional Arabic"/>
          <w:sz w:val="32"/>
          <w:szCs w:val="32"/>
          <w:rtl/>
        </w:rPr>
      </w:pPr>
      <w:r w:rsidRPr="00355CBC">
        <w:rPr>
          <w:rFonts w:ascii="Traditional Arabic" w:hAnsi="Traditional Arabic" w:cs="Traditional Arabic"/>
          <w:b/>
          <w:bCs/>
          <w:sz w:val="36"/>
          <w:szCs w:val="36"/>
          <w:rtl/>
        </w:rPr>
        <w:t>الدراسة الثالثة:</w:t>
      </w:r>
      <w:r w:rsidRPr="000C1AB1">
        <w:rPr>
          <w:rFonts w:ascii="Traditional Arabic" w:hAnsi="Traditional Arabic" w:cs="Traditional Arabic"/>
          <w:sz w:val="32"/>
          <w:szCs w:val="32"/>
          <w:rtl/>
        </w:rPr>
        <w:t xml:space="preserve"> سعيد منى الحديدي التي تطرقت فيها إلى إشكالية الاستخدام الاشهاري للتلفزيوني المصري في مصر تحت عنوان "الاستخدام الاشهاري للتلفزيون المصري: إيجابياته وسلبياته"وهي دراسة وصفية استهدفت التعرف على حدود الاستخدام الاشهاري للتلفزيون المصري من خلال هذه القناة الأولى إلى جانب التعرف على طبيعة الإشهارات التي تقدم من خلال القناة ودراستها بالشكل الذي يسمح بالتنبؤ العلمي بالأثر الذي يمكن أن تحدثه هذه الاشهارات على جمهور المشاهدين والمجتمع ككل، من ثم بحث</w:t>
      </w:r>
      <w:r>
        <w:rPr>
          <w:rFonts w:ascii="Traditional Arabic" w:hAnsi="Traditional Arabic" w:cs="Traditional Arabic" w:hint="cs"/>
          <w:sz w:val="32"/>
          <w:szCs w:val="32"/>
          <w:rtl/>
        </w:rPr>
        <w:t xml:space="preserve"> </w:t>
      </w:r>
      <w:r w:rsidRPr="000C1AB1">
        <w:rPr>
          <w:rFonts w:ascii="Traditional Arabic" w:hAnsi="Traditional Arabic" w:cs="Traditional Arabic"/>
          <w:sz w:val="32"/>
          <w:szCs w:val="32"/>
          <w:rtl/>
        </w:rPr>
        <w:t>إمكانية إعادة النظر في الاستخدام الاشهاري للوسيلة وفي تحديد القواعد الرقابية والشكل والكثافة وأوقات البث بما يعود بالنفع على جميع أطراف النشاط الاتصالي (معلن، معلن علية، وسيلة ومجتمع).</w:t>
      </w:r>
      <w:r>
        <w:rPr>
          <w:rStyle w:val="Appelnotedebasdep"/>
          <w:rFonts w:ascii="Traditional Arabic" w:hAnsi="Traditional Arabic" w:cs="Traditional Arabic"/>
          <w:sz w:val="32"/>
          <w:szCs w:val="32"/>
          <w:rtl/>
        </w:rPr>
        <w:footnoteReference w:id="10"/>
      </w:r>
    </w:p>
    <w:p w:rsidR="00AD2FD9" w:rsidRDefault="00AD2FD9" w:rsidP="00AD2FD9">
      <w:pPr>
        <w:spacing w:line="360" w:lineRule="auto"/>
        <w:ind w:left="360" w:firstLine="709"/>
        <w:jc w:val="both"/>
        <w:rPr>
          <w:rFonts w:ascii="Traditional Arabic" w:hAnsi="Traditional Arabic" w:cs="Traditional Arabic"/>
          <w:sz w:val="32"/>
          <w:szCs w:val="32"/>
          <w:rtl/>
        </w:rPr>
      </w:pPr>
    </w:p>
    <w:p w:rsidR="00AD2FD9" w:rsidRDefault="00AD2FD9" w:rsidP="00AD2FD9">
      <w:pPr>
        <w:spacing w:line="360" w:lineRule="auto"/>
        <w:ind w:left="360" w:firstLine="709"/>
        <w:jc w:val="both"/>
        <w:rPr>
          <w:rFonts w:ascii="Traditional Arabic" w:hAnsi="Traditional Arabic" w:cs="Traditional Arabic"/>
          <w:sz w:val="32"/>
          <w:szCs w:val="32"/>
          <w:rtl/>
        </w:rPr>
      </w:pPr>
    </w:p>
    <w:p w:rsidR="00AD2FD9" w:rsidRDefault="00AD2FD9" w:rsidP="00AD2FD9">
      <w:pPr>
        <w:spacing w:line="360" w:lineRule="auto"/>
        <w:ind w:left="360" w:firstLine="709"/>
        <w:jc w:val="both"/>
        <w:rPr>
          <w:rFonts w:ascii="Traditional Arabic" w:hAnsi="Traditional Arabic" w:cs="Traditional Arabic"/>
          <w:sz w:val="32"/>
          <w:szCs w:val="32"/>
          <w:rtl/>
        </w:rPr>
      </w:pPr>
    </w:p>
    <w:p w:rsidR="00AD2FD9" w:rsidRDefault="00AD2FD9" w:rsidP="00AD2FD9">
      <w:pPr>
        <w:spacing w:line="360" w:lineRule="auto"/>
        <w:ind w:left="360" w:firstLine="709"/>
        <w:jc w:val="both"/>
        <w:rPr>
          <w:rFonts w:ascii="Traditional Arabic" w:hAnsi="Traditional Arabic" w:cs="Traditional Arabic"/>
          <w:sz w:val="32"/>
          <w:szCs w:val="32"/>
          <w:rtl/>
        </w:rPr>
      </w:pPr>
    </w:p>
    <w:p w:rsidR="00AD2FD9" w:rsidRDefault="00AD2FD9" w:rsidP="00AD2FD9">
      <w:pPr>
        <w:spacing w:line="360" w:lineRule="auto"/>
        <w:ind w:firstLine="709"/>
        <w:jc w:val="both"/>
        <w:rPr>
          <w:rFonts w:ascii="Traditional Arabic" w:hAnsi="Traditional Arabic" w:cs="Traditional Arabic"/>
          <w:sz w:val="32"/>
          <w:szCs w:val="32"/>
          <w:rtl/>
        </w:rPr>
      </w:pPr>
    </w:p>
    <w:p w:rsidR="00AD2FD9" w:rsidRDefault="00AD2FD9" w:rsidP="00AD2FD9">
      <w:pPr>
        <w:spacing w:line="360" w:lineRule="auto"/>
        <w:ind w:firstLine="709"/>
        <w:jc w:val="both"/>
        <w:rPr>
          <w:rFonts w:ascii="Traditional Arabic" w:hAnsi="Traditional Arabic" w:cs="Traditional Arabic"/>
          <w:sz w:val="32"/>
          <w:szCs w:val="32"/>
          <w:rtl/>
        </w:rPr>
      </w:pPr>
    </w:p>
    <w:p w:rsidR="00AD2FD9" w:rsidRDefault="00AD2FD9" w:rsidP="00AD2FD9">
      <w:pPr>
        <w:spacing w:line="360" w:lineRule="auto"/>
        <w:ind w:firstLine="709"/>
        <w:jc w:val="both"/>
        <w:rPr>
          <w:rFonts w:ascii="Traditional Arabic" w:hAnsi="Traditional Arabic" w:cs="Traditional Arabic"/>
          <w:sz w:val="32"/>
          <w:szCs w:val="32"/>
          <w:rtl/>
        </w:rPr>
      </w:pPr>
    </w:p>
    <w:p w:rsidR="00AD2FD9" w:rsidRDefault="00AD2FD9" w:rsidP="00AD2FD9">
      <w:pPr>
        <w:spacing w:line="360" w:lineRule="auto"/>
        <w:ind w:firstLine="709"/>
        <w:jc w:val="both"/>
        <w:rPr>
          <w:rFonts w:ascii="Traditional Arabic" w:hAnsi="Traditional Arabic" w:cs="Traditional Arabic"/>
          <w:sz w:val="32"/>
          <w:szCs w:val="32"/>
          <w:rtl/>
        </w:rPr>
      </w:pPr>
      <w:r w:rsidRPr="000C1AB1">
        <w:rPr>
          <w:rFonts w:ascii="Traditional Arabic" w:hAnsi="Traditional Arabic" w:cs="Traditional Arabic"/>
          <w:sz w:val="32"/>
          <w:szCs w:val="32"/>
          <w:rtl/>
        </w:rPr>
        <w:t>وخلصت الباحثة إلى جملة من النتائج ترتبط كلها بإيجابيات وسلبيات الاستخدام الاشهاري للتلفزيون نذكر أهمها:</w:t>
      </w:r>
    </w:p>
    <w:p w:rsidR="00AD2FD9" w:rsidRPr="00473098" w:rsidRDefault="00AD2FD9" w:rsidP="00AD2FD9">
      <w:pPr>
        <w:pStyle w:val="Paragraphedeliste"/>
        <w:numPr>
          <w:ilvl w:val="0"/>
          <w:numId w:val="15"/>
        </w:numPr>
        <w:spacing w:line="360" w:lineRule="auto"/>
        <w:ind w:firstLine="709"/>
        <w:jc w:val="both"/>
        <w:rPr>
          <w:rFonts w:ascii="Traditional Arabic" w:hAnsi="Traditional Arabic" w:cs="Traditional Arabic"/>
          <w:sz w:val="32"/>
          <w:szCs w:val="32"/>
        </w:rPr>
      </w:pPr>
      <w:r w:rsidRPr="00473098">
        <w:rPr>
          <w:rFonts w:ascii="Traditional Arabic" w:hAnsi="Traditional Arabic" w:cs="Traditional Arabic"/>
          <w:sz w:val="32"/>
          <w:szCs w:val="32"/>
          <w:rtl/>
        </w:rPr>
        <w:t>يمكن للإعلانات التي تستخدم التلفزيون كوسيط أن تساهم في نشر الوعى الثقافي لدى الجماهير  عن طريق التذكير على إعلانات الخدمات التي تعرف الجمهور على الكتب والصحف والمجلات.</w:t>
      </w:r>
    </w:p>
    <w:p w:rsidR="00AD2FD9" w:rsidRPr="000C1AB1" w:rsidRDefault="00AD2FD9" w:rsidP="00AD2FD9">
      <w:pPr>
        <w:pStyle w:val="Paragraphedeliste"/>
        <w:numPr>
          <w:ilvl w:val="0"/>
          <w:numId w:val="15"/>
        </w:numPr>
        <w:spacing w:line="360" w:lineRule="auto"/>
        <w:ind w:firstLine="709"/>
        <w:jc w:val="both"/>
        <w:rPr>
          <w:rFonts w:ascii="Traditional Arabic" w:hAnsi="Traditional Arabic" w:cs="Traditional Arabic"/>
          <w:sz w:val="32"/>
          <w:szCs w:val="32"/>
        </w:rPr>
      </w:pPr>
      <w:r w:rsidRPr="000C1AB1">
        <w:rPr>
          <w:rFonts w:ascii="Traditional Arabic" w:hAnsi="Traditional Arabic" w:cs="Traditional Arabic"/>
          <w:sz w:val="32"/>
          <w:szCs w:val="32"/>
          <w:rtl/>
        </w:rPr>
        <w:t>الاعتماد بصفة أساسية على اللغة العربية الفصحى أو الدراجة في تقديم الإشهارات، يعكس الاهتمام بالقاعدة العريضة للمشاهدين.</w:t>
      </w:r>
    </w:p>
    <w:p w:rsidR="00AD2FD9" w:rsidRPr="000C1AB1" w:rsidRDefault="00AD2FD9" w:rsidP="00AD2FD9">
      <w:pPr>
        <w:pStyle w:val="Paragraphedeliste"/>
        <w:numPr>
          <w:ilvl w:val="0"/>
          <w:numId w:val="15"/>
        </w:numPr>
        <w:spacing w:line="360" w:lineRule="auto"/>
        <w:ind w:firstLine="709"/>
        <w:jc w:val="both"/>
        <w:rPr>
          <w:rFonts w:ascii="Traditional Arabic" w:hAnsi="Traditional Arabic" w:cs="Traditional Arabic"/>
          <w:sz w:val="32"/>
          <w:szCs w:val="32"/>
        </w:rPr>
      </w:pPr>
      <w:r w:rsidRPr="000C1AB1">
        <w:rPr>
          <w:rFonts w:ascii="Traditional Arabic" w:hAnsi="Traditional Arabic" w:cs="Traditional Arabic"/>
          <w:sz w:val="32"/>
          <w:szCs w:val="32"/>
          <w:rtl/>
        </w:rPr>
        <w:t>ضآلة الاشهارات الخاصة بتنظيم الأسرة و ضعفها.</w:t>
      </w:r>
    </w:p>
    <w:p w:rsidR="00AD2FD9" w:rsidRPr="000C1AB1" w:rsidRDefault="00AD2FD9" w:rsidP="00AD2FD9">
      <w:pPr>
        <w:pStyle w:val="Paragraphedeliste"/>
        <w:numPr>
          <w:ilvl w:val="0"/>
          <w:numId w:val="15"/>
        </w:numPr>
        <w:spacing w:line="360" w:lineRule="auto"/>
        <w:ind w:firstLine="709"/>
        <w:jc w:val="both"/>
        <w:rPr>
          <w:rFonts w:ascii="Traditional Arabic" w:hAnsi="Traditional Arabic" w:cs="Traditional Arabic"/>
          <w:sz w:val="32"/>
          <w:szCs w:val="32"/>
        </w:rPr>
      </w:pPr>
      <w:r w:rsidRPr="000C1AB1">
        <w:rPr>
          <w:rFonts w:ascii="Traditional Arabic" w:hAnsi="Traditional Arabic" w:cs="Traditional Arabic"/>
          <w:sz w:val="32"/>
          <w:szCs w:val="32"/>
          <w:rtl/>
        </w:rPr>
        <w:t>إظهار المرأة أحيانا بصورة غير لائقة بمكانتها والتقليل من الدور التي تلعبه في مجتمعنا مما يساعد على خلق صورة ذهنية سلبية عنها ويربطها في ذهن البعض بالحبس فقط أو بالسطحية.</w:t>
      </w:r>
    </w:p>
    <w:p w:rsidR="00AD2FD9" w:rsidRPr="000C1AB1" w:rsidRDefault="00AD2FD9" w:rsidP="00AD2FD9">
      <w:pPr>
        <w:spacing w:line="360" w:lineRule="auto"/>
        <w:ind w:left="360" w:firstLine="709"/>
        <w:jc w:val="both"/>
        <w:rPr>
          <w:rFonts w:ascii="Traditional Arabic" w:hAnsi="Traditional Arabic" w:cs="Traditional Arabic"/>
          <w:sz w:val="32"/>
          <w:szCs w:val="32"/>
          <w:rtl/>
        </w:rPr>
      </w:pPr>
      <w:r w:rsidRPr="000C1AB1">
        <w:rPr>
          <w:rFonts w:ascii="Traditional Arabic" w:hAnsi="Traditional Arabic" w:cs="Traditional Arabic"/>
          <w:sz w:val="32"/>
          <w:szCs w:val="32"/>
          <w:rtl/>
        </w:rPr>
        <w:t>من خلال هذا العرض نلاحظ أن الباحثة لم تستطع أن تحدد الأثر الذي يمكن أن تتركه الاشهارات التلفزيونية في التلفزنون المصري حيث تجاوزت أهداف الدراسة النتائج المتوصل إليها إضافة إلى أنها لم تستطع تحديد قواعد الرقابة والشكل والكثافة وأوقات البث التي تكتفل النفع العام لكل أطراف النشاط الاتصالي، وهذا راجع إلى اعتماد الباحثة على الوصف دون الاستعانة بمقاربة منهجية تسمح لها بالتعمق وتجاهل دراسة التلقي.</w:t>
      </w:r>
      <w:r w:rsidRPr="000C1AB1">
        <w:rPr>
          <w:rStyle w:val="Appelnotedebasdep"/>
          <w:rFonts w:ascii="Traditional Arabic" w:hAnsi="Traditional Arabic" w:cs="Traditional Arabic"/>
          <w:sz w:val="32"/>
          <w:szCs w:val="32"/>
          <w:rtl/>
        </w:rPr>
        <w:footnoteReference w:id="11"/>
      </w:r>
    </w:p>
    <w:p w:rsidR="00AD2FD9" w:rsidRPr="000C1AB1" w:rsidRDefault="00AD2FD9" w:rsidP="00AD2FD9">
      <w:pPr>
        <w:spacing w:line="360" w:lineRule="auto"/>
        <w:ind w:firstLine="709"/>
        <w:jc w:val="both"/>
        <w:rPr>
          <w:rFonts w:ascii="Traditional Arabic" w:hAnsi="Traditional Arabic" w:cs="Traditional Arabic"/>
          <w:sz w:val="32"/>
          <w:szCs w:val="32"/>
          <w:rtl/>
        </w:rPr>
      </w:pPr>
    </w:p>
    <w:p w:rsidR="00AD2FD9" w:rsidRDefault="00AD2FD9" w:rsidP="00AD2FD9">
      <w:pPr>
        <w:spacing w:line="360" w:lineRule="auto"/>
        <w:ind w:firstLine="709"/>
        <w:jc w:val="both"/>
        <w:rPr>
          <w:rFonts w:ascii="Traditional Arabic" w:hAnsi="Traditional Arabic" w:cs="Traditional Arabic"/>
          <w:b/>
          <w:bCs/>
          <w:sz w:val="32"/>
          <w:szCs w:val="32"/>
          <w:rtl/>
        </w:rPr>
      </w:pPr>
    </w:p>
    <w:p w:rsidR="00AD2FD9" w:rsidRPr="000C1AB1" w:rsidRDefault="00AD2FD9" w:rsidP="00AD2FD9">
      <w:pPr>
        <w:spacing w:line="360" w:lineRule="auto"/>
        <w:ind w:firstLine="709"/>
        <w:jc w:val="both"/>
        <w:rPr>
          <w:rFonts w:ascii="Traditional Arabic" w:hAnsi="Traditional Arabic" w:cs="Traditional Arabic"/>
          <w:b/>
          <w:bCs/>
          <w:sz w:val="32"/>
          <w:szCs w:val="32"/>
          <w:rtl/>
        </w:rPr>
      </w:pPr>
      <w:r w:rsidRPr="000C1AB1">
        <w:rPr>
          <w:rFonts w:ascii="Traditional Arabic" w:hAnsi="Traditional Arabic" w:cs="Traditional Arabic"/>
          <w:b/>
          <w:bCs/>
          <w:sz w:val="32"/>
          <w:szCs w:val="32"/>
          <w:rtl/>
        </w:rPr>
        <w:t>تحديد المفاهيم:</w:t>
      </w:r>
    </w:p>
    <w:p w:rsidR="00AD2FD9" w:rsidRPr="000C1AB1" w:rsidRDefault="00AD2FD9" w:rsidP="00AD2FD9">
      <w:pPr>
        <w:spacing w:line="360" w:lineRule="auto"/>
        <w:ind w:firstLine="709"/>
        <w:jc w:val="both"/>
        <w:rPr>
          <w:rFonts w:ascii="Traditional Arabic" w:hAnsi="Traditional Arabic" w:cs="Traditional Arabic"/>
          <w:sz w:val="32"/>
          <w:szCs w:val="32"/>
          <w:rtl/>
        </w:rPr>
      </w:pPr>
      <w:r w:rsidRPr="000C1AB1">
        <w:rPr>
          <w:rFonts w:ascii="Traditional Arabic" w:hAnsi="Traditional Arabic" w:cs="Traditional Arabic"/>
          <w:b/>
          <w:bCs/>
          <w:sz w:val="32"/>
          <w:szCs w:val="32"/>
          <w:rtl/>
        </w:rPr>
        <w:t>التأثير: لغة:</w:t>
      </w:r>
      <w:r w:rsidRPr="000C1AB1">
        <w:rPr>
          <w:rFonts w:ascii="Traditional Arabic" w:hAnsi="Traditional Arabic" w:cs="Traditional Arabic"/>
          <w:sz w:val="32"/>
          <w:szCs w:val="32"/>
          <w:rtl/>
        </w:rPr>
        <w:t xml:space="preserve"> ينعى يتأثر تأثرا، بمعناه التغيير والتأثير.</w:t>
      </w:r>
      <w:r w:rsidRPr="000C1AB1">
        <w:rPr>
          <w:rStyle w:val="Appelnotedebasdep"/>
          <w:rFonts w:ascii="Traditional Arabic" w:hAnsi="Traditional Arabic" w:cs="Traditional Arabic"/>
          <w:sz w:val="32"/>
          <w:szCs w:val="32"/>
          <w:rtl/>
        </w:rPr>
        <w:footnoteReference w:id="12"/>
      </w:r>
    </w:p>
    <w:p w:rsidR="00AD2FD9" w:rsidRPr="000C1AB1" w:rsidRDefault="00AD2FD9" w:rsidP="00AD2FD9">
      <w:pPr>
        <w:spacing w:line="360" w:lineRule="auto"/>
        <w:ind w:firstLine="709"/>
        <w:jc w:val="both"/>
        <w:rPr>
          <w:rFonts w:ascii="Traditional Arabic" w:hAnsi="Traditional Arabic" w:cs="Traditional Arabic"/>
          <w:sz w:val="32"/>
          <w:szCs w:val="32"/>
          <w:rtl/>
        </w:rPr>
      </w:pPr>
      <w:r w:rsidRPr="000C1AB1">
        <w:rPr>
          <w:rFonts w:ascii="Traditional Arabic" w:hAnsi="Traditional Arabic" w:cs="Traditional Arabic"/>
          <w:b/>
          <w:bCs/>
          <w:sz w:val="32"/>
          <w:szCs w:val="32"/>
          <w:rtl/>
        </w:rPr>
        <w:t>اصطلاحا:</w:t>
      </w:r>
      <w:r w:rsidRPr="000C1AB1">
        <w:rPr>
          <w:rFonts w:ascii="Traditional Arabic" w:hAnsi="Traditional Arabic" w:cs="Traditional Arabic"/>
          <w:sz w:val="32"/>
          <w:szCs w:val="32"/>
          <w:rtl/>
        </w:rPr>
        <w:t>" هو تغير الآراء والاتجاهات من خلال حدوث أثر واستجابة مستهدفة من عملية الاتصال، والتي تتفق مع الهدف من الاتصال أووظيفة الاتصال وعادة ما يكون الهدف من الوعى المرسل أو القائم بالاتصال بتوقع تحقيقه من طرف المستقبل المتلقي"</w:t>
      </w:r>
      <w:r w:rsidRPr="000C1AB1">
        <w:rPr>
          <w:rStyle w:val="Appelnotedebasdep"/>
          <w:rFonts w:ascii="Traditional Arabic" w:hAnsi="Traditional Arabic" w:cs="Traditional Arabic"/>
          <w:sz w:val="32"/>
          <w:szCs w:val="32"/>
          <w:rtl/>
        </w:rPr>
        <w:footnoteReference w:id="13"/>
      </w:r>
    </w:p>
    <w:p w:rsidR="00AD2FD9" w:rsidRDefault="00AD2FD9" w:rsidP="00AD2FD9">
      <w:pPr>
        <w:spacing w:line="360" w:lineRule="auto"/>
        <w:ind w:firstLine="709"/>
        <w:jc w:val="both"/>
        <w:rPr>
          <w:rFonts w:ascii="Traditional Arabic" w:hAnsi="Traditional Arabic" w:cs="Traditional Arabic"/>
          <w:sz w:val="32"/>
          <w:szCs w:val="32"/>
        </w:rPr>
      </w:pPr>
      <w:r w:rsidRPr="000C1AB1">
        <w:rPr>
          <w:rFonts w:ascii="Traditional Arabic" w:hAnsi="Traditional Arabic" w:cs="Traditional Arabic"/>
          <w:sz w:val="32"/>
          <w:szCs w:val="32"/>
          <w:rtl/>
        </w:rPr>
        <w:t>ويعرف أيضا: " هو نتيجة الاتصال وهو يقع على المرسل والمتلقي على السواء، فقد يكون الأثر نفسي او اجتماعي، ويتحقق أثر وسائل الاعلام من خلال تقديم الأخبار والمعلومات والترفيه والاقناع و تحسين الصورة الذهنية."</w:t>
      </w:r>
      <w:r w:rsidRPr="000C1AB1">
        <w:rPr>
          <w:rStyle w:val="Appelnotedebasdep"/>
          <w:rFonts w:ascii="Traditional Arabic" w:hAnsi="Traditional Arabic" w:cs="Traditional Arabic"/>
          <w:sz w:val="32"/>
          <w:szCs w:val="32"/>
          <w:rtl/>
        </w:rPr>
        <w:footnoteReference w:id="14"/>
      </w:r>
    </w:p>
    <w:p w:rsidR="00AD2FD9" w:rsidRPr="000C1AB1" w:rsidRDefault="00AD2FD9" w:rsidP="00AD2FD9">
      <w:pPr>
        <w:spacing w:line="360" w:lineRule="auto"/>
        <w:ind w:firstLine="709"/>
        <w:jc w:val="both"/>
        <w:rPr>
          <w:rFonts w:ascii="Traditional Arabic" w:hAnsi="Traditional Arabic" w:cs="Traditional Arabic"/>
          <w:sz w:val="32"/>
          <w:szCs w:val="32"/>
          <w:rtl/>
        </w:rPr>
      </w:pPr>
      <w:r w:rsidRPr="000C1AB1">
        <w:rPr>
          <w:rFonts w:ascii="Traditional Arabic" w:hAnsi="Traditional Arabic" w:cs="Traditional Arabic"/>
          <w:b/>
          <w:bCs/>
          <w:sz w:val="32"/>
          <w:szCs w:val="32"/>
          <w:rtl/>
        </w:rPr>
        <w:t>إجزائيا:</w:t>
      </w:r>
      <w:r w:rsidRPr="000C1AB1">
        <w:rPr>
          <w:rFonts w:ascii="Traditional Arabic" w:hAnsi="Traditional Arabic" w:cs="Traditional Arabic"/>
          <w:sz w:val="32"/>
          <w:szCs w:val="32"/>
          <w:rtl/>
        </w:rPr>
        <w:t xml:space="preserve"> هو التغيير الذي يحدثه الاشهار لدى الأفراد عند تعرضيهم للعديد من الاشارات الفاصلة ويكون هذا التغيير في سلوكياتهم وآرائهم.</w:t>
      </w:r>
    </w:p>
    <w:p w:rsidR="00AD2FD9" w:rsidRDefault="00AD2FD9" w:rsidP="00AD2FD9">
      <w:pPr>
        <w:spacing w:line="360" w:lineRule="auto"/>
        <w:ind w:firstLine="709"/>
        <w:jc w:val="both"/>
        <w:rPr>
          <w:rFonts w:ascii="Traditional Arabic" w:hAnsi="Traditional Arabic" w:cs="Traditional Arabic"/>
          <w:b/>
          <w:bCs/>
          <w:sz w:val="32"/>
          <w:szCs w:val="32"/>
        </w:rPr>
      </w:pPr>
    </w:p>
    <w:p w:rsidR="00AD2FD9" w:rsidRDefault="00AD2FD9" w:rsidP="00AD2FD9">
      <w:pPr>
        <w:spacing w:line="360" w:lineRule="auto"/>
        <w:ind w:firstLine="709"/>
        <w:jc w:val="both"/>
        <w:rPr>
          <w:rFonts w:ascii="Traditional Arabic" w:hAnsi="Traditional Arabic" w:cs="Traditional Arabic"/>
          <w:b/>
          <w:bCs/>
          <w:sz w:val="32"/>
          <w:szCs w:val="32"/>
        </w:rPr>
      </w:pPr>
    </w:p>
    <w:p w:rsidR="00AD2FD9" w:rsidRDefault="00AD2FD9" w:rsidP="00AD2FD9">
      <w:pPr>
        <w:spacing w:line="360" w:lineRule="auto"/>
        <w:ind w:firstLine="709"/>
        <w:jc w:val="both"/>
        <w:rPr>
          <w:rFonts w:ascii="Traditional Arabic" w:hAnsi="Traditional Arabic" w:cs="Traditional Arabic"/>
          <w:b/>
          <w:bCs/>
          <w:sz w:val="32"/>
          <w:szCs w:val="32"/>
        </w:rPr>
      </w:pPr>
    </w:p>
    <w:p w:rsidR="00AD2FD9" w:rsidRPr="00C762F4" w:rsidRDefault="00AD2FD9" w:rsidP="00AD2FD9">
      <w:pPr>
        <w:spacing w:line="360" w:lineRule="auto"/>
        <w:ind w:firstLine="709"/>
        <w:jc w:val="both"/>
        <w:rPr>
          <w:rFonts w:ascii="Traditional Arabic" w:hAnsi="Traditional Arabic" w:cs="Traditional Arabic"/>
          <w:sz w:val="36"/>
          <w:szCs w:val="36"/>
          <w:rtl/>
        </w:rPr>
      </w:pPr>
      <w:r w:rsidRPr="00C762F4">
        <w:rPr>
          <w:rFonts w:ascii="Traditional Arabic" w:hAnsi="Traditional Arabic" w:cs="Traditional Arabic"/>
          <w:b/>
          <w:bCs/>
          <w:sz w:val="36"/>
          <w:szCs w:val="36"/>
          <w:rtl/>
        </w:rPr>
        <w:t>الاشهار:</w:t>
      </w:r>
    </w:p>
    <w:p w:rsidR="00AD2FD9" w:rsidRPr="000C1AB1" w:rsidRDefault="00AD2FD9" w:rsidP="00AD2FD9">
      <w:pPr>
        <w:spacing w:line="360" w:lineRule="auto"/>
        <w:ind w:firstLine="709"/>
        <w:jc w:val="both"/>
        <w:rPr>
          <w:rFonts w:ascii="Traditional Arabic" w:hAnsi="Traditional Arabic" w:cs="Traditional Arabic"/>
          <w:sz w:val="32"/>
          <w:szCs w:val="32"/>
          <w:rtl/>
        </w:rPr>
      </w:pPr>
      <w:r w:rsidRPr="000C1AB1">
        <w:rPr>
          <w:rFonts w:ascii="Traditional Arabic" w:hAnsi="Traditional Arabic" w:cs="Traditional Arabic"/>
          <w:sz w:val="32"/>
          <w:szCs w:val="32"/>
          <w:rtl/>
        </w:rPr>
        <w:t xml:space="preserve"> </w:t>
      </w:r>
      <w:r w:rsidRPr="000C1AB1">
        <w:rPr>
          <w:rFonts w:ascii="Traditional Arabic" w:hAnsi="Traditional Arabic" w:cs="Traditional Arabic"/>
          <w:b/>
          <w:bCs/>
          <w:sz w:val="32"/>
          <w:szCs w:val="32"/>
          <w:rtl/>
        </w:rPr>
        <w:t>لغة:</w:t>
      </w:r>
      <w:r w:rsidRPr="000C1AB1">
        <w:rPr>
          <w:rFonts w:ascii="Traditional Arabic" w:hAnsi="Traditional Arabic" w:cs="Traditional Arabic"/>
          <w:sz w:val="32"/>
          <w:szCs w:val="32"/>
          <w:rtl/>
        </w:rPr>
        <w:t xml:space="preserve"> يعرف الفيروز أبادي الاشهار في قاموس المحيط قائلا:" من مادة شهر التي تعنى أشهر الشئ أي بمعنى أعلنه وأفصحه وسار معلوما بين الناس</w:t>
      </w:r>
      <w:r w:rsidRPr="000C1AB1">
        <w:rPr>
          <w:rStyle w:val="Appelnotedebasdep"/>
          <w:rFonts w:ascii="Traditional Arabic" w:hAnsi="Traditional Arabic" w:cs="Traditional Arabic"/>
          <w:sz w:val="32"/>
          <w:szCs w:val="32"/>
          <w:rtl/>
        </w:rPr>
        <w:footnoteReference w:id="15"/>
      </w:r>
    </w:p>
    <w:p w:rsidR="00AD2FD9" w:rsidRPr="000C1AB1" w:rsidRDefault="00AD2FD9" w:rsidP="00AD2FD9">
      <w:pPr>
        <w:spacing w:line="360" w:lineRule="auto"/>
        <w:ind w:firstLine="709"/>
        <w:jc w:val="both"/>
        <w:rPr>
          <w:rFonts w:ascii="Traditional Arabic" w:hAnsi="Traditional Arabic" w:cs="Traditional Arabic"/>
          <w:sz w:val="32"/>
          <w:szCs w:val="32"/>
          <w:rtl/>
        </w:rPr>
      </w:pPr>
      <w:r w:rsidRPr="000C1AB1">
        <w:rPr>
          <w:rFonts w:ascii="Traditional Arabic" w:hAnsi="Traditional Arabic" w:cs="Traditional Arabic"/>
          <w:sz w:val="32"/>
          <w:szCs w:val="32"/>
          <w:rtl/>
        </w:rPr>
        <w:t>وحسب ابن المنظور: هو الشهرة، ظهور الشئ في شنعه  حتى يشهره الناس.</w:t>
      </w:r>
      <w:r w:rsidRPr="000C1AB1">
        <w:rPr>
          <w:rStyle w:val="Appelnotedebasdep"/>
          <w:rFonts w:ascii="Traditional Arabic" w:hAnsi="Traditional Arabic" w:cs="Traditional Arabic"/>
          <w:sz w:val="32"/>
          <w:szCs w:val="32"/>
          <w:rtl/>
        </w:rPr>
        <w:footnoteReference w:id="16"/>
      </w:r>
    </w:p>
    <w:p w:rsidR="00AD2FD9" w:rsidRPr="000C1AB1" w:rsidRDefault="00AD2FD9" w:rsidP="00AD2FD9">
      <w:pPr>
        <w:spacing w:line="360" w:lineRule="auto"/>
        <w:ind w:firstLine="709"/>
        <w:jc w:val="both"/>
        <w:rPr>
          <w:rFonts w:ascii="Traditional Arabic" w:hAnsi="Traditional Arabic" w:cs="Traditional Arabic"/>
          <w:sz w:val="32"/>
          <w:szCs w:val="32"/>
          <w:rtl/>
        </w:rPr>
      </w:pPr>
      <w:r w:rsidRPr="000C1AB1">
        <w:rPr>
          <w:rFonts w:ascii="Traditional Arabic" w:hAnsi="Traditional Arabic" w:cs="Traditional Arabic"/>
          <w:b/>
          <w:bCs/>
          <w:sz w:val="32"/>
          <w:szCs w:val="32"/>
          <w:rtl/>
        </w:rPr>
        <w:t>اصطلاحا:</w:t>
      </w:r>
      <w:r w:rsidRPr="000C1AB1">
        <w:rPr>
          <w:rFonts w:ascii="Traditional Arabic" w:hAnsi="Traditional Arabic" w:cs="Traditional Arabic"/>
          <w:sz w:val="32"/>
          <w:szCs w:val="32"/>
          <w:rtl/>
        </w:rPr>
        <w:t xml:space="preserve"> " ينظلر إليه كولتر على أنه فن التعريف حيث يتعاون المعلن على تعريف عملائه المرتقبين والخدمة كما يعون المستهلك على التعريف  علىحاجاته وكيفية إشباعها، بعبارة أخرى الرسائل السمعية والمرئية والمكتوبة على  الجمهور بغرض حثه على شراء سلع أو خدمات أو من أجل سياقة تقبل سلع أو خدمات أو أشخاص أو أفكار أو منشآت معلن عنها"</w:t>
      </w:r>
      <w:r w:rsidRPr="000C1AB1">
        <w:rPr>
          <w:rStyle w:val="Appelnotedebasdep"/>
          <w:rFonts w:ascii="Traditional Arabic" w:hAnsi="Traditional Arabic" w:cs="Traditional Arabic"/>
          <w:sz w:val="32"/>
          <w:szCs w:val="32"/>
          <w:rtl/>
        </w:rPr>
        <w:footnoteReference w:id="17"/>
      </w:r>
    </w:p>
    <w:p w:rsidR="00AD2FD9" w:rsidRPr="000C1AB1" w:rsidRDefault="00AD2FD9" w:rsidP="00AD2FD9">
      <w:pPr>
        <w:spacing w:line="360" w:lineRule="auto"/>
        <w:ind w:firstLine="709"/>
        <w:jc w:val="both"/>
        <w:rPr>
          <w:rFonts w:ascii="Traditional Arabic" w:hAnsi="Traditional Arabic" w:cs="Traditional Arabic"/>
          <w:sz w:val="32"/>
          <w:szCs w:val="32"/>
          <w:rtl/>
        </w:rPr>
      </w:pPr>
      <w:r w:rsidRPr="000C1AB1">
        <w:rPr>
          <w:rFonts w:ascii="Traditional Arabic" w:hAnsi="Traditional Arabic" w:cs="Traditional Arabic"/>
          <w:b/>
          <w:bCs/>
          <w:sz w:val="32"/>
          <w:szCs w:val="32"/>
          <w:rtl/>
        </w:rPr>
        <w:t>تعريف آخر:</w:t>
      </w:r>
      <w:r w:rsidRPr="000C1AB1">
        <w:rPr>
          <w:rFonts w:ascii="Traditional Arabic" w:hAnsi="Traditional Arabic" w:cs="Traditional Arabic"/>
          <w:sz w:val="32"/>
          <w:szCs w:val="32"/>
          <w:rtl/>
        </w:rPr>
        <w:t>" الاشهار هو مجموعة الأساليب والوسائل المستخدمة للترويج لسلعة أو خدمة أو مؤسسة أو عمل ما، لنشر الخبر و خلق المناخ لاستقبال وقبول المنتج الذي يتم الاعلان عنه"</w:t>
      </w:r>
      <w:r w:rsidRPr="000C1AB1">
        <w:rPr>
          <w:rStyle w:val="Appelnotedebasdep"/>
          <w:rFonts w:ascii="Traditional Arabic" w:hAnsi="Traditional Arabic" w:cs="Traditional Arabic"/>
          <w:sz w:val="32"/>
          <w:szCs w:val="32"/>
          <w:rtl/>
        </w:rPr>
        <w:footnoteReference w:id="18"/>
      </w:r>
    </w:p>
    <w:p w:rsidR="00AD2FD9" w:rsidRPr="000C1AB1" w:rsidRDefault="00AD2FD9" w:rsidP="00AD2FD9">
      <w:pPr>
        <w:spacing w:line="360" w:lineRule="auto"/>
        <w:ind w:firstLine="709"/>
        <w:jc w:val="both"/>
        <w:rPr>
          <w:rFonts w:ascii="Traditional Arabic" w:hAnsi="Traditional Arabic" w:cs="Traditional Arabic"/>
          <w:sz w:val="32"/>
          <w:szCs w:val="32"/>
          <w:rtl/>
        </w:rPr>
      </w:pPr>
      <w:r w:rsidRPr="000C1AB1">
        <w:rPr>
          <w:rFonts w:ascii="Traditional Arabic" w:hAnsi="Traditional Arabic" w:cs="Traditional Arabic"/>
          <w:b/>
          <w:bCs/>
          <w:sz w:val="32"/>
          <w:szCs w:val="32"/>
          <w:rtl/>
        </w:rPr>
        <w:t>إجرائيا:</w:t>
      </w:r>
      <w:r w:rsidRPr="000C1AB1">
        <w:rPr>
          <w:rFonts w:ascii="Traditional Arabic" w:hAnsi="Traditional Arabic" w:cs="Traditional Arabic"/>
          <w:sz w:val="32"/>
          <w:szCs w:val="32"/>
          <w:rtl/>
        </w:rPr>
        <w:t xml:space="preserve"> الاشهار هو نشاط اتصالي يعتبر أداة ربط بين المنتج والمستهلك اعتمادا على وسائط تخلف درجة استعمالها حسب قوة تأثيرها وانتشارها.</w:t>
      </w:r>
    </w:p>
    <w:p w:rsidR="00AD2FD9" w:rsidRDefault="00AD2FD9" w:rsidP="00AD2FD9">
      <w:pPr>
        <w:spacing w:line="360" w:lineRule="auto"/>
        <w:ind w:firstLine="709"/>
        <w:jc w:val="both"/>
        <w:rPr>
          <w:rFonts w:ascii="Traditional Arabic" w:hAnsi="Traditional Arabic" w:cs="Traditional Arabic"/>
          <w:b/>
          <w:bCs/>
          <w:sz w:val="32"/>
          <w:szCs w:val="32"/>
        </w:rPr>
      </w:pPr>
    </w:p>
    <w:p w:rsidR="00AD2FD9" w:rsidRDefault="00AD2FD9" w:rsidP="00AD2FD9">
      <w:pPr>
        <w:spacing w:line="360" w:lineRule="auto"/>
        <w:ind w:firstLine="709"/>
        <w:jc w:val="both"/>
        <w:rPr>
          <w:rFonts w:ascii="Traditional Arabic" w:hAnsi="Traditional Arabic" w:cs="Traditional Arabic"/>
          <w:b/>
          <w:bCs/>
          <w:sz w:val="32"/>
          <w:szCs w:val="32"/>
        </w:rPr>
      </w:pPr>
    </w:p>
    <w:p w:rsidR="00AD2FD9" w:rsidRPr="00C762F4" w:rsidRDefault="00AD2FD9" w:rsidP="00AD2FD9">
      <w:pPr>
        <w:spacing w:line="360" w:lineRule="auto"/>
        <w:ind w:firstLine="709"/>
        <w:jc w:val="both"/>
        <w:rPr>
          <w:rFonts w:ascii="Traditional Arabic" w:hAnsi="Traditional Arabic" w:cs="Traditional Arabic"/>
          <w:b/>
          <w:bCs/>
          <w:sz w:val="36"/>
          <w:szCs w:val="36"/>
          <w:rtl/>
        </w:rPr>
      </w:pPr>
      <w:r w:rsidRPr="00C762F4">
        <w:rPr>
          <w:rFonts w:ascii="Traditional Arabic" w:hAnsi="Traditional Arabic" w:cs="Traditional Arabic"/>
          <w:b/>
          <w:bCs/>
          <w:sz w:val="36"/>
          <w:szCs w:val="36"/>
          <w:rtl/>
        </w:rPr>
        <w:t xml:space="preserve">التلفزيون: </w:t>
      </w:r>
    </w:p>
    <w:p w:rsidR="00AD2FD9" w:rsidRPr="000C1AB1" w:rsidRDefault="00AD2FD9" w:rsidP="00AD2FD9">
      <w:pPr>
        <w:spacing w:line="360" w:lineRule="auto"/>
        <w:ind w:firstLine="709"/>
        <w:jc w:val="both"/>
        <w:rPr>
          <w:rFonts w:ascii="Traditional Arabic" w:hAnsi="Traditional Arabic" w:cs="Traditional Arabic"/>
          <w:sz w:val="32"/>
          <w:szCs w:val="32"/>
          <w:rtl/>
          <w:lang w:val="en-US" w:bidi="ar-DZ"/>
        </w:rPr>
      </w:pPr>
      <w:r w:rsidRPr="000C1AB1">
        <w:rPr>
          <w:rFonts w:ascii="Traditional Arabic" w:hAnsi="Traditional Arabic" w:cs="Traditional Arabic"/>
          <w:b/>
          <w:bCs/>
          <w:sz w:val="32"/>
          <w:szCs w:val="32"/>
          <w:rtl/>
        </w:rPr>
        <w:t>لغة:</w:t>
      </w:r>
      <w:r w:rsidRPr="000C1AB1">
        <w:rPr>
          <w:rFonts w:ascii="Traditional Arabic" w:hAnsi="Traditional Arabic" w:cs="Traditional Arabic"/>
          <w:sz w:val="32"/>
          <w:szCs w:val="32"/>
          <w:rtl/>
        </w:rPr>
        <w:t xml:space="preserve"> مكون من مقطعين"</w:t>
      </w:r>
      <w:r w:rsidRPr="000C1AB1">
        <w:rPr>
          <w:rFonts w:ascii="Traditional Arabic" w:hAnsi="Traditional Arabic" w:cs="Traditional Arabic"/>
          <w:sz w:val="32"/>
          <w:szCs w:val="32"/>
        </w:rPr>
        <w:t>tete</w:t>
      </w:r>
      <w:r w:rsidRPr="000C1AB1">
        <w:rPr>
          <w:rFonts w:ascii="Traditional Arabic" w:hAnsi="Traditional Arabic" w:cs="Traditional Arabic"/>
          <w:sz w:val="32"/>
          <w:szCs w:val="32"/>
          <w:rtl/>
        </w:rPr>
        <w:t>" ومعناه عن بعد و"</w:t>
      </w:r>
      <w:r w:rsidRPr="000C1AB1">
        <w:rPr>
          <w:rFonts w:ascii="Traditional Arabic" w:hAnsi="Traditional Arabic" w:cs="Traditional Arabic"/>
          <w:sz w:val="32"/>
          <w:szCs w:val="32"/>
          <w:lang w:val="en-US"/>
        </w:rPr>
        <w:t>vision</w:t>
      </w:r>
      <w:r w:rsidRPr="000C1AB1">
        <w:rPr>
          <w:rFonts w:ascii="Traditional Arabic" w:hAnsi="Traditional Arabic" w:cs="Traditional Arabic"/>
          <w:sz w:val="32"/>
          <w:szCs w:val="32"/>
          <w:rtl/>
          <w:lang w:val="en-US" w:bidi="ar-DZ"/>
        </w:rPr>
        <w:t>" ومعناه الرؤية أو الرؤية عن بعد.</w:t>
      </w:r>
      <w:r w:rsidRPr="000C1AB1">
        <w:rPr>
          <w:rStyle w:val="Appelnotedebasdep"/>
          <w:rFonts w:ascii="Traditional Arabic" w:hAnsi="Traditional Arabic" w:cs="Traditional Arabic"/>
          <w:sz w:val="32"/>
          <w:szCs w:val="32"/>
          <w:rtl/>
          <w:lang w:val="en-US" w:bidi="ar-DZ"/>
        </w:rPr>
        <w:footnoteReference w:id="19"/>
      </w:r>
    </w:p>
    <w:p w:rsidR="00AD2FD9" w:rsidRPr="000C1AB1" w:rsidRDefault="00AD2FD9" w:rsidP="00AD2FD9">
      <w:pPr>
        <w:spacing w:line="360" w:lineRule="auto"/>
        <w:ind w:firstLine="709"/>
        <w:jc w:val="both"/>
        <w:rPr>
          <w:rFonts w:ascii="Traditional Arabic" w:hAnsi="Traditional Arabic" w:cs="Traditional Arabic"/>
          <w:sz w:val="32"/>
          <w:szCs w:val="32"/>
          <w:rtl/>
        </w:rPr>
      </w:pPr>
      <w:r w:rsidRPr="000C1AB1">
        <w:rPr>
          <w:rFonts w:ascii="Traditional Arabic" w:hAnsi="Traditional Arabic" w:cs="Traditional Arabic"/>
          <w:b/>
          <w:bCs/>
          <w:sz w:val="32"/>
          <w:szCs w:val="32"/>
          <w:rtl/>
        </w:rPr>
        <w:t>اصطلاحا:</w:t>
      </w:r>
      <w:r w:rsidRPr="000C1AB1">
        <w:rPr>
          <w:rFonts w:ascii="Traditional Arabic" w:hAnsi="Traditional Arabic" w:cs="Traditional Arabic"/>
          <w:sz w:val="32"/>
          <w:szCs w:val="32"/>
          <w:rtl/>
        </w:rPr>
        <w:t xml:space="preserve"> " يعتبر أخطر وسيلة غعلامية اتصالية في عالم اليوم لأنه يجمع بين الصوت والصورة وبإمكانه مخاطبة مئات عديدة من الناس من مختلف مستوياتهم ولفترات مختلفة."</w:t>
      </w:r>
      <w:r w:rsidRPr="000C1AB1">
        <w:rPr>
          <w:rStyle w:val="Appelnotedebasdep"/>
          <w:rFonts w:ascii="Traditional Arabic" w:hAnsi="Traditional Arabic" w:cs="Traditional Arabic"/>
          <w:sz w:val="32"/>
          <w:szCs w:val="32"/>
          <w:rtl/>
        </w:rPr>
        <w:footnoteReference w:id="20"/>
      </w:r>
    </w:p>
    <w:p w:rsidR="00AD2FD9" w:rsidRPr="000C1AB1" w:rsidRDefault="00AD2FD9" w:rsidP="00AD2FD9">
      <w:pPr>
        <w:spacing w:line="360" w:lineRule="auto"/>
        <w:ind w:firstLine="709"/>
        <w:jc w:val="both"/>
        <w:rPr>
          <w:rFonts w:ascii="Traditional Arabic" w:hAnsi="Traditional Arabic" w:cs="Traditional Arabic"/>
          <w:sz w:val="32"/>
          <w:szCs w:val="32"/>
          <w:rtl/>
        </w:rPr>
      </w:pPr>
      <w:r w:rsidRPr="000C1AB1">
        <w:rPr>
          <w:rFonts w:ascii="Traditional Arabic" w:hAnsi="Traditional Arabic" w:cs="Traditional Arabic"/>
          <w:b/>
          <w:bCs/>
          <w:sz w:val="32"/>
          <w:szCs w:val="32"/>
          <w:rtl/>
        </w:rPr>
        <w:t>إجرائي:</w:t>
      </w:r>
      <w:r w:rsidRPr="000C1AB1">
        <w:rPr>
          <w:rFonts w:ascii="Traditional Arabic" w:hAnsi="Traditional Arabic" w:cs="Traditional Arabic"/>
          <w:sz w:val="32"/>
          <w:szCs w:val="32"/>
          <w:rtl/>
        </w:rPr>
        <w:t xml:space="preserve"> التلفزيون وسيلة إعلامية وأداة اتصال تعتمد على تقنية البث بالصوت والصورة والمؤشرات الحركية المختلفة.</w:t>
      </w:r>
    </w:p>
    <w:p w:rsidR="00AD2FD9" w:rsidRDefault="00AD2FD9" w:rsidP="00AD2FD9">
      <w:pPr>
        <w:spacing w:line="360" w:lineRule="auto"/>
        <w:ind w:firstLine="709"/>
        <w:jc w:val="both"/>
        <w:rPr>
          <w:rFonts w:ascii="Traditional Arabic" w:hAnsi="Traditional Arabic" w:cs="Traditional Arabic"/>
          <w:b/>
          <w:bCs/>
          <w:sz w:val="36"/>
          <w:szCs w:val="36"/>
          <w:rtl/>
        </w:rPr>
      </w:pPr>
    </w:p>
    <w:p w:rsidR="00AD2FD9" w:rsidRDefault="00AD2FD9" w:rsidP="00AD2FD9">
      <w:pPr>
        <w:spacing w:line="360" w:lineRule="auto"/>
        <w:ind w:firstLine="709"/>
        <w:jc w:val="both"/>
        <w:rPr>
          <w:rFonts w:ascii="Traditional Arabic" w:hAnsi="Traditional Arabic" w:cs="Traditional Arabic"/>
          <w:b/>
          <w:bCs/>
          <w:sz w:val="36"/>
          <w:szCs w:val="36"/>
          <w:rtl/>
        </w:rPr>
      </w:pPr>
    </w:p>
    <w:p w:rsidR="00AD2FD9" w:rsidRDefault="00AD2FD9" w:rsidP="00AD2FD9">
      <w:pPr>
        <w:spacing w:line="360" w:lineRule="auto"/>
        <w:ind w:firstLine="709"/>
        <w:jc w:val="both"/>
        <w:rPr>
          <w:rFonts w:ascii="Traditional Arabic" w:hAnsi="Traditional Arabic" w:cs="Traditional Arabic"/>
          <w:b/>
          <w:bCs/>
          <w:sz w:val="36"/>
          <w:szCs w:val="36"/>
          <w:rtl/>
        </w:rPr>
      </w:pPr>
    </w:p>
    <w:p w:rsidR="00AD2FD9" w:rsidRDefault="00AD2FD9" w:rsidP="00AD2FD9">
      <w:pPr>
        <w:spacing w:line="360" w:lineRule="auto"/>
        <w:ind w:firstLine="709"/>
        <w:jc w:val="both"/>
        <w:rPr>
          <w:rFonts w:ascii="Traditional Arabic" w:hAnsi="Traditional Arabic" w:cs="Traditional Arabic"/>
          <w:b/>
          <w:bCs/>
          <w:sz w:val="36"/>
          <w:szCs w:val="36"/>
          <w:rtl/>
        </w:rPr>
      </w:pPr>
    </w:p>
    <w:p w:rsidR="00AD2FD9" w:rsidRDefault="00AD2FD9" w:rsidP="00AD2FD9">
      <w:pPr>
        <w:spacing w:line="360" w:lineRule="auto"/>
        <w:ind w:firstLine="709"/>
        <w:jc w:val="both"/>
        <w:rPr>
          <w:rFonts w:ascii="Traditional Arabic" w:hAnsi="Traditional Arabic" w:cs="Traditional Arabic"/>
          <w:b/>
          <w:bCs/>
          <w:sz w:val="36"/>
          <w:szCs w:val="36"/>
          <w:rtl/>
        </w:rPr>
      </w:pPr>
    </w:p>
    <w:p w:rsidR="00AD2FD9" w:rsidRDefault="00AD2FD9" w:rsidP="00AD2FD9">
      <w:pPr>
        <w:spacing w:line="360" w:lineRule="auto"/>
        <w:ind w:firstLine="709"/>
        <w:jc w:val="both"/>
        <w:rPr>
          <w:rFonts w:ascii="Traditional Arabic" w:hAnsi="Traditional Arabic" w:cs="Traditional Arabic"/>
          <w:b/>
          <w:bCs/>
          <w:sz w:val="36"/>
          <w:szCs w:val="36"/>
          <w:rtl/>
        </w:rPr>
      </w:pPr>
    </w:p>
    <w:p w:rsidR="00AD2FD9" w:rsidRDefault="00AD2FD9" w:rsidP="00AD2FD9">
      <w:pPr>
        <w:spacing w:line="360" w:lineRule="auto"/>
        <w:ind w:firstLine="709"/>
        <w:jc w:val="both"/>
        <w:rPr>
          <w:rFonts w:ascii="Traditional Arabic" w:hAnsi="Traditional Arabic" w:cs="Traditional Arabic"/>
          <w:b/>
          <w:bCs/>
          <w:sz w:val="36"/>
          <w:szCs w:val="36"/>
          <w:rtl/>
        </w:rPr>
      </w:pPr>
    </w:p>
    <w:p w:rsidR="00AD2FD9" w:rsidRPr="00C762F4" w:rsidRDefault="00AD2FD9" w:rsidP="00AD2FD9">
      <w:pPr>
        <w:spacing w:line="360" w:lineRule="auto"/>
        <w:ind w:firstLine="709"/>
        <w:jc w:val="both"/>
        <w:rPr>
          <w:rFonts w:ascii="Traditional Arabic" w:hAnsi="Traditional Arabic" w:cs="Traditional Arabic"/>
          <w:b/>
          <w:bCs/>
          <w:sz w:val="36"/>
          <w:szCs w:val="36"/>
          <w:rtl/>
        </w:rPr>
      </w:pPr>
      <w:r w:rsidRPr="00C762F4">
        <w:rPr>
          <w:rFonts w:ascii="Traditional Arabic" w:hAnsi="Traditional Arabic" w:cs="Traditional Arabic"/>
          <w:b/>
          <w:bCs/>
          <w:sz w:val="36"/>
          <w:szCs w:val="36"/>
          <w:rtl/>
        </w:rPr>
        <w:t>الشباب:</w:t>
      </w:r>
    </w:p>
    <w:p w:rsidR="00AD2FD9" w:rsidRPr="000C1AB1" w:rsidRDefault="00AD2FD9" w:rsidP="00AD2FD9">
      <w:pPr>
        <w:spacing w:line="360" w:lineRule="auto"/>
        <w:ind w:firstLine="709"/>
        <w:jc w:val="both"/>
        <w:rPr>
          <w:rFonts w:ascii="Traditional Arabic" w:hAnsi="Traditional Arabic" w:cs="Traditional Arabic"/>
          <w:sz w:val="32"/>
          <w:szCs w:val="32"/>
          <w:rtl/>
        </w:rPr>
      </w:pPr>
      <w:r w:rsidRPr="000C1AB1">
        <w:rPr>
          <w:rFonts w:ascii="Traditional Arabic" w:hAnsi="Traditional Arabic" w:cs="Traditional Arabic"/>
          <w:b/>
          <w:bCs/>
          <w:sz w:val="32"/>
          <w:szCs w:val="32"/>
          <w:rtl/>
        </w:rPr>
        <w:t>لغة:</w:t>
      </w:r>
      <w:r w:rsidRPr="000C1AB1">
        <w:rPr>
          <w:rFonts w:ascii="Traditional Arabic" w:hAnsi="Traditional Arabic" w:cs="Traditional Arabic"/>
          <w:sz w:val="32"/>
          <w:szCs w:val="32"/>
          <w:rtl/>
        </w:rPr>
        <w:t xml:space="preserve"> تعنى الفتوة والحداثة ونقيض الشباب هو الهرم، أي شب، شبب، الشباب(الفتوة والحداثة).</w:t>
      </w:r>
      <w:r w:rsidRPr="000C1AB1">
        <w:rPr>
          <w:rStyle w:val="Appelnotedebasdep"/>
          <w:rFonts w:ascii="Traditional Arabic" w:hAnsi="Traditional Arabic" w:cs="Traditional Arabic"/>
          <w:sz w:val="32"/>
          <w:szCs w:val="32"/>
          <w:rtl/>
        </w:rPr>
        <w:footnoteReference w:id="21"/>
      </w:r>
    </w:p>
    <w:p w:rsidR="00AD2FD9" w:rsidRPr="000C1AB1" w:rsidRDefault="00AD2FD9" w:rsidP="00AD2FD9">
      <w:pPr>
        <w:spacing w:line="360" w:lineRule="auto"/>
        <w:ind w:firstLine="709"/>
        <w:jc w:val="both"/>
        <w:rPr>
          <w:rFonts w:ascii="Traditional Arabic" w:hAnsi="Traditional Arabic" w:cs="Traditional Arabic"/>
          <w:sz w:val="32"/>
          <w:szCs w:val="32"/>
          <w:rtl/>
        </w:rPr>
      </w:pPr>
      <w:r w:rsidRPr="000C1AB1">
        <w:rPr>
          <w:rFonts w:ascii="Traditional Arabic" w:hAnsi="Traditional Arabic" w:cs="Traditional Arabic"/>
          <w:b/>
          <w:bCs/>
          <w:sz w:val="32"/>
          <w:szCs w:val="32"/>
          <w:rtl/>
        </w:rPr>
        <w:t>اصطلاحا:</w:t>
      </w:r>
      <w:r w:rsidRPr="000C1AB1">
        <w:rPr>
          <w:rFonts w:ascii="Traditional Arabic" w:hAnsi="Traditional Arabic" w:cs="Traditional Arabic"/>
          <w:sz w:val="32"/>
          <w:szCs w:val="32"/>
          <w:rtl/>
        </w:rPr>
        <w:t xml:space="preserve"> الأفراد الذينتترواح أعمارهم بين الثامنة عشر والرابعة والعشرون، أي الذين أتمو عادة الدراسة العامة، وتتميز هذه المرحلة بأنها مرحلة انتقالية إلى الرجولة أو الأمومة، ويتخطى الأفراد فيها مرحلة التوجيه والرعاية ويكونون أكثر تحررا ولهذا تحتاج هذه المرحلة إلى عناية خاصة.</w:t>
      </w:r>
      <w:r w:rsidRPr="000C1AB1">
        <w:rPr>
          <w:rStyle w:val="Appelnotedebasdep"/>
          <w:rFonts w:ascii="Traditional Arabic" w:hAnsi="Traditional Arabic" w:cs="Traditional Arabic"/>
          <w:sz w:val="32"/>
          <w:szCs w:val="32"/>
          <w:rtl/>
        </w:rPr>
        <w:footnoteReference w:id="22"/>
      </w:r>
    </w:p>
    <w:p w:rsidR="00AD2FD9" w:rsidRPr="000C1AB1" w:rsidRDefault="00AD2FD9" w:rsidP="00AD2FD9">
      <w:pPr>
        <w:spacing w:line="360" w:lineRule="auto"/>
        <w:ind w:firstLine="709"/>
        <w:jc w:val="both"/>
        <w:rPr>
          <w:rFonts w:ascii="Traditional Arabic" w:hAnsi="Traditional Arabic" w:cs="Traditional Arabic"/>
          <w:sz w:val="32"/>
          <w:szCs w:val="32"/>
          <w:rtl/>
        </w:rPr>
      </w:pPr>
      <w:r w:rsidRPr="000C1AB1">
        <w:rPr>
          <w:rFonts w:ascii="Traditional Arabic" w:hAnsi="Traditional Arabic" w:cs="Traditional Arabic"/>
          <w:b/>
          <w:bCs/>
          <w:sz w:val="32"/>
          <w:szCs w:val="32"/>
          <w:rtl/>
        </w:rPr>
        <w:t>الاجرائي:</w:t>
      </w:r>
      <w:r w:rsidRPr="000C1AB1">
        <w:rPr>
          <w:rFonts w:ascii="Traditional Arabic" w:hAnsi="Traditional Arabic" w:cs="Traditional Arabic"/>
          <w:sz w:val="32"/>
          <w:szCs w:val="32"/>
          <w:rtl/>
        </w:rPr>
        <w:t xml:space="preserve"> هي مرحلة عمرية محددة من مراحل العمر يتميز فيها الانسان بالحيوية والقدرة على العمل والأداء والنشاط.</w:t>
      </w:r>
    </w:p>
    <w:p w:rsidR="00AD2FD9" w:rsidRPr="000C1AB1" w:rsidRDefault="00AD2FD9" w:rsidP="00AD2FD9">
      <w:pPr>
        <w:spacing w:line="360" w:lineRule="auto"/>
        <w:ind w:firstLine="709"/>
        <w:jc w:val="both"/>
        <w:rPr>
          <w:rFonts w:ascii="Traditional Arabic" w:hAnsi="Traditional Arabic" w:cs="Traditional Arabic"/>
          <w:sz w:val="32"/>
          <w:szCs w:val="32"/>
          <w:rtl/>
        </w:rPr>
      </w:pPr>
      <w:r w:rsidRPr="000C1AB1">
        <w:rPr>
          <w:rFonts w:ascii="Traditional Arabic" w:hAnsi="Traditional Arabic" w:cs="Traditional Arabic"/>
          <w:b/>
          <w:bCs/>
          <w:sz w:val="32"/>
          <w:szCs w:val="32"/>
          <w:rtl/>
        </w:rPr>
        <w:t>الخلفية النظرية</w:t>
      </w:r>
      <w:r>
        <w:rPr>
          <w:rFonts w:ascii="Traditional Arabic" w:hAnsi="Traditional Arabic" w:cs="Traditional Arabic" w:hint="cs"/>
          <w:b/>
          <w:bCs/>
          <w:sz w:val="32"/>
          <w:szCs w:val="32"/>
          <w:rtl/>
        </w:rPr>
        <w:t xml:space="preserve"> للدراسة:</w:t>
      </w:r>
    </w:p>
    <w:p w:rsidR="00AD2FD9" w:rsidRPr="000C1AB1" w:rsidRDefault="00AD2FD9" w:rsidP="00AD2FD9">
      <w:pPr>
        <w:spacing w:line="360" w:lineRule="auto"/>
        <w:ind w:firstLine="709"/>
        <w:jc w:val="both"/>
        <w:rPr>
          <w:rFonts w:ascii="Traditional Arabic" w:hAnsi="Traditional Arabic" w:cs="Traditional Arabic"/>
          <w:sz w:val="32"/>
          <w:szCs w:val="32"/>
          <w:rtl/>
        </w:rPr>
      </w:pPr>
      <w:r w:rsidRPr="000C1AB1">
        <w:rPr>
          <w:rFonts w:ascii="Traditional Arabic" w:hAnsi="Traditional Arabic" w:cs="Traditional Arabic"/>
          <w:sz w:val="32"/>
          <w:szCs w:val="32"/>
          <w:rtl/>
        </w:rPr>
        <w:t>تعتمد هذه الدراسة بشكل أساسي على نظرية الاستخدامات والاشاعات وقد أوضحت هذه النظرية أسباب تعرض الجمهور لوسائل الاعلام وهو مايعرف بدوافع المشاهدة كما أنها تحاول التعرف على الاشاعات التي يحققها الجمهور من خلال تعرضه لوسائل الاعلام حيث ركزت هذه النظرية على الجمهور: خصائصه، دوافعه انطلاقا من مفموم الجمهور النشط الذي يختار رسالة إعلامية معينة لتحقيق منفعة ما.</w:t>
      </w:r>
      <w:r w:rsidRPr="000C1AB1">
        <w:rPr>
          <w:rStyle w:val="Appelnotedebasdep"/>
          <w:rFonts w:ascii="Traditional Arabic" w:hAnsi="Traditional Arabic" w:cs="Traditional Arabic"/>
          <w:sz w:val="32"/>
          <w:szCs w:val="32"/>
          <w:rtl/>
        </w:rPr>
        <w:footnoteReference w:id="23"/>
      </w:r>
    </w:p>
    <w:p w:rsidR="00AD2FD9" w:rsidRPr="000C1AB1" w:rsidRDefault="00AD2FD9" w:rsidP="00AD2FD9">
      <w:pPr>
        <w:spacing w:line="360" w:lineRule="auto"/>
        <w:ind w:firstLine="709"/>
        <w:jc w:val="both"/>
        <w:rPr>
          <w:rFonts w:ascii="Traditional Arabic" w:hAnsi="Traditional Arabic" w:cs="Traditional Arabic"/>
          <w:sz w:val="32"/>
          <w:szCs w:val="32"/>
          <w:rtl/>
        </w:rPr>
      </w:pPr>
    </w:p>
    <w:p w:rsidR="00AD2FD9" w:rsidRPr="000C1AB1" w:rsidRDefault="00AD2FD9" w:rsidP="00AD2FD9">
      <w:pPr>
        <w:spacing w:line="360" w:lineRule="auto"/>
        <w:ind w:firstLine="709"/>
        <w:jc w:val="both"/>
        <w:rPr>
          <w:rFonts w:ascii="Traditional Arabic" w:hAnsi="Traditional Arabic" w:cs="Traditional Arabic"/>
          <w:sz w:val="32"/>
          <w:szCs w:val="32"/>
          <w:rtl/>
        </w:rPr>
      </w:pPr>
    </w:p>
    <w:p w:rsidR="00AD2FD9" w:rsidRPr="000C1AB1" w:rsidRDefault="00AD2FD9" w:rsidP="00AD2FD9">
      <w:pPr>
        <w:spacing w:line="360" w:lineRule="auto"/>
        <w:ind w:firstLine="709"/>
        <w:jc w:val="both"/>
        <w:rPr>
          <w:rFonts w:ascii="Traditional Arabic" w:hAnsi="Traditional Arabic" w:cs="Traditional Arabic"/>
          <w:sz w:val="32"/>
          <w:szCs w:val="32"/>
          <w:rtl/>
        </w:rPr>
      </w:pPr>
      <w:r w:rsidRPr="000C1AB1">
        <w:rPr>
          <w:rFonts w:ascii="Traditional Arabic" w:hAnsi="Traditional Arabic" w:cs="Traditional Arabic"/>
          <w:sz w:val="32"/>
          <w:szCs w:val="32"/>
          <w:rtl/>
        </w:rPr>
        <w:t>وقد جاءت هذه النظرية بعدة فروض منها:</w:t>
      </w:r>
    </w:p>
    <w:p w:rsidR="00AD2FD9" w:rsidRPr="000C1AB1" w:rsidRDefault="00AD2FD9" w:rsidP="00AD2FD9">
      <w:pPr>
        <w:pStyle w:val="Paragraphedeliste"/>
        <w:numPr>
          <w:ilvl w:val="0"/>
          <w:numId w:val="15"/>
        </w:numPr>
        <w:spacing w:line="360" w:lineRule="auto"/>
        <w:ind w:firstLine="709"/>
        <w:jc w:val="both"/>
        <w:rPr>
          <w:rFonts w:ascii="Traditional Arabic" w:hAnsi="Traditional Arabic" w:cs="Traditional Arabic"/>
          <w:sz w:val="32"/>
          <w:szCs w:val="32"/>
        </w:rPr>
      </w:pPr>
      <w:r w:rsidRPr="000C1AB1">
        <w:rPr>
          <w:rFonts w:ascii="Traditional Arabic" w:hAnsi="Traditional Arabic" w:cs="Traditional Arabic"/>
          <w:sz w:val="32"/>
          <w:szCs w:val="32"/>
          <w:rtl/>
        </w:rPr>
        <w:t>أن أفراد الجمهور يقومون باختيار المادة الاعلامية التي يرون أنها تشبع احتياجاتهم.</w:t>
      </w:r>
    </w:p>
    <w:p w:rsidR="00AD2FD9" w:rsidRDefault="00AD2FD9" w:rsidP="00AD2FD9">
      <w:pPr>
        <w:pStyle w:val="Paragraphedeliste"/>
        <w:numPr>
          <w:ilvl w:val="0"/>
          <w:numId w:val="15"/>
        </w:numPr>
        <w:spacing w:line="360" w:lineRule="auto"/>
        <w:ind w:firstLine="709"/>
        <w:jc w:val="both"/>
        <w:rPr>
          <w:rFonts w:ascii="Traditional Arabic" w:hAnsi="Traditional Arabic" w:cs="Traditional Arabic"/>
          <w:sz w:val="32"/>
          <w:szCs w:val="32"/>
          <w:rtl/>
        </w:rPr>
        <w:sectPr w:rsidR="00AD2FD9" w:rsidSect="00390692">
          <w:headerReference w:type="default" r:id="rId16"/>
          <w:pgSz w:w="11906" w:h="16838"/>
          <w:pgMar w:top="1418" w:right="1701" w:bottom="1418" w:left="1418" w:header="708" w:footer="708" w:gutter="0"/>
          <w:cols w:space="708"/>
          <w:docGrid w:linePitch="360"/>
        </w:sectPr>
      </w:pPr>
      <w:r w:rsidRPr="000C1AB1">
        <w:rPr>
          <w:rFonts w:ascii="Traditional Arabic" w:hAnsi="Traditional Arabic" w:cs="Traditional Arabic"/>
          <w:sz w:val="32"/>
          <w:szCs w:val="32"/>
          <w:rtl/>
        </w:rPr>
        <w:t>يستطيع أفراد الجمهور تحديد احتياجاتهم ودوافعهم، وبالتالي يختارون الوسائل الاعلامية التي تشيع الاحتياجات، وإذا أردنا إسقاط هذه النظرية على دراستنا نجد أنه من خلال مشاهدة الشباب لاشهارات تلفزيونية قد تتولد لديهم الرغبة في تجريب أي منتوج قد يستحوذ اهتمامهم واقتنائه من أجل بمعنى أن تولد الحاجات يقتضي تلبية وإشباع تلك الحاجة.</w:t>
      </w:r>
    </w:p>
    <w:p w:rsidR="00AD2FD9" w:rsidRDefault="00AD2FD9" w:rsidP="00AD2FD9">
      <w:pPr>
        <w:rPr>
          <w:rtl/>
          <w:lang w:bidi="ar-DZ"/>
        </w:rPr>
      </w:pPr>
    </w:p>
    <w:p w:rsidR="00AD2FD9" w:rsidRDefault="00AD2FD9" w:rsidP="00AD2FD9">
      <w:pPr>
        <w:rPr>
          <w:rtl/>
          <w:lang w:bidi="ar-DZ"/>
        </w:rPr>
      </w:pPr>
    </w:p>
    <w:p w:rsidR="00AD2FD9" w:rsidRDefault="00AD2FD9" w:rsidP="00AD2FD9">
      <w:pPr>
        <w:rPr>
          <w:rtl/>
          <w:lang w:bidi="ar-DZ"/>
        </w:rPr>
      </w:pPr>
    </w:p>
    <w:p w:rsidR="00AD2FD9" w:rsidRDefault="00AD2FD9" w:rsidP="00AD2FD9">
      <w:pPr>
        <w:rPr>
          <w:rtl/>
          <w:lang w:bidi="ar-DZ"/>
        </w:rPr>
      </w:pPr>
    </w:p>
    <w:p w:rsidR="00AD2FD9" w:rsidRDefault="00AD2FD9" w:rsidP="00AD2FD9">
      <w:pPr>
        <w:rPr>
          <w:rFonts w:ascii="Traditional Arabic" w:hAnsi="Traditional Arabic" w:cs="Traditional Arabic"/>
          <w:b/>
          <w:bCs/>
          <w:sz w:val="36"/>
          <w:szCs w:val="36"/>
          <w:rtl/>
          <w:lang w:bidi="ar-DZ"/>
        </w:rPr>
      </w:pPr>
    </w:p>
    <w:p w:rsidR="00AD2FD9" w:rsidRDefault="00AD2FD9" w:rsidP="00AD2FD9">
      <w:pPr>
        <w:rPr>
          <w:rFonts w:ascii="Traditional Arabic" w:hAnsi="Traditional Arabic" w:cs="Traditional Arabic"/>
          <w:b/>
          <w:bCs/>
          <w:sz w:val="36"/>
          <w:szCs w:val="36"/>
          <w:rtl/>
          <w:lang w:bidi="ar-DZ"/>
        </w:rPr>
      </w:pPr>
    </w:p>
    <w:p w:rsidR="00AD2FD9" w:rsidRDefault="00AD2FD9" w:rsidP="00AD2FD9">
      <w:pPr>
        <w:rPr>
          <w:rFonts w:ascii="Traditional Arabic" w:hAnsi="Traditional Arabic" w:cs="Traditional Arabic"/>
          <w:b/>
          <w:bCs/>
          <w:sz w:val="36"/>
          <w:szCs w:val="36"/>
          <w:rtl/>
          <w:lang w:bidi="ar-DZ"/>
        </w:rPr>
      </w:pPr>
    </w:p>
    <w:p w:rsidR="00AD2FD9" w:rsidRDefault="005A1C26" w:rsidP="00AD2FD9">
      <w:pPr>
        <w:rPr>
          <w:rFonts w:ascii="Traditional Arabic" w:hAnsi="Traditional Arabic" w:cs="Traditional Arabic"/>
          <w:b/>
          <w:bCs/>
          <w:sz w:val="36"/>
          <w:szCs w:val="36"/>
          <w:rtl/>
          <w:lang w:bidi="ar-DZ"/>
        </w:rPr>
      </w:pPr>
      <w:r w:rsidRPr="005A1C26">
        <w:rPr>
          <w:rFonts w:ascii="Traditional Arabic" w:hAnsi="Traditional Arabic" w:cs="Traditional Arabic"/>
          <w:b/>
          <w:bCs/>
          <w:sz w:val="36"/>
          <w:szCs w:val="36"/>
          <w:lang w:bidi="ar-DZ"/>
        </w:rPr>
        <w:pict>
          <v:shape id="_x0000_i1027" type="#_x0000_t136" style="width:380.25pt;height:27.75pt" fillcolor="#369" stroked="f">
            <v:shadow on="t" color="#b2b2b2" opacity="52429f" offset="3pt"/>
            <v:textpath style="font-family:&quot;Traditional Arabic&quot;;font-size:18pt;v-text-kern:t" trim="t" fitpath="t" string="الفصل الثاني: الاطار النظري."/>
          </v:shape>
        </w:pict>
      </w:r>
    </w:p>
    <w:p w:rsidR="00AD2FD9" w:rsidRPr="00B13B56" w:rsidRDefault="00AD2FD9" w:rsidP="00AD2FD9">
      <w:pPr>
        <w:pStyle w:val="Paragraphedeliste"/>
        <w:numPr>
          <w:ilvl w:val="0"/>
          <w:numId w:val="15"/>
        </w:numPr>
        <w:spacing w:line="360" w:lineRule="auto"/>
        <w:jc w:val="both"/>
        <w:rPr>
          <w:rFonts w:ascii="Traditional Arabic" w:hAnsi="Traditional Arabic" w:cs="Traditional Arabic"/>
          <w:b/>
          <w:bCs/>
          <w:sz w:val="32"/>
          <w:szCs w:val="32"/>
          <w:lang w:bidi="ar-DZ"/>
        </w:rPr>
      </w:pPr>
      <w:r w:rsidRPr="00B13B56">
        <w:rPr>
          <w:rFonts w:ascii="Traditional Arabic" w:hAnsi="Traditional Arabic" w:cs="Traditional Arabic" w:hint="cs"/>
          <w:b/>
          <w:bCs/>
          <w:sz w:val="32"/>
          <w:szCs w:val="32"/>
          <w:rtl/>
          <w:lang w:bidi="ar-DZ"/>
        </w:rPr>
        <w:t>تمهيد.</w:t>
      </w:r>
    </w:p>
    <w:p w:rsidR="00AD2FD9" w:rsidRPr="00B13B56" w:rsidRDefault="00AD2FD9" w:rsidP="00AD2FD9">
      <w:pPr>
        <w:pStyle w:val="Paragraphedeliste"/>
        <w:numPr>
          <w:ilvl w:val="0"/>
          <w:numId w:val="15"/>
        </w:numPr>
        <w:spacing w:line="360" w:lineRule="auto"/>
        <w:jc w:val="both"/>
        <w:rPr>
          <w:rFonts w:ascii="Traditional Arabic" w:hAnsi="Traditional Arabic" w:cs="Traditional Arabic"/>
          <w:b/>
          <w:bCs/>
          <w:sz w:val="32"/>
          <w:szCs w:val="32"/>
          <w:lang w:bidi="ar-DZ"/>
        </w:rPr>
      </w:pPr>
      <w:r w:rsidRPr="00B13B56">
        <w:rPr>
          <w:rFonts w:ascii="Traditional Arabic" w:hAnsi="Traditional Arabic" w:cs="Traditional Arabic" w:hint="cs"/>
          <w:b/>
          <w:bCs/>
          <w:sz w:val="32"/>
          <w:szCs w:val="32"/>
          <w:rtl/>
          <w:lang w:bidi="ar-DZ"/>
        </w:rPr>
        <w:t>مفهوم الاشهار التلفزيوني ونشأته.</w:t>
      </w:r>
    </w:p>
    <w:p w:rsidR="00AD2FD9" w:rsidRPr="00B13B56" w:rsidRDefault="00AD2FD9" w:rsidP="00AD2FD9">
      <w:pPr>
        <w:pStyle w:val="Paragraphedeliste"/>
        <w:numPr>
          <w:ilvl w:val="0"/>
          <w:numId w:val="15"/>
        </w:numPr>
        <w:spacing w:line="360" w:lineRule="auto"/>
        <w:jc w:val="both"/>
        <w:rPr>
          <w:rFonts w:ascii="Traditional Arabic" w:hAnsi="Traditional Arabic" w:cs="Traditional Arabic"/>
          <w:b/>
          <w:bCs/>
          <w:sz w:val="32"/>
          <w:szCs w:val="32"/>
          <w:lang w:bidi="ar-DZ"/>
        </w:rPr>
      </w:pPr>
      <w:r w:rsidRPr="00B13B56">
        <w:rPr>
          <w:rFonts w:ascii="Traditional Arabic" w:hAnsi="Traditional Arabic" w:cs="Traditional Arabic" w:hint="cs"/>
          <w:b/>
          <w:bCs/>
          <w:sz w:val="32"/>
          <w:szCs w:val="32"/>
          <w:rtl/>
          <w:lang w:bidi="ar-DZ"/>
        </w:rPr>
        <w:t>خصائص وأهداف الاشهار لتلفزيوني.</w:t>
      </w:r>
    </w:p>
    <w:p w:rsidR="00AD2FD9" w:rsidRPr="00B13B56" w:rsidRDefault="00AD2FD9" w:rsidP="00AD2FD9">
      <w:pPr>
        <w:pStyle w:val="Paragraphedeliste"/>
        <w:numPr>
          <w:ilvl w:val="0"/>
          <w:numId w:val="15"/>
        </w:numPr>
        <w:spacing w:line="360" w:lineRule="auto"/>
        <w:jc w:val="both"/>
        <w:rPr>
          <w:rFonts w:ascii="Traditional Arabic" w:hAnsi="Traditional Arabic" w:cs="Traditional Arabic"/>
          <w:b/>
          <w:bCs/>
          <w:sz w:val="32"/>
          <w:szCs w:val="32"/>
          <w:lang w:bidi="ar-DZ"/>
        </w:rPr>
      </w:pPr>
      <w:r w:rsidRPr="00B13B56">
        <w:rPr>
          <w:rFonts w:ascii="Traditional Arabic" w:hAnsi="Traditional Arabic" w:cs="Traditional Arabic" w:hint="cs"/>
          <w:b/>
          <w:bCs/>
          <w:sz w:val="32"/>
          <w:szCs w:val="32"/>
          <w:rtl/>
          <w:lang w:bidi="ar-DZ"/>
        </w:rPr>
        <w:t>المراحل الاتصالية للاشهار التلفزيوني وخطوات إنتاجه.</w:t>
      </w:r>
    </w:p>
    <w:p w:rsidR="00AD2FD9" w:rsidRPr="00B13B56" w:rsidRDefault="00AD2FD9" w:rsidP="00AD2FD9">
      <w:pPr>
        <w:pStyle w:val="Paragraphedeliste"/>
        <w:numPr>
          <w:ilvl w:val="0"/>
          <w:numId w:val="15"/>
        </w:numPr>
        <w:spacing w:line="360" w:lineRule="auto"/>
        <w:jc w:val="both"/>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مدخل دراسة الاشهار التلفزيوني.</w:t>
      </w:r>
    </w:p>
    <w:p w:rsidR="00AD2FD9" w:rsidRDefault="00AD2FD9" w:rsidP="00AD2FD9">
      <w:pPr>
        <w:pStyle w:val="Paragraphedeliste"/>
        <w:numPr>
          <w:ilvl w:val="0"/>
          <w:numId w:val="15"/>
        </w:numPr>
        <w:spacing w:line="360" w:lineRule="auto"/>
        <w:ind w:firstLine="709"/>
        <w:jc w:val="both"/>
        <w:rPr>
          <w:rFonts w:ascii="Traditional Arabic" w:hAnsi="Traditional Arabic" w:cs="Traditional Arabic"/>
          <w:sz w:val="32"/>
          <w:szCs w:val="32"/>
          <w:rtl/>
        </w:rPr>
        <w:sectPr w:rsidR="00AD2FD9" w:rsidSect="00390692">
          <w:headerReference w:type="default" r:id="rId17"/>
          <w:pgSz w:w="11906" w:h="16838"/>
          <w:pgMar w:top="1418" w:right="1701" w:bottom="1418" w:left="1418" w:header="708" w:footer="708" w:gutter="0"/>
          <w:cols w:space="708"/>
          <w:docGrid w:linePitch="360"/>
        </w:sectPr>
      </w:pPr>
    </w:p>
    <w:p w:rsidR="00AD2FD9" w:rsidRPr="00001E1C" w:rsidRDefault="00AD2FD9" w:rsidP="00AD2FD9">
      <w:pPr>
        <w:spacing w:line="360" w:lineRule="auto"/>
        <w:ind w:firstLine="709"/>
        <w:jc w:val="center"/>
        <w:rPr>
          <w:rFonts w:ascii="Traditional Arabic" w:hAnsi="Traditional Arabic" w:cs="Traditional Arabic"/>
          <w:b/>
          <w:bCs/>
          <w:sz w:val="36"/>
          <w:szCs w:val="36"/>
          <w:rtl/>
        </w:rPr>
      </w:pPr>
      <w:r w:rsidRPr="00001E1C">
        <w:rPr>
          <w:rFonts w:ascii="Traditional Arabic" w:hAnsi="Traditional Arabic" w:cs="Traditional Arabic" w:hint="cs"/>
          <w:b/>
          <w:bCs/>
          <w:sz w:val="36"/>
          <w:szCs w:val="36"/>
          <w:rtl/>
        </w:rPr>
        <w:t>تمـــــــــــــــــــهيد</w:t>
      </w:r>
    </w:p>
    <w:p w:rsidR="00AD2FD9" w:rsidRPr="00F03511" w:rsidRDefault="00AD2FD9" w:rsidP="00AD2FD9">
      <w:pPr>
        <w:spacing w:line="360" w:lineRule="auto"/>
        <w:ind w:firstLine="709"/>
        <w:jc w:val="both"/>
        <w:rPr>
          <w:rFonts w:ascii="Traditional Arabic" w:hAnsi="Traditional Arabic" w:cs="Traditional Arabic"/>
          <w:sz w:val="32"/>
          <w:szCs w:val="32"/>
          <w:rtl/>
        </w:rPr>
      </w:pPr>
      <w:r w:rsidRPr="00F03511">
        <w:rPr>
          <w:rFonts w:ascii="Traditional Arabic" w:hAnsi="Traditional Arabic" w:cs="Traditional Arabic" w:hint="cs"/>
          <w:sz w:val="32"/>
          <w:szCs w:val="32"/>
          <w:rtl/>
        </w:rPr>
        <w:t xml:space="preserve">يلعب الاشهار دورا بارزا في حياتنا اليومية، فهو يمدنا بمختلف المعلومات الشاملة والجديدة حول المنتجات. والتي تسهل التعرف والحصول عليها بأقل وقت وجهد ممكن، فالرغم تعدد واختلاف أنواعه إلا أن الإشهار التلفزيوني يبقي أحد أهم أنواع الاشهارات كونه يجمع بين خصائص جميع الوسائل لاستعماله الصوت والصورة ومختلف المؤثرات التي تجعله أكثر واقعية وفعالية من غيره، وبالتالي أكثر تأثيرا على المتلقي ولذلك لينظر إلى الاشهار التلفزيوني على أنه شكل من أشكال الاتصال وكجزء أساسي من النسق الاقتصادي وكموجة من القيم والعادات الاجتماعية ،ومن ثم فهو يحتل اهمية خاصة في حياتنا المعاصرة,   </w:t>
      </w:r>
    </w:p>
    <w:p w:rsidR="00AD2FD9" w:rsidRPr="00F03511" w:rsidRDefault="00AD2FD9" w:rsidP="00AD2FD9">
      <w:pPr>
        <w:spacing w:line="360" w:lineRule="auto"/>
        <w:ind w:firstLine="709"/>
        <w:jc w:val="both"/>
        <w:rPr>
          <w:rFonts w:ascii="Traditional Arabic" w:hAnsi="Traditional Arabic" w:cs="Traditional Arabic"/>
          <w:sz w:val="32"/>
          <w:szCs w:val="32"/>
          <w:rtl/>
        </w:rPr>
      </w:pPr>
      <w:r w:rsidRPr="00F03511">
        <w:rPr>
          <w:rFonts w:ascii="Traditional Arabic" w:hAnsi="Traditional Arabic" w:cs="Traditional Arabic" w:hint="cs"/>
          <w:sz w:val="32"/>
          <w:szCs w:val="32"/>
          <w:rtl/>
        </w:rPr>
        <w:t>وفي هذا الفصل سنتطرق إلى: نشأة ومفهوم الاشهار</w:t>
      </w:r>
      <w:r w:rsidRPr="00F03511">
        <w:rPr>
          <w:rFonts w:ascii="Traditional Arabic" w:hAnsi="Traditional Arabic" w:cs="Traditional Arabic"/>
          <w:sz w:val="32"/>
          <w:szCs w:val="32"/>
        </w:rPr>
        <w:t xml:space="preserve"> </w:t>
      </w:r>
      <w:r w:rsidRPr="00F03511">
        <w:rPr>
          <w:rFonts w:ascii="Traditional Arabic" w:hAnsi="Traditional Arabic" w:cs="Traditional Arabic" w:hint="cs"/>
          <w:sz w:val="32"/>
          <w:szCs w:val="32"/>
          <w:rtl/>
        </w:rPr>
        <w:t xml:space="preserve">التلفزيوني إضافة إلى خصائصه وأهدافه،كما سيتم التطرق إلى مراحله الاتصالية وخطوات إنتاجه وكذا مداخل دراسة الاشهار التلفزيوني. </w:t>
      </w:r>
    </w:p>
    <w:p w:rsidR="00AD2FD9" w:rsidRPr="00F03511" w:rsidRDefault="00AD2FD9" w:rsidP="00AD2FD9">
      <w:pPr>
        <w:spacing w:line="360" w:lineRule="auto"/>
        <w:ind w:firstLine="709"/>
        <w:jc w:val="both"/>
        <w:rPr>
          <w:rFonts w:ascii="Traditional Arabic" w:hAnsi="Traditional Arabic" w:cs="Traditional Arabic"/>
          <w:b/>
          <w:bCs/>
          <w:sz w:val="32"/>
          <w:szCs w:val="32"/>
          <w:rtl/>
        </w:rPr>
      </w:pPr>
    </w:p>
    <w:p w:rsidR="00AD2FD9" w:rsidRPr="00F03511" w:rsidRDefault="00AD2FD9" w:rsidP="00AD2FD9">
      <w:pPr>
        <w:spacing w:line="360" w:lineRule="auto"/>
        <w:ind w:firstLine="709"/>
        <w:jc w:val="both"/>
        <w:rPr>
          <w:rFonts w:ascii="Traditional Arabic" w:hAnsi="Traditional Arabic" w:cs="Traditional Arabic"/>
          <w:b/>
          <w:bCs/>
          <w:sz w:val="32"/>
          <w:szCs w:val="32"/>
          <w:rtl/>
        </w:rPr>
      </w:pPr>
    </w:p>
    <w:p w:rsidR="00AD2FD9" w:rsidRPr="00F03511" w:rsidRDefault="00AD2FD9" w:rsidP="00AD2FD9">
      <w:pPr>
        <w:spacing w:line="360" w:lineRule="auto"/>
        <w:ind w:firstLine="709"/>
        <w:jc w:val="both"/>
        <w:rPr>
          <w:rFonts w:ascii="Traditional Arabic" w:hAnsi="Traditional Arabic" w:cs="Traditional Arabic"/>
          <w:b/>
          <w:bCs/>
          <w:sz w:val="32"/>
          <w:szCs w:val="32"/>
          <w:rtl/>
        </w:rPr>
      </w:pPr>
    </w:p>
    <w:p w:rsidR="00AD2FD9" w:rsidRPr="00F03511" w:rsidRDefault="00AD2FD9" w:rsidP="00AD2FD9">
      <w:pPr>
        <w:spacing w:line="360" w:lineRule="auto"/>
        <w:ind w:firstLine="709"/>
        <w:jc w:val="both"/>
        <w:rPr>
          <w:rFonts w:ascii="Traditional Arabic" w:hAnsi="Traditional Arabic" w:cs="Traditional Arabic"/>
          <w:b/>
          <w:bCs/>
          <w:sz w:val="32"/>
          <w:szCs w:val="32"/>
          <w:rtl/>
        </w:rPr>
      </w:pPr>
    </w:p>
    <w:p w:rsidR="00AD2FD9" w:rsidRDefault="00AD2FD9" w:rsidP="00AD2FD9">
      <w:pPr>
        <w:spacing w:line="360" w:lineRule="auto"/>
        <w:ind w:firstLine="709"/>
        <w:jc w:val="both"/>
        <w:rPr>
          <w:rFonts w:ascii="Traditional Arabic" w:hAnsi="Traditional Arabic" w:cs="Traditional Arabic"/>
          <w:b/>
          <w:bCs/>
          <w:sz w:val="32"/>
          <w:szCs w:val="32"/>
          <w:rtl/>
        </w:rPr>
      </w:pPr>
    </w:p>
    <w:p w:rsidR="00AD2FD9" w:rsidRDefault="00AD2FD9" w:rsidP="00AD2FD9">
      <w:pPr>
        <w:spacing w:line="360" w:lineRule="auto"/>
        <w:ind w:firstLine="709"/>
        <w:jc w:val="both"/>
        <w:rPr>
          <w:rFonts w:ascii="Traditional Arabic" w:hAnsi="Traditional Arabic" w:cs="Traditional Arabic"/>
          <w:b/>
          <w:bCs/>
          <w:sz w:val="32"/>
          <w:szCs w:val="32"/>
          <w:rtl/>
        </w:rPr>
      </w:pPr>
    </w:p>
    <w:p w:rsidR="00AD2FD9" w:rsidRDefault="00AD2FD9" w:rsidP="00AD2FD9">
      <w:pPr>
        <w:spacing w:line="360" w:lineRule="auto"/>
        <w:ind w:firstLine="709"/>
        <w:jc w:val="both"/>
        <w:rPr>
          <w:rFonts w:ascii="Traditional Arabic" w:hAnsi="Traditional Arabic" w:cs="Traditional Arabic"/>
          <w:b/>
          <w:bCs/>
          <w:sz w:val="32"/>
          <w:szCs w:val="32"/>
          <w:rtl/>
        </w:rPr>
      </w:pPr>
    </w:p>
    <w:p w:rsidR="00AD2FD9" w:rsidRPr="0065514A" w:rsidRDefault="00AD2FD9" w:rsidP="00AD2FD9">
      <w:pPr>
        <w:pStyle w:val="Paragraphedeliste"/>
        <w:numPr>
          <w:ilvl w:val="0"/>
          <w:numId w:val="19"/>
        </w:numPr>
        <w:spacing w:line="360" w:lineRule="auto"/>
        <w:ind w:firstLine="709"/>
        <w:jc w:val="both"/>
        <w:rPr>
          <w:rFonts w:ascii="Traditional Arabic" w:hAnsi="Traditional Arabic" w:cs="Traditional Arabic"/>
          <w:b/>
          <w:bCs/>
          <w:sz w:val="36"/>
          <w:szCs w:val="36"/>
          <w:rtl/>
        </w:rPr>
      </w:pPr>
      <w:r w:rsidRPr="0065514A">
        <w:rPr>
          <w:rFonts w:ascii="Traditional Arabic" w:hAnsi="Traditional Arabic" w:cs="Traditional Arabic" w:hint="cs"/>
          <w:b/>
          <w:bCs/>
          <w:sz w:val="36"/>
          <w:szCs w:val="36"/>
          <w:rtl/>
        </w:rPr>
        <w:t>مفهوم الاشهار التلفزيوني ونشأته.</w:t>
      </w:r>
    </w:p>
    <w:p w:rsidR="00AD2FD9" w:rsidRDefault="00AD2FD9" w:rsidP="00AD2FD9">
      <w:pPr>
        <w:pStyle w:val="Paragraphedeliste"/>
        <w:numPr>
          <w:ilvl w:val="0"/>
          <w:numId w:val="22"/>
        </w:numPr>
        <w:spacing w:line="360" w:lineRule="auto"/>
        <w:jc w:val="both"/>
        <w:rPr>
          <w:rFonts w:ascii="Traditional Arabic" w:hAnsi="Traditional Arabic" w:cs="Traditional Arabic"/>
          <w:b/>
          <w:bCs/>
          <w:sz w:val="32"/>
          <w:szCs w:val="32"/>
        </w:rPr>
      </w:pPr>
      <w:r w:rsidRPr="001D69EF">
        <w:rPr>
          <w:rFonts w:ascii="Traditional Arabic" w:hAnsi="Traditional Arabic" w:cs="Traditional Arabic" w:hint="cs"/>
          <w:b/>
          <w:bCs/>
          <w:sz w:val="32"/>
          <w:szCs w:val="32"/>
          <w:rtl/>
        </w:rPr>
        <w:t>مفهوم الإشهار التلفزيوني:</w:t>
      </w:r>
    </w:p>
    <w:p w:rsidR="00AD2FD9" w:rsidRPr="001D69EF" w:rsidRDefault="00AD2FD9" w:rsidP="00AD2FD9">
      <w:pPr>
        <w:spacing w:line="360" w:lineRule="auto"/>
        <w:ind w:left="360"/>
        <w:jc w:val="both"/>
        <w:rPr>
          <w:rFonts w:ascii="Traditional Arabic" w:hAnsi="Traditional Arabic" w:cs="Traditional Arabic"/>
          <w:b/>
          <w:bCs/>
          <w:sz w:val="32"/>
          <w:szCs w:val="32"/>
          <w:rtl/>
        </w:rPr>
      </w:pPr>
      <w:r w:rsidRPr="001D69EF">
        <w:rPr>
          <w:rFonts w:ascii="Traditional Arabic" w:hAnsi="Traditional Arabic" w:cs="Traditional Arabic" w:hint="cs"/>
          <w:sz w:val="32"/>
          <w:szCs w:val="32"/>
          <w:rtl/>
        </w:rPr>
        <w:t>هناك عدة تعاريف لمفهوم الاشهار التلفزيوني نذكر منها:</w:t>
      </w:r>
    </w:p>
    <w:p w:rsidR="00AD2FD9" w:rsidRPr="00F03511" w:rsidRDefault="00AD2FD9" w:rsidP="00AD2FD9">
      <w:pPr>
        <w:spacing w:line="360" w:lineRule="auto"/>
        <w:ind w:firstLine="709"/>
        <w:jc w:val="both"/>
        <w:rPr>
          <w:rFonts w:ascii="Traditional Arabic" w:hAnsi="Traditional Arabic" w:cs="Traditional Arabic"/>
          <w:sz w:val="32"/>
          <w:szCs w:val="32"/>
          <w:rtl/>
        </w:rPr>
      </w:pPr>
      <w:r w:rsidRPr="00F03511">
        <w:rPr>
          <w:rFonts w:ascii="Traditional Arabic" w:hAnsi="Traditional Arabic" w:cs="Traditional Arabic" w:hint="cs"/>
          <w:sz w:val="32"/>
          <w:szCs w:val="32"/>
          <w:rtl/>
        </w:rPr>
        <w:t>ورد تعريف الإشهار في قاموس"</w:t>
      </w:r>
      <w:r w:rsidRPr="00F03511">
        <w:rPr>
          <w:rFonts w:ascii="Traditional Arabic" w:hAnsi="Traditional Arabic" w:cs="Traditional Arabic"/>
          <w:sz w:val="32"/>
          <w:szCs w:val="32"/>
        </w:rPr>
        <w:t>larousse</w:t>
      </w:r>
      <w:r w:rsidRPr="00F03511">
        <w:rPr>
          <w:rFonts w:ascii="Traditional Arabic" w:hAnsi="Traditional Arabic" w:cs="Traditional Arabic" w:hint="cs"/>
          <w:sz w:val="32"/>
          <w:szCs w:val="32"/>
          <w:rtl/>
        </w:rPr>
        <w:t>" كمايلي: يعرف الاشهار بأنه مجموع الوسائل المستخدمة من طرف المؤسسات التجارية للتعريف بمنتجاتها.</w:t>
      </w:r>
    </w:p>
    <w:p w:rsidR="00AD2FD9" w:rsidRPr="00F03511" w:rsidRDefault="00AD2FD9" w:rsidP="00AD2FD9">
      <w:pPr>
        <w:spacing w:line="360" w:lineRule="auto"/>
        <w:ind w:firstLine="709"/>
        <w:jc w:val="both"/>
        <w:rPr>
          <w:rFonts w:ascii="Traditional Arabic" w:hAnsi="Traditional Arabic" w:cs="Traditional Arabic"/>
          <w:sz w:val="32"/>
          <w:szCs w:val="32"/>
          <w:rtl/>
        </w:rPr>
      </w:pPr>
      <w:r w:rsidRPr="00F03511">
        <w:rPr>
          <w:rFonts w:ascii="Traditional Arabic" w:hAnsi="Traditional Arabic" w:cs="Traditional Arabic" w:hint="cs"/>
          <w:sz w:val="32"/>
          <w:szCs w:val="32"/>
          <w:rtl/>
        </w:rPr>
        <w:t xml:space="preserve">الاشهار التلفزيوني </w:t>
      </w:r>
      <w:r>
        <w:rPr>
          <w:rFonts w:ascii="Traditional Arabic" w:hAnsi="Traditional Arabic" w:cs="Traditional Arabic"/>
          <w:sz w:val="32"/>
          <w:szCs w:val="32"/>
          <w:lang w:val="en-US"/>
        </w:rPr>
        <w:t>TV advertising</w:t>
      </w:r>
      <w:r>
        <w:rPr>
          <w:rFonts w:ascii="Traditional Arabic" w:hAnsi="Traditional Arabic" w:cs="Traditional Arabic" w:hint="cs"/>
          <w:sz w:val="32"/>
          <w:szCs w:val="32"/>
          <w:rtl/>
        </w:rPr>
        <w:t xml:space="preserve">  </w:t>
      </w:r>
      <w:r w:rsidRPr="00F03511">
        <w:rPr>
          <w:rFonts w:ascii="Traditional Arabic" w:hAnsi="Traditional Arabic" w:cs="Traditional Arabic" w:hint="cs"/>
          <w:sz w:val="32"/>
          <w:szCs w:val="32"/>
          <w:rtl/>
        </w:rPr>
        <w:t xml:space="preserve">عبارة عن مجموعة من الرسائل الفنية المتنوعة المستخدمة خلال الوقت المتاح من قبل التلفزيون لتقديمها وعرضها إلى الجمهور من أجل تعريفه سلعة أو خدمة من ناحية الشكل أو المضمون، بهدف التأثير على سلوكه الاستهلاكي وميوله وقيمه ومعلوماته وسائر المقومات الثقافية الأخرى. </w:t>
      </w:r>
    </w:p>
    <w:p w:rsidR="00AD2FD9" w:rsidRPr="00F03511" w:rsidRDefault="00AD2FD9" w:rsidP="00AD2FD9">
      <w:pPr>
        <w:spacing w:line="360" w:lineRule="auto"/>
        <w:ind w:firstLine="709"/>
        <w:jc w:val="both"/>
        <w:rPr>
          <w:rFonts w:ascii="Traditional Arabic" w:hAnsi="Traditional Arabic" w:cs="Traditional Arabic"/>
          <w:sz w:val="32"/>
          <w:szCs w:val="32"/>
          <w:rtl/>
          <w:lang w:bidi="ar-DZ"/>
        </w:rPr>
      </w:pPr>
      <w:r w:rsidRPr="00F03511">
        <w:rPr>
          <w:rFonts w:ascii="Traditional Arabic" w:hAnsi="Traditional Arabic" w:cs="Traditional Arabic" w:hint="cs"/>
          <w:sz w:val="32"/>
          <w:szCs w:val="32"/>
          <w:rtl/>
        </w:rPr>
        <w:t xml:space="preserve"> وتقصد بالإشهار التلفزيوني في بحثنا هذا هو: فن جذب انتباه الجمهور بالتركيز على الجوانب الإيجابية للسلعة. بهدف تحفيز الجمهور المستهدف للشراء أو اتخاذ رد فع</w:t>
      </w:r>
      <w:r>
        <w:rPr>
          <w:rFonts w:ascii="Traditional Arabic" w:hAnsi="Traditional Arabic" w:cs="Traditional Arabic" w:hint="cs"/>
          <w:sz w:val="32"/>
          <w:szCs w:val="32"/>
          <w:rtl/>
        </w:rPr>
        <w:t xml:space="preserve">ل قد يكون متوقعا من طرف المعلن </w:t>
      </w:r>
      <w:r w:rsidRPr="00F03511">
        <w:rPr>
          <w:rFonts w:ascii="Traditional Arabic" w:hAnsi="Traditional Arabic" w:cs="Traditional Arabic" w:hint="cs"/>
          <w:sz w:val="32"/>
          <w:szCs w:val="32"/>
          <w:rtl/>
        </w:rPr>
        <w:t>وذلك من أجل بناء صورة ذهنية جيدة عنه وعن سلعته في آن واحد.</w:t>
      </w:r>
      <w:r w:rsidRPr="00F03511">
        <w:rPr>
          <w:rStyle w:val="Appelnotedebasdep"/>
          <w:rFonts w:ascii="Traditional Arabic" w:hAnsi="Traditional Arabic" w:cs="Traditional Arabic"/>
          <w:sz w:val="32"/>
          <w:szCs w:val="32"/>
          <w:rtl/>
        </w:rPr>
        <w:footnoteReference w:id="24"/>
      </w:r>
    </w:p>
    <w:p w:rsidR="00AD2FD9" w:rsidRPr="00F03511" w:rsidRDefault="00AD2FD9" w:rsidP="00AD2FD9">
      <w:pPr>
        <w:spacing w:line="360" w:lineRule="auto"/>
        <w:ind w:firstLine="709"/>
        <w:jc w:val="both"/>
        <w:rPr>
          <w:rFonts w:ascii="Traditional Arabic" w:hAnsi="Traditional Arabic" w:cs="Traditional Arabic"/>
          <w:sz w:val="32"/>
          <w:szCs w:val="32"/>
          <w:rtl/>
        </w:rPr>
      </w:pPr>
    </w:p>
    <w:p w:rsidR="00AD2FD9" w:rsidRPr="00F03511" w:rsidRDefault="00AD2FD9" w:rsidP="00AD2FD9">
      <w:pPr>
        <w:spacing w:line="360" w:lineRule="auto"/>
        <w:ind w:firstLine="709"/>
        <w:jc w:val="both"/>
        <w:rPr>
          <w:rFonts w:ascii="Traditional Arabic" w:hAnsi="Traditional Arabic" w:cs="Traditional Arabic"/>
          <w:sz w:val="32"/>
          <w:szCs w:val="32"/>
          <w:rtl/>
        </w:rPr>
      </w:pPr>
    </w:p>
    <w:p w:rsidR="00AD2FD9" w:rsidRPr="00F03511" w:rsidRDefault="00AD2FD9" w:rsidP="00AD2FD9">
      <w:pPr>
        <w:spacing w:line="360" w:lineRule="auto"/>
        <w:ind w:firstLine="709"/>
        <w:jc w:val="both"/>
        <w:rPr>
          <w:rFonts w:ascii="Traditional Arabic" w:hAnsi="Traditional Arabic" w:cs="Traditional Arabic"/>
          <w:sz w:val="32"/>
          <w:szCs w:val="32"/>
          <w:rtl/>
          <w:lang w:val="en-US"/>
        </w:rPr>
      </w:pPr>
      <w:r w:rsidRPr="00F03511">
        <w:rPr>
          <w:rFonts w:ascii="Traditional Arabic" w:hAnsi="Traditional Arabic" w:cs="Traditional Arabic" w:hint="cs"/>
          <w:sz w:val="32"/>
          <w:szCs w:val="32"/>
          <w:rtl/>
        </w:rPr>
        <w:t>ويعرفه"</w:t>
      </w:r>
      <w:r w:rsidRPr="00F03511">
        <w:rPr>
          <w:rFonts w:ascii="Traditional Arabic" w:hAnsi="Traditional Arabic" w:cs="Traditional Arabic"/>
          <w:sz w:val="32"/>
          <w:szCs w:val="32"/>
          <w:lang w:val="en-US"/>
        </w:rPr>
        <w:t>walter gnaw</w:t>
      </w:r>
      <w:r w:rsidRPr="00F03511">
        <w:rPr>
          <w:rFonts w:ascii="Traditional Arabic" w:hAnsi="Traditional Arabic" w:cs="Traditional Arabic" w:hint="cs"/>
          <w:sz w:val="32"/>
          <w:szCs w:val="32"/>
          <w:rtl/>
          <w:lang w:val="en-US"/>
        </w:rPr>
        <w:t>"  على أنه إغراء الأفراد على سلوك بطريقة معينة، ويعرفه أيضا على أنه أداة لبيع الأفكار أو السلع أو الخدمات لمجموعة</w:t>
      </w:r>
      <w:r>
        <w:rPr>
          <w:rFonts w:ascii="Traditional Arabic" w:hAnsi="Traditional Arabic" w:cs="Traditional Arabic" w:hint="cs"/>
          <w:sz w:val="32"/>
          <w:szCs w:val="32"/>
          <w:rtl/>
          <w:lang w:val="en-US"/>
        </w:rPr>
        <w:t xml:space="preserve"> </w:t>
      </w:r>
      <w:r w:rsidRPr="00F03511">
        <w:rPr>
          <w:rFonts w:ascii="Traditional Arabic" w:hAnsi="Traditional Arabic" w:cs="Traditional Arabic" w:hint="cs"/>
          <w:sz w:val="32"/>
          <w:szCs w:val="32"/>
          <w:rtl/>
          <w:lang w:val="en-US"/>
        </w:rPr>
        <w:t xml:space="preserve"> من الناس، ويستخدم في </w:t>
      </w:r>
      <w:r w:rsidRPr="00F03511">
        <w:rPr>
          <w:rFonts w:ascii="Traditional Arabic" w:hAnsi="Traditional Arabic" w:cs="Traditional Arabic" w:hint="cs"/>
          <w:sz w:val="32"/>
          <w:szCs w:val="32"/>
          <w:rtl/>
          <w:lang w:val="en-US" w:bidi="ar-DZ"/>
        </w:rPr>
        <w:t>ذ</w:t>
      </w:r>
      <w:r w:rsidRPr="00F03511">
        <w:rPr>
          <w:rFonts w:ascii="Traditional Arabic" w:hAnsi="Traditional Arabic" w:cs="Traditional Arabic" w:hint="cs"/>
          <w:sz w:val="32"/>
          <w:szCs w:val="32"/>
          <w:rtl/>
          <w:lang w:val="en-US"/>
        </w:rPr>
        <w:t>لك مساحات من الملصقات أو المجلات أو أوقات الإرسال الراديو، أو التلفزيون أو دور العرض السينمائية مقابل أجر معين.</w:t>
      </w:r>
    </w:p>
    <w:p w:rsidR="00AD2FD9" w:rsidRPr="00F03511" w:rsidRDefault="00AD2FD9" w:rsidP="00AD2FD9">
      <w:pPr>
        <w:spacing w:line="360" w:lineRule="auto"/>
        <w:ind w:firstLine="709"/>
        <w:jc w:val="both"/>
        <w:rPr>
          <w:rFonts w:ascii="Traditional Arabic" w:hAnsi="Traditional Arabic" w:cs="Traditional Arabic"/>
          <w:sz w:val="32"/>
          <w:szCs w:val="32"/>
          <w:rtl/>
          <w:lang w:val="en-US"/>
        </w:rPr>
      </w:pPr>
      <w:r w:rsidRPr="00F03511">
        <w:rPr>
          <w:rFonts w:ascii="Traditional Arabic" w:hAnsi="Traditional Arabic" w:cs="Traditional Arabic" w:hint="cs"/>
          <w:sz w:val="32"/>
          <w:szCs w:val="32"/>
          <w:rtl/>
          <w:lang w:val="en-US"/>
        </w:rPr>
        <w:t>أو هو وسيلة غير شخصية للتقديم الأفكار و الترويج عن سلع بواصلة جهة معلومة مقابل أجر مدفوع.</w:t>
      </w:r>
      <w:r w:rsidRPr="00F03511">
        <w:rPr>
          <w:rStyle w:val="Appelnotedebasdep"/>
          <w:rFonts w:ascii="Traditional Arabic" w:hAnsi="Traditional Arabic" w:cs="Traditional Arabic"/>
          <w:sz w:val="32"/>
          <w:szCs w:val="32"/>
          <w:rtl/>
          <w:lang w:val="en-US"/>
        </w:rPr>
        <w:footnoteReference w:id="25"/>
      </w:r>
    </w:p>
    <w:p w:rsidR="00AD2FD9" w:rsidRPr="00F03511" w:rsidRDefault="00AD2FD9" w:rsidP="00AD2FD9">
      <w:pPr>
        <w:spacing w:line="360" w:lineRule="auto"/>
        <w:ind w:firstLine="709"/>
        <w:jc w:val="both"/>
        <w:rPr>
          <w:rFonts w:ascii="Traditional Arabic" w:hAnsi="Traditional Arabic" w:cs="Traditional Arabic"/>
          <w:sz w:val="32"/>
          <w:szCs w:val="32"/>
          <w:rtl/>
          <w:lang w:val="en-US"/>
        </w:rPr>
      </w:pPr>
      <w:r w:rsidRPr="00F03511">
        <w:rPr>
          <w:rFonts w:ascii="Traditional Arabic" w:hAnsi="Traditional Arabic" w:cs="Traditional Arabic" w:hint="cs"/>
          <w:sz w:val="32"/>
          <w:szCs w:val="32"/>
          <w:rtl/>
          <w:lang w:val="en-US"/>
        </w:rPr>
        <w:t>كما يعرف أيضا بأنه:"مجموعة من الرسائل الفنية المتنوعة المستخدمة خلال الوقت المباع من قبل التلفزيون إلى الجمهور بقصد تعريفه بسلعة أو خدمة فكرة بالشكل والمضمون الذي يؤثر على  معلوماته وميوله وقيمة وسلوكه الاستهلاكي وأفعاله وسائر المقومات الثقافية الأخرى"</w:t>
      </w:r>
      <w:r w:rsidRPr="00F03511">
        <w:rPr>
          <w:rStyle w:val="Appelnotedebasdep"/>
          <w:rFonts w:ascii="Traditional Arabic" w:hAnsi="Traditional Arabic" w:cs="Traditional Arabic"/>
          <w:sz w:val="32"/>
          <w:szCs w:val="32"/>
          <w:rtl/>
          <w:lang w:val="en-US"/>
        </w:rPr>
        <w:footnoteReference w:id="26"/>
      </w:r>
    </w:p>
    <w:p w:rsidR="00AD2FD9" w:rsidRPr="00F03511" w:rsidRDefault="00AD2FD9" w:rsidP="00AD2FD9">
      <w:pPr>
        <w:spacing w:line="360" w:lineRule="auto"/>
        <w:ind w:firstLine="709"/>
        <w:jc w:val="both"/>
        <w:rPr>
          <w:rFonts w:ascii="Traditional Arabic" w:hAnsi="Traditional Arabic" w:cs="Traditional Arabic"/>
          <w:sz w:val="32"/>
          <w:szCs w:val="32"/>
          <w:rtl/>
          <w:lang w:val="en-US"/>
        </w:rPr>
      </w:pPr>
      <w:r w:rsidRPr="00F03511">
        <w:rPr>
          <w:rFonts w:ascii="Traditional Arabic" w:hAnsi="Traditional Arabic" w:cs="Traditional Arabic" w:hint="cs"/>
          <w:sz w:val="32"/>
          <w:szCs w:val="32"/>
          <w:rtl/>
          <w:lang w:val="en-US"/>
        </w:rPr>
        <w:t>ويمكن تعريفه أيضا:" هو مجموعة من المعلومات الخاصة سلعة أو خدمة تعرضها محطة التلفزيون ضمن برامجها والتي تكون ضمن أشكال بغرض الترويج لها"</w:t>
      </w:r>
      <w:r w:rsidRPr="00F03511">
        <w:rPr>
          <w:rStyle w:val="Appelnotedebasdep"/>
          <w:rFonts w:ascii="Traditional Arabic" w:hAnsi="Traditional Arabic" w:cs="Traditional Arabic"/>
          <w:sz w:val="32"/>
          <w:szCs w:val="32"/>
          <w:rtl/>
          <w:lang w:val="en-US"/>
        </w:rPr>
        <w:footnoteReference w:id="27"/>
      </w:r>
    </w:p>
    <w:p w:rsidR="00AD2FD9" w:rsidRPr="00F03511" w:rsidRDefault="00AD2FD9" w:rsidP="00AD2FD9">
      <w:pPr>
        <w:spacing w:line="360" w:lineRule="auto"/>
        <w:ind w:firstLine="709"/>
        <w:jc w:val="both"/>
        <w:rPr>
          <w:rFonts w:ascii="Traditional Arabic" w:hAnsi="Traditional Arabic" w:cs="Traditional Arabic"/>
          <w:sz w:val="32"/>
          <w:szCs w:val="32"/>
          <w:rtl/>
          <w:lang w:val="en-US"/>
        </w:rPr>
      </w:pPr>
      <w:r w:rsidRPr="00F03511">
        <w:rPr>
          <w:rFonts w:ascii="Traditional Arabic" w:hAnsi="Traditional Arabic" w:cs="Traditional Arabic" w:hint="cs"/>
          <w:sz w:val="32"/>
          <w:szCs w:val="32"/>
          <w:rtl/>
          <w:lang w:val="en-US"/>
        </w:rPr>
        <w:t>وبالتالي فإن الاشهار التلفزيوني هو عملية جذب انتباه الجمهور بالتركيز على الجوانب الايجابية للسلعة بهدف تحفيز الجمهور المستهدف ( المستهلكين) على الشراء.</w:t>
      </w:r>
    </w:p>
    <w:p w:rsidR="00AD2FD9" w:rsidRPr="00F03511" w:rsidRDefault="00AD2FD9" w:rsidP="00AD2FD9">
      <w:pPr>
        <w:spacing w:line="360" w:lineRule="auto"/>
        <w:ind w:firstLine="709"/>
        <w:jc w:val="both"/>
        <w:rPr>
          <w:rFonts w:ascii="Traditional Arabic" w:hAnsi="Traditional Arabic" w:cs="Traditional Arabic"/>
          <w:sz w:val="32"/>
          <w:szCs w:val="32"/>
          <w:rtl/>
        </w:rPr>
      </w:pPr>
    </w:p>
    <w:p w:rsidR="00AD2FD9" w:rsidRPr="00F03511" w:rsidRDefault="00AD2FD9" w:rsidP="00AD2FD9">
      <w:pPr>
        <w:spacing w:line="360" w:lineRule="auto"/>
        <w:ind w:firstLine="709"/>
        <w:jc w:val="both"/>
        <w:rPr>
          <w:rFonts w:ascii="Traditional Arabic" w:hAnsi="Traditional Arabic" w:cs="Traditional Arabic"/>
          <w:sz w:val="32"/>
          <w:szCs w:val="32"/>
          <w:rtl/>
        </w:rPr>
      </w:pPr>
    </w:p>
    <w:p w:rsidR="00AD2FD9" w:rsidRPr="00F03511" w:rsidRDefault="00AD2FD9" w:rsidP="00AD2FD9">
      <w:pPr>
        <w:spacing w:line="360" w:lineRule="auto"/>
        <w:ind w:firstLine="709"/>
        <w:jc w:val="both"/>
        <w:rPr>
          <w:rFonts w:ascii="Traditional Arabic" w:hAnsi="Traditional Arabic" w:cs="Traditional Arabic"/>
          <w:sz w:val="32"/>
          <w:szCs w:val="32"/>
          <w:rtl/>
        </w:rPr>
      </w:pPr>
    </w:p>
    <w:p w:rsidR="00AD2FD9" w:rsidRPr="001D69EF" w:rsidRDefault="00AD2FD9" w:rsidP="00AD2FD9">
      <w:pPr>
        <w:pStyle w:val="Paragraphedeliste"/>
        <w:numPr>
          <w:ilvl w:val="0"/>
          <w:numId w:val="22"/>
        </w:numPr>
        <w:spacing w:line="360" w:lineRule="auto"/>
        <w:jc w:val="both"/>
        <w:rPr>
          <w:rFonts w:ascii="Traditional Arabic" w:hAnsi="Traditional Arabic" w:cs="Traditional Arabic"/>
          <w:b/>
          <w:bCs/>
          <w:sz w:val="32"/>
          <w:szCs w:val="32"/>
        </w:rPr>
      </w:pPr>
      <w:r w:rsidRPr="001D69EF">
        <w:rPr>
          <w:rFonts w:ascii="Traditional Arabic" w:hAnsi="Traditional Arabic" w:cs="Traditional Arabic" w:hint="cs"/>
          <w:b/>
          <w:bCs/>
          <w:sz w:val="32"/>
          <w:szCs w:val="32"/>
          <w:rtl/>
        </w:rPr>
        <w:t>نشأة:</w:t>
      </w:r>
    </w:p>
    <w:p w:rsidR="00AD2FD9" w:rsidRPr="002738D4" w:rsidRDefault="00AD2FD9" w:rsidP="00AD2FD9">
      <w:pPr>
        <w:spacing w:line="360" w:lineRule="auto"/>
        <w:ind w:firstLine="709"/>
        <w:jc w:val="both"/>
        <w:rPr>
          <w:rFonts w:ascii="Traditional Arabic" w:hAnsi="Traditional Arabic" w:cs="Traditional Arabic"/>
          <w:b/>
          <w:bCs/>
          <w:sz w:val="32"/>
          <w:szCs w:val="32"/>
          <w:rtl/>
        </w:rPr>
      </w:pPr>
      <w:r w:rsidRPr="002738D4">
        <w:rPr>
          <w:rFonts w:ascii="Traditional Arabic" w:hAnsi="Traditional Arabic" w:cs="Traditional Arabic" w:hint="cs"/>
          <w:sz w:val="32"/>
          <w:szCs w:val="32"/>
          <w:rtl/>
        </w:rPr>
        <w:t>أدخل التلفزيون كوسيلة إشهارية الى جانب الوسائل الاخرى المعروفة في معظم دول العالم، وازداد إقبال المعلنين على استعمال هذه الوسيلة لدرجة ان كثير منهم في أمريكا وأوروبا أصبحو يخصصون الجزء الاكبر من ميزانياتهم الاشهارية لتقديم الاشهار عن طريق شاشة التلفزيون،ويلعب التلفزيون دورا بالغ الحيوية في مجالات الاعلام والاتصال الجماهيري.</w:t>
      </w:r>
    </w:p>
    <w:p w:rsidR="00AD2FD9" w:rsidRPr="00F03511" w:rsidRDefault="00AD2FD9" w:rsidP="00AD2FD9">
      <w:pPr>
        <w:spacing w:line="360" w:lineRule="auto"/>
        <w:ind w:firstLine="709"/>
        <w:jc w:val="both"/>
        <w:rPr>
          <w:rFonts w:ascii="Traditional Arabic" w:hAnsi="Traditional Arabic" w:cs="Traditional Arabic"/>
          <w:sz w:val="32"/>
          <w:szCs w:val="32"/>
          <w:rtl/>
        </w:rPr>
      </w:pPr>
      <w:r w:rsidRPr="00F03511">
        <w:rPr>
          <w:rFonts w:ascii="Traditional Arabic" w:hAnsi="Traditional Arabic" w:cs="Traditional Arabic"/>
          <w:sz w:val="32"/>
          <w:szCs w:val="32"/>
        </w:rPr>
        <w:t xml:space="preserve">        </w:t>
      </w:r>
      <w:r w:rsidRPr="00F03511">
        <w:rPr>
          <w:rFonts w:ascii="Traditional Arabic" w:hAnsi="Traditional Arabic" w:cs="Traditional Arabic" w:hint="cs"/>
          <w:sz w:val="32"/>
          <w:szCs w:val="32"/>
          <w:rtl/>
        </w:rPr>
        <w:t>حيث يعتبر الاشهار التلفزيوني من انجح الوسائل نظرا لما يحدثه من تأثير سريع وفعال على المتلقي وذلك لأنه يخاطب حاستي السمع والبصر معا وهو ما تفتقده باقي الوسائل الاشهارية الاخرى، فقد أثبتت الدراسات والبحوث أن 98</w:t>
      </w:r>
      <w:r w:rsidRPr="00F03511">
        <w:rPr>
          <w:rFonts w:ascii="Traditional Arabic" w:hAnsi="Traditional Arabic" w:cs="Traditional Arabic"/>
          <w:sz w:val="32"/>
          <w:szCs w:val="32"/>
          <w:rtl/>
        </w:rPr>
        <w:t>%</w:t>
      </w:r>
      <w:r w:rsidRPr="00F03511">
        <w:rPr>
          <w:rFonts w:ascii="Traditional Arabic" w:hAnsi="Traditional Arabic" w:cs="Traditional Arabic" w:hint="cs"/>
          <w:sz w:val="32"/>
          <w:szCs w:val="32"/>
          <w:rtl/>
        </w:rPr>
        <w:t xml:space="preserve"> من المعلومات التي يحصل عليها الفرد مستمدة من هاتين الحاستين 90</w:t>
      </w:r>
      <w:r w:rsidRPr="00F03511">
        <w:rPr>
          <w:rFonts w:ascii="Traditional Arabic" w:hAnsi="Traditional Arabic" w:cs="Traditional Arabic"/>
          <w:sz w:val="32"/>
          <w:szCs w:val="32"/>
          <w:rtl/>
        </w:rPr>
        <w:t>%</w:t>
      </w:r>
      <w:r w:rsidRPr="00F03511">
        <w:rPr>
          <w:rFonts w:ascii="Traditional Arabic" w:hAnsi="Traditional Arabic" w:cs="Traditional Arabic" w:hint="cs"/>
          <w:sz w:val="32"/>
          <w:szCs w:val="32"/>
          <w:rtl/>
        </w:rPr>
        <w:t xml:space="preserve"> من البصر، 8</w:t>
      </w:r>
      <w:r w:rsidRPr="00F03511">
        <w:rPr>
          <w:rFonts w:ascii="Traditional Arabic" w:hAnsi="Traditional Arabic" w:cs="Traditional Arabic"/>
          <w:sz w:val="32"/>
          <w:szCs w:val="32"/>
          <w:rtl/>
        </w:rPr>
        <w:t>%</w:t>
      </w:r>
      <w:r w:rsidRPr="00F03511">
        <w:rPr>
          <w:rFonts w:ascii="Traditional Arabic" w:hAnsi="Traditional Arabic" w:cs="Traditional Arabic" w:hint="cs"/>
          <w:sz w:val="32"/>
          <w:szCs w:val="32"/>
          <w:rtl/>
        </w:rPr>
        <w:t xml:space="preserve"> من السمع كما أن استيعاب المعلومات يزداد بنسبة 35</w:t>
      </w:r>
      <w:r w:rsidRPr="00F03511">
        <w:rPr>
          <w:rFonts w:ascii="Traditional Arabic" w:hAnsi="Traditional Arabic" w:cs="Traditional Arabic"/>
          <w:sz w:val="32"/>
          <w:szCs w:val="32"/>
          <w:rtl/>
        </w:rPr>
        <w:t>%</w:t>
      </w:r>
      <w:r w:rsidRPr="00F03511">
        <w:rPr>
          <w:rFonts w:ascii="Traditional Arabic" w:hAnsi="Traditional Arabic" w:cs="Traditional Arabic" w:hint="cs"/>
          <w:sz w:val="32"/>
          <w:szCs w:val="32"/>
          <w:rtl/>
        </w:rPr>
        <w:t xml:space="preserve"> عند استخدام الصورة والصوت معا، وتطول فترة الاحتفاظ بتلك المعلومات بنسبة 55</w:t>
      </w:r>
      <w:r w:rsidRPr="00F03511">
        <w:rPr>
          <w:rFonts w:ascii="Traditional Arabic" w:hAnsi="Traditional Arabic" w:cs="Traditional Arabic"/>
          <w:sz w:val="32"/>
          <w:szCs w:val="32"/>
          <w:rtl/>
        </w:rPr>
        <w:t>%</w:t>
      </w:r>
      <w:r w:rsidRPr="00F03511">
        <w:rPr>
          <w:rFonts w:ascii="Traditional Arabic" w:hAnsi="Traditional Arabic" w:cs="Traditional Arabic" w:hint="cs"/>
          <w:sz w:val="32"/>
          <w:szCs w:val="32"/>
          <w:rtl/>
        </w:rPr>
        <w:t xml:space="preserve"> الأمر الذي يوضح أهمية استخدام التلفزيون كوسيلة إشهارية.</w:t>
      </w:r>
      <w:r w:rsidRPr="00F03511">
        <w:rPr>
          <w:rStyle w:val="Appelnotedebasdep"/>
          <w:rFonts w:ascii="Traditional Arabic" w:hAnsi="Traditional Arabic" w:cs="Traditional Arabic"/>
          <w:sz w:val="32"/>
          <w:szCs w:val="32"/>
          <w:rtl/>
        </w:rPr>
        <w:footnoteReference w:id="28"/>
      </w:r>
    </w:p>
    <w:p w:rsidR="00AD2FD9" w:rsidRPr="00F03511" w:rsidRDefault="00AD2FD9" w:rsidP="00AD2FD9">
      <w:pPr>
        <w:spacing w:line="360" w:lineRule="auto"/>
        <w:ind w:firstLine="709"/>
        <w:jc w:val="both"/>
        <w:rPr>
          <w:sz w:val="32"/>
          <w:szCs w:val="32"/>
        </w:rPr>
      </w:pPr>
    </w:p>
    <w:p w:rsidR="00AD2FD9" w:rsidRPr="00F03511" w:rsidRDefault="00AD2FD9" w:rsidP="00AD2FD9">
      <w:pPr>
        <w:spacing w:line="360" w:lineRule="auto"/>
        <w:ind w:firstLine="709"/>
        <w:jc w:val="both"/>
        <w:rPr>
          <w:sz w:val="32"/>
          <w:szCs w:val="32"/>
        </w:rPr>
      </w:pPr>
    </w:p>
    <w:p w:rsidR="00AD2FD9" w:rsidRPr="00F03511" w:rsidRDefault="00AD2FD9" w:rsidP="00AD2FD9">
      <w:pPr>
        <w:spacing w:line="360" w:lineRule="auto"/>
        <w:ind w:firstLine="709"/>
        <w:jc w:val="both"/>
        <w:rPr>
          <w:sz w:val="32"/>
          <w:szCs w:val="32"/>
        </w:rPr>
      </w:pPr>
    </w:p>
    <w:p w:rsidR="00AD2FD9" w:rsidRPr="00F03511" w:rsidRDefault="00AD2FD9" w:rsidP="00AD2FD9">
      <w:pPr>
        <w:spacing w:line="360" w:lineRule="auto"/>
        <w:ind w:firstLine="709"/>
        <w:jc w:val="both"/>
        <w:rPr>
          <w:sz w:val="32"/>
          <w:szCs w:val="32"/>
        </w:rPr>
      </w:pPr>
    </w:p>
    <w:p w:rsidR="00AD2FD9" w:rsidRPr="00F03511" w:rsidRDefault="00AD2FD9" w:rsidP="00AD2FD9">
      <w:pPr>
        <w:spacing w:line="360" w:lineRule="auto"/>
        <w:ind w:firstLine="709"/>
        <w:jc w:val="both"/>
        <w:rPr>
          <w:sz w:val="32"/>
          <w:szCs w:val="32"/>
        </w:rPr>
      </w:pPr>
    </w:p>
    <w:p w:rsidR="00AD2FD9" w:rsidRPr="00F03511" w:rsidRDefault="00AD2FD9" w:rsidP="00AD2FD9">
      <w:pPr>
        <w:spacing w:line="360" w:lineRule="auto"/>
        <w:ind w:firstLine="709"/>
        <w:jc w:val="both"/>
        <w:rPr>
          <w:sz w:val="32"/>
          <w:szCs w:val="32"/>
        </w:rPr>
      </w:pPr>
    </w:p>
    <w:p w:rsidR="00AD2FD9" w:rsidRPr="0065514A" w:rsidRDefault="00AD2FD9" w:rsidP="00AD2FD9">
      <w:pPr>
        <w:pStyle w:val="Paragraphedeliste"/>
        <w:numPr>
          <w:ilvl w:val="0"/>
          <w:numId w:val="18"/>
        </w:numPr>
        <w:spacing w:line="360" w:lineRule="auto"/>
        <w:ind w:firstLine="709"/>
        <w:jc w:val="both"/>
        <w:rPr>
          <w:rFonts w:ascii="Traditional Arabic" w:hAnsi="Traditional Arabic" w:cs="Traditional Arabic"/>
          <w:b/>
          <w:bCs/>
          <w:sz w:val="32"/>
          <w:szCs w:val="32"/>
          <w:rtl/>
        </w:rPr>
      </w:pPr>
      <w:r w:rsidRPr="0065514A">
        <w:rPr>
          <w:rFonts w:ascii="Traditional Arabic" w:hAnsi="Traditional Arabic" w:cs="Traditional Arabic"/>
          <w:b/>
          <w:bCs/>
          <w:sz w:val="32"/>
          <w:szCs w:val="32"/>
          <w:rtl/>
        </w:rPr>
        <w:t>خصائص وأهداف الاشهار التلفزيوني.</w:t>
      </w:r>
    </w:p>
    <w:p w:rsidR="00AD2FD9" w:rsidRPr="001D69EF" w:rsidRDefault="00AD2FD9" w:rsidP="00AD2FD9">
      <w:pPr>
        <w:pStyle w:val="Paragraphedeliste"/>
        <w:numPr>
          <w:ilvl w:val="0"/>
          <w:numId w:val="23"/>
        </w:numPr>
        <w:spacing w:line="360" w:lineRule="auto"/>
        <w:jc w:val="both"/>
        <w:rPr>
          <w:rFonts w:ascii="Traditional Arabic" w:hAnsi="Traditional Arabic" w:cs="Traditional Arabic"/>
          <w:b/>
          <w:bCs/>
          <w:sz w:val="32"/>
          <w:szCs w:val="32"/>
          <w:rtl/>
        </w:rPr>
      </w:pPr>
      <w:r w:rsidRPr="001D69EF">
        <w:rPr>
          <w:rFonts w:ascii="Traditional Arabic" w:hAnsi="Traditional Arabic" w:cs="Traditional Arabic" w:hint="cs"/>
          <w:b/>
          <w:bCs/>
          <w:sz w:val="32"/>
          <w:szCs w:val="32"/>
          <w:rtl/>
        </w:rPr>
        <w:t>الخصائص:</w:t>
      </w:r>
    </w:p>
    <w:p w:rsidR="00AD2FD9" w:rsidRPr="00F03511" w:rsidRDefault="00AD2FD9" w:rsidP="00AD2FD9">
      <w:pPr>
        <w:spacing w:line="360" w:lineRule="auto"/>
        <w:ind w:firstLine="709"/>
        <w:jc w:val="both"/>
        <w:rPr>
          <w:rFonts w:ascii="Traditional Arabic" w:hAnsi="Traditional Arabic" w:cs="Traditional Arabic"/>
          <w:sz w:val="32"/>
          <w:szCs w:val="32"/>
          <w:rtl/>
        </w:rPr>
      </w:pPr>
      <w:r w:rsidRPr="00F03511">
        <w:rPr>
          <w:rFonts w:ascii="Traditional Arabic" w:hAnsi="Traditional Arabic" w:cs="Traditional Arabic" w:hint="cs"/>
          <w:sz w:val="32"/>
          <w:szCs w:val="32"/>
          <w:rtl/>
        </w:rPr>
        <w:t xml:space="preserve">يمثل الاشهار التلفزيوني مجموعة من المعلومات والبيانات المرتبطة بالسلعة المعلن عنها ضمن البرامج التلفزيونية المختلفة بغرض ترويجها وتسويقها. ويتميز هذا الأخير بمجموعة من الخصائص نوجزها فيمايلي: </w:t>
      </w:r>
    </w:p>
    <w:p w:rsidR="00AD2FD9" w:rsidRPr="00F03511" w:rsidRDefault="00AD2FD9" w:rsidP="00AD2FD9">
      <w:pPr>
        <w:spacing w:line="360" w:lineRule="auto"/>
        <w:ind w:firstLine="709"/>
        <w:jc w:val="both"/>
        <w:rPr>
          <w:rFonts w:ascii="Traditional Arabic" w:hAnsi="Traditional Arabic" w:cs="Traditional Arabic"/>
          <w:sz w:val="32"/>
          <w:szCs w:val="32"/>
        </w:rPr>
      </w:pPr>
      <w:r w:rsidRPr="00F03511">
        <w:rPr>
          <w:rFonts w:ascii="Traditional Arabic" w:hAnsi="Traditional Arabic" w:cs="Traditional Arabic" w:hint="cs"/>
          <w:sz w:val="32"/>
          <w:szCs w:val="32"/>
          <w:rtl/>
        </w:rPr>
        <w:t>يعتبر الإشهار التلفزيوني بمثابة عملية اتصال جماهيري، يتميز بضمان انتشاره ووصوله إلى أعداد كبيرة من الجمهور في نفس الوقت، كما يتميز أيضا باتساع مدته الزمنية، وهذا ما يوضحه انتشار الاشهارات في مختاف الفترات الصباحية والمسائية، مما يؤدي إلى جعله رسالة جماهيرية.</w:t>
      </w:r>
    </w:p>
    <w:p w:rsidR="00AD2FD9" w:rsidRPr="00F03511" w:rsidRDefault="00AD2FD9" w:rsidP="00AD2FD9">
      <w:pPr>
        <w:spacing w:line="360" w:lineRule="auto"/>
        <w:ind w:firstLine="709"/>
        <w:jc w:val="both"/>
        <w:rPr>
          <w:rFonts w:ascii="Traditional Arabic" w:hAnsi="Traditional Arabic" w:cs="Traditional Arabic"/>
          <w:sz w:val="32"/>
          <w:szCs w:val="32"/>
          <w:rtl/>
          <w:lang w:bidi="ar-DZ"/>
        </w:rPr>
      </w:pPr>
      <w:r w:rsidRPr="00F03511">
        <w:rPr>
          <w:rFonts w:ascii="Traditional Arabic" w:hAnsi="Traditional Arabic" w:cs="Traditional Arabic" w:hint="cs"/>
          <w:sz w:val="32"/>
          <w:szCs w:val="32"/>
          <w:rtl/>
        </w:rPr>
        <w:t>التركيز علي التفاصيل البصرية للسلع والمنتجات (استخدام الديكورات والملابس) يساعد علي ج</w:t>
      </w:r>
      <w:r w:rsidRPr="00F03511">
        <w:rPr>
          <w:rFonts w:ascii="Traditional Arabic" w:hAnsi="Traditional Arabic" w:cs="Traditional Arabic" w:hint="cs"/>
          <w:sz w:val="32"/>
          <w:szCs w:val="32"/>
          <w:rtl/>
          <w:lang w:bidi="ar-DZ"/>
        </w:rPr>
        <w:t>ذب انتباه المستهلك وشراء وتجريب السلعة.</w:t>
      </w:r>
      <w:r w:rsidRPr="00F03511">
        <w:rPr>
          <w:rStyle w:val="Appelnotedebasdep"/>
          <w:rFonts w:ascii="Traditional Arabic" w:hAnsi="Traditional Arabic" w:cs="Traditional Arabic"/>
          <w:sz w:val="32"/>
          <w:szCs w:val="32"/>
          <w:rtl/>
          <w:lang w:bidi="ar-DZ"/>
        </w:rPr>
        <w:footnoteReference w:id="29"/>
      </w:r>
    </w:p>
    <w:p w:rsidR="00AD2FD9" w:rsidRPr="00F03511" w:rsidRDefault="00AD2FD9" w:rsidP="00AD2FD9">
      <w:pPr>
        <w:spacing w:line="360" w:lineRule="auto"/>
        <w:ind w:firstLine="709"/>
        <w:jc w:val="both"/>
        <w:rPr>
          <w:rFonts w:ascii="Traditional Arabic" w:hAnsi="Traditional Arabic" w:cs="Traditional Arabic"/>
          <w:sz w:val="32"/>
          <w:szCs w:val="32"/>
          <w:rtl/>
          <w:lang w:bidi="ar-DZ"/>
        </w:rPr>
      </w:pPr>
      <w:r w:rsidRPr="00F03511">
        <w:rPr>
          <w:rFonts w:ascii="Traditional Arabic" w:hAnsi="Traditional Arabic" w:cs="Traditional Arabic" w:hint="cs"/>
          <w:sz w:val="32"/>
          <w:szCs w:val="32"/>
          <w:rtl/>
          <w:lang w:bidi="ar-DZ"/>
        </w:rPr>
        <w:t>مخاطبة الاسرة،</w:t>
      </w:r>
      <w:r>
        <w:rPr>
          <w:rFonts w:ascii="Traditional Arabic" w:hAnsi="Traditional Arabic" w:cs="Traditional Arabic" w:hint="cs"/>
          <w:sz w:val="32"/>
          <w:szCs w:val="32"/>
          <w:rtl/>
          <w:lang w:bidi="ar-DZ"/>
        </w:rPr>
        <w:t xml:space="preserve"> </w:t>
      </w:r>
      <w:r w:rsidRPr="00F03511">
        <w:rPr>
          <w:rFonts w:ascii="Traditional Arabic" w:hAnsi="Traditional Arabic" w:cs="Traditional Arabic" w:hint="cs"/>
          <w:sz w:val="32"/>
          <w:szCs w:val="32"/>
          <w:rtl/>
          <w:lang w:bidi="ar-DZ"/>
        </w:rPr>
        <w:t>فتقديم الاشهار من خلال التلفزيون يضمن له الانتقال الي افراد العائلة كمشاهدين له بكافة اعمارهم ومستوياتهم التعليمية المختلفة .</w:t>
      </w:r>
      <w:r w:rsidRPr="00F03511">
        <w:rPr>
          <w:rStyle w:val="Appelnotedebasdep"/>
          <w:rFonts w:ascii="Traditional Arabic" w:hAnsi="Traditional Arabic" w:cs="Traditional Arabic"/>
          <w:sz w:val="32"/>
          <w:szCs w:val="32"/>
          <w:rtl/>
          <w:lang w:bidi="ar-DZ"/>
        </w:rPr>
        <w:footnoteReference w:id="30"/>
      </w:r>
    </w:p>
    <w:p w:rsidR="00AD2FD9" w:rsidRDefault="00AD2FD9" w:rsidP="00AD2FD9">
      <w:pPr>
        <w:spacing w:line="360" w:lineRule="auto"/>
        <w:ind w:firstLine="709"/>
        <w:jc w:val="both"/>
        <w:rPr>
          <w:rFonts w:ascii="Traditional Arabic" w:hAnsi="Traditional Arabic" w:cs="Traditional Arabic"/>
          <w:sz w:val="32"/>
          <w:szCs w:val="32"/>
          <w:rtl/>
          <w:lang w:bidi="ar-DZ"/>
        </w:rPr>
      </w:pPr>
    </w:p>
    <w:p w:rsidR="00AD2FD9" w:rsidRDefault="00AD2FD9" w:rsidP="00AD2FD9">
      <w:pPr>
        <w:spacing w:line="360" w:lineRule="auto"/>
        <w:ind w:firstLine="709"/>
        <w:jc w:val="both"/>
        <w:rPr>
          <w:rFonts w:ascii="Traditional Arabic" w:hAnsi="Traditional Arabic" w:cs="Traditional Arabic"/>
          <w:sz w:val="32"/>
          <w:szCs w:val="32"/>
          <w:rtl/>
          <w:lang w:bidi="ar-DZ"/>
        </w:rPr>
      </w:pPr>
    </w:p>
    <w:p w:rsidR="00AD2FD9" w:rsidRDefault="00AD2FD9" w:rsidP="00AD2FD9">
      <w:pPr>
        <w:spacing w:line="360" w:lineRule="auto"/>
        <w:ind w:firstLine="709"/>
        <w:jc w:val="both"/>
        <w:rPr>
          <w:rFonts w:ascii="Traditional Arabic" w:hAnsi="Traditional Arabic" w:cs="Traditional Arabic"/>
          <w:sz w:val="32"/>
          <w:szCs w:val="32"/>
          <w:rtl/>
          <w:lang w:bidi="ar-DZ"/>
        </w:rPr>
      </w:pPr>
    </w:p>
    <w:p w:rsidR="00AD2FD9" w:rsidRPr="00F03511" w:rsidRDefault="00AD2FD9" w:rsidP="00AD2FD9">
      <w:pPr>
        <w:spacing w:line="360" w:lineRule="auto"/>
        <w:ind w:firstLine="709"/>
        <w:jc w:val="both"/>
        <w:rPr>
          <w:rFonts w:ascii="Traditional Arabic" w:hAnsi="Traditional Arabic" w:cs="Traditional Arabic"/>
          <w:sz w:val="32"/>
          <w:szCs w:val="32"/>
          <w:rtl/>
          <w:lang w:bidi="ar-DZ"/>
        </w:rPr>
      </w:pPr>
      <w:r w:rsidRPr="00F03511">
        <w:rPr>
          <w:rFonts w:ascii="Traditional Arabic" w:hAnsi="Traditional Arabic" w:cs="Traditional Arabic" w:hint="cs"/>
          <w:sz w:val="32"/>
          <w:szCs w:val="32"/>
          <w:rtl/>
          <w:lang w:bidi="ar-DZ"/>
        </w:rPr>
        <w:t>يعتبر تكرار الاشهار في التلفزيون عنصرا هاما جدا،مما يساعد علي تعرض اكبر عدد ممكن من المشاهدين ،وتذكرهم لمضمونه الا ان هذا يتطلب دراسة للمتغيرات المختلفة لهذه الوسيلة ،حتى لا يتحول الاشهار عن السلعة الي عنصر منفر للمشاهدين، لان الاشهار يستهدف جذب الانتباه واثارة الاهتمام والاقناع وخلق نية الشراء .</w:t>
      </w:r>
      <w:r w:rsidRPr="00F03511">
        <w:rPr>
          <w:rStyle w:val="Appelnotedebasdep"/>
          <w:rFonts w:ascii="Traditional Arabic" w:hAnsi="Traditional Arabic" w:cs="Traditional Arabic"/>
          <w:sz w:val="32"/>
          <w:szCs w:val="32"/>
          <w:rtl/>
          <w:lang w:bidi="ar-DZ"/>
        </w:rPr>
        <w:footnoteReference w:id="31"/>
      </w:r>
    </w:p>
    <w:p w:rsidR="00AD2FD9" w:rsidRPr="00F03511" w:rsidRDefault="00AD2FD9" w:rsidP="00AD2FD9">
      <w:pPr>
        <w:spacing w:line="360" w:lineRule="auto"/>
        <w:ind w:firstLine="709"/>
        <w:jc w:val="both"/>
        <w:rPr>
          <w:rFonts w:ascii="Traditional Arabic" w:hAnsi="Traditional Arabic" w:cs="Traditional Arabic"/>
          <w:color w:val="000000" w:themeColor="text1"/>
          <w:sz w:val="32"/>
          <w:szCs w:val="32"/>
          <w:rtl/>
        </w:rPr>
      </w:pPr>
      <w:r w:rsidRPr="00F03511">
        <w:rPr>
          <w:rFonts w:ascii="Traditional Arabic" w:hAnsi="Traditional Arabic" w:cs="Traditional Arabic"/>
          <w:color w:val="000000" w:themeColor="text1"/>
          <w:sz w:val="32"/>
          <w:szCs w:val="32"/>
          <w:rtl/>
        </w:rPr>
        <w:t>يوجه الاشهار الي جماعات محددة من المفترض ان تتم دراستهم من النواحي الديمغرافية والاجتماعية والمعرفية وغيرها في دراسة الاستهلاك .</w:t>
      </w:r>
      <w:r w:rsidRPr="00F03511">
        <w:rPr>
          <w:rStyle w:val="Appelnotedebasdep"/>
          <w:rFonts w:ascii="Traditional Arabic" w:hAnsi="Traditional Arabic" w:cs="Traditional Arabic"/>
          <w:color w:val="000000" w:themeColor="text1"/>
          <w:sz w:val="32"/>
          <w:szCs w:val="32"/>
          <w:rtl/>
        </w:rPr>
        <w:footnoteReference w:id="32"/>
      </w:r>
    </w:p>
    <w:p w:rsidR="00AD2FD9" w:rsidRPr="00F03511" w:rsidRDefault="00AD2FD9" w:rsidP="00AD2FD9">
      <w:pPr>
        <w:spacing w:line="360" w:lineRule="auto"/>
        <w:ind w:firstLine="709"/>
        <w:jc w:val="both"/>
        <w:rPr>
          <w:rFonts w:ascii="Traditional Arabic" w:hAnsi="Traditional Arabic" w:cs="Traditional Arabic"/>
          <w:color w:val="000000" w:themeColor="text1"/>
          <w:sz w:val="32"/>
          <w:szCs w:val="32"/>
          <w:rtl/>
        </w:rPr>
      </w:pPr>
      <w:r w:rsidRPr="00F03511">
        <w:rPr>
          <w:rFonts w:ascii="Traditional Arabic" w:hAnsi="Traditional Arabic" w:cs="Traditional Arabic"/>
          <w:color w:val="000000" w:themeColor="text1"/>
          <w:sz w:val="32"/>
          <w:szCs w:val="32"/>
          <w:rtl/>
        </w:rPr>
        <w:t>اكتساب قابلية للتصديق علي مدار السنوات السابقة عن طريق اعتماده علي الصورة والصوت .</w:t>
      </w:r>
    </w:p>
    <w:p w:rsidR="00AD2FD9" w:rsidRPr="00F03511" w:rsidRDefault="00AD2FD9" w:rsidP="00AD2FD9">
      <w:pPr>
        <w:spacing w:line="360" w:lineRule="auto"/>
        <w:ind w:firstLine="709"/>
        <w:jc w:val="both"/>
        <w:rPr>
          <w:rFonts w:ascii="Traditional Arabic" w:hAnsi="Traditional Arabic" w:cs="Traditional Arabic"/>
          <w:color w:val="000000" w:themeColor="text1"/>
          <w:sz w:val="32"/>
          <w:szCs w:val="32"/>
          <w:rtl/>
        </w:rPr>
      </w:pPr>
      <w:r w:rsidRPr="00F03511">
        <w:rPr>
          <w:rFonts w:ascii="Traditional Arabic" w:hAnsi="Traditional Arabic" w:cs="Traditional Arabic"/>
          <w:color w:val="000000" w:themeColor="text1"/>
          <w:sz w:val="32"/>
          <w:szCs w:val="32"/>
          <w:rtl/>
        </w:rPr>
        <w:t>يعتبر التلفزيون وسيلة إشهارية لا تحتاج الي مجهود علي غرار الوسائل الأخري .</w:t>
      </w:r>
      <w:r w:rsidRPr="00F03511">
        <w:rPr>
          <w:rStyle w:val="Appelnotedebasdep"/>
          <w:rFonts w:ascii="Traditional Arabic" w:hAnsi="Traditional Arabic" w:cs="Traditional Arabic"/>
          <w:color w:val="000000" w:themeColor="text1"/>
          <w:sz w:val="32"/>
          <w:szCs w:val="32"/>
          <w:rtl/>
        </w:rPr>
        <w:footnoteReference w:id="33"/>
      </w:r>
    </w:p>
    <w:p w:rsidR="00AD2FD9" w:rsidRPr="00F03511" w:rsidRDefault="00AD2FD9" w:rsidP="00AD2FD9">
      <w:pPr>
        <w:spacing w:line="360" w:lineRule="auto"/>
        <w:ind w:firstLine="709"/>
        <w:jc w:val="both"/>
        <w:rPr>
          <w:rFonts w:ascii="Traditional Arabic" w:hAnsi="Traditional Arabic" w:cs="Traditional Arabic"/>
          <w:color w:val="000000" w:themeColor="text1"/>
          <w:sz w:val="32"/>
          <w:szCs w:val="32"/>
          <w:rtl/>
        </w:rPr>
      </w:pPr>
      <w:r w:rsidRPr="00F03511">
        <w:rPr>
          <w:rFonts w:ascii="Traditional Arabic" w:hAnsi="Traditional Arabic" w:cs="Traditional Arabic"/>
          <w:color w:val="000000" w:themeColor="text1"/>
          <w:sz w:val="32"/>
          <w:szCs w:val="32"/>
          <w:rtl/>
        </w:rPr>
        <w:t>تتنوع القوالب الفنية من خلال تقديم الاشهار في التلفزيون ما بين اشكال بسيطة اقتصادية التكلفة ،وحرية اختيار اكثر من قالب .</w:t>
      </w:r>
    </w:p>
    <w:p w:rsidR="00AD2FD9" w:rsidRPr="00F03511" w:rsidRDefault="00AD2FD9" w:rsidP="00AD2FD9">
      <w:pPr>
        <w:spacing w:line="360" w:lineRule="auto"/>
        <w:ind w:firstLine="709"/>
        <w:jc w:val="both"/>
        <w:rPr>
          <w:rFonts w:ascii="Traditional Arabic" w:hAnsi="Traditional Arabic" w:cs="Traditional Arabic"/>
          <w:color w:val="000000" w:themeColor="text1"/>
          <w:sz w:val="32"/>
          <w:szCs w:val="32"/>
          <w:rtl/>
        </w:rPr>
      </w:pPr>
      <w:r w:rsidRPr="00F03511">
        <w:rPr>
          <w:rFonts w:ascii="Traditional Arabic" w:hAnsi="Traditional Arabic" w:cs="Traditional Arabic"/>
          <w:color w:val="000000" w:themeColor="text1"/>
          <w:sz w:val="32"/>
          <w:szCs w:val="32"/>
          <w:rtl/>
        </w:rPr>
        <w:t>تتنوع القوالب الفنية من خلال تقديم الاشهار في التلفزيون مابين اشكال بسيطة اقتصادية التكلفة سريعة الاعداد والتنفيذ وأشكال مركبة عالية التكلفة ،وحرية اختيار اكثر من قالب .</w:t>
      </w:r>
      <w:r w:rsidRPr="00F03511">
        <w:rPr>
          <w:rStyle w:val="Appelnotedebasdep"/>
          <w:rFonts w:ascii="Traditional Arabic" w:hAnsi="Traditional Arabic" w:cs="Traditional Arabic"/>
          <w:color w:val="000000" w:themeColor="text1"/>
          <w:sz w:val="32"/>
          <w:szCs w:val="32"/>
          <w:rtl/>
        </w:rPr>
        <w:footnoteReference w:id="34"/>
      </w:r>
    </w:p>
    <w:p w:rsidR="00AD2FD9" w:rsidRPr="00F03511" w:rsidRDefault="00AD2FD9" w:rsidP="00AD2FD9">
      <w:pPr>
        <w:spacing w:line="360" w:lineRule="auto"/>
        <w:ind w:firstLine="709"/>
        <w:jc w:val="both"/>
        <w:rPr>
          <w:rFonts w:ascii="Traditional Arabic" w:hAnsi="Traditional Arabic" w:cs="Traditional Arabic"/>
          <w:color w:val="000000" w:themeColor="text1"/>
          <w:sz w:val="32"/>
          <w:szCs w:val="32"/>
          <w:rtl/>
        </w:rPr>
      </w:pPr>
    </w:p>
    <w:p w:rsidR="00AD2FD9" w:rsidRDefault="00AD2FD9" w:rsidP="00AD2FD9">
      <w:pPr>
        <w:spacing w:line="360" w:lineRule="auto"/>
        <w:ind w:firstLine="709"/>
        <w:jc w:val="both"/>
        <w:rPr>
          <w:rFonts w:ascii="Traditional Arabic" w:hAnsi="Traditional Arabic" w:cs="Traditional Arabic"/>
          <w:color w:val="000000" w:themeColor="text1"/>
          <w:sz w:val="32"/>
          <w:szCs w:val="32"/>
          <w:rtl/>
        </w:rPr>
      </w:pPr>
    </w:p>
    <w:p w:rsidR="00AD2FD9" w:rsidRPr="00F03511" w:rsidRDefault="00AD2FD9" w:rsidP="00AD2FD9">
      <w:pPr>
        <w:spacing w:line="360" w:lineRule="auto"/>
        <w:ind w:firstLine="709"/>
        <w:jc w:val="both"/>
        <w:rPr>
          <w:rFonts w:ascii="Traditional Arabic" w:hAnsi="Traditional Arabic" w:cs="Traditional Arabic"/>
          <w:sz w:val="32"/>
          <w:szCs w:val="32"/>
        </w:rPr>
      </w:pPr>
      <w:r w:rsidRPr="00F03511">
        <w:rPr>
          <w:rFonts w:ascii="Traditional Arabic" w:hAnsi="Traditional Arabic" w:cs="Traditional Arabic"/>
          <w:color w:val="000000" w:themeColor="text1"/>
          <w:sz w:val="32"/>
          <w:szCs w:val="32"/>
          <w:rtl/>
        </w:rPr>
        <w:t>يتيح حرية التخيل و لإبداع لمصمم الاشهار فضلا عن امكانية استخدام المونتاج والحيل التلفزيونية .</w:t>
      </w:r>
      <w:r w:rsidRPr="00F03511">
        <w:rPr>
          <w:rStyle w:val="Appelnotedebasdep"/>
          <w:rFonts w:ascii="Traditional Arabic" w:hAnsi="Traditional Arabic" w:cs="Traditional Arabic"/>
          <w:color w:val="000000" w:themeColor="text1"/>
          <w:sz w:val="32"/>
          <w:szCs w:val="32"/>
          <w:rtl/>
        </w:rPr>
        <w:footnoteReference w:id="35"/>
      </w:r>
    </w:p>
    <w:p w:rsidR="00AD2FD9" w:rsidRPr="001D69EF" w:rsidRDefault="00AD2FD9" w:rsidP="00AD2FD9">
      <w:pPr>
        <w:pStyle w:val="Paragraphedeliste"/>
        <w:numPr>
          <w:ilvl w:val="0"/>
          <w:numId w:val="23"/>
        </w:numPr>
        <w:tabs>
          <w:tab w:val="left" w:pos="2277"/>
        </w:tabs>
        <w:spacing w:line="360" w:lineRule="auto"/>
        <w:jc w:val="both"/>
        <w:rPr>
          <w:rFonts w:ascii="Traditional Arabic" w:hAnsi="Traditional Arabic" w:cs="Traditional Arabic"/>
          <w:sz w:val="32"/>
          <w:szCs w:val="32"/>
          <w:rtl/>
        </w:rPr>
      </w:pPr>
      <w:r w:rsidRPr="001D69EF">
        <w:rPr>
          <w:rFonts w:ascii="Traditional Arabic" w:hAnsi="Traditional Arabic" w:cs="Traditional Arabic"/>
          <w:b/>
          <w:bCs/>
          <w:sz w:val="32"/>
          <w:szCs w:val="32"/>
          <w:rtl/>
          <w:lang w:bidi="ar-DZ"/>
        </w:rPr>
        <w:t>الأهداف:</w:t>
      </w:r>
    </w:p>
    <w:p w:rsidR="00AD2FD9" w:rsidRPr="00F03511" w:rsidRDefault="00AD2FD9" w:rsidP="00AD2FD9">
      <w:pPr>
        <w:spacing w:line="360" w:lineRule="auto"/>
        <w:ind w:firstLine="709"/>
        <w:jc w:val="both"/>
        <w:rPr>
          <w:rFonts w:ascii="Traditional Arabic" w:hAnsi="Traditional Arabic" w:cs="Traditional Arabic"/>
          <w:color w:val="000000" w:themeColor="text1"/>
          <w:sz w:val="32"/>
          <w:szCs w:val="32"/>
          <w:rtl/>
          <w:lang w:bidi="ar-DZ"/>
        </w:rPr>
      </w:pPr>
      <w:r w:rsidRPr="00F03511">
        <w:rPr>
          <w:rFonts w:ascii="Traditional Arabic" w:hAnsi="Traditional Arabic" w:cs="Traditional Arabic"/>
          <w:color w:val="000000" w:themeColor="text1"/>
          <w:sz w:val="32"/>
          <w:szCs w:val="32"/>
          <w:rtl/>
          <w:lang w:bidi="ar-DZ"/>
        </w:rPr>
        <w:t>تتمثل معظم أهداف الإشهار التلفزيوني في الترويج لسلعة معينة أو علامة تجارية ما ،لكن مع التطور التكنولوجي الهائل لم يعد الإشهار التلفزيوني محصورا في هذا الجانب ،وصار يستخدم لعدّة أهداف ،كتنشيط المبيعات بين مختلف الطبقات الاجتماعية وذلك بناءا علي دراسات وبحوث منهجية من جهة ،ومن أجل بناء الصورة الذهنية المتكاملة لمؤسسة ما من جهة ثانية ،ومن ثم يسعي الإشهار التلفزيوني إلي استشارة المتلقي وتحفيزه للبحث عن مزيد من المعلومات والمعرفة حول السلعة المعلن عنها للقيام بالسلوك المستهدف .</w:t>
      </w:r>
    </w:p>
    <w:p w:rsidR="00AD2FD9" w:rsidRPr="00F03511" w:rsidRDefault="00AD2FD9" w:rsidP="00AD2FD9">
      <w:pPr>
        <w:spacing w:line="360" w:lineRule="auto"/>
        <w:ind w:firstLine="709"/>
        <w:jc w:val="both"/>
        <w:rPr>
          <w:rFonts w:ascii="Traditional Arabic" w:hAnsi="Traditional Arabic" w:cs="Traditional Arabic"/>
          <w:color w:val="000000" w:themeColor="text1"/>
          <w:sz w:val="32"/>
          <w:szCs w:val="32"/>
          <w:rtl/>
          <w:lang w:bidi="ar-DZ"/>
        </w:rPr>
      </w:pPr>
      <w:r w:rsidRPr="00F03511">
        <w:rPr>
          <w:rFonts w:ascii="Traditional Arabic" w:hAnsi="Traditional Arabic" w:cs="Traditional Arabic"/>
          <w:color w:val="000000" w:themeColor="text1"/>
          <w:sz w:val="32"/>
          <w:szCs w:val="32"/>
          <w:rtl/>
          <w:lang w:bidi="ar-DZ"/>
        </w:rPr>
        <w:t>وتتمثل أهدافه في ما يلي :</w:t>
      </w:r>
    </w:p>
    <w:p w:rsidR="00AD2FD9" w:rsidRPr="00F03511" w:rsidRDefault="00AD2FD9" w:rsidP="00AD2FD9">
      <w:pPr>
        <w:spacing w:line="360" w:lineRule="auto"/>
        <w:ind w:firstLine="709"/>
        <w:jc w:val="both"/>
        <w:rPr>
          <w:rFonts w:ascii="Traditional Arabic" w:hAnsi="Traditional Arabic" w:cs="Traditional Arabic"/>
          <w:sz w:val="32"/>
          <w:szCs w:val="32"/>
          <w:rtl/>
          <w:lang w:bidi="ar-DZ"/>
        </w:rPr>
      </w:pPr>
      <w:r w:rsidRPr="00F03511">
        <w:rPr>
          <w:rFonts w:ascii="Traditional Arabic" w:hAnsi="Traditional Arabic" w:cs="Traditional Arabic"/>
          <w:sz w:val="32"/>
          <w:szCs w:val="32"/>
          <w:rtl/>
          <w:lang w:bidi="ar-DZ"/>
        </w:rPr>
        <w:t>ـ جذب المزيد من المستهلكين إلي الأسواق المستهدفة وذلك من خلال تقديم المعلومات الكافية عن السلع.</w:t>
      </w:r>
    </w:p>
    <w:p w:rsidR="00AD2FD9" w:rsidRPr="00F03511" w:rsidRDefault="00AD2FD9" w:rsidP="00AD2FD9">
      <w:pPr>
        <w:spacing w:line="360" w:lineRule="auto"/>
        <w:ind w:firstLine="709"/>
        <w:jc w:val="both"/>
        <w:rPr>
          <w:rFonts w:ascii="Traditional Arabic" w:hAnsi="Traditional Arabic" w:cs="Traditional Arabic"/>
          <w:sz w:val="32"/>
          <w:szCs w:val="32"/>
          <w:rtl/>
          <w:lang w:bidi="ar-DZ"/>
        </w:rPr>
      </w:pPr>
      <w:r w:rsidRPr="00F03511">
        <w:rPr>
          <w:rFonts w:ascii="Traditional Arabic" w:hAnsi="Traditional Arabic" w:cs="Traditional Arabic"/>
          <w:sz w:val="32"/>
          <w:szCs w:val="32"/>
          <w:rtl/>
          <w:lang w:bidi="ar-DZ"/>
        </w:rPr>
        <w:t>ـ ال</w:t>
      </w:r>
      <w:r>
        <w:rPr>
          <w:rFonts w:ascii="Traditional Arabic" w:hAnsi="Traditional Arabic" w:cs="Traditional Arabic"/>
          <w:sz w:val="32"/>
          <w:szCs w:val="32"/>
          <w:rtl/>
          <w:lang w:bidi="ar-DZ"/>
        </w:rPr>
        <w:t>تغلب علي معوقات العزوف عن الطلب</w:t>
      </w:r>
      <w:r w:rsidRPr="00F03511">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Pr="00F03511">
        <w:rPr>
          <w:rFonts w:ascii="Traditional Arabic" w:hAnsi="Traditional Arabic" w:cs="Traditional Arabic"/>
          <w:sz w:val="32"/>
          <w:szCs w:val="32"/>
          <w:rtl/>
          <w:lang w:bidi="ar-DZ"/>
        </w:rPr>
        <w:t>وذلك عن طريق محاولة التعرف علي</w:t>
      </w:r>
      <w:r>
        <w:rPr>
          <w:rFonts w:ascii="Traditional Arabic" w:hAnsi="Traditional Arabic" w:cs="Traditional Arabic"/>
          <w:sz w:val="32"/>
          <w:szCs w:val="32"/>
          <w:rtl/>
          <w:lang w:bidi="ar-DZ"/>
        </w:rPr>
        <w:t xml:space="preserve"> أسباب إعراض المستهلك عن السلعة</w:t>
      </w:r>
      <w:r w:rsidRPr="00F03511">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Pr="00F03511">
        <w:rPr>
          <w:rFonts w:ascii="Traditional Arabic" w:hAnsi="Traditional Arabic" w:cs="Traditional Arabic"/>
          <w:sz w:val="32"/>
          <w:szCs w:val="32"/>
          <w:rtl/>
          <w:lang w:bidi="ar-DZ"/>
        </w:rPr>
        <w:t>وذلك عن طريق محاولة رفع وعيه بالمعلومات المختلفة .</w:t>
      </w:r>
      <w:r w:rsidRPr="00F03511">
        <w:rPr>
          <w:rStyle w:val="Appelnotedebasdep"/>
          <w:rFonts w:ascii="Traditional Arabic" w:hAnsi="Traditional Arabic" w:cs="Traditional Arabic"/>
          <w:sz w:val="32"/>
          <w:szCs w:val="32"/>
          <w:rtl/>
          <w:lang w:bidi="ar-DZ"/>
        </w:rPr>
        <w:footnoteReference w:id="36"/>
      </w:r>
    </w:p>
    <w:p w:rsidR="00AD2FD9" w:rsidRPr="00F03511" w:rsidRDefault="00AD2FD9" w:rsidP="00AD2FD9">
      <w:pPr>
        <w:spacing w:line="360" w:lineRule="auto"/>
        <w:ind w:firstLine="709"/>
        <w:jc w:val="both"/>
        <w:rPr>
          <w:rFonts w:ascii="Traditional Arabic" w:hAnsi="Traditional Arabic" w:cs="Traditional Arabic"/>
          <w:sz w:val="32"/>
          <w:szCs w:val="32"/>
          <w:rtl/>
          <w:lang w:bidi="ar-DZ"/>
        </w:rPr>
      </w:pPr>
      <w:r w:rsidRPr="00F03511">
        <w:rPr>
          <w:rFonts w:ascii="Traditional Arabic" w:hAnsi="Traditional Arabic" w:cs="Traditional Arabic"/>
          <w:sz w:val="32"/>
          <w:szCs w:val="32"/>
          <w:rtl/>
          <w:lang w:bidi="ar-DZ"/>
        </w:rPr>
        <w:t>ـ خلق نوع من الولاء والانتماء</w:t>
      </w:r>
      <w:r>
        <w:rPr>
          <w:rFonts w:ascii="Traditional Arabic" w:hAnsi="Traditional Arabic" w:cs="Traditional Arabic"/>
          <w:sz w:val="32"/>
          <w:szCs w:val="32"/>
          <w:rtl/>
          <w:lang w:bidi="ar-DZ"/>
        </w:rPr>
        <w:t xml:space="preserve"> بين السلع ومستهلكيها</w:t>
      </w:r>
      <w:r w:rsidRPr="00F03511">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Pr="00F03511">
        <w:rPr>
          <w:rFonts w:ascii="Traditional Arabic" w:hAnsi="Traditional Arabic" w:cs="Traditional Arabic"/>
          <w:sz w:val="32"/>
          <w:szCs w:val="32"/>
          <w:rtl/>
          <w:lang w:bidi="ar-DZ"/>
        </w:rPr>
        <w:t>من خلال تعريف المستهلكين بمزاي</w:t>
      </w:r>
      <w:r>
        <w:rPr>
          <w:rFonts w:ascii="Traditional Arabic" w:hAnsi="Traditional Arabic" w:cs="Traditional Arabic"/>
          <w:sz w:val="32"/>
          <w:szCs w:val="32"/>
          <w:rtl/>
          <w:lang w:bidi="ar-DZ"/>
        </w:rPr>
        <w:t>ا السلعة والبيانات المرتبطة بها</w:t>
      </w:r>
      <w:r w:rsidRPr="00F03511">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Pr="00F03511">
        <w:rPr>
          <w:rFonts w:ascii="Traditional Arabic" w:hAnsi="Traditional Arabic" w:cs="Traditional Arabic"/>
          <w:sz w:val="32"/>
          <w:szCs w:val="32"/>
          <w:rtl/>
          <w:lang w:bidi="ar-DZ"/>
        </w:rPr>
        <w:t>والتي لها تأثير في اتخاذ قرارات الشراء.</w:t>
      </w:r>
    </w:p>
    <w:p w:rsidR="00AD2FD9" w:rsidRPr="00F03511" w:rsidRDefault="00AD2FD9" w:rsidP="00AD2FD9">
      <w:pPr>
        <w:spacing w:line="360" w:lineRule="auto"/>
        <w:ind w:firstLine="709"/>
        <w:jc w:val="both"/>
        <w:rPr>
          <w:rFonts w:ascii="Traditional Arabic" w:hAnsi="Traditional Arabic" w:cs="Traditional Arabic"/>
          <w:sz w:val="32"/>
          <w:szCs w:val="32"/>
          <w:rtl/>
          <w:lang w:bidi="ar-DZ"/>
        </w:rPr>
      </w:pPr>
      <w:r w:rsidRPr="00F03511">
        <w:rPr>
          <w:rFonts w:ascii="Traditional Arabic" w:hAnsi="Traditional Arabic" w:cs="Traditional Arabic"/>
          <w:sz w:val="32"/>
          <w:szCs w:val="32"/>
          <w:rtl/>
          <w:lang w:bidi="ar-DZ"/>
        </w:rPr>
        <w:t>ـ زيادة معدلات دوران السلع المعلن عنها ،من خلال جذب الانتباه وإثارة الإهتمام واستخدام الأساليب المختلفة لبعث الرغبة لدى المستهلكين في محاولة ترمي إلى إقناعهم بالسلع المسوقة لضمان استجابتهم المرضية، وحثهم على إقتناء السلع.</w:t>
      </w:r>
      <w:r w:rsidRPr="00F03511">
        <w:rPr>
          <w:rStyle w:val="Appelnotedebasdep"/>
          <w:rFonts w:ascii="Traditional Arabic" w:hAnsi="Traditional Arabic" w:cs="Traditional Arabic"/>
          <w:sz w:val="32"/>
          <w:szCs w:val="32"/>
          <w:rtl/>
          <w:lang w:bidi="ar-DZ"/>
        </w:rPr>
        <w:footnoteReference w:id="37"/>
      </w:r>
    </w:p>
    <w:p w:rsidR="00AD2FD9" w:rsidRPr="00F03511" w:rsidRDefault="00AD2FD9" w:rsidP="00AD2FD9">
      <w:pPr>
        <w:pStyle w:val="Paragraphedeliste"/>
        <w:numPr>
          <w:ilvl w:val="0"/>
          <w:numId w:val="17"/>
        </w:numPr>
        <w:spacing w:line="360" w:lineRule="auto"/>
        <w:ind w:firstLine="709"/>
        <w:jc w:val="both"/>
        <w:rPr>
          <w:rFonts w:ascii="Traditional Arabic" w:hAnsi="Traditional Arabic" w:cs="Traditional Arabic"/>
          <w:sz w:val="32"/>
          <w:szCs w:val="32"/>
          <w:rtl/>
        </w:rPr>
      </w:pPr>
      <w:r w:rsidRPr="00F03511">
        <w:rPr>
          <w:rFonts w:ascii="Traditional Arabic" w:hAnsi="Traditional Arabic" w:cs="Traditional Arabic"/>
          <w:b/>
          <w:bCs/>
          <w:sz w:val="32"/>
          <w:szCs w:val="32"/>
          <w:rtl/>
        </w:rPr>
        <w:t>الاقناع:</w:t>
      </w:r>
      <w:r w:rsidRPr="00F03511">
        <w:rPr>
          <w:rFonts w:ascii="Traditional Arabic" w:hAnsi="Traditional Arabic" w:cs="Traditional Arabic" w:hint="cs"/>
          <w:sz w:val="32"/>
          <w:szCs w:val="32"/>
          <w:rtl/>
        </w:rPr>
        <w:t xml:space="preserve"> </w:t>
      </w:r>
      <w:r w:rsidRPr="00F03511">
        <w:rPr>
          <w:rFonts w:ascii="Traditional Arabic" w:hAnsi="Traditional Arabic" w:cs="Traditional Arabic"/>
          <w:sz w:val="32"/>
          <w:szCs w:val="32"/>
          <w:rtl/>
        </w:rPr>
        <w:t>فدور الاشهار</w:t>
      </w:r>
      <w:r w:rsidRPr="00F03511">
        <w:rPr>
          <w:rFonts w:ascii="Traditional Arabic" w:hAnsi="Traditional Arabic" w:cs="Traditional Arabic" w:hint="cs"/>
          <w:sz w:val="32"/>
          <w:szCs w:val="32"/>
          <w:rtl/>
        </w:rPr>
        <w:t xml:space="preserve"> </w:t>
      </w:r>
      <w:r w:rsidRPr="00F03511">
        <w:rPr>
          <w:rFonts w:ascii="Traditional Arabic" w:hAnsi="Traditional Arabic" w:cs="Traditional Arabic"/>
          <w:sz w:val="32"/>
          <w:szCs w:val="32"/>
          <w:rtl/>
        </w:rPr>
        <w:t>التلفزيوني لا يتوقف عند تحقيق الادراك وجذب الانتباه أو تسهيل فهم موضوع الخطاب الإشهاري ،وإنما يتجاوز ذلك إلي تحفيز المستهلك لشراء السلعة وتجريبها .</w:t>
      </w:r>
      <w:r w:rsidRPr="00F03511">
        <w:rPr>
          <w:rStyle w:val="Appelnotedebasdep"/>
          <w:rFonts w:ascii="Traditional Arabic" w:hAnsi="Traditional Arabic" w:cs="Traditional Arabic"/>
          <w:sz w:val="32"/>
          <w:szCs w:val="32"/>
          <w:rtl/>
        </w:rPr>
        <w:footnoteReference w:id="38"/>
      </w:r>
    </w:p>
    <w:p w:rsidR="00AD2FD9" w:rsidRPr="00F03511" w:rsidRDefault="00AD2FD9" w:rsidP="00AD2FD9">
      <w:pPr>
        <w:spacing w:line="360" w:lineRule="auto"/>
        <w:ind w:firstLine="709"/>
        <w:jc w:val="both"/>
        <w:rPr>
          <w:rFonts w:ascii="Traditional Arabic" w:hAnsi="Traditional Arabic" w:cs="Traditional Arabic"/>
          <w:sz w:val="32"/>
          <w:szCs w:val="32"/>
          <w:rtl/>
        </w:rPr>
      </w:pPr>
      <w:r w:rsidRPr="00F03511">
        <w:rPr>
          <w:rFonts w:ascii="Traditional Arabic" w:hAnsi="Traditional Arabic" w:cs="Traditional Arabic" w:hint="cs"/>
          <w:sz w:val="32"/>
          <w:szCs w:val="32"/>
          <w:rtl/>
        </w:rPr>
        <w:t>-</w:t>
      </w:r>
      <w:r w:rsidRPr="00F03511">
        <w:rPr>
          <w:rFonts w:ascii="Traditional Arabic" w:hAnsi="Traditional Arabic" w:cs="Traditional Arabic"/>
          <w:sz w:val="32"/>
          <w:szCs w:val="32"/>
          <w:rtl/>
        </w:rPr>
        <w:t>زيادة مبيعات الخدمة أو الإقبال عليها عن طريق جذب المستهلكين الجدد.</w:t>
      </w:r>
    </w:p>
    <w:p w:rsidR="00AD2FD9" w:rsidRPr="00F03511" w:rsidRDefault="00AD2FD9" w:rsidP="00AD2FD9">
      <w:pPr>
        <w:spacing w:line="360" w:lineRule="auto"/>
        <w:ind w:firstLine="709"/>
        <w:jc w:val="both"/>
        <w:rPr>
          <w:rFonts w:ascii="Traditional Arabic" w:hAnsi="Traditional Arabic" w:cs="Traditional Arabic"/>
          <w:sz w:val="32"/>
          <w:szCs w:val="32"/>
          <w:rtl/>
        </w:rPr>
      </w:pPr>
      <w:r w:rsidRPr="00F03511">
        <w:rPr>
          <w:rFonts w:ascii="Traditional Arabic" w:hAnsi="Traditional Arabic" w:cs="Traditional Arabic" w:hint="cs"/>
          <w:sz w:val="32"/>
          <w:szCs w:val="32"/>
          <w:rtl/>
        </w:rPr>
        <w:t>-</w:t>
      </w:r>
      <w:r w:rsidRPr="00F03511">
        <w:rPr>
          <w:rFonts w:ascii="Traditional Arabic" w:hAnsi="Traditional Arabic" w:cs="Traditional Arabic"/>
          <w:sz w:val="32"/>
          <w:szCs w:val="32"/>
          <w:rtl/>
        </w:rPr>
        <w:t>خلق نوع من الولاء والانتماء بين السلع والمستهلكين ، من خلال تعريفهم بمزايا السلعة والمعلومات المرتبطة بها والتي لها تأثير في إتخاذ قرارات الشراء .</w:t>
      </w:r>
    </w:p>
    <w:p w:rsidR="00AD2FD9" w:rsidRPr="00F03511" w:rsidRDefault="00AD2FD9" w:rsidP="00AD2FD9">
      <w:pPr>
        <w:spacing w:line="360" w:lineRule="auto"/>
        <w:ind w:firstLine="709"/>
        <w:jc w:val="both"/>
        <w:rPr>
          <w:rFonts w:ascii="Traditional Arabic" w:hAnsi="Traditional Arabic" w:cs="Traditional Arabic"/>
          <w:sz w:val="32"/>
          <w:szCs w:val="32"/>
          <w:rtl/>
        </w:rPr>
      </w:pPr>
      <w:r w:rsidRPr="00F03511">
        <w:rPr>
          <w:rFonts w:ascii="Traditional Arabic" w:hAnsi="Traditional Arabic" w:cs="Traditional Arabic" w:hint="cs"/>
          <w:sz w:val="32"/>
          <w:szCs w:val="32"/>
          <w:rtl/>
        </w:rPr>
        <w:t>-</w:t>
      </w:r>
      <w:r w:rsidRPr="00F03511">
        <w:rPr>
          <w:rFonts w:ascii="Traditional Arabic" w:hAnsi="Traditional Arabic" w:cs="Traditional Arabic"/>
          <w:sz w:val="32"/>
          <w:szCs w:val="32"/>
          <w:rtl/>
        </w:rPr>
        <w:t>تهدف الرسالة الاشهارية في التلفزيون في تغيير سلوك المشاهد .</w:t>
      </w:r>
      <w:r w:rsidRPr="00F03511">
        <w:rPr>
          <w:rStyle w:val="Appelnotedebasdep"/>
          <w:rFonts w:ascii="Traditional Arabic" w:hAnsi="Traditional Arabic" w:cs="Traditional Arabic"/>
          <w:sz w:val="32"/>
          <w:szCs w:val="32"/>
          <w:rtl/>
        </w:rPr>
        <w:footnoteReference w:id="39"/>
      </w:r>
    </w:p>
    <w:p w:rsidR="00AD2FD9" w:rsidRDefault="00AD2FD9" w:rsidP="00AD2FD9">
      <w:pPr>
        <w:pStyle w:val="Paragraphedeliste"/>
        <w:spacing w:line="360" w:lineRule="auto"/>
        <w:ind w:firstLine="709"/>
        <w:jc w:val="both"/>
        <w:rPr>
          <w:rFonts w:ascii="Traditional Arabic" w:hAnsi="Traditional Arabic" w:cs="Traditional Arabic"/>
          <w:b/>
          <w:bCs/>
          <w:sz w:val="32"/>
          <w:szCs w:val="32"/>
          <w:rtl/>
        </w:rPr>
      </w:pPr>
    </w:p>
    <w:p w:rsidR="00AD2FD9" w:rsidRDefault="00AD2FD9" w:rsidP="00AD2FD9">
      <w:pPr>
        <w:pStyle w:val="Paragraphedeliste"/>
        <w:spacing w:line="360" w:lineRule="auto"/>
        <w:ind w:firstLine="709"/>
        <w:jc w:val="both"/>
        <w:rPr>
          <w:rFonts w:ascii="Traditional Arabic" w:hAnsi="Traditional Arabic" w:cs="Traditional Arabic"/>
          <w:b/>
          <w:bCs/>
          <w:sz w:val="32"/>
          <w:szCs w:val="32"/>
          <w:rtl/>
        </w:rPr>
      </w:pPr>
    </w:p>
    <w:p w:rsidR="00AD2FD9" w:rsidRDefault="00AD2FD9" w:rsidP="00AD2FD9">
      <w:pPr>
        <w:pStyle w:val="Paragraphedeliste"/>
        <w:spacing w:line="360" w:lineRule="auto"/>
        <w:ind w:firstLine="709"/>
        <w:jc w:val="both"/>
        <w:rPr>
          <w:rFonts w:ascii="Traditional Arabic" w:hAnsi="Traditional Arabic" w:cs="Traditional Arabic"/>
          <w:b/>
          <w:bCs/>
          <w:sz w:val="32"/>
          <w:szCs w:val="32"/>
          <w:rtl/>
        </w:rPr>
      </w:pPr>
    </w:p>
    <w:p w:rsidR="00AD2FD9" w:rsidRDefault="00AD2FD9" w:rsidP="00AD2FD9">
      <w:pPr>
        <w:pStyle w:val="Paragraphedeliste"/>
        <w:spacing w:line="360" w:lineRule="auto"/>
        <w:ind w:firstLine="709"/>
        <w:jc w:val="both"/>
        <w:rPr>
          <w:rFonts w:ascii="Traditional Arabic" w:hAnsi="Traditional Arabic" w:cs="Traditional Arabic"/>
          <w:b/>
          <w:bCs/>
          <w:sz w:val="32"/>
          <w:szCs w:val="32"/>
          <w:rtl/>
        </w:rPr>
      </w:pPr>
    </w:p>
    <w:p w:rsidR="00AD2FD9" w:rsidRDefault="00AD2FD9" w:rsidP="00AD2FD9">
      <w:pPr>
        <w:pStyle w:val="Paragraphedeliste"/>
        <w:spacing w:line="360" w:lineRule="auto"/>
        <w:ind w:firstLine="709"/>
        <w:jc w:val="both"/>
        <w:rPr>
          <w:rFonts w:ascii="Traditional Arabic" w:hAnsi="Traditional Arabic" w:cs="Traditional Arabic"/>
          <w:b/>
          <w:bCs/>
          <w:sz w:val="32"/>
          <w:szCs w:val="32"/>
          <w:rtl/>
        </w:rPr>
      </w:pPr>
    </w:p>
    <w:p w:rsidR="00AD2FD9" w:rsidRPr="00F03511" w:rsidRDefault="00AD2FD9" w:rsidP="00AD2FD9">
      <w:pPr>
        <w:pStyle w:val="Paragraphedeliste"/>
        <w:numPr>
          <w:ilvl w:val="2"/>
          <w:numId w:val="20"/>
        </w:numPr>
        <w:spacing w:line="360" w:lineRule="auto"/>
        <w:ind w:firstLine="709"/>
        <w:jc w:val="both"/>
        <w:rPr>
          <w:b/>
          <w:bCs/>
          <w:sz w:val="32"/>
          <w:szCs w:val="32"/>
          <w:rtl/>
        </w:rPr>
      </w:pPr>
      <w:r>
        <w:rPr>
          <w:rFonts w:ascii="Traditional Arabic" w:hAnsi="Traditional Arabic" w:cs="Traditional Arabic" w:hint="cs"/>
          <w:b/>
          <w:bCs/>
          <w:sz w:val="32"/>
          <w:szCs w:val="32"/>
          <w:rtl/>
        </w:rPr>
        <w:t>خطوات إنتاج الاشهار التلفزيوني</w:t>
      </w:r>
      <w:r w:rsidRPr="00F03511">
        <w:rPr>
          <w:rFonts w:ascii="Traditional Arabic" w:hAnsi="Traditional Arabic" w:cs="Traditional Arabic"/>
          <w:b/>
          <w:bCs/>
          <w:sz w:val="32"/>
          <w:szCs w:val="32"/>
          <w:rtl/>
        </w:rPr>
        <w:t>:</w:t>
      </w:r>
    </w:p>
    <w:p w:rsidR="00AD2FD9" w:rsidRDefault="00AD2FD9" w:rsidP="00AD2FD9">
      <w:pPr>
        <w:spacing w:line="360" w:lineRule="auto"/>
        <w:ind w:firstLine="709"/>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قد </w:t>
      </w:r>
      <w:r w:rsidRPr="00F03511">
        <w:rPr>
          <w:rFonts w:ascii="Traditional Arabic" w:hAnsi="Traditional Arabic" w:cs="Traditional Arabic"/>
          <w:sz w:val="32"/>
          <w:szCs w:val="32"/>
          <w:rtl/>
        </w:rPr>
        <w:t>تأخذ الاشهارات التلفزيونية وقت أطول قد لإنتاجها من أي شكل إشهاري آخر ،بالرغم من إمكانية سرعة الانتهاء من إخراجها عند الضرورة ،لذا تمر عبر عدة مراحل والتي تتمثل فيما يلي :</w:t>
      </w:r>
    </w:p>
    <w:p w:rsidR="00AD2FD9" w:rsidRDefault="00AD2FD9" w:rsidP="00AD2FD9">
      <w:pPr>
        <w:pStyle w:val="Paragraphedeliste"/>
        <w:numPr>
          <w:ilvl w:val="0"/>
          <w:numId w:val="21"/>
        </w:numPr>
        <w:spacing w:line="360" w:lineRule="auto"/>
        <w:ind w:firstLine="709"/>
        <w:jc w:val="both"/>
        <w:rPr>
          <w:rFonts w:ascii="Traditional Arabic" w:hAnsi="Traditional Arabic" w:cs="Traditional Arabic"/>
          <w:sz w:val="32"/>
          <w:szCs w:val="32"/>
        </w:rPr>
      </w:pPr>
      <w:r w:rsidRPr="003A1528">
        <w:rPr>
          <w:rFonts w:ascii="Traditional Arabic" w:hAnsi="Traditional Arabic" w:cs="Traditional Arabic"/>
          <w:b/>
          <w:bCs/>
          <w:sz w:val="32"/>
          <w:szCs w:val="32"/>
          <w:rtl/>
        </w:rPr>
        <w:t>مرحلة التحضير الأولي:</w:t>
      </w:r>
      <w:r w:rsidRPr="003A1528">
        <w:rPr>
          <w:rFonts w:ascii="Traditional Arabic" w:hAnsi="Traditional Arabic" w:cs="Traditional Arabic"/>
          <w:sz w:val="32"/>
          <w:szCs w:val="32"/>
          <w:rtl/>
        </w:rPr>
        <w:t xml:space="preserve"> وتشمل هذه المرحلة الفكرة وهي تحديد الموضوع ،الهدف،والجمهور المستهدف ،كتابة السيناريو الأدبي ،كتابة سيناريو الإخراج أي مرحلة تحويل الكلمة إل</w:t>
      </w:r>
      <w:r w:rsidRPr="003A1528">
        <w:rPr>
          <w:rFonts w:ascii="Traditional Arabic" w:hAnsi="Traditional Arabic" w:cs="Traditional Arabic" w:hint="cs"/>
          <w:sz w:val="32"/>
          <w:szCs w:val="32"/>
          <w:rtl/>
        </w:rPr>
        <w:t>ى</w:t>
      </w:r>
      <w:r w:rsidRPr="003A1528">
        <w:rPr>
          <w:rFonts w:ascii="Traditional Arabic" w:hAnsi="Traditional Arabic" w:cs="Traditional Arabic"/>
          <w:sz w:val="32"/>
          <w:szCs w:val="32"/>
          <w:rtl/>
        </w:rPr>
        <w:t xml:space="preserve"> صورة ،إعداد موازنة مبدئية .</w:t>
      </w:r>
    </w:p>
    <w:p w:rsidR="00AD2FD9" w:rsidRDefault="00AD2FD9" w:rsidP="00AD2FD9">
      <w:pPr>
        <w:pStyle w:val="Paragraphedeliste"/>
        <w:numPr>
          <w:ilvl w:val="0"/>
          <w:numId w:val="21"/>
        </w:numPr>
        <w:spacing w:line="360" w:lineRule="auto"/>
        <w:ind w:firstLine="709"/>
        <w:jc w:val="both"/>
        <w:rPr>
          <w:rFonts w:ascii="Traditional Arabic" w:hAnsi="Traditional Arabic" w:cs="Traditional Arabic"/>
          <w:sz w:val="32"/>
          <w:szCs w:val="32"/>
        </w:rPr>
      </w:pPr>
      <w:r w:rsidRPr="003A1528">
        <w:rPr>
          <w:rFonts w:ascii="Traditional Arabic" w:hAnsi="Traditional Arabic" w:cs="Traditional Arabic"/>
          <w:sz w:val="32"/>
          <w:szCs w:val="32"/>
          <w:rtl/>
        </w:rPr>
        <w:t xml:space="preserve"> </w:t>
      </w:r>
      <w:r w:rsidRPr="003A1528">
        <w:rPr>
          <w:rFonts w:ascii="Traditional Arabic" w:hAnsi="Traditional Arabic" w:cs="Traditional Arabic"/>
          <w:b/>
          <w:bCs/>
          <w:sz w:val="32"/>
          <w:szCs w:val="32"/>
          <w:rtl/>
        </w:rPr>
        <w:t>مرحلة التحضير الثانية:</w:t>
      </w:r>
      <w:r w:rsidRPr="003A1528">
        <w:rPr>
          <w:rFonts w:ascii="Traditional Arabic" w:hAnsi="Traditional Arabic" w:cs="Traditional Arabic" w:hint="cs"/>
          <w:sz w:val="32"/>
          <w:szCs w:val="32"/>
          <w:rtl/>
        </w:rPr>
        <w:t xml:space="preserve"> </w:t>
      </w:r>
      <w:r w:rsidRPr="003A1528">
        <w:rPr>
          <w:rFonts w:ascii="Traditional Arabic" w:hAnsi="Traditional Arabic" w:cs="Traditional Arabic"/>
          <w:sz w:val="32"/>
          <w:szCs w:val="32"/>
          <w:rtl/>
        </w:rPr>
        <w:t>وتشمل  الإعداد لتصوير و اختيار المواقع والممثلين وتوزيع الأدوار والصوت وأماكن وضع الكاميرات وزوايا التصوير والعمليات الفنية الأخري المختلفة.</w:t>
      </w:r>
      <w:r w:rsidRPr="00F03511">
        <w:rPr>
          <w:rStyle w:val="Appelnotedebasdep"/>
          <w:rFonts w:ascii="Traditional Arabic" w:hAnsi="Traditional Arabic" w:cs="Traditional Arabic"/>
          <w:sz w:val="32"/>
          <w:szCs w:val="32"/>
          <w:rtl/>
        </w:rPr>
        <w:footnoteReference w:id="40"/>
      </w:r>
    </w:p>
    <w:p w:rsidR="00AD2FD9" w:rsidRPr="003A1528" w:rsidRDefault="00AD2FD9" w:rsidP="00AD2FD9">
      <w:pPr>
        <w:pStyle w:val="Paragraphedeliste"/>
        <w:numPr>
          <w:ilvl w:val="0"/>
          <w:numId w:val="21"/>
        </w:numPr>
        <w:spacing w:line="360" w:lineRule="auto"/>
        <w:ind w:firstLine="709"/>
        <w:jc w:val="both"/>
        <w:rPr>
          <w:rFonts w:ascii="Traditional Arabic" w:hAnsi="Traditional Arabic" w:cs="Traditional Arabic"/>
          <w:sz w:val="32"/>
          <w:szCs w:val="32"/>
          <w:rtl/>
        </w:rPr>
      </w:pPr>
      <w:r w:rsidRPr="003A1528">
        <w:rPr>
          <w:rFonts w:ascii="Traditional Arabic" w:hAnsi="Traditional Arabic" w:cs="Traditional Arabic"/>
          <w:sz w:val="32"/>
          <w:szCs w:val="32"/>
          <w:rtl/>
        </w:rPr>
        <w:t xml:space="preserve"> </w:t>
      </w:r>
      <w:r w:rsidRPr="003A1528">
        <w:rPr>
          <w:rFonts w:ascii="Traditional Arabic" w:hAnsi="Traditional Arabic" w:cs="Traditional Arabic"/>
          <w:b/>
          <w:bCs/>
          <w:sz w:val="32"/>
          <w:szCs w:val="32"/>
          <w:rtl/>
        </w:rPr>
        <w:t>مرحلة التنفيذ:</w:t>
      </w:r>
      <w:r w:rsidRPr="003A1528">
        <w:rPr>
          <w:rFonts w:ascii="Traditional Arabic" w:hAnsi="Traditional Arabic" w:cs="Traditional Arabic" w:hint="cs"/>
          <w:sz w:val="32"/>
          <w:szCs w:val="32"/>
          <w:rtl/>
        </w:rPr>
        <w:t xml:space="preserve"> </w:t>
      </w:r>
      <w:r w:rsidRPr="003A1528">
        <w:rPr>
          <w:rFonts w:ascii="Traditional Arabic" w:hAnsi="Traditional Arabic" w:cs="Traditional Arabic"/>
          <w:sz w:val="32"/>
          <w:szCs w:val="32"/>
          <w:rtl/>
        </w:rPr>
        <w:t>أي تصوير الاشهار التلفزيوني في هذه المرحلة ويجب الاهتمام بثلاث عناصر وهي :المعلومات المقدمة ،الجاذبيات البيعية التي سوف تثير المشاهد (المستهلك).</w:t>
      </w:r>
    </w:p>
    <w:p w:rsidR="00AD2FD9" w:rsidRPr="00F03511" w:rsidRDefault="00AD2FD9" w:rsidP="00AD2FD9">
      <w:pPr>
        <w:spacing w:line="360" w:lineRule="auto"/>
        <w:ind w:firstLine="709"/>
        <w:jc w:val="both"/>
        <w:rPr>
          <w:rFonts w:ascii="Traditional Arabic" w:hAnsi="Traditional Arabic" w:cs="Traditional Arabic"/>
          <w:sz w:val="32"/>
          <w:szCs w:val="32"/>
          <w:rtl/>
        </w:rPr>
      </w:pPr>
      <w:r w:rsidRPr="00F03511">
        <w:rPr>
          <w:rFonts w:ascii="Traditional Arabic" w:hAnsi="Traditional Arabic" w:cs="Traditional Arabic"/>
          <w:sz w:val="32"/>
          <w:szCs w:val="32"/>
          <w:rtl/>
        </w:rPr>
        <w:t>أساليب تنفيذ الفكرة وأدوات التنفيذ .</w:t>
      </w:r>
    </w:p>
    <w:p w:rsidR="00AD2FD9" w:rsidRPr="00F03511" w:rsidRDefault="00AD2FD9" w:rsidP="00AD2FD9">
      <w:pPr>
        <w:spacing w:line="360" w:lineRule="auto"/>
        <w:ind w:firstLine="709"/>
        <w:jc w:val="both"/>
        <w:rPr>
          <w:rFonts w:ascii="Traditional Arabic" w:hAnsi="Traditional Arabic" w:cs="Traditional Arabic"/>
          <w:sz w:val="32"/>
          <w:szCs w:val="32"/>
          <w:rtl/>
        </w:rPr>
      </w:pPr>
      <w:r w:rsidRPr="00F03511">
        <w:rPr>
          <w:rFonts w:ascii="Traditional Arabic" w:hAnsi="Traditional Arabic" w:cs="Traditional Arabic"/>
          <w:sz w:val="32"/>
          <w:szCs w:val="32"/>
          <w:rtl/>
        </w:rPr>
        <w:t>الجمهور</w:t>
      </w:r>
      <w:r w:rsidRPr="00F03511">
        <w:rPr>
          <w:rFonts w:ascii="Traditional Arabic" w:hAnsi="Traditional Arabic" w:cs="Traditional Arabic" w:hint="cs"/>
          <w:sz w:val="32"/>
          <w:szCs w:val="32"/>
          <w:rtl/>
        </w:rPr>
        <w:t xml:space="preserve"> </w:t>
      </w:r>
      <w:r w:rsidRPr="00F03511">
        <w:rPr>
          <w:rFonts w:ascii="Traditional Arabic" w:hAnsi="Traditional Arabic" w:cs="Traditional Arabic"/>
          <w:sz w:val="32"/>
          <w:szCs w:val="32"/>
          <w:rtl/>
        </w:rPr>
        <w:t>المستهدف فالاشها</w:t>
      </w:r>
      <w:r w:rsidRPr="00F03511">
        <w:rPr>
          <w:rFonts w:ascii="Traditional Arabic" w:hAnsi="Traditional Arabic" w:cs="Traditional Arabic" w:hint="cs"/>
          <w:sz w:val="32"/>
          <w:szCs w:val="32"/>
          <w:rtl/>
        </w:rPr>
        <w:t xml:space="preserve">ر </w:t>
      </w:r>
      <w:r w:rsidRPr="00F03511">
        <w:rPr>
          <w:rFonts w:ascii="Traditional Arabic" w:hAnsi="Traditional Arabic" w:cs="Traditional Arabic"/>
          <w:sz w:val="32"/>
          <w:szCs w:val="32"/>
          <w:rtl/>
        </w:rPr>
        <w:t>المقدم</w:t>
      </w:r>
      <w:r w:rsidRPr="00F03511">
        <w:rPr>
          <w:rFonts w:ascii="Traditional Arabic" w:hAnsi="Traditional Arabic" w:cs="Traditional Arabic" w:hint="cs"/>
          <w:sz w:val="32"/>
          <w:szCs w:val="32"/>
          <w:rtl/>
        </w:rPr>
        <w:t xml:space="preserve"> </w:t>
      </w:r>
      <w:r w:rsidRPr="00F03511">
        <w:rPr>
          <w:rFonts w:ascii="Traditional Arabic" w:hAnsi="Traditional Arabic" w:cs="Traditional Arabic"/>
          <w:sz w:val="32"/>
          <w:szCs w:val="32"/>
          <w:rtl/>
        </w:rPr>
        <w:t>يختلف من جمهور لآخر .</w:t>
      </w:r>
    </w:p>
    <w:p w:rsidR="00AD2FD9" w:rsidRPr="00F03511" w:rsidRDefault="00AD2FD9" w:rsidP="00AD2FD9">
      <w:pPr>
        <w:spacing w:line="360" w:lineRule="auto"/>
        <w:ind w:firstLine="709"/>
        <w:jc w:val="both"/>
        <w:rPr>
          <w:rFonts w:ascii="Traditional Arabic" w:hAnsi="Traditional Arabic" w:cs="Traditional Arabic"/>
          <w:sz w:val="32"/>
          <w:szCs w:val="32"/>
          <w:rtl/>
        </w:rPr>
      </w:pPr>
      <w:r w:rsidRPr="00F03511">
        <w:rPr>
          <w:rFonts w:ascii="Traditional Arabic" w:hAnsi="Traditional Arabic" w:cs="Traditional Arabic"/>
          <w:sz w:val="32"/>
          <w:szCs w:val="32"/>
          <w:rtl/>
        </w:rPr>
        <w:t xml:space="preserve"> 4 ـ </w:t>
      </w:r>
      <w:r>
        <w:rPr>
          <w:rFonts w:ascii="Traditional Arabic" w:hAnsi="Traditional Arabic" w:cs="Traditional Arabic"/>
          <w:b/>
          <w:bCs/>
          <w:sz w:val="32"/>
          <w:szCs w:val="32"/>
          <w:rtl/>
        </w:rPr>
        <w:t>مر</w:t>
      </w:r>
      <w:r>
        <w:rPr>
          <w:rFonts w:ascii="Traditional Arabic" w:hAnsi="Traditional Arabic" w:cs="Traditional Arabic" w:hint="cs"/>
          <w:b/>
          <w:bCs/>
          <w:sz w:val="32"/>
          <w:szCs w:val="32"/>
          <w:rtl/>
        </w:rPr>
        <w:t>ح</w:t>
      </w:r>
      <w:r w:rsidRPr="00F03511">
        <w:rPr>
          <w:rFonts w:ascii="Traditional Arabic" w:hAnsi="Traditional Arabic" w:cs="Traditional Arabic"/>
          <w:b/>
          <w:bCs/>
          <w:sz w:val="32"/>
          <w:szCs w:val="32"/>
          <w:rtl/>
        </w:rPr>
        <w:t>لة المونتاج و المكساج:</w:t>
      </w:r>
      <w:r w:rsidRPr="00F03511">
        <w:rPr>
          <w:rFonts w:ascii="Traditional Arabic" w:hAnsi="Traditional Arabic" w:cs="Traditional Arabic" w:hint="cs"/>
          <w:b/>
          <w:bCs/>
          <w:sz w:val="32"/>
          <w:szCs w:val="32"/>
          <w:rtl/>
        </w:rPr>
        <w:t xml:space="preserve"> </w:t>
      </w:r>
      <w:r w:rsidRPr="00F03511">
        <w:rPr>
          <w:rFonts w:ascii="Traditional Arabic" w:hAnsi="Traditional Arabic" w:cs="Traditional Arabic"/>
          <w:sz w:val="32"/>
          <w:szCs w:val="32"/>
          <w:rtl/>
        </w:rPr>
        <w:t>وغيرها من العمليات الأخرى التي يتم تسليم نسخة الفيلم بعد اختياره وموافقته ففي بعض البلاد تكون هناك رقابة علي المصنفات الأدبية والفنية بحيث لابد من تسليم نسخة من الفيلم الإشهاري لجهاز الرقابة علي المصنفات الفنية لإقراره أو طلب تعديله.</w:t>
      </w:r>
      <w:r w:rsidRPr="00F03511">
        <w:rPr>
          <w:rStyle w:val="Appelnotedebasdep"/>
          <w:rFonts w:ascii="Traditional Arabic" w:hAnsi="Traditional Arabic" w:cs="Traditional Arabic"/>
          <w:sz w:val="32"/>
          <w:szCs w:val="32"/>
          <w:rtl/>
        </w:rPr>
        <w:footnoteReference w:id="41"/>
      </w:r>
    </w:p>
    <w:p w:rsidR="00AD2FD9" w:rsidRPr="00F03511" w:rsidRDefault="00AD2FD9" w:rsidP="00AD2FD9">
      <w:pPr>
        <w:spacing w:line="360" w:lineRule="auto"/>
        <w:jc w:val="center"/>
        <w:rPr>
          <w:rFonts w:ascii="Traditional Arabic" w:hAnsi="Traditional Arabic" w:cs="Traditional Arabic"/>
          <w:b/>
          <w:bCs/>
          <w:sz w:val="32"/>
          <w:szCs w:val="32"/>
          <w:rtl/>
        </w:rPr>
      </w:pPr>
      <w:r w:rsidRPr="00F03511">
        <w:rPr>
          <w:rFonts w:ascii="Traditional Arabic" w:hAnsi="Traditional Arabic" w:cs="Traditional Arabic"/>
          <w:b/>
          <w:bCs/>
          <w:sz w:val="32"/>
          <w:szCs w:val="32"/>
          <w:rtl/>
          <w:lang w:bidi="ar-DZ"/>
        </w:rPr>
        <w:t>المراحل الاتصالية للإشهار</w:t>
      </w:r>
      <w:r w:rsidRPr="00F03511">
        <w:rPr>
          <w:rFonts w:ascii="Traditional Arabic" w:hAnsi="Traditional Arabic" w:cs="Traditional Arabic" w:hint="cs"/>
          <w:b/>
          <w:bCs/>
          <w:sz w:val="32"/>
          <w:szCs w:val="32"/>
          <w:rtl/>
          <w:lang w:bidi="ar-DZ"/>
        </w:rPr>
        <w:t xml:space="preserve"> </w:t>
      </w:r>
      <w:r w:rsidRPr="00F03511">
        <w:rPr>
          <w:rFonts w:ascii="Traditional Arabic" w:hAnsi="Traditional Arabic" w:cs="Traditional Arabic"/>
          <w:b/>
          <w:bCs/>
          <w:sz w:val="32"/>
          <w:szCs w:val="32"/>
          <w:rtl/>
          <w:lang w:bidi="ar-DZ"/>
        </w:rPr>
        <w:t>التلفزيوني خطوات إنتاجه :</w:t>
      </w:r>
    </w:p>
    <w:p w:rsidR="00AD2FD9" w:rsidRPr="00F03511" w:rsidRDefault="00AD2FD9" w:rsidP="00AD2FD9">
      <w:pPr>
        <w:spacing w:line="360" w:lineRule="auto"/>
        <w:ind w:firstLine="709"/>
        <w:jc w:val="both"/>
        <w:rPr>
          <w:rFonts w:ascii="Traditional Arabic" w:hAnsi="Traditional Arabic" w:cs="Traditional Arabic"/>
          <w:b/>
          <w:bCs/>
          <w:sz w:val="32"/>
          <w:szCs w:val="32"/>
          <w:rtl/>
          <w:lang w:bidi="ar-DZ"/>
        </w:rPr>
      </w:pPr>
      <w:r w:rsidRPr="00F03511">
        <w:rPr>
          <w:rFonts w:hint="cs"/>
          <w:sz w:val="32"/>
          <w:szCs w:val="32"/>
          <w:rtl/>
          <w:lang w:bidi="ar-DZ"/>
        </w:rPr>
        <w:t xml:space="preserve"> </w:t>
      </w:r>
      <w:r w:rsidRPr="00F03511">
        <w:rPr>
          <w:rFonts w:ascii="Traditional Arabic" w:hAnsi="Traditional Arabic" w:cs="Traditional Arabic"/>
          <w:sz w:val="32"/>
          <w:szCs w:val="32"/>
          <w:rtl/>
          <w:lang w:bidi="ar-DZ"/>
        </w:rPr>
        <w:t xml:space="preserve">1 </w:t>
      </w:r>
      <w:r w:rsidRPr="00F03511">
        <w:rPr>
          <w:rFonts w:ascii="Traditional Arabic" w:hAnsi="Traditional Arabic" w:cs="Traditional Arabic"/>
          <w:b/>
          <w:bCs/>
          <w:sz w:val="32"/>
          <w:szCs w:val="32"/>
          <w:rtl/>
          <w:lang w:bidi="ar-DZ"/>
        </w:rPr>
        <w:t>ـ المراحل الاتصالية للإشهار التلفزيوني :</w:t>
      </w:r>
    </w:p>
    <w:p w:rsidR="00AD2FD9" w:rsidRPr="00F03511" w:rsidRDefault="00AD2FD9" w:rsidP="00AD2FD9">
      <w:pPr>
        <w:spacing w:line="360" w:lineRule="auto"/>
        <w:ind w:firstLine="709"/>
        <w:jc w:val="both"/>
        <w:rPr>
          <w:rFonts w:ascii="Traditional Arabic" w:hAnsi="Traditional Arabic" w:cs="Traditional Arabic"/>
          <w:sz w:val="32"/>
          <w:szCs w:val="32"/>
          <w:rtl/>
          <w:lang w:bidi="ar-DZ"/>
        </w:rPr>
      </w:pPr>
      <w:r w:rsidRPr="00F03511">
        <w:rPr>
          <w:rFonts w:ascii="Traditional Arabic" w:hAnsi="Traditional Arabic" w:cs="Traditional Arabic"/>
          <w:sz w:val="32"/>
          <w:szCs w:val="32"/>
          <w:rtl/>
          <w:lang w:bidi="ar-DZ"/>
        </w:rPr>
        <w:t>يعتبر الاشهار التلفزيوني بمثابة رسالة مقنعة ،يسعى من خلالها المعلن إلي التعريف بالسلعة ومزاياها،لكن طريقة عرض هذه الرسائل تخضع لآليات ومراحل مختلفة ربما تضمن له تحقيق هدفه ،إذ تتمثل هذه المراحل في :</w:t>
      </w:r>
    </w:p>
    <w:p w:rsidR="00AD2FD9" w:rsidRPr="001D69EF" w:rsidRDefault="00AD2FD9" w:rsidP="00AD2FD9">
      <w:pPr>
        <w:pStyle w:val="Paragraphedeliste"/>
        <w:numPr>
          <w:ilvl w:val="0"/>
          <w:numId w:val="17"/>
        </w:numPr>
        <w:spacing w:line="360" w:lineRule="auto"/>
        <w:ind w:left="357" w:firstLine="357"/>
        <w:jc w:val="both"/>
        <w:rPr>
          <w:rFonts w:ascii="Traditional Arabic" w:hAnsi="Traditional Arabic" w:cs="Traditional Arabic"/>
          <w:sz w:val="32"/>
          <w:szCs w:val="32"/>
          <w:rtl/>
          <w:lang w:bidi="ar-DZ"/>
        </w:rPr>
      </w:pPr>
      <w:r w:rsidRPr="001D69EF">
        <w:rPr>
          <w:rFonts w:ascii="Traditional Arabic" w:hAnsi="Traditional Arabic" w:cs="Traditional Arabic"/>
          <w:sz w:val="32"/>
          <w:szCs w:val="32"/>
          <w:rtl/>
          <w:lang w:bidi="ar-DZ"/>
        </w:rPr>
        <w:t xml:space="preserve"> </w:t>
      </w:r>
      <w:r w:rsidRPr="001D69EF">
        <w:rPr>
          <w:rFonts w:ascii="Traditional Arabic" w:hAnsi="Traditional Arabic" w:cs="Traditional Arabic"/>
          <w:b/>
          <w:bCs/>
          <w:sz w:val="32"/>
          <w:szCs w:val="32"/>
          <w:rtl/>
          <w:lang w:bidi="ar-DZ"/>
        </w:rPr>
        <w:t>جذب الانتباه:</w:t>
      </w:r>
      <w:r w:rsidRPr="001D69EF">
        <w:rPr>
          <w:rFonts w:ascii="Traditional Arabic" w:hAnsi="Traditional Arabic" w:cs="Traditional Arabic" w:hint="cs"/>
          <w:sz w:val="32"/>
          <w:szCs w:val="32"/>
          <w:rtl/>
          <w:lang w:bidi="ar-DZ"/>
        </w:rPr>
        <w:t xml:space="preserve"> </w:t>
      </w:r>
      <w:r w:rsidRPr="001D69EF">
        <w:rPr>
          <w:rFonts w:ascii="Traditional Arabic" w:hAnsi="Traditional Arabic" w:cs="Traditional Arabic"/>
          <w:sz w:val="32"/>
          <w:szCs w:val="32"/>
          <w:rtl/>
          <w:lang w:bidi="ar-DZ"/>
        </w:rPr>
        <w:t>يتعرض المشاهد أثناء متابعت</w:t>
      </w:r>
      <w:r w:rsidRPr="001D69EF">
        <w:rPr>
          <w:rFonts w:ascii="Traditional Arabic" w:hAnsi="Traditional Arabic" w:cs="Traditional Arabic" w:hint="cs"/>
          <w:sz w:val="32"/>
          <w:szCs w:val="32"/>
          <w:rtl/>
          <w:lang w:bidi="ar-DZ"/>
        </w:rPr>
        <w:t xml:space="preserve">ه </w:t>
      </w:r>
      <w:r w:rsidRPr="001D69EF">
        <w:rPr>
          <w:rFonts w:ascii="Traditional Arabic" w:hAnsi="Traditional Arabic" w:cs="Traditional Arabic"/>
          <w:sz w:val="32"/>
          <w:szCs w:val="32"/>
          <w:rtl/>
          <w:lang w:bidi="ar-DZ"/>
        </w:rPr>
        <w:t>لبرامج  التلفزيون إلي عدد وفير من الاشهارات التلفزيونية تختلف في تصميمها ومضمونها حسب هدف المعلن ،لذلك تعتبر عملية جذب انتباه المستهلك ومحاولة الاحتفاظ به إحدى أهم المشاكل التى تواجه عملية الاتصال الاشهاري ذلك أن المشاهد ينجذب إلي الاشهارات التي تحقق له إشباعاته ورغباته وهذا نظرا لمحدودية ذاكرته .</w:t>
      </w:r>
      <w:r w:rsidRPr="00F03511">
        <w:rPr>
          <w:rStyle w:val="Appelnotedebasdep"/>
          <w:rFonts w:ascii="Traditional Arabic" w:hAnsi="Traditional Arabic" w:cs="Traditional Arabic"/>
          <w:sz w:val="32"/>
          <w:szCs w:val="32"/>
          <w:rtl/>
          <w:lang w:bidi="ar-DZ"/>
        </w:rPr>
        <w:footnoteReference w:id="42"/>
      </w:r>
    </w:p>
    <w:p w:rsidR="00AD2FD9" w:rsidRPr="00F03511" w:rsidRDefault="00AD2FD9" w:rsidP="00AD2FD9">
      <w:pPr>
        <w:spacing w:line="360" w:lineRule="auto"/>
        <w:ind w:firstLine="709"/>
        <w:jc w:val="both"/>
        <w:rPr>
          <w:rFonts w:ascii="Traditional Arabic" w:hAnsi="Traditional Arabic" w:cs="Traditional Arabic"/>
          <w:sz w:val="32"/>
          <w:szCs w:val="32"/>
          <w:rtl/>
          <w:lang w:bidi="ar-DZ"/>
        </w:rPr>
      </w:pPr>
    </w:p>
    <w:p w:rsidR="00AD2FD9" w:rsidRPr="00F03511" w:rsidRDefault="00AD2FD9" w:rsidP="00AD2FD9">
      <w:pPr>
        <w:spacing w:line="360" w:lineRule="auto"/>
        <w:ind w:firstLine="709"/>
        <w:jc w:val="both"/>
        <w:rPr>
          <w:rFonts w:ascii="Traditional Arabic" w:hAnsi="Traditional Arabic" w:cs="Traditional Arabic"/>
          <w:sz w:val="32"/>
          <w:szCs w:val="32"/>
          <w:rtl/>
          <w:lang w:bidi="ar-DZ"/>
        </w:rPr>
      </w:pPr>
    </w:p>
    <w:p w:rsidR="00AD2FD9" w:rsidRPr="00F03511" w:rsidRDefault="00AD2FD9" w:rsidP="00AD2FD9">
      <w:pPr>
        <w:spacing w:line="360" w:lineRule="auto"/>
        <w:ind w:firstLine="709"/>
        <w:jc w:val="both"/>
        <w:rPr>
          <w:rFonts w:ascii="Traditional Arabic" w:hAnsi="Traditional Arabic" w:cs="Traditional Arabic"/>
          <w:sz w:val="32"/>
          <w:szCs w:val="32"/>
          <w:rtl/>
          <w:lang w:bidi="ar-DZ"/>
        </w:rPr>
      </w:pPr>
    </w:p>
    <w:p w:rsidR="00AD2FD9" w:rsidRPr="00F03511" w:rsidRDefault="00AD2FD9" w:rsidP="00AD2FD9">
      <w:pPr>
        <w:spacing w:line="360" w:lineRule="auto"/>
        <w:ind w:firstLine="709"/>
        <w:jc w:val="both"/>
        <w:rPr>
          <w:rFonts w:ascii="Traditional Arabic" w:hAnsi="Traditional Arabic" w:cs="Traditional Arabic"/>
          <w:sz w:val="32"/>
          <w:szCs w:val="32"/>
          <w:rtl/>
          <w:lang w:bidi="ar-DZ"/>
        </w:rPr>
      </w:pPr>
    </w:p>
    <w:p w:rsidR="00AD2FD9" w:rsidRDefault="00AD2FD9" w:rsidP="00AD2FD9">
      <w:pPr>
        <w:spacing w:line="360" w:lineRule="auto"/>
        <w:ind w:firstLine="709"/>
        <w:jc w:val="both"/>
        <w:rPr>
          <w:rFonts w:ascii="Traditional Arabic" w:hAnsi="Traditional Arabic" w:cs="Traditional Arabic"/>
          <w:sz w:val="32"/>
          <w:szCs w:val="32"/>
          <w:rtl/>
          <w:lang w:bidi="ar-DZ"/>
        </w:rPr>
      </w:pPr>
      <w:r w:rsidRPr="00F03511">
        <w:rPr>
          <w:rFonts w:ascii="Traditional Arabic" w:hAnsi="Traditional Arabic" w:cs="Traditional Arabic"/>
          <w:sz w:val="32"/>
          <w:szCs w:val="32"/>
          <w:rtl/>
          <w:lang w:bidi="ar-DZ"/>
        </w:rPr>
        <w:t>ـ</w:t>
      </w:r>
    </w:p>
    <w:p w:rsidR="00AD2FD9" w:rsidRPr="001D69EF" w:rsidRDefault="00AD2FD9" w:rsidP="00AD2FD9">
      <w:pPr>
        <w:pStyle w:val="Paragraphedeliste"/>
        <w:numPr>
          <w:ilvl w:val="0"/>
          <w:numId w:val="17"/>
        </w:numPr>
        <w:spacing w:line="360" w:lineRule="auto"/>
        <w:ind w:left="357" w:firstLine="357"/>
        <w:jc w:val="both"/>
        <w:rPr>
          <w:rFonts w:ascii="Traditional Arabic" w:hAnsi="Traditional Arabic" w:cs="Traditional Arabic"/>
          <w:sz w:val="32"/>
          <w:szCs w:val="32"/>
          <w:lang w:bidi="ar-DZ"/>
        </w:rPr>
      </w:pPr>
      <w:r w:rsidRPr="001D69EF">
        <w:rPr>
          <w:rFonts w:ascii="Traditional Arabic" w:hAnsi="Traditional Arabic" w:cs="Traditional Arabic"/>
          <w:b/>
          <w:bCs/>
          <w:sz w:val="32"/>
          <w:szCs w:val="32"/>
          <w:rtl/>
          <w:lang w:bidi="ar-DZ"/>
        </w:rPr>
        <w:t>التأثير في الإدراك:</w:t>
      </w:r>
      <w:r w:rsidRPr="001D69EF">
        <w:rPr>
          <w:rFonts w:ascii="Traditional Arabic" w:hAnsi="Traditional Arabic" w:cs="Traditional Arabic" w:hint="cs"/>
          <w:sz w:val="32"/>
          <w:szCs w:val="32"/>
          <w:rtl/>
          <w:lang w:bidi="ar-DZ"/>
        </w:rPr>
        <w:t xml:space="preserve"> </w:t>
      </w:r>
      <w:r w:rsidRPr="001D69EF">
        <w:rPr>
          <w:rFonts w:ascii="Traditional Arabic" w:hAnsi="Traditional Arabic" w:cs="Traditional Arabic"/>
          <w:sz w:val="32"/>
          <w:szCs w:val="32"/>
          <w:rtl/>
          <w:lang w:bidi="ar-DZ"/>
        </w:rPr>
        <w:t xml:space="preserve">يتعلق الإدراك بتكوين صورة الأشياء الموجودة في البيئة في ذهن الفرد،ويقوم الفرد بتكوين هذه الصورة من خلال إضفاء المعاني ويتم ذلك أساسا بالاعتماد علي الخبرات المكتسبة لديه ،فالجمهور لا يشتري السلع فقط وإنما يشتري أيضا المعاني التي تحملها السلعة وذلك من خلال الصورة الذهنية التي يعمل المعلنين علي ترسيخها لدى الجمهور المستهدف،لذلك يركز الاتصال الاشهاري علي خلق حالة من التميز بين السلع وذلك باستخدام المعاني والدلالات العاطفية ،أو الروابط الاجتماعية والأسرية المتضمنة في السلعة المعلن عنها،وتعد عملية تكوين الصورة الذهنية نشاطا أساسيا لدي القائمين </w:t>
      </w:r>
      <w:r>
        <w:rPr>
          <w:rFonts w:ascii="Traditional Arabic" w:hAnsi="Traditional Arabic" w:cs="Traditional Arabic"/>
          <w:sz w:val="32"/>
          <w:szCs w:val="32"/>
          <w:rtl/>
          <w:lang w:bidi="ar-DZ"/>
        </w:rPr>
        <w:t>بالاتصال الاشهاري</w:t>
      </w:r>
      <w:r w:rsidRPr="001D69EF">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Pr="001D69EF">
        <w:rPr>
          <w:rFonts w:ascii="Traditional Arabic" w:hAnsi="Traditional Arabic" w:cs="Traditional Arabic"/>
          <w:sz w:val="32"/>
          <w:szCs w:val="32"/>
          <w:rtl/>
          <w:lang w:bidi="ar-DZ"/>
        </w:rPr>
        <w:t xml:space="preserve">فهم يهتمون أساسا بكيفية التأثير علي الصورة الذهنية المنطبقة لدى المستهلكين حول السلعة والمؤسسة . </w:t>
      </w:r>
      <w:r w:rsidRPr="00F03511">
        <w:rPr>
          <w:rStyle w:val="Appelnotedebasdep"/>
          <w:rFonts w:ascii="Traditional Arabic" w:hAnsi="Traditional Arabic" w:cs="Traditional Arabic"/>
          <w:sz w:val="32"/>
          <w:szCs w:val="32"/>
          <w:rtl/>
          <w:lang w:bidi="ar-DZ"/>
        </w:rPr>
        <w:footnoteReference w:id="43"/>
      </w:r>
    </w:p>
    <w:p w:rsidR="00AD2FD9" w:rsidRPr="00F03511" w:rsidRDefault="00AD2FD9" w:rsidP="00AD2FD9">
      <w:pPr>
        <w:spacing w:line="360" w:lineRule="auto"/>
        <w:ind w:firstLine="709"/>
        <w:jc w:val="both"/>
        <w:rPr>
          <w:sz w:val="32"/>
          <w:szCs w:val="32"/>
        </w:rPr>
      </w:pPr>
    </w:p>
    <w:p w:rsidR="00AD2FD9" w:rsidRPr="00F03511" w:rsidRDefault="00AD2FD9" w:rsidP="00AD2FD9">
      <w:pPr>
        <w:spacing w:line="360" w:lineRule="auto"/>
        <w:ind w:firstLine="709"/>
        <w:jc w:val="both"/>
        <w:rPr>
          <w:sz w:val="32"/>
          <w:szCs w:val="32"/>
        </w:rPr>
      </w:pPr>
    </w:p>
    <w:p w:rsidR="00AD2FD9" w:rsidRPr="00F03511" w:rsidRDefault="00AD2FD9" w:rsidP="00AD2FD9">
      <w:pPr>
        <w:spacing w:line="360" w:lineRule="auto"/>
        <w:ind w:firstLine="709"/>
        <w:jc w:val="both"/>
        <w:rPr>
          <w:rFonts w:ascii="Traditional Arabic" w:hAnsi="Traditional Arabic" w:cs="Traditional Arabic"/>
          <w:b/>
          <w:bCs/>
          <w:sz w:val="32"/>
          <w:szCs w:val="32"/>
          <w:rtl/>
        </w:rPr>
      </w:pPr>
    </w:p>
    <w:p w:rsidR="00AD2FD9" w:rsidRPr="00F03511" w:rsidRDefault="00AD2FD9" w:rsidP="00AD2FD9">
      <w:pPr>
        <w:spacing w:line="360" w:lineRule="auto"/>
        <w:ind w:firstLine="709"/>
        <w:jc w:val="both"/>
        <w:rPr>
          <w:rFonts w:ascii="Traditional Arabic" w:hAnsi="Traditional Arabic" w:cs="Traditional Arabic"/>
          <w:b/>
          <w:bCs/>
          <w:sz w:val="32"/>
          <w:szCs w:val="32"/>
          <w:rtl/>
        </w:rPr>
      </w:pPr>
    </w:p>
    <w:p w:rsidR="00AD2FD9" w:rsidRPr="00F03511" w:rsidRDefault="00AD2FD9" w:rsidP="00AD2FD9">
      <w:pPr>
        <w:spacing w:line="360" w:lineRule="auto"/>
        <w:ind w:firstLine="709"/>
        <w:jc w:val="both"/>
        <w:rPr>
          <w:rFonts w:ascii="Traditional Arabic" w:hAnsi="Traditional Arabic" w:cs="Traditional Arabic"/>
          <w:b/>
          <w:bCs/>
          <w:sz w:val="32"/>
          <w:szCs w:val="32"/>
          <w:rtl/>
        </w:rPr>
      </w:pPr>
    </w:p>
    <w:p w:rsidR="00AD2FD9" w:rsidRPr="00F03511" w:rsidRDefault="00AD2FD9" w:rsidP="00AD2FD9">
      <w:pPr>
        <w:spacing w:line="360" w:lineRule="auto"/>
        <w:ind w:firstLine="709"/>
        <w:jc w:val="both"/>
        <w:rPr>
          <w:rFonts w:ascii="Traditional Arabic" w:hAnsi="Traditional Arabic" w:cs="Traditional Arabic"/>
          <w:b/>
          <w:bCs/>
          <w:sz w:val="32"/>
          <w:szCs w:val="32"/>
          <w:rtl/>
        </w:rPr>
      </w:pPr>
    </w:p>
    <w:p w:rsidR="00AD2FD9" w:rsidRDefault="00AD2FD9" w:rsidP="00AD2FD9">
      <w:pPr>
        <w:spacing w:line="360" w:lineRule="auto"/>
        <w:ind w:firstLine="709"/>
        <w:jc w:val="both"/>
        <w:rPr>
          <w:rFonts w:ascii="Traditional Arabic" w:hAnsi="Traditional Arabic" w:cs="Traditional Arabic"/>
          <w:b/>
          <w:bCs/>
          <w:sz w:val="32"/>
          <w:szCs w:val="32"/>
          <w:rtl/>
        </w:rPr>
      </w:pPr>
    </w:p>
    <w:p w:rsidR="00AD2FD9" w:rsidRPr="00F03511" w:rsidRDefault="00AD2FD9" w:rsidP="00AD2FD9">
      <w:pPr>
        <w:spacing w:line="360" w:lineRule="auto"/>
        <w:ind w:firstLine="709"/>
        <w:jc w:val="both"/>
        <w:rPr>
          <w:rFonts w:ascii="Traditional Arabic" w:hAnsi="Traditional Arabic" w:cs="Traditional Arabic"/>
          <w:sz w:val="32"/>
          <w:szCs w:val="32"/>
          <w:rtl/>
        </w:rPr>
      </w:pPr>
      <w:r>
        <w:rPr>
          <w:rFonts w:ascii="Traditional Arabic" w:hAnsi="Traditional Arabic" w:cs="Traditional Arabic" w:hint="cs"/>
          <w:b/>
          <w:bCs/>
          <w:sz w:val="32"/>
          <w:szCs w:val="32"/>
          <w:rtl/>
        </w:rPr>
        <w:t>-</w:t>
      </w:r>
      <w:r w:rsidRPr="00F03511">
        <w:rPr>
          <w:rFonts w:ascii="Traditional Arabic" w:hAnsi="Traditional Arabic" w:cs="Traditional Arabic"/>
          <w:b/>
          <w:bCs/>
          <w:sz w:val="32"/>
          <w:szCs w:val="32"/>
          <w:rtl/>
        </w:rPr>
        <w:t xml:space="preserve"> تسهيل عملية الحفظ أو التذكر:</w:t>
      </w:r>
      <w:r w:rsidRPr="00F03511">
        <w:rPr>
          <w:rFonts w:ascii="Traditional Arabic" w:hAnsi="Traditional Arabic" w:cs="Traditional Arabic"/>
          <w:sz w:val="32"/>
          <w:szCs w:val="32"/>
          <w:rtl/>
        </w:rPr>
        <w:t xml:space="preserve"> إذا كان الهدف الأساسي في الاتصال الإشهاري هو التأثيرعلي السلوك الشرائي للجمهور المستهدف فلابد من معرفة وفهم المعلومات التي تؤثر في تغيير السلوك والكيفية التي يتم بها تدعيم السلوك المتغير ،ويعد التعلم بمثابة العملية التي تهتم بتغيير وتدعيم السلوك الانساني ويتم ذلك عن طريق طرح سؤالين مهمّان :</w:t>
      </w:r>
    </w:p>
    <w:p w:rsidR="00AD2FD9" w:rsidRPr="00F03511" w:rsidRDefault="00AD2FD9" w:rsidP="00AD2FD9">
      <w:pPr>
        <w:spacing w:line="360" w:lineRule="auto"/>
        <w:ind w:firstLine="709"/>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إل</w:t>
      </w:r>
      <w:r>
        <w:rPr>
          <w:rFonts w:ascii="Traditional Arabic" w:hAnsi="Traditional Arabic" w:cs="Traditional Arabic" w:hint="cs"/>
          <w:sz w:val="32"/>
          <w:szCs w:val="32"/>
          <w:rtl/>
        </w:rPr>
        <w:t>ى</w:t>
      </w:r>
      <w:r w:rsidRPr="00F03511">
        <w:rPr>
          <w:rFonts w:ascii="Traditional Arabic" w:hAnsi="Traditional Arabic" w:cs="Traditional Arabic"/>
          <w:sz w:val="32"/>
          <w:szCs w:val="32"/>
          <w:rtl/>
        </w:rPr>
        <w:t xml:space="preserve"> أي مدي يمكن استخدام التكرار لزيادة عملية الحفظ أو التذكر للمستوي الملائم .</w:t>
      </w:r>
    </w:p>
    <w:p w:rsidR="00AD2FD9" w:rsidRPr="00F03511" w:rsidRDefault="00AD2FD9" w:rsidP="00AD2FD9">
      <w:pPr>
        <w:tabs>
          <w:tab w:val="right" w:pos="1984"/>
        </w:tabs>
        <w:spacing w:line="360" w:lineRule="auto"/>
        <w:ind w:firstLine="709"/>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F03511">
        <w:rPr>
          <w:rFonts w:ascii="Traditional Arabic" w:hAnsi="Traditional Arabic" w:cs="Traditional Arabic"/>
          <w:sz w:val="32"/>
          <w:szCs w:val="32"/>
          <w:rtl/>
        </w:rPr>
        <w:t xml:space="preserve"> عند أي مستوي يبدأ تأثير التكرار في الانحفاظ .</w:t>
      </w:r>
    </w:p>
    <w:p w:rsidR="00AD2FD9" w:rsidRPr="00F03511" w:rsidRDefault="00AD2FD9" w:rsidP="00AD2FD9">
      <w:pPr>
        <w:tabs>
          <w:tab w:val="right" w:pos="1984"/>
        </w:tabs>
        <w:spacing w:line="360" w:lineRule="auto"/>
        <w:ind w:firstLine="709"/>
        <w:jc w:val="both"/>
        <w:rPr>
          <w:rFonts w:ascii="Traditional Arabic" w:hAnsi="Traditional Arabic" w:cs="Traditional Arabic"/>
          <w:sz w:val="32"/>
          <w:szCs w:val="32"/>
          <w:rtl/>
        </w:rPr>
      </w:pPr>
      <w:r>
        <w:rPr>
          <w:rFonts w:ascii="Traditional Arabic" w:hAnsi="Traditional Arabic" w:cs="Traditional Arabic"/>
          <w:sz w:val="32"/>
          <w:szCs w:val="32"/>
          <w:rtl/>
        </w:rPr>
        <w:t>وترتبط</w:t>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هذه</w:t>
      </w:r>
      <w:r>
        <w:rPr>
          <w:rFonts w:ascii="Traditional Arabic" w:hAnsi="Traditional Arabic" w:cs="Traditional Arabic" w:hint="cs"/>
          <w:sz w:val="32"/>
          <w:szCs w:val="32"/>
          <w:rtl/>
        </w:rPr>
        <w:t xml:space="preserve"> </w:t>
      </w:r>
      <w:r w:rsidRPr="00F03511">
        <w:rPr>
          <w:rFonts w:ascii="Traditional Arabic" w:hAnsi="Traditional Arabic" w:cs="Traditional Arabic"/>
          <w:sz w:val="32"/>
          <w:szCs w:val="32"/>
          <w:rtl/>
        </w:rPr>
        <w:t>العملية ارتباطا وثيقا بطبيعة السلعة ونوعية الرسالة الإشهارية وخصائص الجمهور المستهدف.</w:t>
      </w:r>
      <w:r w:rsidRPr="00F03511">
        <w:rPr>
          <w:rStyle w:val="Appelnotedebasdep"/>
          <w:rFonts w:ascii="Traditional Arabic" w:hAnsi="Traditional Arabic" w:cs="Traditional Arabic"/>
          <w:sz w:val="32"/>
          <w:szCs w:val="32"/>
          <w:rtl/>
        </w:rPr>
        <w:footnoteReference w:id="44"/>
      </w:r>
    </w:p>
    <w:p w:rsidR="00AD2FD9" w:rsidRDefault="00AD2FD9" w:rsidP="00AD2FD9">
      <w:pPr>
        <w:tabs>
          <w:tab w:val="right" w:pos="1984"/>
        </w:tabs>
        <w:spacing w:line="360" w:lineRule="auto"/>
        <w:ind w:firstLine="709"/>
        <w:jc w:val="both"/>
        <w:rPr>
          <w:rFonts w:ascii="Traditional Arabic" w:hAnsi="Traditional Arabic" w:cs="Traditional Arabic"/>
          <w:sz w:val="32"/>
          <w:szCs w:val="32"/>
          <w:rtl/>
        </w:rPr>
      </w:pPr>
    </w:p>
    <w:p w:rsidR="00AD2FD9" w:rsidRDefault="00AD2FD9" w:rsidP="00AD2FD9">
      <w:pPr>
        <w:tabs>
          <w:tab w:val="right" w:pos="1984"/>
        </w:tabs>
        <w:spacing w:line="360" w:lineRule="auto"/>
        <w:ind w:firstLine="709"/>
        <w:jc w:val="both"/>
        <w:rPr>
          <w:rFonts w:ascii="Traditional Arabic" w:hAnsi="Traditional Arabic" w:cs="Traditional Arabic"/>
          <w:sz w:val="32"/>
          <w:szCs w:val="32"/>
          <w:rtl/>
        </w:rPr>
      </w:pPr>
    </w:p>
    <w:p w:rsidR="00AD2FD9" w:rsidRDefault="00AD2FD9" w:rsidP="00AD2FD9">
      <w:pPr>
        <w:tabs>
          <w:tab w:val="right" w:pos="1984"/>
        </w:tabs>
        <w:spacing w:line="360" w:lineRule="auto"/>
        <w:ind w:firstLine="709"/>
        <w:jc w:val="both"/>
        <w:rPr>
          <w:rFonts w:ascii="Traditional Arabic" w:hAnsi="Traditional Arabic" w:cs="Traditional Arabic"/>
          <w:sz w:val="32"/>
          <w:szCs w:val="32"/>
          <w:rtl/>
        </w:rPr>
      </w:pPr>
    </w:p>
    <w:p w:rsidR="00AD2FD9" w:rsidRDefault="00AD2FD9" w:rsidP="00AD2FD9">
      <w:pPr>
        <w:tabs>
          <w:tab w:val="right" w:pos="1984"/>
        </w:tabs>
        <w:spacing w:line="360" w:lineRule="auto"/>
        <w:ind w:firstLine="709"/>
        <w:jc w:val="both"/>
        <w:rPr>
          <w:rFonts w:ascii="Traditional Arabic" w:hAnsi="Traditional Arabic" w:cs="Traditional Arabic"/>
          <w:sz w:val="32"/>
          <w:szCs w:val="32"/>
          <w:rtl/>
        </w:rPr>
      </w:pPr>
    </w:p>
    <w:p w:rsidR="00AD2FD9" w:rsidRDefault="00AD2FD9" w:rsidP="00AD2FD9">
      <w:pPr>
        <w:tabs>
          <w:tab w:val="right" w:pos="1984"/>
        </w:tabs>
        <w:spacing w:line="360" w:lineRule="auto"/>
        <w:ind w:firstLine="709"/>
        <w:jc w:val="both"/>
        <w:rPr>
          <w:rFonts w:ascii="Traditional Arabic" w:hAnsi="Traditional Arabic" w:cs="Traditional Arabic"/>
          <w:sz w:val="32"/>
          <w:szCs w:val="32"/>
          <w:rtl/>
        </w:rPr>
      </w:pPr>
    </w:p>
    <w:p w:rsidR="00AD2FD9" w:rsidRPr="00F03511" w:rsidRDefault="00AD2FD9" w:rsidP="00AD2FD9">
      <w:pPr>
        <w:tabs>
          <w:tab w:val="right" w:pos="1984"/>
        </w:tabs>
        <w:spacing w:line="360" w:lineRule="auto"/>
        <w:ind w:firstLine="709"/>
        <w:jc w:val="both"/>
        <w:rPr>
          <w:rFonts w:ascii="Traditional Arabic" w:hAnsi="Traditional Arabic" w:cs="Traditional Arabic"/>
          <w:sz w:val="32"/>
          <w:szCs w:val="32"/>
          <w:rtl/>
        </w:rPr>
      </w:pPr>
      <w:r w:rsidRPr="00F03511">
        <w:rPr>
          <w:rFonts w:ascii="Traditional Arabic" w:hAnsi="Traditional Arabic" w:cs="Traditional Arabic"/>
          <w:sz w:val="32"/>
          <w:szCs w:val="32"/>
          <w:rtl/>
        </w:rPr>
        <w:t xml:space="preserve"> </w:t>
      </w:r>
      <w:r w:rsidRPr="00F03511">
        <w:rPr>
          <w:rFonts w:ascii="Traditional Arabic" w:hAnsi="Traditional Arabic" w:cs="Traditional Arabic"/>
          <w:b/>
          <w:bCs/>
          <w:sz w:val="32"/>
          <w:szCs w:val="32"/>
          <w:rtl/>
        </w:rPr>
        <w:t>الاقناع:</w:t>
      </w:r>
      <w:r w:rsidRPr="00F03511">
        <w:rPr>
          <w:rFonts w:ascii="Traditional Arabic" w:hAnsi="Traditional Arabic" w:cs="Traditional Arabic" w:hint="cs"/>
          <w:sz w:val="32"/>
          <w:szCs w:val="32"/>
          <w:rtl/>
        </w:rPr>
        <w:t xml:space="preserve"> </w:t>
      </w:r>
      <w:r w:rsidRPr="00F03511">
        <w:rPr>
          <w:rFonts w:ascii="Traditional Arabic" w:hAnsi="Traditional Arabic" w:cs="Traditional Arabic"/>
          <w:sz w:val="32"/>
          <w:szCs w:val="32"/>
          <w:rtl/>
        </w:rPr>
        <w:t>عندما يتلقى المستهلك الرسالة الإشهارية ، فتختلف له هذه الأخيرة ،استجابة تتعلق إما بتدعيم سلوكه الشرائي أو بتغيير اتجاهه نحو السلعة المشهر عنها ،وتمر عملية إقناع الجمهور المستهدف بدءا من خلق الوعي ومرورًا بغرس الصورة الذهنية و إثارة الاهتمام والانتباه لدي المتلقي ،تمهيدا لاتحاذ القرار .</w:t>
      </w:r>
    </w:p>
    <w:p w:rsidR="00AD2FD9" w:rsidRPr="00F03511" w:rsidRDefault="00AD2FD9" w:rsidP="00AD2FD9">
      <w:pPr>
        <w:tabs>
          <w:tab w:val="right" w:pos="1984"/>
        </w:tabs>
        <w:spacing w:line="360" w:lineRule="auto"/>
        <w:ind w:firstLine="709"/>
        <w:jc w:val="both"/>
        <w:rPr>
          <w:rFonts w:ascii="Traditional Arabic" w:hAnsi="Traditional Arabic" w:cs="Traditional Arabic"/>
          <w:sz w:val="32"/>
          <w:szCs w:val="32"/>
        </w:rPr>
      </w:pPr>
      <w:r w:rsidRPr="00F03511">
        <w:rPr>
          <w:rFonts w:ascii="Traditional Arabic" w:hAnsi="Traditional Arabic" w:cs="Traditional Arabic"/>
          <w:sz w:val="32"/>
          <w:szCs w:val="32"/>
          <w:rtl/>
        </w:rPr>
        <w:t>فالمعوقات التي تجعل المتلقين يعجمون عن القيام بالسلوك أو الاستجابة للرسائل قد تكون نفسية أو اقتصادية أو اجتماعية .</w:t>
      </w:r>
      <w:r w:rsidRPr="00F03511">
        <w:rPr>
          <w:rStyle w:val="Appelnotedebasdep"/>
          <w:rFonts w:ascii="Traditional Arabic" w:hAnsi="Traditional Arabic" w:cs="Traditional Arabic"/>
          <w:sz w:val="32"/>
          <w:szCs w:val="32"/>
          <w:rtl/>
        </w:rPr>
        <w:footnoteReference w:id="45"/>
      </w:r>
    </w:p>
    <w:p w:rsidR="00AD2FD9" w:rsidRDefault="00AD2FD9" w:rsidP="00AD2FD9">
      <w:pPr>
        <w:spacing w:line="360" w:lineRule="auto"/>
        <w:ind w:firstLine="709"/>
        <w:jc w:val="both"/>
        <w:rPr>
          <w:rFonts w:ascii="Traditional Arabic" w:hAnsi="Traditional Arabic" w:cs="Traditional Arabic"/>
          <w:b/>
          <w:bCs/>
          <w:sz w:val="32"/>
          <w:szCs w:val="32"/>
          <w:rtl/>
        </w:rPr>
      </w:pPr>
    </w:p>
    <w:p w:rsidR="00AD2FD9" w:rsidRDefault="00AD2FD9" w:rsidP="00AD2FD9">
      <w:pPr>
        <w:spacing w:line="360" w:lineRule="auto"/>
        <w:ind w:firstLine="709"/>
        <w:jc w:val="both"/>
        <w:rPr>
          <w:rFonts w:ascii="Traditional Arabic" w:hAnsi="Traditional Arabic" w:cs="Traditional Arabic"/>
          <w:b/>
          <w:bCs/>
          <w:sz w:val="32"/>
          <w:szCs w:val="32"/>
          <w:rtl/>
        </w:rPr>
      </w:pPr>
    </w:p>
    <w:p w:rsidR="00AD2FD9" w:rsidRDefault="00AD2FD9" w:rsidP="00AD2FD9">
      <w:pPr>
        <w:spacing w:line="360" w:lineRule="auto"/>
        <w:ind w:firstLine="709"/>
        <w:jc w:val="both"/>
        <w:rPr>
          <w:rFonts w:ascii="Traditional Arabic" w:hAnsi="Traditional Arabic" w:cs="Traditional Arabic"/>
          <w:b/>
          <w:bCs/>
          <w:sz w:val="32"/>
          <w:szCs w:val="32"/>
          <w:rtl/>
        </w:rPr>
      </w:pPr>
    </w:p>
    <w:p w:rsidR="00AD2FD9" w:rsidRDefault="00AD2FD9" w:rsidP="00AD2FD9">
      <w:pPr>
        <w:spacing w:line="360" w:lineRule="auto"/>
        <w:ind w:firstLine="709"/>
        <w:jc w:val="both"/>
        <w:rPr>
          <w:rFonts w:ascii="Traditional Arabic" w:hAnsi="Traditional Arabic" w:cs="Traditional Arabic"/>
          <w:b/>
          <w:bCs/>
          <w:sz w:val="32"/>
          <w:szCs w:val="32"/>
          <w:rtl/>
        </w:rPr>
      </w:pPr>
    </w:p>
    <w:p w:rsidR="00AD2FD9" w:rsidRDefault="00AD2FD9" w:rsidP="00AD2FD9">
      <w:pPr>
        <w:spacing w:line="360" w:lineRule="auto"/>
        <w:ind w:firstLine="709"/>
        <w:jc w:val="both"/>
        <w:rPr>
          <w:rFonts w:ascii="Traditional Arabic" w:hAnsi="Traditional Arabic" w:cs="Traditional Arabic"/>
          <w:b/>
          <w:bCs/>
          <w:sz w:val="32"/>
          <w:szCs w:val="32"/>
          <w:rtl/>
        </w:rPr>
      </w:pPr>
    </w:p>
    <w:p w:rsidR="00AD2FD9" w:rsidRDefault="00AD2FD9" w:rsidP="00AD2FD9">
      <w:pPr>
        <w:spacing w:line="360" w:lineRule="auto"/>
        <w:ind w:firstLine="709"/>
        <w:jc w:val="both"/>
        <w:rPr>
          <w:rFonts w:ascii="Traditional Arabic" w:hAnsi="Traditional Arabic" w:cs="Traditional Arabic"/>
          <w:b/>
          <w:bCs/>
          <w:sz w:val="32"/>
          <w:szCs w:val="32"/>
          <w:rtl/>
        </w:rPr>
      </w:pPr>
    </w:p>
    <w:p w:rsidR="00AD2FD9" w:rsidRDefault="00AD2FD9" w:rsidP="00AD2FD9">
      <w:pPr>
        <w:spacing w:line="360" w:lineRule="auto"/>
        <w:ind w:firstLine="709"/>
        <w:jc w:val="both"/>
        <w:rPr>
          <w:rFonts w:ascii="Traditional Arabic" w:hAnsi="Traditional Arabic" w:cs="Traditional Arabic"/>
          <w:b/>
          <w:bCs/>
          <w:sz w:val="32"/>
          <w:szCs w:val="32"/>
          <w:rtl/>
        </w:rPr>
      </w:pPr>
    </w:p>
    <w:p w:rsidR="00AD2FD9" w:rsidRDefault="00AD2FD9" w:rsidP="00AD2FD9">
      <w:pPr>
        <w:spacing w:line="360" w:lineRule="auto"/>
        <w:ind w:firstLine="709"/>
        <w:jc w:val="both"/>
        <w:rPr>
          <w:rFonts w:ascii="Traditional Arabic" w:hAnsi="Traditional Arabic" w:cs="Traditional Arabic"/>
          <w:b/>
          <w:bCs/>
          <w:sz w:val="32"/>
          <w:szCs w:val="32"/>
          <w:rtl/>
        </w:rPr>
      </w:pPr>
    </w:p>
    <w:p w:rsidR="00AD2FD9" w:rsidRDefault="00AD2FD9" w:rsidP="00AD2FD9">
      <w:pPr>
        <w:spacing w:line="360" w:lineRule="auto"/>
        <w:ind w:firstLine="709"/>
        <w:jc w:val="both"/>
        <w:rPr>
          <w:rFonts w:ascii="Traditional Arabic" w:hAnsi="Traditional Arabic" w:cs="Traditional Arabic"/>
          <w:b/>
          <w:bCs/>
          <w:sz w:val="32"/>
          <w:szCs w:val="32"/>
          <w:rtl/>
        </w:rPr>
      </w:pPr>
    </w:p>
    <w:p w:rsidR="00AD2FD9" w:rsidRDefault="00AD2FD9" w:rsidP="00AD2FD9">
      <w:pPr>
        <w:spacing w:line="360" w:lineRule="auto"/>
        <w:ind w:firstLine="709"/>
        <w:jc w:val="both"/>
        <w:rPr>
          <w:rFonts w:ascii="Traditional Arabic" w:hAnsi="Traditional Arabic" w:cs="Traditional Arabic"/>
          <w:b/>
          <w:bCs/>
          <w:sz w:val="32"/>
          <w:szCs w:val="32"/>
          <w:rtl/>
        </w:rPr>
      </w:pPr>
    </w:p>
    <w:p w:rsidR="00AD2FD9" w:rsidRPr="00ED45A2" w:rsidRDefault="00AD2FD9" w:rsidP="00AD2FD9">
      <w:pPr>
        <w:pStyle w:val="Paragraphedeliste"/>
        <w:numPr>
          <w:ilvl w:val="0"/>
          <w:numId w:val="18"/>
        </w:numPr>
        <w:spacing w:line="360" w:lineRule="auto"/>
        <w:jc w:val="center"/>
        <w:rPr>
          <w:rFonts w:ascii="Traditional Arabic" w:hAnsi="Traditional Arabic" w:cs="Traditional Arabic"/>
          <w:b/>
          <w:bCs/>
          <w:sz w:val="32"/>
          <w:szCs w:val="32"/>
          <w:rtl/>
        </w:rPr>
      </w:pPr>
      <w:r w:rsidRPr="00ED45A2">
        <w:rPr>
          <w:rFonts w:ascii="Traditional Arabic" w:hAnsi="Traditional Arabic" w:cs="Traditional Arabic"/>
          <w:b/>
          <w:bCs/>
          <w:sz w:val="32"/>
          <w:szCs w:val="32"/>
          <w:rtl/>
        </w:rPr>
        <w:t>مداخل دراسة الاشهار التلفزيوني :</w:t>
      </w:r>
    </w:p>
    <w:p w:rsidR="00AD2FD9" w:rsidRPr="00F03511" w:rsidRDefault="00AD2FD9" w:rsidP="00AD2FD9">
      <w:pPr>
        <w:spacing w:line="360" w:lineRule="auto"/>
        <w:ind w:firstLine="709"/>
        <w:jc w:val="both"/>
        <w:rPr>
          <w:rFonts w:ascii="Traditional Arabic" w:hAnsi="Traditional Arabic" w:cs="Traditional Arabic"/>
          <w:sz w:val="32"/>
          <w:szCs w:val="32"/>
          <w:rtl/>
        </w:rPr>
      </w:pPr>
      <w:r w:rsidRPr="00F03511">
        <w:rPr>
          <w:rFonts w:ascii="Traditional Arabic" w:hAnsi="Traditional Arabic" w:cs="Traditional Arabic"/>
          <w:sz w:val="32"/>
          <w:szCs w:val="32"/>
          <w:rtl/>
        </w:rPr>
        <w:t>تعتبر دراسة الاشهار</w:t>
      </w:r>
      <w:r w:rsidRPr="00F03511">
        <w:rPr>
          <w:rFonts w:ascii="Traditional Arabic" w:hAnsi="Traditional Arabic" w:cs="Traditional Arabic" w:hint="cs"/>
          <w:sz w:val="32"/>
          <w:szCs w:val="32"/>
          <w:rtl/>
        </w:rPr>
        <w:t xml:space="preserve"> </w:t>
      </w:r>
      <w:r w:rsidRPr="00F03511">
        <w:rPr>
          <w:rFonts w:ascii="Traditional Arabic" w:hAnsi="Traditional Arabic" w:cs="Traditional Arabic"/>
          <w:sz w:val="32"/>
          <w:szCs w:val="32"/>
          <w:rtl/>
        </w:rPr>
        <w:t>التلفزيوني بمثابة إطار متكامل ومتفاعل ،تتداخل فيه مجموعة من المداخيل المختلفة تهدف إلي دراسة الجانب الذي يهمها،إذ تتمثل في:</w:t>
      </w:r>
    </w:p>
    <w:p w:rsidR="00AD2FD9" w:rsidRPr="001D69EF" w:rsidRDefault="00AD2FD9" w:rsidP="00AD2FD9">
      <w:pPr>
        <w:pStyle w:val="Paragraphedeliste"/>
        <w:numPr>
          <w:ilvl w:val="0"/>
          <w:numId w:val="24"/>
        </w:numPr>
        <w:spacing w:line="360" w:lineRule="auto"/>
        <w:jc w:val="both"/>
        <w:rPr>
          <w:rFonts w:ascii="Traditional Arabic" w:hAnsi="Traditional Arabic" w:cs="Traditional Arabic"/>
          <w:sz w:val="32"/>
          <w:szCs w:val="32"/>
          <w:rtl/>
        </w:rPr>
      </w:pPr>
      <w:r w:rsidRPr="001D69EF">
        <w:rPr>
          <w:rFonts w:ascii="Traditional Arabic" w:hAnsi="Traditional Arabic" w:cs="Traditional Arabic"/>
          <w:b/>
          <w:bCs/>
          <w:sz w:val="32"/>
          <w:szCs w:val="32"/>
          <w:rtl/>
        </w:rPr>
        <w:t>المدخل الاتصالي</w:t>
      </w:r>
      <w:r w:rsidRPr="001D69EF">
        <w:rPr>
          <w:rFonts w:ascii="Traditional Arabic" w:hAnsi="Traditional Arabic" w:cs="Traditional Arabic" w:hint="cs"/>
          <w:b/>
          <w:bCs/>
          <w:sz w:val="32"/>
          <w:szCs w:val="32"/>
          <w:rtl/>
        </w:rPr>
        <w:t>:</w:t>
      </w:r>
      <w:r w:rsidRPr="001D69EF">
        <w:rPr>
          <w:rFonts w:ascii="Traditional Arabic" w:hAnsi="Traditional Arabic" w:cs="Traditional Arabic"/>
          <w:sz w:val="32"/>
          <w:szCs w:val="32"/>
          <w:rtl/>
        </w:rPr>
        <w:t xml:space="preserve"> يعتبر الاشهار التلفزيوني عملية اتصالية تقوم علي مجموعة من الأسس والمححددات الاتصالية ،بدءا من انتقال الرسالة الاشهارية عبر القناة الإعلامية وصولا إلي استقبالها من طرف المتلقي .</w:t>
      </w:r>
    </w:p>
    <w:p w:rsidR="00AD2FD9" w:rsidRPr="00F03511" w:rsidRDefault="00AD2FD9" w:rsidP="00AD2FD9">
      <w:pPr>
        <w:spacing w:line="360" w:lineRule="auto"/>
        <w:ind w:firstLine="709"/>
        <w:jc w:val="both"/>
        <w:rPr>
          <w:rFonts w:ascii="Traditional Arabic" w:hAnsi="Traditional Arabic" w:cs="Traditional Arabic"/>
          <w:sz w:val="32"/>
          <w:szCs w:val="32"/>
        </w:rPr>
      </w:pPr>
      <w:r w:rsidRPr="00F03511">
        <w:rPr>
          <w:rFonts w:ascii="Traditional Arabic" w:hAnsi="Traditional Arabic" w:cs="Traditional Arabic"/>
          <w:sz w:val="32"/>
          <w:szCs w:val="32"/>
          <w:rtl/>
        </w:rPr>
        <w:t>إلا أن ضمن هذه المرحلة،</w:t>
      </w:r>
      <w:r w:rsidRPr="00F03511">
        <w:rPr>
          <w:rFonts w:ascii="Traditional Arabic" w:hAnsi="Traditional Arabic" w:cs="Traditional Arabic" w:hint="cs"/>
          <w:sz w:val="32"/>
          <w:szCs w:val="32"/>
          <w:rtl/>
        </w:rPr>
        <w:t xml:space="preserve"> </w:t>
      </w:r>
      <w:r w:rsidRPr="00F03511">
        <w:rPr>
          <w:rFonts w:ascii="Traditional Arabic" w:hAnsi="Traditional Arabic" w:cs="Traditional Arabic"/>
          <w:sz w:val="32"/>
          <w:szCs w:val="32"/>
          <w:rtl/>
        </w:rPr>
        <w:t>هناك مجموعة من المتغيرات الوسطية التي تتحكم في نجاح الرسالة الاشهارية أو فشلها في تحقيق الاستجابة المتوقعة ،ونظرا لتعدد القنوات التي يبث عن طريقها الخطاب الاشهاري أصبح المهتمون بدراسة الاشهار التلفزيوني منشغاون بتحقيق الفعالية في رسالته ،حيث أكدت الأبحاث والدراسات الحديثة علي ضرورة الاهتمام بالطريقة التي تقدم بها الرسالة الاشهارية في التلفزيون ،حيث هذه الأخيرة (الرسالة الاشهارية) قد تؤثر علي أحكام المتلقي وقراراته إزاء موضوع الإشهار التلفزيوني ،ومن ثمة فإن الرسالة الإشهارية التلفزيونية هي الأساس في تحقيق النتائج الإيجابية أو السلبية ،ويكون فحوي الخطاب الإشهاري إيجابيا عندما يشير إلي الفائدة التي يمكن أن تعود علي المتلقي إذا اما اتبع توجيهاته ،ويكون سالبا عندما يؤكد الخسائر التي تصيب المتلقي إذا لم يستجب لمضمونه.</w:t>
      </w:r>
      <w:r w:rsidRPr="00F03511">
        <w:rPr>
          <w:rStyle w:val="Appelnotedebasdep"/>
          <w:rFonts w:ascii="Traditional Arabic" w:hAnsi="Traditional Arabic" w:cs="Traditional Arabic"/>
          <w:sz w:val="32"/>
          <w:szCs w:val="32"/>
          <w:rtl/>
        </w:rPr>
        <w:footnoteReference w:id="46"/>
      </w:r>
      <w:r w:rsidRPr="00F03511">
        <w:rPr>
          <w:rFonts w:ascii="Traditional Arabic" w:hAnsi="Traditional Arabic" w:cs="Traditional Arabic"/>
          <w:sz w:val="32"/>
          <w:szCs w:val="32"/>
          <w:rtl/>
        </w:rPr>
        <w:t xml:space="preserve">  </w:t>
      </w:r>
    </w:p>
    <w:p w:rsidR="00AD2FD9" w:rsidRDefault="00AD2FD9" w:rsidP="00AD2FD9">
      <w:pPr>
        <w:spacing w:line="360" w:lineRule="auto"/>
        <w:jc w:val="both"/>
        <w:rPr>
          <w:rFonts w:ascii="Traditional Arabic" w:hAnsi="Traditional Arabic" w:cs="Traditional Arabic"/>
          <w:b/>
          <w:bCs/>
          <w:sz w:val="32"/>
          <w:szCs w:val="32"/>
          <w:rtl/>
        </w:rPr>
      </w:pPr>
    </w:p>
    <w:p w:rsidR="00AD2FD9" w:rsidRDefault="00AD2FD9" w:rsidP="00AD2FD9">
      <w:pPr>
        <w:spacing w:line="360" w:lineRule="auto"/>
        <w:jc w:val="both"/>
        <w:rPr>
          <w:rFonts w:ascii="Traditional Arabic" w:hAnsi="Traditional Arabic" w:cs="Traditional Arabic"/>
          <w:b/>
          <w:bCs/>
          <w:sz w:val="32"/>
          <w:szCs w:val="32"/>
          <w:rtl/>
        </w:rPr>
      </w:pPr>
    </w:p>
    <w:p w:rsidR="00AD2FD9" w:rsidRPr="001D69EF" w:rsidRDefault="00AD2FD9" w:rsidP="00AD2FD9">
      <w:pPr>
        <w:pStyle w:val="Paragraphedeliste"/>
        <w:numPr>
          <w:ilvl w:val="0"/>
          <w:numId w:val="24"/>
        </w:numPr>
        <w:spacing w:line="360" w:lineRule="auto"/>
        <w:jc w:val="both"/>
        <w:rPr>
          <w:rFonts w:ascii="Traditional Arabic" w:hAnsi="Traditional Arabic" w:cs="Traditional Arabic"/>
          <w:sz w:val="32"/>
          <w:szCs w:val="32"/>
          <w:rtl/>
        </w:rPr>
      </w:pPr>
      <w:r w:rsidRPr="001D69EF">
        <w:rPr>
          <w:rFonts w:ascii="Traditional Arabic" w:hAnsi="Traditional Arabic" w:cs="Traditional Arabic"/>
          <w:b/>
          <w:bCs/>
          <w:sz w:val="32"/>
          <w:szCs w:val="32"/>
          <w:rtl/>
        </w:rPr>
        <w:t>المدخل التسويقي:</w:t>
      </w:r>
      <w:r w:rsidRPr="001D69EF">
        <w:rPr>
          <w:rFonts w:ascii="Traditional Arabic" w:hAnsi="Traditional Arabic" w:cs="Traditional Arabic" w:hint="cs"/>
          <w:sz w:val="32"/>
          <w:szCs w:val="32"/>
          <w:rtl/>
        </w:rPr>
        <w:t xml:space="preserve"> </w:t>
      </w:r>
      <w:r w:rsidRPr="001D69EF">
        <w:rPr>
          <w:rFonts w:ascii="Traditional Arabic" w:hAnsi="Traditional Arabic" w:cs="Traditional Arabic"/>
          <w:sz w:val="32"/>
          <w:szCs w:val="32"/>
          <w:rtl/>
        </w:rPr>
        <w:t>يمثل المدخل التسويقي المجال الرئيسي للنشاط الاشهاري ،حيث يمارس الإشهار التلفزيوني دوره باعتباره جزءا من النشاط الترويجي والتسويقي للسلعة ، وبالتالي فإنه يتأثر بكافة السياسات التسويقية التي تتحكم فيه ،ويشدد هذا المدخل علي أهمية الاشهار في ممارسة عمليات الترويج والتسويق لسلع المؤسسات الاقتصادية ،وذالك عن طريق مراقبة عملية رجع الصدي بالنسية للجمهور المستهدف ،ومن بين الأساسيات التي يرتكز عليها هذا المدخل نجد ما يلي :</w:t>
      </w:r>
    </w:p>
    <w:p w:rsidR="00AD2FD9" w:rsidRDefault="00AD2FD9" w:rsidP="00AD2FD9">
      <w:pPr>
        <w:pStyle w:val="Paragraphedeliste"/>
        <w:numPr>
          <w:ilvl w:val="0"/>
          <w:numId w:val="17"/>
        </w:numPr>
        <w:spacing w:line="360" w:lineRule="auto"/>
        <w:jc w:val="both"/>
        <w:rPr>
          <w:rFonts w:ascii="Traditional Arabic" w:hAnsi="Traditional Arabic" w:cs="Traditional Arabic"/>
          <w:sz w:val="32"/>
          <w:szCs w:val="32"/>
        </w:rPr>
      </w:pPr>
      <w:r w:rsidRPr="00CC1180">
        <w:rPr>
          <w:rFonts w:ascii="Traditional Arabic" w:hAnsi="Traditional Arabic" w:cs="Traditional Arabic"/>
          <w:sz w:val="32"/>
          <w:szCs w:val="32"/>
          <w:rtl/>
        </w:rPr>
        <w:t>تطوير الأساليب والسبل التي تخلق لدي الجمهور المستهدف معاومات كافية عن السلعة المعلن عنها.</w:t>
      </w:r>
    </w:p>
    <w:p w:rsidR="00AD2FD9" w:rsidRPr="00CC1180" w:rsidRDefault="00AD2FD9" w:rsidP="00AD2FD9">
      <w:pPr>
        <w:pStyle w:val="Paragraphedeliste"/>
        <w:numPr>
          <w:ilvl w:val="0"/>
          <w:numId w:val="17"/>
        </w:numPr>
        <w:spacing w:line="360" w:lineRule="auto"/>
        <w:jc w:val="both"/>
        <w:rPr>
          <w:rFonts w:ascii="Traditional Arabic" w:hAnsi="Traditional Arabic" w:cs="Traditional Arabic"/>
          <w:sz w:val="32"/>
          <w:szCs w:val="32"/>
          <w:rtl/>
        </w:rPr>
      </w:pPr>
      <w:r w:rsidRPr="00CC1180">
        <w:rPr>
          <w:rFonts w:ascii="Traditional Arabic" w:hAnsi="Traditional Arabic" w:cs="Traditional Arabic"/>
          <w:sz w:val="32"/>
          <w:szCs w:val="32"/>
          <w:rtl/>
        </w:rPr>
        <w:t>غرس الصورة الذهنية وخلق الانطباعات الإيجابية حول المؤسسة المعلنة بحدّ ذاتها .</w:t>
      </w:r>
    </w:p>
    <w:p w:rsidR="00AD2FD9" w:rsidRPr="00F03511" w:rsidRDefault="00AD2FD9" w:rsidP="00AD2FD9">
      <w:pPr>
        <w:spacing w:line="360" w:lineRule="auto"/>
        <w:ind w:firstLine="709"/>
        <w:jc w:val="both"/>
        <w:rPr>
          <w:rFonts w:ascii="Traditional Arabic" w:hAnsi="Traditional Arabic" w:cs="Traditional Arabic"/>
          <w:sz w:val="32"/>
          <w:szCs w:val="32"/>
          <w:rtl/>
        </w:rPr>
      </w:pPr>
      <w:r w:rsidRPr="00F03511">
        <w:rPr>
          <w:rFonts w:ascii="Traditional Arabic" w:hAnsi="Traditional Arabic" w:cs="Traditional Arabic"/>
          <w:sz w:val="32"/>
          <w:szCs w:val="32"/>
          <w:rtl/>
        </w:rPr>
        <w:t>العمل علي تنشيط المبيعات من خلال توفير آليات وسياسات مختلفة .</w:t>
      </w:r>
    </w:p>
    <w:p w:rsidR="00AD2FD9" w:rsidRPr="00F03511" w:rsidRDefault="00AD2FD9" w:rsidP="00AD2FD9">
      <w:pPr>
        <w:spacing w:line="360" w:lineRule="auto"/>
        <w:ind w:firstLine="709"/>
        <w:jc w:val="both"/>
        <w:rPr>
          <w:rFonts w:ascii="Traditional Arabic" w:hAnsi="Traditional Arabic" w:cs="Traditional Arabic"/>
          <w:sz w:val="32"/>
          <w:szCs w:val="32"/>
          <w:rtl/>
        </w:rPr>
      </w:pPr>
      <w:r w:rsidRPr="00F03511">
        <w:rPr>
          <w:rFonts w:ascii="Traditional Arabic" w:hAnsi="Traditional Arabic" w:cs="Traditional Arabic"/>
          <w:sz w:val="32"/>
          <w:szCs w:val="32"/>
          <w:rtl/>
        </w:rPr>
        <w:t>وتبعا لما ذك</w:t>
      </w:r>
      <w:r w:rsidRPr="00F03511">
        <w:rPr>
          <w:rFonts w:ascii="Traditional Arabic" w:hAnsi="Traditional Arabic" w:cs="Traditional Arabic" w:hint="cs"/>
          <w:sz w:val="32"/>
          <w:szCs w:val="32"/>
          <w:rtl/>
        </w:rPr>
        <w:t>ر</w:t>
      </w:r>
      <w:r w:rsidRPr="00F03511">
        <w:rPr>
          <w:rFonts w:ascii="Traditional Arabic" w:hAnsi="Traditional Arabic" w:cs="Traditional Arabic"/>
          <w:sz w:val="32"/>
          <w:szCs w:val="32"/>
          <w:rtl/>
        </w:rPr>
        <w:t>، فإن هذا النموذج يؤكد علي فكرة أساسية ،هي تدرج الاستجابة الاتصالية وذلك عن طريق المراحل التالية :</w:t>
      </w:r>
    </w:p>
    <w:p w:rsidR="00AD2FD9" w:rsidRDefault="00AD2FD9" w:rsidP="00AD2FD9">
      <w:pPr>
        <w:pStyle w:val="Paragraphedeliste"/>
        <w:numPr>
          <w:ilvl w:val="0"/>
          <w:numId w:val="17"/>
        </w:numPr>
        <w:spacing w:line="360" w:lineRule="auto"/>
        <w:jc w:val="both"/>
        <w:rPr>
          <w:rFonts w:ascii="Traditional Arabic" w:hAnsi="Traditional Arabic" w:cs="Traditional Arabic"/>
          <w:sz w:val="32"/>
          <w:szCs w:val="32"/>
        </w:rPr>
      </w:pPr>
      <w:r w:rsidRPr="00CC1180">
        <w:rPr>
          <w:rFonts w:ascii="Traditional Arabic" w:hAnsi="Traditional Arabic" w:cs="Traditional Arabic"/>
          <w:sz w:val="32"/>
          <w:szCs w:val="32"/>
          <w:rtl/>
        </w:rPr>
        <w:t xml:space="preserve"> استجابة الفرد للرموز والدلالات التي يتضمنها الإشهار .</w:t>
      </w:r>
    </w:p>
    <w:p w:rsidR="00AD2FD9" w:rsidRDefault="00AD2FD9" w:rsidP="00AD2FD9">
      <w:pPr>
        <w:pStyle w:val="Paragraphedeliste"/>
        <w:numPr>
          <w:ilvl w:val="0"/>
          <w:numId w:val="17"/>
        </w:numPr>
        <w:spacing w:line="360" w:lineRule="auto"/>
        <w:jc w:val="both"/>
        <w:rPr>
          <w:rFonts w:ascii="Traditional Arabic" w:hAnsi="Traditional Arabic" w:cs="Traditional Arabic"/>
          <w:sz w:val="32"/>
          <w:szCs w:val="32"/>
        </w:rPr>
      </w:pPr>
      <w:r w:rsidRPr="00CC1180">
        <w:rPr>
          <w:rFonts w:ascii="Traditional Arabic" w:hAnsi="Traditional Arabic" w:cs="Traditional Arabic"/>
          <w:sz w:val="32"/>
          <w:szCs w:val="32"/>
          <w:rtl/>
        </w:rPr>
        <w:t>استجابة المتلقي للخطاب الإشهاري علي أساس التصديق للخطاب الإشهاري .</w:t>
      </w:r>
    </w:p>
    <w:p w:rsidR="00AD2FD9" w:rsidRPr="00CC1180" w:rsidRDefault="00AD2FD9" w:rsidP="00AD2FD9">
      <w:pPr>
        <w:pStyle w:val="Paragraphedeliste"/>
        <w:numPr>
          <w:ilvl w:val="0"/>
          <w:numId w:val="17"/>
        </w:numPr>
        <w:spacing w:line="360" w:lineRule="auto"/>
        <w:jc w:val="both"/>
        <w:rPr>
          <w:rFonts w:ascii="Traditional Arabic" w:hAnsi="Traditional Arabic" w:cs="Traditional Arabic"/>
          <w:sz w:val="32"/>
          <w:szCs w:val="32"/>
          <w:rtl/>
        </w:rPr>
      </w:pPr>
      <w:r w:rsidRPr="00CC1180">
        <w:rPr>
          <w:rFonts w:ascii="Traditional Arabic" w:hAnsi="Traditional Arabic" w:cs="Traditional Arabic"/>
          <w:sz w:val="32"/>
          <w:szCs w:val="32"/>
          <w:rtl/>
        </w:rPr>
        <w:t xml:space="preserve"> الاستجابة السلوكية ، من خلال القيام بسلوك الشراء .</w:t>
      </w:r>
      <w:r w:rsidRPr="00F03511">
        <w:rPr>
          <w:rStyle w:val="Appelnotedebasdep"/>
          <w:rFonts w:ascii="Traditional Arabic" w:hAnsi="Traditional Arabic" w:cs="Traditional Arabic"/>
          <w:sz w:val="32"/>
          <w:szCs w:val="32"/>
          <w:rtl/>
        </w:rPr>
        <w:footnoteReference w:id="47"/>
      </w:r>
    </w:p>
    <w:p w:rsidR="00AD2FD9" w:rsidRDefault="00AD2FD9" w:rsidP="00AD2FD9">
      <w:pPr>
        <w:spacing w:line="360" w:lineRule="auto"/>
        <w:ind w:firstLine="709"/>
        <w:jc w:val="both"/>
        <w:rPr>
          <w:rFonts w:ascii="Traditional Arabic" w:hAnsi="Traditional Arabic" w:cs="Traditional Arabic"/>
          <w:sz w:val="32"/>
          <w:szCs w:val="32"/>
          <w:rtl/>
        </w:rPr>
      </w:pPr>
    </w:p>
    <w:p w:rsidR="00AD2FD9" w:rsidRDefault="00AD2FD9" w:rsidP="00AD2FD9">
      <w:pPr>
        <w:spacing w:line="360" w:lineRule="auto"/>
        <w:ind w:firstLine="709"/>
        <w:jc w:val="both"/>
        <w:rPr>
          <w:rFonts w:ascii="Traditional Arabic" w:hAnsi="Traditional Arabic" w:cs="Traditional Arabic"/>
          <w:sz w:val="32"/>
          <w:szCs w:val="32"/>
          <w:rtl/>
        </w:rPr>
      </w:pPr>
    </w:p>
    <w:p w:rsidR="00AD2FD9" w:rsidRPr="00CC1180" w:rsidRDefault="00AD2FD9" w:rsidP="00AD2FD9">
      <w:pPr>
        <w:pStyle w:val="Paragraphedeliste"/>
        <w:numPr>
          <w:ilvl w:val="0"/>
          <w:numId w:val="24"/>
        </w:numPr>
        <w:spacing w:line="360" w:lineRule="auto"/>
        <w:jc w:val="both"/>
        <w:rPr>
          <w:rFonts w:ascii="Traditional Arabic" w:hAnsi="Traditional Arabic" w:cs="Traditional Arabic"/>
          <w:sz w:val="32"/>
          <w:szCs w:val="32"/>
          <w:rtl/>
        </w:rPr>
      </w:pPr>
      <w:r w:rsidRPr="00CC1180">
        <w:rPr>
          <w:rFonts w:ascii="Traditional Arabic" w:hAnsi="Traditional Arabic" w:cs="Traditional Arabic" w:hint="cs"/>
          <w:b/>
          <w:bCs/>
          <w:sz w:val="32"/>
          <w:szCs w:val="32"/>
          <w:rtl/>
        </w:rPr>
        <w:t>المدخل السلوكي:</w:t>
      </w:r>
      <w:r w:rsidRPr="00CC1180">
        <w:rPr>
          <w:rFonts w:ascii="Traditional Arabic" w:hAnsi="Traditional Arabic" w:cs="Traditional Arabic" w:hint="cs"/>
          <w:sz w:val="32"/>
          <w:szCs w:val="32"/>
          <w:rtl/>
        </w:rPr>
        <w:t xml:space="preserve"> يعالج هذا المدخل إشكالية الاشهار من الزاوية السلوكية ، وذلك عن طريق التركيز علي الجوانب السيكولوجية المرتبطة بخصائص المستهلكين واحتياجاتهم ؛ودوافعهم ، والأسس السيكولوجية التي ينبغي أن يؤسس عليها النشاط الاشهاري ،إذ يهتم هذا الأخير بدراسة الكيفية التي يتعامل بها المتلقي مع الأفكار الإشهارية ، وكيفية الاحتفاظ ببتلك الأفكار واسترجاعها ، والكيفية التي يستعين بها المتلقي لتأسيس الأفكار الخاصة بالرسالة الاشهارية ، ولكن ومن منطلق مفهوم الفعالية الاشهارية ، يمثل الاشهار مصدرا أساسيا للمعرفة وللحصول علي المعلومات التي يوظفها المتلقي لتقديم أنواع الرسائل الاشهارية المقدمة إليه ،وبالتالي يؤكد هذا المدخل علي أن الهدف الرئيسي للإشهار ليس مجرد التأثير في أفكار المتلقي ،وإنما التأثير علي الاختيار وتبني سلوك الشراء من خلال المعلومات المقدمة والتي لها صلة وثيقة بموضوع الخطاب الاشهاري .</w:t>
      </w:r>
      <w:r w:rsidRPr="00F03511">
        <w:rPr>
          <w:rStyle w:val="Appelnotedebasdep"/>
          <w:rFonts w:ascii="Traditional Arabic" w:hAnsi="Traditional Arabic" w:cs="Traditional Arabic"/>
          <w:sz w:val="32"/>
          <w:szCs w:val="32"/>
          <w:rtl/>
        </w:rPr>
        <w:footnoteReference w:id="48"/>
      </w:r>
    </w:p>
    <w:p w:rsidR="00AD2FD9" w:rsidRPr="00F03511" w:rsidRDefault="00AD2FD9" w:rsidP="00AD2FD9">
      <w:pPr>
        <w:spacing w:line="360" w:lineRule="auto"/>
        <w:ind w:firstLine="709"/>
        <w:jc w:val="both"/>
        <w:rPr>
          <w:rFonts w:ascii="Traditional Arabic" w:hAnsi="Traditional Arabic" w:cs="Traditional Arabic"/>
          <w:sz w:val="32"/>
          <w:szCs w:val="32"/>
          <w:rtl/>
        </w:rPr>
      </w:pPr>
      <w:r w:rsidRPr="00F03511">
        <w:rPr>
          <w:rFonts w:ascii="Traditional Arabic" w:hAnsi="Traditional Arabic" w:cs="Traditional Arabic" w:hint="cs"/>
          <w:sz w:val="32"/>
          <w:szCs w:val="32"/>
          <w:rtl/>
        </w:rPr>
        <w:t>فعلى الرغم من الاختلافات التي تميز كل مدخل من مداخل دراسة الاشهار التلفزيوني ،إلا أن كل منها ينظر إلي الدور الذي يحققه،وذلك إما من الناحية الاتصالية التي تهتم بكيفية إعداد الرسالة من الزاوية الاتصالية ،أما من الناحية التسويقية التي تهتم هي الأخري بتحقيق أكبر قدر ممكن من الفائدة ،وذلك من خلال تطلعات المعلنين التي تتمثل في إحداث التأثير والاقناع اللازم علي سلوكيات المتلقي من خلال خلق له وعي كافي عن السلعة المراد تسويقيها ،أو من الناحية السلوكية التي تتعلق بدراسة مختلف التأثيرات الثقافية والاجتماعية والاستهلاكية للمتلقي .</w:t>
      </w:r>
    </w:p>
    <w:p w:rsidR="00AD2FD9" w:rsidRPr="00F03511" w:rsidRDefault="00AD2FD9" w:rsidP="00AD2FD9">
      <w:pPr>
        <w:spacing w:line="360" w:lineRule="auto"/>
        <w:ind w:firstLine="709"/>
        <w:jc w:val="both"/>
        <w:rPr>
          <w:rFonts w:ascii="Traditional Arabic" w:hAnsi="Traditional Arabic" w:cs="Traditional Arabic"/>
          <w:sz w:val="32"/>
          <w:szCs w:val="32"/>
        </w:rPr>
      </w:pPr>
      <w:r w:rsidRPr="00F03511">
        <w:rPr>
          <w:rFonts w:ascii="Traditional Arabic" w:hAnsi="Traditional Arabic" w:cs="Traditional Arabic"/>
          <w:sz w:val="32"/>
          <w:szCs w:val="32"/>
          <w:rtl/>
        </w:rPr>
        <w:t>وبالتالي فهي مداخل متداخلة فيما بينها وكل منها يكمل الآخر ولا يمكن الاستغناء عنها .</w:t>
      </w:r>
      <w:r w:rsidRPr="00F03511">
        <w:rPr>
          <w:rStyle w:val="Appelnotedebasdep"/>
          <w:rFonts w:ascii="Traditional Arabic" w:hAnsi="Traditional Arabic" w:cs="Traditional Arabic"/>
          <w:sz w:val="32"/>
          <w:szCs w:val="32"/>
          <w:rtl/>
        </w:rPr>
        <w:footnoteReference w:id="49"/>
      </w:r>
    </w:p>
    <w:p w:rsidR="00AD2FD9" w:rsidRDefault="00AD2FD9" w:rsidP="00AD2FD9">
      <w:pPr>
        <w:spacing w:line="360" w:lineRule="auto"/>
        <w:ind w:firstLine="709"/>
        <w:jc w:val="both"/>
        <w:rPr>
          <w:rFonts w:ascii="Traditional Arabic" w:hAnsi="Traditional Arabic" w:cs="Traditional Arabic"/>
          <w:b/>
          <w:bCs/>
          <w:sz w:val="32"/>
          <w:szCs w:val="32"/>
          <w:rtl/>
        </w:rPr>
      </w:pPr>
    </w:p>
    <w:p w:rsidR="00AD2FD9" w:rsidRPr="00F03511" w:rsidRDefault="00AD2FD9" w:rsidP="00AD2FD9">
      <w:pPr>
        <w:spacing w:line="360" w:lineRule="auto"/>
        <w:ind w:firstLine="709"/>
        <w:jc w:val="both"/>
        <w:rPr>
          <w:rFonts w:ascii="Traditional Arabic" w:hAnsi="Traditional Arabic" w:cs="Traditional Arabic"/>
          <w:b/>
          <w:bCs/>
          <w:sz w:val="32"/>
          <w:szCs w:val="32"/>
          <w:rtl/>
        </w:rPr>
      </w:pPr>
      <w:r w:rsidRPr="00F03511">
        <w:rPr>
          <w:rFonts w:ascii="Traditional Arabic" w:hAnsi="Traditional Arabic" w:cs="Traditional Arabic"/>
          <w:b/>
          <w:bCs/>
          <w:sz w:val="32"/>
          <w:szCs w:val="32"/>
          <w:rtl/>
        </w:rPr>
        <w:t>خلاصة:</w:t>
      </w:r>
    </w:p>
    <w:p w:rsidR="00AD2FD9" w:rsidRPr="00F03511" w:rsidRDefault="00AD2FD9" w:rsidP="00AD2FD9">
      <w:pPr>
        <w:spacing w:line="360" w:lineRule="auto"/>
        <w:ind w:firstLine="709"/>
        <w:jc w:val="both"/>
        <w:rPr>
          <w:rFonts w:ascii="Traditional Arabic" w:hAnsi="Traditional Arabic" w:cs="Traditional Arabic"/>
          <w:sz w:val="32"/>
          <w:szCs w:val="32"/>
        </w:rPr>
      </w:pPr>
      <w:r w:rsidRPr="00F03511">
        <w:rPr>
          <w:rFonts w:ascii="Traditional Arabic" w:hAnsi="Traditional Arabic" w:cs="Traditional Arabic"/>
          <w:sz w:val="32"/>
          <w:szCs w:val="32"/>
          <w:rtl/>
        </w:rPr>
        <w:t>من خلال ما قدم في هذا الفصل نستنتج أن الاشهار التلفزيوني أهمية كبيرة سواء بالنسبة للمؤسسات أو الأفراد المستهلكين ، وذلك بما يتمتع به من الخصائص وأهميته جعلته يتميز عن غيره من وسائل الاشهار وكذلك من خلال استخدامه لكل المؤثرات التي تساهم في الترويج للسلع والخدمات والتعريف بكل ما هو جديد في الأسواق فهو يعمل بدوره علي إقناع وجذب انتباه الجمهور لما يتم عرضه،لذلك تلجأ إليه معظم المؤسسات لترويج سلعه والتعريف بخدماتها خاصة في ظل تعدد المنتجات وظهور المنافسات القوية في السوق ،كما أصبح مصدرا رئيسيا للجمهور ومساعد له في التعرف علي مختلف المنتجات ومعرفة خصائصها وفوائده وأماكن تواجدها وتميز بينها بأقل جهد وقت ممكن .</w:t>
      </w:r>
    </w:p>
    <w:p w:rsidR="00AD2FD9" w:rsidRPr="00F03511" w:rsidRDefault="00AD2FD9" w:rsidP="00AD2FD9">
      <w:pPr>
        <w:spacing w:line="360" w:lineRule="auto"/>
        <w:ind w:firstLine="709"/>
        <w:jc w:val="both"/>
        <w:rPr>
          <w:rFonts w:ascii="Traditional Arabic" w:hAnsi="Traditional Arabic" w:cs="Traditional Arabic"/>
          <w:sz w:val="32"/>
          <w:szCs w:val="32"/>
        </w:rPr>
      </w:pPr>
    </w:p>
    <w:p w:rsidR="00AD2FD9" w:rsidRPr="00F03511" w:rsidRDefault="00AD2FD9" w:rsidP="00AD2FD9">
      <w:pPr>
        <w:spacing w:line="360" w:lineRule="auto"/>
        <w:ind w:firstLine="709"/>
        <w:jc w:val="both"/>
        <w:rPr>
          <w:sz w:val="32"/>
          <w:szCs w:val="32"/>
        </w:rPr>
      </w:pPr>
    </w:p>
    <w:p w:rsidR="00AD2FD9" w:rsidRPr="00F03511" w:rsidRDefault="00AD2FD9" w:rsidP="00AD2FD9">
      <w:pPr>
        <w:spacing w:line="360" w:lineRule="auto"/>
        <w:ind w:firstLine="709"/>
        <w:jc w:val="both"/>
        <w:rPr>
          <w:sz w:val="32"/>
          <w:szCs w:val="32"/>
        </w:rPr>
      </w:pPr>
    </w:p>
    <w:p w:rsidR="00AD2FD9" w:rsidRDefault="00AD2FD9" w:rsidP="00AD2FD9">
      <w:pPr>
        <w:pStyle w:val="Paragraphedeliste"/>
        <w:numPr>
          <w:ilvl w:val="0"/>
          <w:numId w:val="15"/>
        </w:numPr>
        <w:spacing w:line="360" w:lineRule="auto"/>
        <w:ind w:firstLine="709"/>
        <w:jc w:val="both"/>
        <w:rPr>
          <w:rFonts w:ascii="Traditional Arabic" w:hAnsi="Traditional Arabic" w:cs="Traditional Arabic"/>
          <w:sz w:val="32"/>
          <w:szCs w:val="32"/>
          <w:rtl/>
        </w:rPr>
        <w:sectPr w:rsidR="00AD2FD9" w:rsidSect="00390692">
          <w:headerReference w:type="default" r:id="rId18"/>
          <w:pgSz w:w="11906" w:h="16838"/>
          <w:pgMar w:top="1418" w:right="1701" w:bottom="1418" w:left="1418" w:header="708" w:footer="708" w:gutter="0"/>
          <w:cols w:space="708"/>
          <w:docGrid w:linePitch="360"/>
        </w:sectPr>
      </w:pPr>
    </w:p>
    <w:p w:rsidR="00AD2FD9" w:rsidRDefault="00AD2FD9" w:rsidP="00AD2FD9">
      <w:pPr>
        <w:rPr>
          <w:rtl/>
          <w:lang w:bidi="ar-DZ"/>
        </w:rPr>
      </w:pPr>
    </w:p>
    <w:p w:rsidR="00AD2FD9" w:rsidRDefault="00AD2FD9" w:rsidP="00AD2FD9">
      <w:pPr>
        <w:rPr>
          <w:rtl/>
          <w:lang w:bidi="ar-DZ"/>
        </w:rPr>
      </w:pPr>
    </w:p>
    <w:p w:rsidR="00AD2FD9" w:rsidRDefault="00AD2FD9" w:rsidP="00AD2FD9">
      <w:pPr>
        <w:rPr>
          <w:rtl/>
          <w:lang w:bidi="ar-DZ"/>
        </w:rPr>
      </w:pPr>
    </w:p>
    <w:p w:rsidR="00AD2FD9" w:rsidRDefault="00AD2FD9" w:rsidP="00AD2FD9">
      <w:pPr>
        <w:rPr>
          <w:rFonts w:ascii="Traditional Arabic" w:hAnsi="Traditional Arabic" w:cs="Traditional Arabic"/>
          <w:b/>
          <w:bCs/>
          <w:sz w:val="36"/>
          <w:szCs w:val="36"/>
          <w:rtl/>
          <w:lang w:bidi="ar-DZ"/>
        </w:rPr>
      </w:pPr>
    </w:p>
    <w:p w:rsidR="00AD2FD9" w:rsidRDefault="00AD2FD9" w:rsidP="00AD2FD9">
      <w:pPr>
        <w:rPr>
          <w:rFonts w:ascii="Traditional Arabic" w:hAnsi="Traditional Arabic" w:cs="Traditional Arabic"/>
          <w:b/>
          <w:bCs/>
          <w:sz w:val="36"/>
          <w:szCs w:val="36"/>
          <w:rtl/>
          <w:lang w:bidi="ar-DZ"/>
        </w:rPr>
      </w:pPr>
    </w:p>
    <w:p w:rsidR="00AD2FD9" w:rsidRDefault="00AD2FD9" w:rsidP="00AD2FD9">
      <w:pPr>
        <w:rPr>
          <w:rFonts w:ascii="Traditional Arabic" w:hAnsi="Traditional Arabic" w:cs="Traditional Arabic"/>
          <w:b/>
          <w:bCs/>
          <w:sz w:val="36"/>
          <w:szCs w:val="36"/>
          <w:rtl/>
          <w:lang w:bidi="ar-DZ"/>
        </w:rPr>
      </w:pPr>
    </w:p>
    <w:p w:rsidR="00AD2FD9" w:rsidRDefault="005A1C26" w:rsidP="00AD2FD9">
      <w:pPr>
        <w:rPr>
          <w:rFonts w:ascii="Traditional Arabic" w:hAnsi="Traditional Arabic" w:cs="Traditional Arabic"/>
          <w:sz w:val="36"/>
          <w:szCs w:val="36"/>
          <w:rtl/>
          <w:lang w:bidi="ar-DZ"/>
        </w:rPr>
      </w:pPr>
      <w:r w:rsidRPr="005A1C26">
        <w:rPr>
          <w:rFonts w:ascii="Traditional Arabic" w:hAnsi="Traditional Arabic" w:cs="Traditional Arabic"/>
          <w:b/>
          <w:bCs/>
          <w:sz w:val="36"/>
          <w:szCs w:val="36"/>
          <w:lang w:bidi="ar-DZ"/>
        </w:rPr>
        <w:pict>
          <v:shape id="_x0000_i1028" type="#_x0000_t136" style="width:416.25pt;height:36.75pt" fillcolor="#369" stroked="f">
            <v:shadow on="t" color="#b2b2b2" opacity="52429f" offset="3pt"/>
            <v:textpath style="font-family:&quot;Traditional Arabic&quot;;font-size:18pt;v-text-kern:t" trim="t" fitpath="t" string="الفصل الثالث: إشكالية السلوك الاستهلاكي"/>
          </v:shape>
        </w:pict>
      </w:r>
    </w:p>
    <w:p w:rsidR="00AD2FD9" w:rsidRPr="00065CB4" w:rsidRDefault="00AD2FD9" w:rsidP="00AD2FD9">
      <w:pPr>
        <w:pStyle w:val="Paragraphedeliste"/>
        <w:numPr>
          <w:ilvl w:val="0"/>
          <w:numId w:val="15"/>
        </w:numPr>
        <w:spacing w:line="360" w:lineRule="auto"/>
        <w:jc w:val="both"/>
        <w:rPr>
          <w:rFonts w:ascii="Traditional Arabic" w:hAnsi="Traditional Arabic" w:cs="Traditional Arabic"/>
          <w:b/>
          <w:bCs/>
          <w:sz w:val="32"/>
          <w:szCs w:val="32"/>
          <w:lang w:bidi="ar-DZ"/>
        </w:rPr>
      </w:pPr>
      <w:r w:rsidRPr="00065CB4">
        <w:rPr>
          <w:rFonts w:ascii="Traditional Arabic" w:hAnsi="Traditional Arabic" w:cs="Traditional Arabic" w:hint="cs"/>
          <w:b/>
          <w:bCs/>
          <w:sz w:val="32"/>
          <w:szCs w:val="32"/>
          <w:rtl/>
          <w:lang w:bidi="ar-DZ"/>
        </w:rPr>
        <w:t>تمهيد</w:t>
      </w:r>
    </w:p>
    <w:p w:rsidR="00AD2FD9" w:rsidRPr="00065CB4" w:rsidRDefault="00AD2FD9" w:rsidP="00AD2FD9">
      <w:pPr>
        <w:pStyle w:val="Paragraphedeliste"/>
        <w:numPr>
          <w:ilvl w:val="0"/>
          <w:numId w:val="15"/>
        </w:numPr>
        <w:spacing w:line="360" w:lineRule="auto"/>
        <w:jc w:val="both"/>
        <w:rPr>
          <w:rFonts w:ascii="Traditional Arabic" w:hAnsi="Traditional Arabic" w:cs="Traditional Arabic"/>
          <w:b/>
          <w:bCs/>
          <w:sz w:val="32"/>
          <w:szCs w:val="32"/>
          <w:lang w:bidi="ar-DZ"/>
        </w:rPr>
      </w:pPr>
      <w:r w:rsidRPr="00065CB4">
        <w:rPr>
          <w:rFonts w:ascii="Traditional Arabic" w:hAnsi="Traditional Arabic" w:cs="Traditional Arabic" w:hint="cs"/>
          <w:b/>
          <w:bCs/>
          <w:sz w:val="32"/>
          <w:szCs w:val="32"/>
          <w:rtl/>
          <w:lang w:bidi="ar-DZ"/>
        </w:rPr>
        <w:t>تعاريف وأنماط السلوك الاستهلاكي</w:t>
      </w:r>
    </w:p>
    <w:p w:rsidR="00AD2FD9" w:rsidRPr="00065CB4" w:rsidRDefault="00AD2FD9" w:rsidP="00AD2FD9">
      <w:pPr>
        <w:pStyle w:val="Paragraphedeliste"/>
        <w:numPr>
          <w:ilvl w:val="0"/>
          <w:numId w:val="15"/>
        </w:numPr>
        <w:spacing w:line="360" w:lineRule="auto"/>
        <w:jc w:val="both"/>
        <w:rPr>
          <w:rFonts w:ascii="Traditional Arabic" w:hAnsi="Traditional Arabic" w:cs="Traditional Arabic"/>
          <w:b/>
          <w:bCs/>
          <w:sz w:val="32"/>
          <w:szCs w:val="32"/>
          <w:lang w:bidi="ar-DZ"/>
        </w:rPr>
      </w:pPr>
      <w:r w:rsidRPr="00065CB4">
        <w:rPr>
          <w:rFonts w:ascii="Traditional Arabic" w:hAnsi="Traditional Arabic" w:cs="Traditional Arabic" w:hint="cs"/>
          <w:b/>
          <w:bCs/>
          <w:sz w:val="32"/>
          <w:szCs w:val="32"/>
          <w:rtl/>
          <w:lang w:bidi="ar-DZ"/>
        </w:rPr>
        <w:t>خصائص سلوك المستهلك وأهمية دراسته</w:t>
      </w:r>
    </w:p>
    <w:p w:rsidR="00AD2FD9" w:rsidRPr="00065CB4" w:rsidRDefault="00AD2FD9" w:rsidP="00AD2FD9">
      <w:pPr>
        <w:pStyle w:val="Paragraphedeliste"/>
        <w:numPr>
          <w:ilvl w:val="0"/>
          <w:numId w:val="15"/>
        </w:numPr>
        <w:spacing w:line="360" w:lineRule="auto"/>
        <w:jc w:val="both"/>
        <w:rPr>
          <w:rFonts w:ascii="Traditional Arabic" w:hAnsi="Traditional Arabic" w:cs="Traditional Arabic"/>
          <w:b/>
          <w:bCs/>
          <w:sz w:val="32"/>
          <w:szCs w:val="32"/>
          <w:lang w:bidi="ar-DZ"/>
        </w:rPr>
      </w:pPr>
      <w:r w:rsidRPr="00065CB4">
        <w:rPr>
          <w:rFonts w:ascii="Traditional Arabic" w:hAnsi="Traditional Arabic" w:cs="Traditional Arabic" w:hint="cs"/>
          <w:b/>
          <w:bCs/>
          <w:sz w:val="32"/>
          <w:szCs w:val="32"/>
          <w:rtl/>
          <w:lang w:bidi="ar-DZ"/>
        </w:rPr>
        <w:t>العوامل المؤثرة على سلوك المستهلك</w:t>
      </w:r>
    </w:p>
    <w:p w:rsidR="00AD2FD9" w:rsidRPr="00065CB4" w:rsidRDefault="00AD2FD9" w:rsidP="00AD2FD9">
      <w:pPr>
        <w:pStyle w:val="Paragraphedeliste"/>
        <w:numPr>
          <w:ilvl w:val="0"/>
          <w:numId w:val="15"/>
        </w:numPr>
        <w:spacing w:line="360" w:lineRule="auto"/>
        <w:jc w:val="both"/>
        <w:rPr>
          <w:rFonts w:ascii="Traditional Arabic" w:hAnsi="Traditional Arabic" w:cs="Traditional Arabic"/>
          <w:b/>
          <w:bCs/>
          <w:sz w:val="32"/>
          <w:szCs w:val="32"/>
          <w:lang w:bidi="ar-DZ"/>
        </w:rPr>
      </w:pPr>
      <w:r w:rsidRPr="00065CB4">
        <w:rPr>
          <w:rFonts w:ascii="Traditional Arabic" w:hAnsi="Traditional Arabic" w:cs="Traditional Arabic" w:hint="cs"/>
          <w:b/>
          <w:bCs/>
          <w:sz w:val="32"/>
          <w:szCs w:val="32"/>
          <w:rtl/>
          <w:lang w:bidi="ar-DZ"/>
        </w:rPr>
        <w:t>تأثيرات الاشهار التلفزيوني على سلوك المستهلك</w:t>
      </w:r>
    </w:p>
    <w:p w:rsidR="00AD2FD9" w:rsidRDefault="00AD2FD9" w:rsidP="00AD2FD9">
      <w:pPr>
        <w:pStyle w:val="Paragraphedeliste"/>
        <w:numPr>
          <w:ilvl w:val="0"/>
          <w:numId w:val="15"/>
        </w:numPr>
        <w:spacing w:line="360" w:lineRule="auto"/>
        <w:ind w:firstLine="709"/>
        <w:jc w:val="both"/>
        <w:rPr>
          <w:rFonts w:ascii="Traditional Arabic" w:hAnsi="Traditional Arabic" w:cs="Traditional Arabic"/>
          <w:sz w:val="32"/>
          <w:szCs w:val="32"/>
          <w:rtl/>
        </w:rPr>
        <w:sectPr w:rsidR="00AD2FD9" w:rsidSect="00390692">
          <w:headerReference w:type="default" r:id="rId19"/>
          <w:pgSz w:w="11906" w:h="16838"/>
          <w:pgMar w:top="1418" w:right="1701" w:bottom="1418" w:left="1418" w:header="708" w:footer="708" w:gutter="0"/>
          <w:cols w:space="708"/>
          <w:docGrid w:linePitch="360"/>
        </w:sectPr>
      </w:pPr>
    </w:p>
    <w:p w:rsidR="00B63461" w:rsidRPr="00ED21E9" w:rsidRDefault="00B63461" w:rsidP="00B63461">
      <w:pPr>
        <w:spacing w:line="360" w:lineRule="auto"/>
        <w:ind w:firstLine="709"/>
        <w:jc w:val="center"/>
        <w:rPr>
          <w:b/>
          <w:bCs/>
        </w:rPr>
      </w:pPr>
      <w:r w:rsidRPr="00ED21E9">
        <w:rPr>
          <w:b/>
          <w:bCs/>
          <w:rtl/>
        </w:rPr>
        <w:t>تمهيد:</w:t>
      </w:r>
    </w:p>
    <w:p w:rsidR="00B63461" w:rsidRPr="007B79DD" w:rsidRDefault="00B63461" w:rsidP="00B63461">
      <w:pPr>
        <w:spacing w:line="360" w:lineRule="auto"/>
        <w:ind w:firstLine="709"/>
        <w:jc w:val="both"/>
        <w:rPr>
          <w:sz w:val="32"/>
          <w:szCs w:val="32"/>
          <w:rtl/>
        </w:rPr>
      </w:pPr>
      <w:r>
        <w:rPr>
          <w:rFonts w:hint="cs"/>
          <w:sz w:val="32"/>
          <w:szCs w:val="32"/>
          <w:rtl/>
        </w:rPr>
        <w:t xml:space="preserve">  </w:t>
      </w:r>
      <w:r w:rsidRPr="007B79DD">
        <w:rPr>
          <w:sz w:val="32"/>
          <w:szCs w:val="32"/>
          <w:rtl/>
        </w:rPr>
        <w:t>إن عملية اتخاذ قرار الشراء لدى المستهلك من أهم المراحل التي تمر بها عملية الشراء عنده فهذه المرحلة تعنى اقتناء المنتج وتجربته بهدف إشباع حاجاته ورغباته، فالهدف النهائي الذي يسعى إليه المعلن هو التأثير على سلوك المستهلك. وبالتالي فما هو سلوك المستهلك؟ وما هي أنماطه وخصائصه؟ وما هي أهمية دراسته والعوامل المؤثرة عليه؟ وماهي تأثيرات الاشهار التلفزيوني على سلوك المستهلك؟</w:t>
      </w:r>
    </w:p>
    <w:p w:rsidR="00B63461" w:rsidRPr="007B79DD" w:rsidRDefault="00B63461" w:rsidP="00B63461">
      <w:pPr>
        <w:spacing w:line="360" w:lineRule="auto"/>
        <w:ind w:firstLine="709"/>
        <w:jc w:val="both"/>
        <w:rPr>
          <w:sz w:val="32"/>
          <w:szCs w:val="32"/>
          <w:rtl/>
        </w:rPr>
      </w:pPr>
      <w:r w:rsidRPr="007B79DD">
        <w:rPr>
          <w:sz w:val="32"/>
          <w:szCs w:val="32"/>
          <w:rtl/>
        </w:rPr>
        <w:t>كل هذه سوف نتطرق إليه في الفصل الثاني المعنون بإشكالية السلوك الاستهلاكي.</w:t>
      </w:r>
    </w:p>
    <w:p w:rsidR="00B63461" w:rsidRPr="007B79DD" w:rsidRDefault="00B63461" w:rsidP="00B63461">
      <w:pPr>
        <w:spacing w:line="360" w:lineRule="auto"/>
        <w:ind w:firstLine="709"/>
        <w:jc w:val="both"/>
        <w:rPr>
          <w:sz w:val="32"/>
          <w:szCs w:val="32"/>
        </w:rPr>
      </w:pPr>
    </w:p>
    <w:p w:rsidR="00B63461" w:rsidRPr="007B79DD" w:rsidRDefault="00B63461" w:rsidP="00B63461">
      <w:pPr>
        <w:spacing w:line="360" w:lineRule="auto"/>
        <w:ind w:firstLine="709"/>
        <w:jc w:val="both"/>
        <w:rPr>
          <w:sz w:val="32"/>
          <w:szCs w:val="32"/>
        </w:rPr>
      </w:pPr>
    </w:p>
    <w:p w:rsidR="00B63461" w:rsidRPr="007B79DD" w:rsidRDefault="00B63461" w:rsidP="00B63461">
      <w:pPr>
        <w:spacing w:line="360" w:lineRule="auto"/>
        <w:ind w:firstLine="709"/>
        <w:jc w:val="both"/>
        <w:rPr>
          <w:sz w:val="32"/>
          <w:szCs w:val="32"/>
        </w:rPr>
      </w:pPr>
    </w:p>
    <w:p w:rsidR="00B63461" w:rsidRPr="007B79DD" w:rsidRDefault="00B63461" w:rsidP="00B63461">
      <w:pPr>
        <w:spacing w:line="360" w:lineRule="auto"/>
        <w:ind w:firstLine="709"/>
        <w:jc w:val="both"/>
        <w:rPr>
          <w:sz w:val="32"/>
          <w:szCs w:val="32"/>
        </w:rPr>
      </w:pPr>
    </w:p>
    <w:p w:rsidR="00B63461" w:rsidRPr="007B79DD" w:rsidRDefault="00B63461" w:rsidP="00B63461">
      <w:pPr>
        <w:spacing w:line="360" w:lineRule="auto"/>
        <w:ind w:firstLine="709"/>
        <w:jc w:val="both"/>
        <w:rPr>
          <w:sz w:val="32"/>
          <w:szCs w:val="32"/>
        </w:rPr>
      </w:pPr>
    </w:p>
    <w:p w:rsidR="00B63461" w:rsidRPr="007B79DD" w:rsidRDefault="00B63461" w:rsidP="00B63461">
      <w:pPr>
        <w:spacing w:line="360" w:lineRule="auto"/>
        <w:ind w:firstLine="709"/>
        <w:jc w:val="both"/>
        <w:rPr>
          <w:sz w:val="32"/>
          <w:szCs w:val="32"/>
        </w:rPr>
      </w:pPr>
    </w:p>
    <w:p w:rsidR="00B63461" w:rsidRPr="007B79DD" w:rsidRDefault="00B63461" w:rsidP="00B63461">
      <w:pPr>
        <w:spacing w:line="360" w:lineRule="auto"/>
        <w:ind w:firstLine="709"/>
        <w:jc w:val="both"/>
        <w:rPr>
          <w:sz w:val="32"/>
          <w:szCs w:val="32"/>
        </w:rPr>
      </w:pPr>
    </w:p>
    <w:p w:rsidR="00B63461" w:rsidRPr="007B79DD" w:rsidRDefault="00B63461" w:rsidP="00B63461">
      <w:pPr>
        <w:spacing w:line="360" w:lineRule="auto"/>
        <w:ind w:firstLine="709"/>
        <w:jc w:val="both"/>
        <w:rPr>
          <w:sz w:val="32"/>
          <w:szCs w:val="32"/>
        </w:rPr>
      </w:pPr>
    </w:p>
    <w:p w:rsidR="00B63461" w:rsidRPr="007B79DD" w:rsidRDefault="00B63461" w:rsidP="00B63461">
      <w:pPr>
        <w:spacing w:line="360" w:lineRule="auto"/>
        <w:ind w:firstLine="709"/>
        <w:jc w:val="both"/>
        <w:rPr>
          <w:sz w:val="32"/>
          <w:szCs w:val="32"/>
        </w:rPr>
      </w:pPr>
    </w:p>
    <w:p w:rsidR="00B63461" w:rsidRPr="00ED21E9" w:rsidRDefault="00B63461" w:rsidP="00B63461">
      <w:pPr>
        <w:spacing w:line="360" w:lineRule="auto"/>
        <w:jc w:val="center"/>
        <w:rPr>
          <w:b/>
          <w:bCs/>
          <w:rtl/>
        </w:rPr>
      </w:pPr>
      <w:r w:rsidRPr="00ED21E9">
        <w:rPr>
          <w:b/>
          <w:bCs/>
          <w:rtl/>
        </w:rPr>
        <w:t>تعاريف وأنماط السلوك الاستهلاكي.</w:t>
      </w:r>
    </w:p>
    <w:p w:rsidR="00B63461" w:rsidRPr="00ED21E9" w:rsidRDefault="00B63461" w:rsidP="00B63461">
      <w:pPr>
        <w:pStyle w:val="Paragraphedeliste"/>
        <w:numPr>
          <w:ilvl w:val="0"/>
          <w:numId w:val="26"/>
        </w:numPr>
        <w:tabs>
          <w:tab w:val="left" w:pos="1994"/>
        </w:tabs>
        <w:spacing w:line="360" w:lineRule="auto"/>
        <w:ind w:firstLine="709"/>
        <w:jc w:val="both"/>
        <w:rPr>
          <w:b/>
          <w:bCs/>
        </w:rPr>
      </w:pPr>
      <w:r>
        <w:rPr>
          <w:rFonts w:hint="cs"/>
          <w:b/>
          <w:bCs/>
          <w:rtl/>
        </w:rPr>
        <w:t>تعاريف:</w:t>
      </w:r>
    </w:p>
    <w:p w:rsidR="00B63461" w:rsidRPr="007B79DD" w:rsidRDefault="00B63461" w:rsidP="00B63461">
      <w:pPr>
        <w:spacing w:line="360" w:lineRule="auto"/>
        <w:ind w:firstLine="709"/>
        <w:jc w:val="both"/>
        <w:rPr>
          <w:sz w:val="32"/>
          <w:szCs w:val="32"/>
          <w:rtl/>
        </w:rPr>
      </w:pPr>
      <w:r w:rsidRPr="007B79DD">
        <w:rPr>
          <w:sz w:val="32"/>
          <w:szCs w:val="32"/>
          <w:rtl/>
        </w:rPr>
        <w:t>" هو ذلك التصرف الذي يلخص عملية شراء السلع والخدمات المختلفة والتي يرى الأفراد أنها تشبع حاجاتهم ورغباتهم فيقررون شراء كميات معينة منها في أوقات بذاتها"</w:t>
      </w:r>
      <w:r w:rsidRPr="007B79DD">
        <w:rPr>
          <w:rStyle w:val="Appelnotedebasdep"/>
          <w:sz w:val="32"/>
          <w:szCs w:val="32"/>
          <w:rtl/>
        </w:rPr>
        <w:footnoteReference w:id="50"/>
      </w:r>
    </w:p>
    <w:p w:rsidR="00B63461" w:rsidRPr="007B79DD" w:rsidRDefault="00B63461" w:rsidP="00B63461">
      <w:pPr>
        <w:spacing w:line="360" w:lineRule="auto"/>
        <w:ind w:firstLine="709"/>
        <w:jc w:val="both"/>
        <w:rPr>
          <w:sz w:val="32"/>
          <w:szCs w:val="32"/>
          <w:rtl/>
        </w:rPr>
      </w:pPr>
      <w:r w:rsidRPr="007B79DD">
        <w:rPr>
          <w:sz w:val="32"/>
          <w:szCs w:val="32"/>
          <w:rtl/>
        </w:rPr>
        <w:t>ويعرف أيضا على أنه ذلك التصرف الذي يبرزه المستهلك في البحث عن شراء أو استخدام السلع أو الخدمات أو الأفكار أو الخبرات التي يتوقع أنها ستشبع رغباته أو رغباتها أو حاجاته أو حاجاتها وحسب الإمكانات الشرائية المتاحة."</w:t>
      </w:r>
      <w:r w:rsidRPr="007B79DD">
        <w:rPr>
          <w:rStyle w:val="Appelnotedebasdep"/>
          <w:sz w:val="32"/>
          <w:szCs w:val="32"/>
          <w:rtl/>
        </w:rPr>
        <w:footnoteReference w:id="51"/>
      </w:r>
    </w:p>
    <w:p w:rsidR="00B63461" w:rsidRPr="007B79DD" w:rsidRDefault="00B63461" w:rsidP="00B63461">
      <w:pPr>
        <w:spacing w:line="360" w:lineRule="auto"/>
        <w:ind w:firstLine="709"/>
        <w:jc w:val="both"/>
        <w:rPr>
          <w:sz w:val="32"/>
          <w:szCs w:val="32"/>
          <w:rtl/>
        </w:rPr>
      </w:pPr>
      <w:r w:rsidRPr="007B79DD">
        <w:rPr>
          <w:sz w:val="32"/>
          <w:szCs w:val="32"/>
          <w:rtl/>
        </w:rPr>
        <w:t>سلوك المستهلك: هو " عبارة عن نشاطات يؤديها الأفراد أثناء اختيارهم وشرائهم واستخدامهم لسلع وخدمات، وذلك من أجل إشباع رغبات وشد حاجات مطلوبة لديهم.</w:t>
      </w:r>
      <w:r w:rsidRPr="007B79DD">
        <w:rPr>
          <w:rStyle w:val="Appelnotedebasdep"/>
          <w:sz w:val="32"/>
          <w:szCs w:val="32"/>
          <w:rtl/>
        </w:rPr>
        <w:footnoteReference w:id="52"/>
      </w:r>
    </w:p>
    <w:p w:rsidR="00B63461" w:rsidRPr="007B79DD" w:rsidRDefault="00B63461" w:rsidP="00B63461">
      <w:pPr>
        <w:spacing w:line="360" w:lineRule="auto"/>
        <w:ind w:firstLine="709"/>
        <w:jc w:val="both"/>
        <w:rPr>
          <w:sz w:val="32"/>
          <w:szCs w:val="32"/>
          <w:rtl/>
        </w:rPr>
      </w:pPr>
    </w:p>
    <w:p w:rsidR="00B63461" w:rsidRPr="007B79DD" w:rsidRDefault="00B63461" w:rsidP="00B63461">
      <w:pPr>
        <w:spacing w:line="360" w:lineRule="auto"/>
        <w:ind w:firstLine="709"/>
        <w:jc w:val="both"/>
        <w:rPr>
          <w:sz w:val="32"/>
          <w:szCs w:val="32"/>
          <w:rtl/>
        </w:rPr>
      </w:pPr>
    </w:p>
    <w:p w:rsidR="00B63461" w:rsidRDefault="00B63461" w:rsidP="00B63461">
      <w:pPr>
        <w:pStyle w:val="Paragraphedeliste"/>
        <w:numPr>
          <w:ilvl w:val="0"/>
          <w:numId w:val="33"/>
        </w:numPr>
        <w:tabs>
          <w:tab w:val="left" w:pos="1994"/>
        </w:tabs>
        <w:spacing w:before="100" w:beforeAutospacing="1" w:after="100" w:afterAutospacing="1" w:line="360" w:lineRule="auto"/>
        <w:jc w:val="both"/>
        <w:rPr>
          <w:sz w:val="32"/>
          <w:szCs w:val="32"/>
        </w:rPr>
      </w:pPr>
      <w:r w:rsidRPr="00F8733F">
        <w:rPr>
          <w:sz w:val="32"/>
          <w:szCs w:val="32"/>
          <w:rtl/>
        </w:rPr>
        <w:t>السلوك الاستهلاكي "يتقن خطوات عملية اتخاذ القرارات التي تسبق وتحدد الشراء ،ولهذا فإن علي رجل التسويق بصفة عامة ورجل الإعلان بصفة خاصة دراسة عملية اتخاذ القرارات الاستهلاكية ،وذلك عن طريق فحص الأنشطة التي تسبق عملية الشراء وتعقبها والعوامل الدافعة إلي السلوك الاستهلاكي ".</w:t>
      </w:r>
      <w:r w:rsidRPr="007B79DD">
        <w:rPr>
          <w:rStyle w:val="Appelnotedebasdep"/>
          <w:sz w:val="32"/>
          <w:szCs w:val="32"/>
          <w:rtl/>
        </w:rPr>
        <w:footnoteReference w:id="53"/>
      </w:r>
    </w:p>
    <w:p w:rsidR="00B63461" w:rsidRPr="00F8733F" w:rsidRDefault="00B63461" w:rsidP="00B63461">
      <w:pPr>
        <w:pStyle w:val="Paragraphedeliste"/>
        <w:numPr>
          <w:ilvl w:val="0"/>
          <w:numId w:val="33"/>
        </w:numPr>
        <w:tabs>
          <w:tab w:val="left" w:pos="1994"/>
        </w:tabs>
        <w:spacing w:before="100" w:beforeAutospacing="1" w:after="100" w:afterAutospacing="1" w:line="360" w:lineRule="auto"/>
        <w:rPr>
          <w:sz w:val="32"/>
          <w:szCs w:val="32"/>
          <w:rtl/>
        </w:rPr>
        <w:sectPr w:rsidR="00B63461" w:rsidRPr="00F8733F" w:rsidSect="00B63461">
          <w:headerReference w:type="default" r:id="rId20"/>
          <w:footerReference w:type="default" r:id="rId21"/>
          <w:footnotePr>
            <w:numRestart w:val="eachPage"/>
          </w:footnotePr>
          <w:pgSz w:w="11906" w:h="16838"/>
          <w:pgMar w:top="1418" w:right="1701" w:bottom="1418" w:left="1418" w:header="708" w:footer="708" w:gutter="0"/>
          <w:pgNumType w:start="46"/>
          <w:cols w:space="708"/>
          <w:docGrid w:linePitch="490"/>
        </w:sectPr>
      </w:pPr>
      <w:r w:rsidRPr="00F8733F">
        <w:rPr>
          <w:sz w:val="32"/>
          <w:szCs w:val="32"/>
          <w:rtl/>
        </w:rPr>
        <w:t>عرفه"</w:t>
      </w:r>
      <w:r w:rsidRPr="00F8733F">
        <w:rPr>
          <w:sz w:val="32"/>
          <w:szCs w:val="32"/>
        </w:rPr>
        <w:t>MARTIN</w:t>
      </w:r>
      <w:r w:rsidRPr="00F8733F">
        <w:rPr>
          <w:sz w:val="32"/>
          <w:szCs w:val="32"/>
          <w:rtl/>
        </w:rPr>
        <w:t>": على أنه يمثل نقطة نهائية لسلسلة من الإجراءات التي تتدخل المستهلك وأن هذه الإجراءات تمثل الإحتياجات، الإدراك الدافع، الذاكرة، حيث أن عملية التفاعل مابين المستهلك والبيئة المحيطة به تؤدي إلى تكوين المخرجات والتي حدها وأسماها</w:t>
      </w:r>
      <w:r>
        <w:rPr>
          <w:sz w:val="32"/>
          <w:szCs w:val="32"/>
          <w:rtl/>
        </w:rPr>
        <w:t xml:space="preserve"> بالجوانب وهي بالعادات، الحوافز</w:t>
      </w:r>
      <w:r w:rsidRPr="00F8733F">
        <w:rPr>
          <w:sz w:val="32"/>
          <w:szCs w:val="32"/>
          <w:rtl/>
        </w:rPr>
        <w:t xml:space="preserve"> الصور، المواقف، القرارات، رد الفعل، والتي تلعب دورا قد يكون كبيرا او قليلا في تكوين الجانب الشعوري</w:t>
      </w:r>
      <w:r w:rsidRPr="00F8733F">
        <w:rPr>
          <w:rFonts w:hint="cs"/>
          <w:sz w:val="32"/>
          <w:szCs w:val="32"/>
          <w:rtl/>
        </w:rPr>
        <w:t xml:space="preserve"> </w:t>
      </w:r>
      <w:r w:rsidRPr="00F8733F">
        <w:rPr>
          <w:sz w:val="32"/>
          <w:szCs w:val="32"/>
          <w:rtl/>
        </w:rPr>
        <w:t>والجانب</w:t>
      </w:r>
      <w:r w:rsidRPr="00F8733F">
        <w:rPr>
          <w:rFonts w:hint="cs"/>
          <w:sz w:val="32"/>
          <w:szCs w:val="32"/>
          <w:rtl/>
        </w:rPr>
        <w:t xml:space="preserve"> </w:t>
      </w:r>
      <w:r w:rsidRPr="00F8733F">
        <w:rPr>
          <w:sz w:val="32"/>
          <w:szCs w:val="32"/>
          <w:rtl/>
        </w:rPr>
        <w:t>الإدراكي</w:t>
      </w:r>
      <w:r w:rsidRPr="00F8733F">
        <w:rPr>
          <w:rFonts w:hint="cs"/>
          <w:sz w:val="32"/>
          <w:szCs w:val="32"/>
          <w:rtl/>
        </w:rPr>
        <w:t xml:space="preserve"> </w:t>
      </w:r>
      <w:r w:rsidRPr="00F8733F">
        <w:rPr>
          <w:sz w:val="32"/>
          <w:szCs w:val="32"/>
          <w:rtl/>
        </w:rPr>
        <w:t>بالنسبة</w:t>
      </w:r>
      <w:r>
        <w:rPr>
          <w:rFonts w:hint="cs"/>
          <w:sz w:val="32"/>
          <w:szCs w:val="32"/>
          <w:rtl/>
        </w:rPr>
        <w:t xml:space="preserve"> </w:t>
      </w:r>
      <w:r w:rsidRPr="00F8733F">
        <w:rPr>
          <w:sz w:val="32"/>
          <w:szCs w:val="32"/>
          <w:rtl/>
        </w:rPr>
        <w:t>للفرد".</w:t>
      </w:r>
      <w:r w:rsidRPr="007B79DD">
        <w:rPr>
          <w:rStyle w:val="Appelnotedebasdep"/>
          <w:sz w:val="32"/>
          <w:szCs w:val="32"/>
          <w:rtl/>
        </w:rPr>
        <w:footnoteReference w:id="54"/>
      </w:r>
    </w:p>
    <w:p w:rsidR="00B63461" w:rsidRPr="007B79DD" w:rsidRDefault="00B63461" w:rsidP="00B63461">
      <w:pPr>
        <w:spacing w:line="360" w:lineRule="auto"/>
        <w:ind w:firstLine="709"/>
        <w:jc w:val="both"/>
        <w:rPr>
          <w:sz w:val="32"/>
          <w:szCs w:val="32"/>
          <w:rtl/>
        </w:rPr>
      </w:pPr>
      <w:r w:rsidRPr="007B79DD">
        <w:rPr>
          <w:sz w:val="32"/>
          <w:szCs w:val="32"/>
          <w:rtl/>
        </w:rPr>
        <w:t>سلوك المستهلك هو" مجموعة العمليات والأنشطة التي يعدها الناس ويقومون بها في سبيل البحث والاختيار والشراء والاستخدام وتقيم السلع والخدمات حتى تتشبع حاجاتهم ورغباتهم، ويعرف على أنهم مجموعة العمليات العقلية وعاطفية الأنشطة الفيزيولوجية التي يعدها الناس المرتبطة بالاختيار والشراء والاستخدام وتقييم السلع والخدمات التي تشبع حاجاتهم ورغباتهم الشخصية.</w:t>
      </w:r>
      <w:r w:rsidRPr="007B79DD">
        <w:rPr>
          <w:rStyle w:val="Appelnotedebasdep"/>
          <w:sz w:val="32"/>
          <w:szCs w:val="32"/>
          <w:rtl/>
        </w:rPr>
        <w:footnoteReference w:id="55"/>
      </w:r>
    </w:p>
    <w:p w:rsidR="00B63461" w:rsidRPr="00D60C0A" w:rsidRDefault="00B63461" w:rsidP="00B63461">
      <w:pPr>
        <w:pStyle w:val="Paragraphedeliste"/>
        <w:numPr>
          <w:ilvl w:val="0"/>
          <w:numId w:val="26"/>
        </w:numPr>
        <w:tabs>
          <w:tab w:val="left" w:pos="1994"/>
        </w:tabs>
        <w:spacing w:line="360" w:lineRule="auto"/>
        <w:ind w:firstLine="709"/>
        <w:jc w:val="both"/>
        <w:rPr>
          <w:b/>
          <w:bCs/>
        </w:rPr>
      </w:pPr>
      <w:r w:rsidRPr="00D60C0A">
        <w:rPr>
          <w:b/>
          <w:bCs/>
          <w:rtl/>
        </w:rPr>
        <w:t>أنماط السلوك الاستهلاكي:</w:t>
      </w:r>
    </w:p>
    <w:p w:rsidR="00B63461" w:rsidRPr="007B79DD" w:rsidRDefault="00B63461" w:rsidP="00B63461">
      <w:pPr>
        <w:spacing w:line="360" w:lineRule="auto"/>
        <w:ind w:firstLine="709"/>
        <w:jc w:val="both"/>
        <w:rPr>
          <w:sz w:val="32"/>
          <w:szCs w:val="32"/>
        </w:rPr>
      </w:pPr>
      <w:r w:rsidRPr="007B79DD">
        <w:rPr>
          <w:sz w:val="32"/>
          <w:szCs w:val="32"/>
          <w:rtl/>
        </w:rPr>
        <w:t>هناك أربعة أنواع رئيسية من سلوك المستهلك يهتم بهام تخصصي التسويق:</w:t>
      </w:r>
    </w:p>
    <w:p w:rsidR="00B63461" w:rsidRPr="007B79DD" w:rsidRDefault="00B63461" w:rsidP="00B63461">
      <w:pPr>
        <w:pStyle w:val="Paragraphedeliste"/>
        <w:numPr>
          <w:ilvl w:val="0"/>
          <w:numId w:val="27"/>
        </w:numPr>
        <w:tabs>
          <w:tab w:val="left" w:pos="1994"/>
        </w:tabs>
        <w:spacing w:line="360" w:lineRule="auto"/>
        <w:ind w:firstLine="709"/>
        <w:jc w:val="both"/>
        <w:rPr>
          <w:b/>
          <w:bCs/>
          <w:sz w:val="32"/>
          <w:szCs w:val="32"/>
          <w:rtl/>
        </w:rPr>
      </w:pPr>
      <w:r w:rsidRPr="007B79DD">
        <w:rPr>
          <w:b/>
          <w:bCs/>
          <w:sz w:val="32"/>
          <w:szCs w:val="32"/>
          <w:rtl/>
        </w:rPr>
        <w:t>سلوك الشراء المعقد:</w:t>
      </w:r>
      <w:r w:rsidRPr="007B79DD">
        <w:rPr>
          <w:sz w:val="32"/>
          <w:szCs w:val="32"/>
          <w:rtl/>
        </w:rPr>
        <w:t xml:space="preserve"> يوجه هذا النوع من السلوك عندما يشتري المستهلكون منتجا باهض الثمن، ويتم شراؤن بشكل غير منتظم، إنهم يشاركون بشكل كبير في عملية الشراء وأبحاث المستهلكين قبل الالتزام باستثمار عالي القيمة.</w:t>
      </w:r>
    </w:p>
    <w:p w:rsidR="00B63461" w:rsidRPr="007B79DD" w:rsidRDefault="00B63461" w:rsidP="00B63461">
      <w:pPr>
        <w:pStyle w:val="Paragraphedeliste"/>
        <w:numPr>
          <w:ilvl w:val="0"/>
          <w:numId w:val="27"/>
        </w:numPr>
        <w:tabs>
          <w:tab w:val="left" w:pos="1994"/>
        </w:tabs>
        <w:spacing w:line="360" w:lineRule="auto"/>
        <w:ind w:firstLine="709"/>
        <w:jc w:val="both"/>
        <w:rPr>
          <w:sz w:val="32"/>
          <w:szCs w:val="32"/>
          <w:rtl/>
        </w:rPr>
      </w:pPr>
      <w:r w:rsidRPr="007B79DD">
        <w:rPr>
          <w:b/>
          <w:bCs/>
          <w:sz w:val="32"/>
          <w:szCs w:val="32"/>
          <w:rtl/>
        </w:rPr>
        <w:t>تنافر السلوك الشرائي:</w:t>
      </w:r>
      <w:r w:rsidRPr="007B79DD">
        <w:rPr>
          <w:sz w:val="32"/>
          <w:szCs w:val="32"/>
          <w:rtl/>
        </w:rPr>
        <w:t xml:space="preserve"> يشارك المستهلك بشكل كبير في عملية الشراء ولكنه يواجه صعوبات في تحديد الاختلافات بين العلامات التجارية، يمكن أن يحدث "التنافر"عندما يشعر المستهلك بالقلق من أنه سيندم على اختياره.</w:t>
      </w:r>
    </w:p>
    <w:p w:rsidR="00B63461" w:rsidRPr="007B79DD" w:rsidRDefault="00B63461" w:rsidP="00B63461">
      <w:pPr>
        <w:spacing w:line="360" w:lineRule="auto"/>
        <w:ind w:firstLine="709"/>
        <w:jc w:val="both"/>
        <w:rPr>
          <w:sz w:val="32"/>
          <w:szCs w:val="32"/>
          <w:rtl/>
        </w:rPr>
      </w:pPr>
      <w:r w:rsidRPr="007B79DD">
        <w:rPr>
          <w:sz w:val="32"/>
          <w:szCs w:val="32"/>
          <w:rtl/>
        </w:rPr>
        <w:t>تخيل أنك تشتري ثلاجة، ستختار واحدة بناء على السعر والراحة، ولكن بعد الشراء، ستطلب تأكيدا أنك اتخذت القرار الصحيح.</w:t>
      </w:r>
      <w:r w:rsidRPr="007B79DD">
        <w:rPr>
          <w:rStyle w:val="Appelnotedebasdep"/>
          <w:sz w:val="32"/>
          <w:szCs w:val="32"/>
          <w:rtl/>
        </w:rPr>
        <w:footnoteReference w:id="56"/>
      </w:r>
    </w:p>
    <w:p w:rsidR="00B63461" w:rsidRPr="007B79DD" w:rsidRDefault="00B63461" w:rsidP="00B63461">
      <w:pPr>
        <w:spacing w:line="360" w:lineRule="auto"/>
        <w:ind w:firstLine="709"/>
        <w:jc w:val="both"/>
        <w:rPr>
          <w:sz w:val="32"/>
          <w:szCs w:val="32"/>
          <w:rtl/>
        </w:rPr>
      </w:pPr>
    </w:p>
    <w:p w:rsidR="00B63461" w:rsidRPr="00D60C0A" w:rsidRDefault="00B63461" w:rsidP="00B63461">
      <w:pPr>
        <w:pStyle w:val="Paragraphedeliste"/>
        <w:numPr>
          <w:ilvl w:val="0"/>
          <w:numId w:val="27"/>
        </w:numPr>
        <w:tabs>
          <w:tab w:val="left" w:pos="1994"/>
        </w:tabs>
        <w:spacing w:line="360" w:lineRule="auto"/>
        <w:jc w:val="both"/>
        <w:rPr>
          <w:sz w:val="32"/>
          <w:szCs w:val="32"/>
          <w:rtl/>
        </w:rPr>
      </w:pPr>
      <w:r w:rsidRPr="00D60C0A">
        <w:rPr>
          <w:b/>
          <w:bCs/>
          <w:sz w:val="32"/>
          <w:szCs w:val="32"/>
          <w:rtl/>
        </w:rPr>
        <w:t>سلوك الشراء المعتاد:</w:t>
      </w:r>
      <w:r w:rsidRPr="00D60C0A">
        <w:rPr>
          <w:sz w:val="32"/>
          <w:szCs w:val="32"/>
          <w:rtl/>
        </w:rPr>
        <w:t xml:space="preserve"> تتميز عمليات الشراء المعتادة بحقيقة أن المستهلك لايشارك كثيرا في فئة المنتج أو العلامة التجارية.</w:t>
      </w:r>
    </w:p>
    <w:p w:rsidR="00B63461" w:rsidRDefault="00B63461" w:rsidP="00B63461">
      <w:pPr>
        <w:spacing w:line="360" w:lineRule="auto"/>
        <w:ind w:firstLine="709"/>
        <w:jc w:val="both"/>
        <w:rPr>
          <w:sz w:val="32"/>
          <w:szCs w:val="32"/>
          <w:rtl/>
        </w:rPr>
      </w:pPr>
      <w:r w:rsidRPr="007B79DD">
        <w:rPr>
          <w:sz w:val="32"/>
          <w:szCs w:val="32"/>
          <w:rtl/>
        </w:rPr>
        <w:t>على سبيل المثال: تسويق البقالة، تذهب إلى المتجر وتشتري نوع الخبز المفضل لديك. أنت تظهر بذلك معتادا، وليس ولاء قويا للعلامة التجارية,</w:t>
      </w:r>
    </w:p>
    <w:p w:rsidR="00B63461" w:rsidRPr="00D60C0A" w:rsidRDefault="00B63461" w:rsidP="00B63461">
      <w:pPr>
        <w:pStyle w:val="Paragraphedeliste"/>
        <w:numPr>
          <w:ilvl w:val="0"/>
          <w:numId w:val="27"/>
        </w:numPr>
        <w:tabs>
          <w:tab w:val="left" w:pos="1994"/>
        </w:tabs>
        <w:spacing w:line="360" w:lineRule="auto"/>
        <w:jc w:val="both"/>
        <w:rPr>
          <w:sz w:val="32"/>
          <w:szCs w:val="32"/>
        </w:rPr>
      </w:pPr>
      <w:r w:rsidRPr="00D60C0A">
        <w:rPr>
          <w:b/>
          <w:bCs/>
          <w:sz w:val="32"/>
          <w:szCs w:val="32"/>
          <w:rtl/>
        </w:rPr>
        <w:t>سلوك البحث عن التنوع:</w:t>
      </w:r>
      <w:r w:rsidRPr="00D60C0A">
        <w:rPr>
          <w:sz w:val="32"/>
          <w:szCs w:val="32"/>
          <w:rtl/>
        </w:rPr>
        <w:t xml:space="preserve"> يشتري المستهلك منتجا مختلفا ليس لأنه غير راض عن المنتج السابق، ولكن لأنه يبحث عن التنوع، مثل: تجربة عطور جديدة مختلفة.</w:t>
      </w:r>
      <w:r w:rsidRPr="007B79DD">
        <w:rPr>
          <w:rStyle w:val="Appelnotedebasdep"/>
          <w:sz w:val="32"/>
          <w:szCs w:val="32"/>
          <w:rtl/>
        </w:rPr>
        <w:footnoteReference w:id="57"/>
      </w:r>
    </w:p>
    <w:p w:rsidR="00B63461" w:rsidRPr="007B79DD" w:rsidRDefault="00B63461" w:rsidP="00B63461">
      <w:pPr>
        <w:spacing w:line="360" w:lineRule="auto"/>
        <w:ind w:left="360" w:firstLine="709"/>
        <w:jc w:val="both"/>
        <w:rPr>
          <w:b/>
          <w:bCs/>
          <w:sz w:val="32"/>
          <w:szCs w:val="32"/>
          <w:rtl/>
        </w:rPr>
      </w:pPr>
    </w:p>
    <w:p w:rsidR="00B63461" w:rsidRPr="007B79DD" w:rsidRDefault="00B63461" w:rsidP="00B63461">
      <w:pPr>
        <w:spacing w:line="360" w:lineRule="auto"/>
        <w:ind w:left="360" w:firstLine="709"/>
        <w:jc w:val="both"/>
        <w:rPr>
          <w:b/>
          <w:bCs/>
          <w:sz w:val="32"/>
          <w:szCs w:val="32"/>
          <w:rtl/>
        </w:rPr>
      </w:pPr>
    </w:p>
    <w:p w:rsidR="00B63461" w:rsidRPr="007B79DD" w:rsidRDefault="00B63461" w:rsidP="00B63461">
      <w:pPr>
        <w:spacing w:line="360" w:lineRule="auto"/>
        <w:ind w:left="360" w:firstLine="709"/>
        <w:jc w:val="both"/>
        <w:rPr>
          <w:b/>
          <w:bCs/>
          <w:sz w:val="32"/>
          <w:szCs w:val="32"/>
          <w:rtl/>
        </w:rPr>
      </w:pPr>
    </w:p>
    <w:p w:rsidR="00B63461" w:rsidRPr="007B79DD" w:rsidRDefault="00B63461" w:rsidP="00B63461">
      <w:pPr>
        <w:spacing w:line="360" w:lineRule="auto"/>
        <w:ind w:left="360" w:firstLine="709"/>
        <w:jc w:val="both"/>
        <w:rPr>
          <w:b/>
          <w:bCs/>
          <w:sz w:val="32"/>
          <w:szCs w:val="32"/>
          <w:rtl/>
        </w:rPr>
      </w:pPr>
    </w:p>
    <w:p w:rsidR="00B63461" w:rsidRPr="007B79DD" w:rsidRDefault="00B63461" w:rsidP="00B63461">
      <w:pPr>
        <w:spacing w:line="360" w:lineRule="auto"/>
        <w:ind w:left="360" w:firstLine="709"/>
        <w:jc w:val="both"/>
        <w:rPr>
          <w:b/>
          <w:bCs/>
          <w:sz w:val="32"/>
          <w:szCs w:val="32"/>
          <w:rtl/>
        </w:rPr>
      </w:pPr>
    </w:p>
    <w:p w:rsidR="00B63461" w:rsidRPr="007B79DD" w:rsidRDefault="00B63461" w:rsidP="00B63461">
      <w:pPr>
        <w:spacing w:line="360" w:lineRule="auto"/>
        <w:ind w:left="360" w:firstLine="709"/>
        <w:jc w:val="both"/>
        <w:rPr>
          <w:b/>
          <w:bCs/>
          <w:sz w:val="32"/>
          <w:szCs w:val="32"/>
          <w:rtl/>
        </w:rPr>
      </w:pPr>
    </w:p>
    <w:p w:rsidR="00B63461" w:rsidRPr="007B79DD" w:rsidRDefault="00B63461" w:rsidP="00B63461">
      <w:pPr>
        <w:spacing w:line="360" w:lineRule="auto"/>
        <w:ind w:left="360" w:firstLine="709"/>
        <w:jc w:val="both"/>
        <w:rPr>
          <w:b/>
          <w:bCs/>
          <w:sz w:val="32"/>
          <w:szCs w:val="32"/>
          <w:rtl/>
        </w:rPr>
      </w:pPr>
    </w:p>
    <w:p w:rsidR="00B63461" w:rsidRPr="007B79DD" w:rsidRDefault="00B63461" w:rsidP="00B63461">
      <w:pPr>
        <w:spacing w:line="360" w:lineRule="auto"/>
        <w:ind w:left="360" w:firstLine="709"/>
        <w:jc w:val="both"/>
        <w:rPr>
          <w:b/>
          <w:bCs/>
          <w:sz w:val="32"/>
          <w:szCs w:val="32"/>
          <w:rtl/>
        </w:rPr>
      </w:pPr>
    </w:p>
    <w:p w:rsidR="00B63461" w:rsidRPr="00E2665A" w:rsidRDefault="00B63461" w:rsidP="00B63461">
      <w:pPr>
        <w:pStyle w:val="Paragraphedeliste"/>
        <w:spacing w:line="360" w:lineRule="auto"/>
        <w:jc w:val="center"/>
        <w:rPr>
          <w:b/>
          <w:bCs/>
          <w:rtl/>
        </w:rPr>
      </w:pPr>
      <w:r w:rsidRPr="00E2665A">
        <w:rPr>
          <w:b/>
          <w:bCs/>
          <w:rtl/>
        </w:rPr>
        <w:t>خصائص سلوك المستهلك وأهمية دراسته.</w:t>
      </w:r>
    </w:p>
    <w:p w:rsidR="00B63461" w:rsidRPr="0026480B" w:rsidRDefault="00B63461" w:rsidP="00B63461">
      <w:pPr>
        <w:pStyle w:val="Paragraphedeliste"/>
        <w:numPr>
          <w:ilvl w:val="0"/>
          <w:numId w:val="28"/>
        </w:numPr>
        <w:tabs>
          <w:tab w:val="left" w:pos="1994"/>
        </w:tabs>
        <w:spacing w:line="360" w:lineRule="auto"/>
        <w:ind w:firstLine="709"/>
        <w:jc w:val="both"/>
        <w:rPr>
          <w:b/>
          <w:bCs/>
          <w:sz w:val="32"/>
          <w:szCs w:val="32"/>
        </w:rPr>
      </w:pPr>
      <w:r w:rsidRPr="0026480B">
        <w:rPr>
          <w:b/>
          <w:bCs/>
          <w:sz w:val="32"/>
          <w:szCs w:val="32"/>
          <w:rtl/>
        </w:rPr>
        <w:t>خصائص سلوك المستهلك:</w:t>
      </w:r>
    </w:p>
    <w:p w:rsidR="00B63461" w:rsidRPr="007B79DD" w:rsidRDefault="00B63461" w:rsidP="00B63461">
      <w:pPr>
        <w:pStyle w:val="Paragraphedeliste"/>
        <w:numPr>
          <w:ilvl w:val="0"/>
          <w:numId w:val="27"/>
        </w:numPr>
        <w:tabs>
          <w:tab w:val="left" w:pos="1994"/>
        </w:tabs>
        <w:spacing w:line="360" w:lineRule="auto"/>
        <w:ind w:firstLine="709"/>
        <w:jc w:val="both"/>
        <w:rPr>
          <w:sz w:val="32"/>
          <w:szCs w:val="32"/>
        </w:rPr>
      </w:pPr>
      <w:r w:rsidRPr="007B79DD">
        <w:rPr>
          <w:sz w:val="32"/>
          <w:szCs w:val="32"/>
          <w:rtl/>
        </w:rPr>
        <w:t>أن كل سلوك أو تصرف أني أكيد أن وراءه دافع أو سبب.</w:t>
      </w:r>
    </w:p>
    <w:p w:rsidR="00B63461" w:rsidRPr="007B79DD" w:rsidRDefault="00B63461" w:rsidP="00B63461">
      <w:pPr>
        <w:pStyle w:val="Paragraphedeliste"/>
        <w:numPr>
          <w:ilvl w:val="0"/>
          <w:numId w:val="27"/>
        </w:numPr>
        <w:tabs>
          <w:tab w:val="left" w:pos="1994"/>
        </w:tabs>
        <w:spacing w:line="360" w:lineRule="auto"/>
        <w:ind w:firstLine="709"/>
        <w:jc w:val="both"/>
        <w:rPr>
          <w:sz w:val="32"/>
          <w:szCs w:val="32"/>
        </w:rPr>
      </w:pPr>
      <w:r w:rsidRPr="007B79DD">
        <w:rPr>
          <w:sz w:val="32"/>
          <w:szCs w:val="32"/>
          <w:rtl/>
        </w:rPr>
        <w:t>نادار مايكون السلوك الانسانينتيجة لدافع أو سبب واحد فهو في أغلب الحالات محصلة لعدة دوافع وأسباب يتضافر بعضهما مع البعض الآخر.</w:t>
      </w:r>
    </w:p>
    <w:p w:rsidR="00B63461" w:rsidRPr="007B79DD" w:rsidRDefault="00B63461" w:rsidP="00B63461">
      <w:pPr>
        <w:pStyle w:val="Paragraphedeliste"/>
        <w:numPr>
          <w:ilvl w:val="0"/>
          <w:numId w:val="27"/>
        </w:numPr>
        <w:tabs>
          <w:tab w:val="left" w:pos="1994"/>
        </w:tabs>
        <w:spacing w:line="360" w:lineRule="auto"/>
        <w:ind w:firstLine="709"/>
        <w:jc w:val="both"/>
        <w:rPr>
          <w:sz w:val="32"/>
          <w:szCs w:val="32"/>
        </w:rPr>
      </w:pPr>
      <w:r w:rsidRPr="007B79DD">
        <w:rPr>
          <w:sz w:val="32"/>
          <w:szCs w:val="32"/>
          <w:rtl/>
        </w:rPr>
        <w:t>السلوك الانساني موجه لتحقيق هدف، وإن بدت بعض الأهداف بعض الأوقات غامضة وغير واضحة سواء بالنسبة للأفراد أنفسهم أو بالنسبة للمؤسسة.</w:t>
      </w:r>
    </w:p>
    <w:p w:rsidR="00B63461" w:rsidRPr="007B79DD" w:rsidRDefault="00B63461" w:rsidP="00B63461">
      <w:pPr>
        <w:pStyle w:val="Paragraphedeliste"/>
        <w:numPr>
          <w:ilvl w:val="0"/>
          <w:numId w:val="27"/>
        </w:numPr>
        <w:tabs>
          <w:tab w:val="left" w:pos="1994"/>
        </w:tabs>
        <w:spacing w:line="360" w:lineRule="auto"/>
        <w:ind w:firstLine="709"/>
        <w:jc w:val="both"/>
        <w:rPr>
          <w:sz w:val="32"/>
          <w:szCs w:val="32"/>
        </w:rPr>
      </w:pPr>
      <w:r w:rsidRPr="007B79DD">
        <w:rPr>
          <w:sz w:val="32"/>
          <w:szCs w:val="32"/>
          <w:rtl/>
        </w:rPr>
        <w:t>كثيرا ما يؤدي اللاشعور دورا مهما في تحديد سلوك الانسان، إذ في الكثير من لحالات لا يستطيع الفرد أن يحدد الأسباب التي أدت به إلى أن يسلك سلوكا معينا.</w:t>
      </w:r>
    </w:p>
    <w:p w:rsidR="00B63461" w:rsidRPr="007B79DD" w:rsidRDefault="00B63461" w:rsidP="00B63461">
      <w:pPr>
        <w:pStyle w:val="Paragraphedeliste"/>
        <w:numPr>
          <w:ilvl w:val="0"/>
          <w:numId w:val="27"/>
        </w:numPr>
        <w:tabs>
          <w:tab w:val="left" w:pos="1994"/>
        </w:tabs>
        <w:spacing w:line="360" w:lineRule="auto"/>
        <w:ind w:firstLine="709"/>
        <w:jc w:val="both"/>
        <w:rPr>
          <w:sz w:val="32"/>
          <w:szCs w:val="32"/>
        </w:rPr>
      </w:pPr>
      <w:r w:rsidRPr="007B79DD">
        <w:rPr>
          <w:sz w:val="32"/>
          <w:szCs w:val="32"/>
          <w:rtl/>
        </w:rPr>
        <w:t>السلوك الانساني عملية مستمرة ومتصلة فليس هناك فواصل تحدد  بدء كل سلوك ولانهايته، فكل سلوك جزء أو حلقة من سلسلة من حلقات متكاملة مع بعضها ومتممة لبعضها البعض.</w:t>
      </w:r>
      <w:r w:rsidRPr="007B79DD">
        <w:rPr>
          <w:rStyle w:val="Appelnotedebasdep"/>
          <w:sz w:val="32"/>
          <w:szCs w:val="32"/>
          <w:rtl/>
        </w:rPr>
        <w:footnoteReference w:id="58"/>
      </w:r>
    </w:p>
    <w:p w:rsidR="00B63461" w:rsidRPr="007B79DD" w:rsidRDefault="00B63461" w:rsidP="00B63461">
      <w:pPr>
        <w:spacing w:line="360" w:lineRule="auto"/>
        <w:ind w:left="360" w:firstLine="709"/>
        <w:jc w:val="both"/>
        <w:rPr>
          <w:sz w:val="32"/>
          <w:szCs w:val="32"/>
        </w:rPr>
      </w:pPr>
    </w:p>
    <w:p w:rsidR="00B63461" w:rsidRPr="007B79DD" w:rsidRDefault="00B63461" w:rsidP="00B63461">
      <w:pPr>
        <w:spacing w:line="360" w:lineRule="auto"/>
        <w:ind w:left="360" w:firstLine="709"/>
        <w:jc w:val="both"/>
        <w:rPr>
          <w:sz w:val="32"/>
          <w:szCs w:val="32"/>
        </w:rPr>
      </w:pPr>
    </w:p>
    <w:p w:rsidR="00B63461" w:rsidRPr="007B79DD" w:rsidRDefault="00B63461" w:rsidP="00B63461">
      <w:pPr>
        <w:spacing w:line="360" w:lineRule="auto"/>
        <w:ind w:left="360" w:firstLine="709"/>
        <w:jc w:val="both"/>
        <w:rPr>
          <w:sz w:val="32"/>
          <w:szCs w:val="32"/>
        </w:rPr>
      </w:pPr>
    </w:p>
    <w:p w:rsidR="00B63461" w:rsidRPr="00A27B90" w:rsidRDefault="00B63461" w:rsidP="00B63461">
      <w:pPr>
        <w:pStyle w:val="Paragraphedeliste"/>
        <w:numPr>
          <w:ilvl w:val="0"/>
          <w:numId w:val="27"/>
        </w:numPr>
        <w:tabs>
          <w:tab w:val="left" w:pos="1994"/>
        </w:tabs>
        <w:spacing w:line="360" w:lineRule="auto"/>
        <w:jc w:val="both"/>
        <w:rPr>
          <w:sz w:val="32"/>
          <w:szCs w:val="32"/>
        </w:rPr>
      </w:pPr>
      <w:r w:rsidRPr="00A27B90">
        <w:rPr>
          <w:sz w:val="32"/>
          <w:szCs w:val="32"/>
          <w:rtl/>
        </w:rPr>
        <w:t>أنه سلوك مرن قابل للتحفيز والتعديل، والسلوك يتعدل ويتبدل تبعا للظروف والمواقف المختلفة علما أن المرونة نسبة من شخص إلى آخر طبقا لاختلاف مقومات الشخصية والظروف البيئية المحيطة به.</w:t>
      </w:r>
    </w:p>
    <w:p w:rsidR="00B63461" w:rsidRPr="007B79DD" w:rsidRDefault="00B63461" w:rsidP="00B63461">
      <w:pPr>
        <w:spacing w:line="360" w:lineRule="auto"/>
        <w:ind w:left="360" w:firstLine="709"/>
        <w:jc w:val="both"/>
        <w:rPr>
          <w:sz w:val="32"/>
          <w:szCs w:val="32"/>
          <w:rtl/>
        </w:rPr>
      </w:pPr>
      <w:r w:rsidRPr="007B79DD">
        <w:rPr>
          <w:sz w:val="32"/>
          <w:szCs w:val="32"/>
          <w:rtl/>
        </w:rPr>
        <w:t>ونشير إلى أن السلوك الانساني عموما يتأثر بظاهرتين مهمتين هما:</w:t>
      </w:r>
    </w:p>
    <w:p w:rsidR="00B63461" w:rsidRPr="00A27B90" w:rsidRDefault="00B63461" w:rsidP="00B63461">
      <w:pPr>
        <w:pStyle w:val="Paragraphedeliste"/>
        <w:numPr>
          <w:ilvl w:val="0"/>
          <w:numId w:val="27"/>
        </w:numPr>
        <w:tabs>
          <w:tab w:val="left" w:pos="1994"/>
        </w:tabs>
        <w:spacing w:line="360" w:lineRule="auto"/>
        <w:jc w:val="both"/>
        <w:rPr>
          <w:sz w:val="32"/>
          <w:szCs w:val="32"/>
        </w:rPr>
      </w:pPr>
      <w:r w:rsidRPr="00A27B90">
        <w:rPr>
          <w:sz w:val="32"/>
          <w:szCs w:val="32"/>
          <w:rtl/>
        </w:rPr>
        <w:t>الإطار المرجعي أو الانطباعات السابقة التي تتشكل من الخيرات التراكمية حول موضوع معين.</w:t>
      </w:r>
    </w:p>
    <w:p w:rsidR="00B63461" w:rsidRPr="00A27B90" w:rsidRDefault="00B63461" w:rsidP="00B63461">
      <w:pPr>
        <w:pStyle w:val="Paragraphedeliste"/>
        <w:numPr>
          <w:ilvl w:val="0"/>
          <w:numId w:val="27"/>
        </w:numPr>
        <w:tabs>
          <w:tab w:val="left" w:pos="1994"/>
        </w:tabs>
        <w:spacing w:line="360" w:lineRule="auto"/>
        <w:jc w:val="both"/>
        <w:rPr>
          <w:sz w:val="32"/>
          <w:szCs w:val="32"/>
        </w:rPr>
      </w:pPr>
      <w:r w:rsidRPr="00A27B90">
        <w:rPr>
          <w:sz w:val="32"/>
          <w:szCs w:val="32"/>
          <w:rtl/>
        </w:rPr>
        <w:t>الحالات الانفعالية أو المزاجية فهذه الحالات المزاجية تؤثر كثيرا في سلوك واستجابة الناس.</w:t>
      </w:r>
      <w:r w:rsidRPr="007B79DD">
        <w:rPr>
          <w:rStyle w:val="Appelnotedebasdep"/>
          <w:sz w:val="32"/>
          <w:szCs w:val="32"/>
          <w:rtl/>
        </w:rPr>
        <w:footnoteReference w:id="59"/>
      </w:r>
    </w:p>
    <w:p w:rsidR="00B63461" w:rsidRPr="007B79DD" w:rsidRDefault="00B63461" w:rsidP="00B63461">
      <w:pPr>
        <w:pStyle w:val="Paragraphedeliste"/>
        <w:spacing w:line="360" w:lineRule="auto"/>
        <w:ind w:firstLine="709"/>
        <w:jc w:val="both"/>
        <w:rPr>
          <w:sz w:val="32"/>
          <w:szCs w:val="32"/>
          <w:rtl/>
        </w:rPr>
      </w:pPr>
    </w:p>
    <w:p w:rsidR="00B63461" w:rsidRPr="007B79DD" w:rsidRDefault="00B63461" w:rsidP="00B63461">
      <w:pPr>
        <w:pStyle w:val="Paragraphedeliste"/>
        <w:spacing w:line="360" w:lineRule="auto"/>
        <w:ind w:left="1440" w:firstLine="709"/>
        <w:jc w:val="both"/>
        <w:rPr>
          <w:sz w:val="32"/>
          <w:szCs w:val="32"/>
        </w:rPr>
      </w:pPr>
    </w:p>
    <w:p w:rsidR="00B63461" w:rsidRPr="007B79DD" w:rsidRDefault="00B63461" w:rsidP="00B63461">
      <w:pPr>
        <w:spacing w:line="360" w:lineRule="auto"/>
        <w:ind w:left="360" w:firstLine="709"/>
        <w:jc w:val="both"/>
        <w:rPr>
          <w:sz w:val="32"/>
          <w:szCs w:val="32"/>
          <w:rtl/>
        </w:rPr>
      </w:pPr>
    </w:p>
    <w:p w:rsidR="00B63461" w:rsidRPr="007B79DD" w:rsidRDefault="00B63461" w:rsidP="00B63461">
      <w:pPr>
        <w:spacing w:line="360" w:lineRule="auto"/>
        <w:ind w:left="1080" w:firstLine="709"/>
        <w:jc w:val="both"/>
        <w:rPr>
          <w:sz w:val="32"/>
          <w:szCs w:val="32"/>
        </w:rPr>
      </w:pPr>
    </w:p>
    <w:p w:rsidR="00B63461" w:rsidRPr="007B79DD" w:rsidRDefault="00B63461" w:rsidP="00B63461">
      <w:pPr>
        <w:spacing w:line="360" w:lineRule="auto"/>
        <w:ind w:firstLine="709"/>
        <w:jc w:val="both"/>
        <w:rPr>
          <w:sz w:val="32"/>
          <w:szCs w:val="32"/>
          <w:rtl/>
        </w:rPr>
        <w:sectPr w:rsidR="00B63461" w:rsidRPr="007B79DD" w:rsidSect="00B63461">
          <w:footnotePr>
            <w:numRestart w:val="eachPage"/>
          </w:footnotePr>
          <w:type w:val="continuous"/>
          <w:pgSz w:w="11906" w:h="16838"/>
          <w:pgMar w:top="1417" w:right="1417" w:bottom="1417" w:left="1417" w:header="708" w:footer="708" w:gutter="0"/>
          <w:cols w:space="708"/>
          <w:docGrid w:linePitch="360"/>
        </w:sectPr>
      </w:pPr>
    </w:p>
    <w:p w:rsidR="00B63461" w:rsidRPr="007B79DD" w:rsidRDefault="00B63461" w:rsidP="00B63461">
      <w:pPr>
        <w:spacing w:line="360" w:lineRule="auto"/>
        <w:ind w:firstLine="709"/>
        <w:jc w:val="both"/>
        <w:rPr>
          <w:sz w:val="32"/>
          <w:szCs w:val="32"/>
          <w:rtl/>
        </w:rPr>
        <w:sectPr w:rsidR="00B63461" w:rsidRPr="007B79DD" w:rsidSect="00B63461">
          <w:footnotePr>
            <w:numRestart w:val="eachPage"/>
          </w:footnotePr>
          <w:type w:val="continuous"/>
          <w:pgSz w:w="11906" w:h="16838"/>
          <w:pgMar w:top="1417" w:right="1417" w:bottom="1417" w:left="1417" w:header="708" w:footer="708" w:gutter="0"/>
          <w:cols w:space="708"/>
          <w:docGrid w:linePitch="360"/>
        </w:sectPr>
      </w:pPr>
    </w:p>
    <w:p w:rsidR="00B63461" w:rsidRPr="00A27B90" w:rsidRDefault="00B63461" w:rsidP="00B63461">
      <w:pPr>
        <w:pStyle w:val="Paragraphedeliste"/>
        <w:numPr>
          <w:ilvl w:val="0"/>
          <w:numId w:val="28"/>
        </w:numPr>
        <w:tabs>
          <w:tab w:val="left" w:pos="1994"/>
        </w:tabs>
        <w:spacing w:line="360" w:lineRule="auto"/>
        <w:ind w:firstLine="709"/>
        <w:jc w:val="both"/>
        <w:rPr>
          <w:b/>
          <w:bCs/>
        </w:rPr>
      </w:pPr>
      <w:r w:rsidRPr="00A27B90">
        <w:rPr>
          <w:b/>
          <w:bCs/>
          <w:rtl/>
        </w:rPr>
        <w:t>أهمية دراسة سلوك المستهلك:</w:t>
      </w:r>
    </w:p>
    <w:p w:rsidR="00B63461" w:rsidRPr="007B79DD" w:rsidRDefault="00B63461" w:rsidP="00B63461">
      <w:pPr>
        <w:spacing w:line="360" w:lineRule="auto"/>
        <w:ind w:firstLine="709"/>
        <w:jc w:val="both"/>
        <w:rPr>
          <w:sz w:val="32"/>
          <w:szCs w:val="32"/>
          <w:rtl/>
        </w:rPr>
      </w:pPr>
      <w:r w:rsidRPr="007B79DD">
        <w:rPr>
          <w:sz w:val="32"/>
          <w:szCs w:val="32"/>
          <w:rtl/>
        </w:rPr>
        <w:t>تلعب دراسة سلوك المستهلك أهمية كبيرة في إعداد إستراتيجية تسويقية ناجحة، وسيتم إبراز أهمية دراسة السلوك كآتي:</w:t>
      </w:r>
    </w:p>
    <w:p w:rsidR="00B63461" w:rsidRPr="007B79DD" w:rsidRDefault="00B63461" w:rsidP="00B63461">
      <w:pPr>
        <w:pStyle w:val="Paragraphedeliste"/>
        <w:numPr>
          <w:ilvl w:val="0"/>
          <w:numId w:val="29"/>
        </w:numPr>
        <w:tabs>
          <w:tab w:val="left" w:pos="1994"/>
        </w:tabs>
        <w:spacing w:line="360" w:lineRule="auto"/>
        <w:ind w:firstLine="709"/>
        <w:jc w:val="both"/>
        <w:rPr>
          <w:sz w:val="32"/>
          <w:szCs w:val="32"/>
        </w:rPr>
      </w:pPr>
      <w:r w:rsidRPr="007B79DD">
        <w:rPr>
          <w:sz w:val="32"/>
          <w:szCs w:val="32"/>
          <w:rtl/>
        </w:rPr>
        <w:t>تسهم دراسة المستهلك في وضع توقعات وافتراضات أكثر دقة عن المتغيرات والعوامل التي تهم المنشأة وتؤثر على نشاطاتها التسويقية كما تسهم في تحديد الأماكن التي تمثل فرصا تسويقية ملائمة.</w:t>
      </w:r>
    </w:p>
    <w:p w:rsidR="00B63461" w:rsidRPr="007B79DD" w:rsidRDefault="00B63461" w:rsidP="00B63461">
      <w:pPr>
        <w:pStyle w:val="Paragraphedeliste"/>
        <w:numPr>
          <w:ilvl w:val="0"/>
          <w:numId w:val="29"/>
        </w:numPr>
        <w:tabs>
          <w:tab w:val="left" w:pos="1994"/>
        </w:tabs>
        <w:spacing w:line="360" w:lineRule="auto"/>
        <w:ind w:firstLine="709"/>
        <w:jc w:val="both"/>
        <w:rPr>
          <w:sz w:val="32"/>
          <w:szCs w:val="32"/>
        </w:rPr>
      </w:pPr>
      <w:r w:rsidRPr="007B79DD">
        <w:rPr>
          <w:sz w:val="32"/>
          <w:szCs w:val="32"/>
          <w:rtl/>
        </w:rPr>
        <w:t>اختيار شريحة السوق المناسبة من خلال تقسيم المستهلكين إلى شرائح متجانسة بما يمكن من رفع مستوى كفاءة النشاط التسويقي للمنشأة بما يتلاءم مع خصائص عملائها.</w:t>
      </w:r>
    </w:p>
    <w:p w:rsidR="00B63461" w:rsidRPr="007B79DD" w:rsidRDefault="00B63461" w:rsidP="00B63461">
      <w:pPr>
        <w:pStyle w:val="Paragraphedeliste"/>
        <w:numPr>
          <w:ilvl w:val="0"/>
          <w:numId w:val="29"/>
        </w:numPr>
        <w:tabs>
          <w:tab w:val="left" w:pos="1994"/>
        </w:tabs>
        <w:spacing w:line="360" w:lineRule="auto"/>
        <w:ind w:firstLine="709"/>
        <w:jc w:val="both"/>
        <w:rPr>
          <w:sz w:val="32"/>
          <w:szCs w:val="32"/>
        </w:rPr>
      </w:pPr>
      <w:r w:rsidRPr="007B79DD">
        <w:rPr>
          <w:sz w:val="32"/>
          <w:szCs w:val="32"/>
          <w:rtl/>
        </w:rPr>
        <w:t>إمكانية تحديد حجم الأسواق التي نتعامل في منتجاتنا، وتحديد حجم الأسواق الحاكمة والرئيسية.</w:t>
      </w:r>
    </w:p>
    <w:p w:rsidR="00B63461" w:rsidRPr="007B79DD" w:rsidRDefault="00B63461" w:rsidP="00B63461">
      <w:pPr>
        <w:pStyle w:val="Paragraphedeliste"/>
        <w:numPr>
          <w:ilvl w:val="0"/>
          <w:numId w:val="29"/>
        </w:numPr>
        <w:tabs>
          <w:tab w:val="left" w:pos="1994"/>
        </w:tabs>
        <w:spacing w:line="360" w:lineRule="auto"/>
        <w:ind w:firstLine="709"/>
        <w:jc w:val="both"/>
        <w:rPr>
          <w:sz w:val="32"/>
          <w:szCs w:val="32"/>
        </w:rPr>
      </w:pPr>
      <w:r w:rsidRPr="007B79DD">
        <w:rPr>
          <w:sz w:val="32"/>
          <w:szCs w:val="32"/>
          <w:rtl/>
        </w:rPr>
        <w:t>تحديد اتجاهات السوق والتنبؤ بحجم النشاط وتحديد الحصة السوقية للمنتجات.</w:t>
      </w:r>
      <w:r w:rsidRPr="007B79DD">
        <w:rPr>
          <w:rStyle w:val="Appelnotedebasdep"/>
          <w:sz w:val="32"/>
          <w:szCs w:val="32"/>
          <w:rtl/>
        </w:rPr>
        <w:footnoteReference w:id="60"/>
      </w:r>
    </w:p>
    <w:p w:rsidR="00B63461" w:rsidRPr="007B79DD" w:rsidRDefault="00B63461" w:rsidP="00B63461">
      <w:pPr>
        <w:spacing w:line="360" w:lineRule="auto"/>
        <w:ind w:left="360" w:firstLine="709"/>
        <w:jc w:val="both"/>
        <w:rPr>
          <w:sz w:val="32"/>
          <w:szCs w:val="32"/>
        </w:rPr>
      </w:pPr>
    </w:p>
    <w:p w:rsidR="00B63461" w:rsidRPr="007B79DD" w:rsidRDefault="00B63461" w:rsidP="00B63461">
      <w:pPr>
        <w:spacing w:line="360" w:lineRule="auto"/>
        <w:ind w:left="360" w:firstLine="709"/>
        <w:jc w:val="both"/>
        <w:rPr>
          <w:sz w:val="32"/>
          <w:szCs w:val="32"/>
        </w:rPr>
      </w:pPr>
    </w:p>
    <w:p w:rsidR="00B63461" w:rsidRPr="007B79DD" w:rsidRDefault="00B63461" w:rsidP="00B63461">
      <w:pPr>
        <w:pStyle w:val="Paragraphedeliste"/>
        <w:spacing w:line="360" w:lineRule="auto"/>
        <w:ind w:firstLine="709"/>
        <w:jc w:val="both"/>
        <w:rPr>
          <w:sz w:val="32"/>
          <w:szCs w:val="32"/>
          <w:rtl/>
        </w:rPr>
      </w:pPr>
    </w:p>
    <w:p w:rsidR="00B63461" w:rsidRPr="007B79DD" w:rsidRDefault="00B63461" w:rsidP="00B63461">
      <w:pPr>
        <w:spacing w:line="360" w:lineRule="auto"/>
        <w:ind w:left="360" w:firstLine="709"/>
        <w:jc w:val="both"/>
        <w:rPr>
          <w:sz w:val="32"/>
          <w:szCs w:val="32"/>
        </w:rPr>
      </w:pPr>
    </w:p>
    <w:p w:rsidR="00B63461" w:rsidRDefault="00B63461" w:rsidP="00B63461">
      <w:pPr>
        <w:pStyle w:val="Paragraphedeliste"/>
        <w:numPr>
          <w:ilvl w:val="0"/>
          <w:numId w:val="34"/>
        </w:numPr>
        <w:tabs>
          <w:tab w:val="left" w:pos="1994"/>
        </w:tabs>
        <w:spacing w:line="360" w:lineRule="auto"/>
        <w:jc w:val="both"/>
        <w:rPr>
          <w:sz w:val="32"/>
          <w:szCs w:val="32"/>
        </w:rPr>
      </w:pPr>
      <w:r w:rsidRPr="00A27B90">
        <w:rPr>
          <w:sz w:val="32"/>
          <w:szCs w:val="32"/>
          <w:rtl/>
        </w:rPr>
        <w:t>تحديد أنواع العملاء وطبيعة كل منهم ودوافعهم الشرائية وكيف ولماذا وأين وماذا يشترون؟</w:t>
      </w:r>
    </w:p>
    <w:p w:rsidR="00B63461" w:rsidRDefault="00B63461" w:rsidP="00B63461">
      <w:pPr>
        <w:pStyle w:val="Paragraphedeliste"/>
        <w:numPr>
          <w:ilvl w:val="0"/>
          <w:numId w:val="34"/>
        </w:numPr>
        <w:tabs>
          <w:tab w:val="left" w:pos="1994"/>
        </w:tabs>
        <w:spacing w:line="360" w:lineRule="auto"/>
        <w:jc w:val="both"/>
        <w:rPr>
          <w:sz w:val="32"/>
          <w:szCs w:val="32"/>
        </w:rPr>
      </w:pPr>
      <w:r w:rsidRPr="00A27B90">
        <w:rPr>
          <w:sz w:val="32"/>
          <w:szCs w:val="32"/>
          <w:rtl/>
        </w:rPr>
        <w:t>تمثل دراسات سلوك المستهل الطريق إلى فتح مجالات جديدة أمام رجال تسويق نتيجة دراسة وحاجات العملاء غير المشبعة وتحديد الفرص الخاصة بتقديم المنتجات الجديدة كما تسعى منشآت الأعمال إلى التأكد من أن تصميم المنتج يتناسب مع احتياجات ومنافع العملاء.</w:t>
      </w:r>
    </w:p>
    <w:p w:rsidR="00B63461" w:rsidRPr="00A27B90" w:rsidRDefault="00B63461" w:rsidP="00B63461">
      <w:pPr>
        <w:pStyle w:val="Paragraphedeliste"/>
        <w:numPr>
          <w:ilvl w:val="0"/>
          <w:numId w:val="34"/>
        </w:numPr>
        <w:tabs>
          <w:tab w:val="left" w:pos="1994"/>
        </w:tabs>
        <w:spacing w:line="360" w:lineRule="auto"/>
        <w:jc w:val="both"/>
        <w:rPr>
          <w:sz w:val="32"/>
          <w:szCs w:val="32"/>
        </w:rPr>
      </w:pPr>
      <w:r w:rsidRPr="00A27B90">
        <w:rPr>
          <w:sz w:val="32"/>
          <w:szCs w:val="32"/>
          <w:rtl/>
        </w:rPr>
        <w:t>تعتبر دراسات المستهلكين الأساس الذي يبني عليه قياس أداء المنتجات أو تحديد شكل المنتجات والعبوة. وما يمكن أن تتركه من آثار نفسية وتحديد تشكيلة المنتجات ومتابعتها، والعمل على إسقاط المنتجات التي لا تصلح.</w:t>
      </w:r>
      <w:r w:rsidRPr="007B79DD">
        <w:rPr>
          <w:rStyle w:val="Appelnotedebasdep"/>
          <w:sz w:val="32"/>
          <w:szCs w:val="32"/>
          <w:rtl/>
        </w:rPr>
        <w:footnoteReference w:id="61"/>
      </w:r>
    </w:p>
    <w:p w:rsidR="00B63461" w:rsidRPr="007B79DD" w:rsidRDefault="00B63461" w:rsidP="00B63461">
      <w:pPr>
        <w:spacing w:line="360" w:lineRule="auto"/>
        <w:ind w:firstLine="709"/>
        <w:jc w:val="both"/>
        <w:rPr>
          <w:sz w:val="32"/>
          <w:szCs w:val="32"/>
        </w:rPr>
      </w:pPr>
    </w:p>
    <w:p w:rsidR="00B63461" w:rsidRPr="007B79DD" w:rsidRDefault="00B63461" w:rsidP="00B63461">
      <w:pPr>
        <w:spacing w:line="360" w:lineRule="auto"/>
        <w:ind w:firstLine="709"/>
        <w:jc w:val="both"/>
        <w:rPr>
          <w:sz w:val="32"/>
          <w:szCs w:val="32"/>
          <w:rtl/>
        </w:rPr>
      </w:pPr>
      <w:r w:rsidRPr="007B79DD">
        <w:rPr>
          <w:sz w:val="32"/>
          <w:szCs w:val="32"/>
          <w:rtl/>
        </w:rPr>
        <w:tab/>
      </w:r>
    </w:p>
    <w:p w:rsidR="00B63461" w:rsidRPr="007B79DD" w:rsidRDefault="00B63461" w:rsidP="00B63461">
      <w:pPr>
        <w:spacing w:line="360" w:lineRule="auto"/>
        <w:ind w:firstLine="709"/>
        <w:jc w:val="both"/>
        <w:rPr>
          <w:sz w:val="32"/>
          <w:szCs w:val="32"/>
          <w:rtl/>
        </w:rPr>
      </w:pPr>
    </w:p>
    <w:p w:rsidR="00B63461" w:rsidRPr="007B79DD" w:rsidRDefault="00B63461" w:rsidP="00B63461">
      <w:pPr>
        <w:spacing w:line="360" w:lineRule="auto"/>
        <w:ind w:firstLine="709"/>
        <w:jc w:val="both"/>
        <w:rPr>
          <w:sz w:val="32"/>
          <w:szCs w:val="32"/>
        </w:rPr>
      </w:pPr>
    </w:p>
    <w:p w:rsidR="00B63461" w:rsidRPr="007B79DD" w:rsidRDefault="00B63461" w:rsidP="00B63461">
      <w:pPr>
        <w:spacing w:line="360" w:lineRule="auto"/>
        <w:ind w:firstLine="709"/>
        <w:jc w:val="both"/>
        <w:rPr>
          <w:sz w:val="32"/>
          <w:szCs w:val="32"/>
        </w:rPr>
      </w:pPr>
    </w:p>
    <w:p w:rsidR="00B63461" w:rsidRPr="007B79DD" w:rsidRDefault="00B63461" w:rsidP="00B63461">
      <w:pPr>
        <w:spacing w:line="360" w:lineRule="auto"/>
        <w:ind w:firstLine="709"/>
        <w:jc w:val="both"/>
        <w:rPr>
          <w:sz w:val="32"/>
          <w:szCs w:val="32"/>
        </w:rPr>
      </w:pPr>
    </w:p>
    <w:p w:rsidR="00B63461" w:rsidRPr="007B79DD" w:rsidRDefault="00B63461" w:rsidP="00B63461">
      <w:pPr>
        <w:spacing w:line="360" w:lineRule="auto"/>
        <w:ind w:firstLine="709"/>
        <w:jc w:val="both"/>
        <w:rPr>
          <w:sz w:val="32"/>
          <w:szCs w:val="32"/>
        </w:rPr>
      </w:pPr>
    </w:p>
    <w:p w:rsidR="00B63461" w:rsidRPr="00A27B90" w:rsidRDefault="00B63461" w:rsidP="00B63461">
      <w:pPr>
        <w:spacing w:line="360" w:lineRule="auto"/>
        <w:jc w:val="center"/>
        <w:rPr>
          <w:b/>
          <w:bCs/>
          <w:rtl/>
        </w:rPr>
      </w:pPr>
      <w:r w:rsidRPr="00A27B90">
        <w:rPr>
          <w:b/>
          <w:bCs/>
          <w:rtl/>
        </w:rPr>
        <w:t>العوامل المؤثرة على سلوك المستهلك.</w:t>
      </w:r>
    </w:p>
    <w:p w:rsidR="00B63461" w:rsidRPr="007B79DD" w:rsidRDefault="00B63461" w:rsidP="00B63461">
      <w:pPr>
        <w:tabs>
          <w:tab w:val="left" w:pos="7632"/>
        </w:tabs>
        <w:spacing w:line="360" w:lineRule="auto"/>
        <w:ind w:firstLine="709"/>
        <w:jc w:val="both"/>
        <w:rPr>
          <w:sz w:val="32"/>
          <w:szCs w:val="32"/>
          <w:rtl/>
        </w:rPr>
      </w:pPr>
      <w:r w:rsidRPr="007B79DD">
        <w:rPr>
          <w:sz w:val="32"/>
          <w:szCs w:val="32"/>
          <w:rtl/>
        </w:rPr>
        <w:t>تنقسم العوامل المؤثرة في سلوك المستهلك إلى عوامل داخلية وأخرى خارجية:</w:t>
      </w:r>
      <w:r w:rsidRPr="007B79DD">
        <w:rPr>
          <w:sz w:val="32"/>
          <w:szCs w:val="32"/>
          <w:rtl/>
        </w:rPr>
        <w:tab/>
      </w:r>
    </w:p>
    <w:p w:rsidR="00B63461" w:rsidRPr="00A27B90" w:rsidRDefault="00B63461" w:rsidP="00B63461">
      <w:pPr>
        <w:spacing w:line="360" w:lineRule="auto"/>
        <w:ind w:firstLine="709"/>
        <w:jc w:val="both"/>
        <w:rPr>
          <w:b/>
          <w:bCs/>
          <w:sz w:val="32"/>
          <w:szCs w:val="32"/>
          <w:rtl/>
        </w:rPr>
      </w:pPr>
      <w:r w:rsidRPr="00A27B90">
        <w:rPr>
          <w:b/>
          <w:bCs/>
          <w:sz w:val="32"/>
          <w:szCs w:val="32"/>
          <w:rtl/>
        </w:rPr>
        <w:t>أولا: العوامل الداخلية المؤثرة على سلوك المستهلك:</w:t>
      </w:r>
    </w:p>
    <w:p w:rsidR="00B63461" w:rsidRPr="007B79DD" w:rsidRDefault="00B63461" w:rsidP="00B63461">
      <w:pPr>
        <w:spacing w:line="360" w:lineRule="auto"/>
        <w:ind w:firstLine="709"/>
        <w:jc w:val="both"/>
        <w:rPr>
          <w:sz w:val="32"/>
          <w:szCs w:val="32"/>
          <w:rtl/>
          <w:lang w:val="en-US"/>
        </w:rPr>
      </w:pPr>
      <w:r w:rsidRPr="007B79DD">
        <w:rPr>
          <w:sz w:val="32"/>
          <w:szCs w:val="32"/>
          <w:rtl/>
        </w:rPr>
        <w:t>حتي تصل شركات التسويق إلى وجهة سلوك المستهلك والعوامل المؤثرة في سلوكه فإنها تبحث المؤثرات الداخلية، والتي بموجلها يتخذ المستهلك قرار الإقتناء أو يحجم عن اتخاذه، من بين ه</w:t>
      </w:r>
      <w:r w:rsidRPr="007B79DD">
        <w:rPr>
          <w:sz w:val="32"/>
          <w:szCs w:val="32"/>
          <w:rtl/>
          <w:lang w:val="en-US"/>
        </w:rPr>
        <w:t>ذه المؤثرات نذكر:</w:t>
      </w:r>
    </w:p>
    <w:p w:rsidR="00B63461" w:rsidRPr="007B79DD" w:rsidRDefault="00B63461" w:rsidP="00B63461">
      <w:pPr>
        <w:pStyle w:val="Paragraphedeliste"/>
        <w:numPr>
          <w:ilvl w:val="0"/>
          <w:numId w:val="32"/>
        </w:numPr>
        <w:tabs>
          <w:tab w:val="left" w:pos="1994"/>
        </w:tabs>
        <w:spacing w:line="360" w:lineRule="auto"/>
        <w:ind w:firstLine="709"/>
        <w:jc w:val="both"/>
        <w:rPr>
          <w:sz w:val="32"/>
          <w:szCs w:val="32"/>
          <w:lang w:val="en-US"/>
        </w:rPr>
      </w:pPr>
      <w:r w:rsidRPr="007B79DD">
        <w:rPr>
          <w:b/>
          <w:bCs/>
          <w:sz w:val="32"/>
          <w:szCs w:val="32"/>
          <w:rtl/>
          <w:lang w:val="en-US"/>
        </w:rPr>
        <w:t>الحاجات والدوافع:</w:t>
      </w:r>
      <w:r w:rsidRPr="007B79DD">
        <w:rPr>
          <w:sz w:val="32"/>
          <w:szCs w:val="32"/>
          <w:rtl/>
          <w:lang w:val="en-US"/>
        </w:rPr>
        <w:t>إذ تمثل الحاجات نقطة الانطلاق لدراسة سلوك المستهلك، وتختلفالحاجة من مستهلك إلى آخر، وحسب الظروف المحيطة بكل مستهلك، فالدافع لاقتناء منتوج ما قد يكون لدى البعض هو إشباع الحاجة الشخصية أو الاستعمال الشخصي، في حين أن الدافع لدى البعض الآخر من عملية الإقثناء هو التفاخر باقتنائه.</w:t>
      </w:r>
    </w:p>
    <w:p w:rsidR="00B63461" w:rsidRPr="007B79DD" w:rsidRDefault="00B63461" w:rsidP="00B63461">
      <w:pPr>
        <w:spacing w:line="360" w:lineRule="auto"/>
        <w:ind w:firstLine="709"/>
        <w:jc w:val="both"/>
        <w:rPr>
          <w:sz w:val="32"/>
          <w:szCs w:val="32"/>
          <w:rtl/>
          <w:lang w:val="en-US"/>
        </w:rPr>
      </w:pPr>
      <w:r w:rsidRPr="007B79DD">
        <w:rPr>
          <w:sz w:val="32"/>
          <w:szCs w:val="32"/>
          <w:rtl/>
          <w:lang w:val="en-US"/>
        </w:rPr>
        <w:t>فالحاجة إذن ماهي إلا شعور بالعوز إلى شئ ما ينقص الفرد، هذا النقص الذي يسعى لإشباعه وسده، فحاجة الفرد إلى المنتوج تتغير بتغير الظروف المحيطة به وبيئة الثقافية والاقتصادية.</w:t>
      </w:r>
    </w:p>
    <w:p w:rsidR="00B63461" w:rsidRPr="007B79DD" w:rsidRDefault="00B63461" w:rsidP="00B63461">
      <w:pPr>
        <w:spacing w:line="360" w:lineRule="auto"/>
        <w:ind w:firstLine="709"/>
        <w:jc w:val="both"/>
        <w:rPr>
          <w:sz w:val="32"/>
          <w:szCs w:val="32"/>
        </w:rPr>
      </w:pPr>
      <w:r w:rsidRPr="007B79DD">
        <w:rPr>
          <w:sz w:val="32"/>
          <w:szCs w:val="32"/>
          <w:rtl/>
        </w:rPr>
        <w:t>في حين أن الدوافع هي أداة ربط الحاجات بسلوك الإقتناء، فهي المحرك الأساسي لإشبلع الحاجة، أو هي تلك الطاقة الكامنة داخل الفرد والتي تدفعه لإتيان سلوك ما من أجل إشباع رغبة ما، أو هي تلك الحاجة غير المشبعة للحد الذي معه يحس الفرد بالإكره و الضغط، مما يجعله يبحث عن الوسيلة الملائمة لإشباع تلك الدوافع.</w:t>
      </w:r>
      <w:r w:rsidRPr="007B79DD">
        <w:rPr>
          <w:rStyle w:val="Appelnotedebasdep"/>
          <w:sz w:val="32"/>
          <w:szCs w:val="32"/>
          <w:rtl/>
        </w:rPr>
        <w:footnoteReference w:id="62"/>
      </w:r>
    </w:p>
    <w:p w:rsidR="00B63461" w:rsidRDefault="00B63461" w:rsidP="00B63461">
      <w:pPr>
        <w:pStyle w:val="Paragraphedeliste"/>
        <w:numPr>
          <w:ilvl w:val="0"/>
          <w:numId w:val="35"/>
        </w:numPr>
        <w:tabs>
          <w:tab w:val="left" w:pos="1994"/>
        </w:tabs>
        <w:spacing w:line="360" w:lineRule="auto"/>
        <w:jc w:val="both"/>
        <w:rPr>
          <w:sz w:val="32"/>
          <w:szCs w:val="32"/>
        </w:rPr>
      </w:pPr>
      <w:r w:rsidRPr="001B7D4E">
        <w:rPr>
          <w:b/>
          <w:bCs/>
          <w:sz w:val="32"/>
          <w:szCs w:val="32"/>
          <w:rtl/>
        </w:rPr>
        <w:t>الإدراك:</w:t>
      </w:r>
      <w:r w:rsidRPr="001B7D4E">
        <w:rPr>
          <w:sz w:val="32"/>
          <w:szCs w:val="32"/>
          <w:rtl/>
        </w:rPr>
        <w:t xml:space="preserve"> يعتبر من لعوامل النفسية المؤثرة في سلوك لمستهلك ويقصد به " تلك الصورة التي يكونها المستهلك عن العالم الخارجي. أو هو عملية اختيار وتنظيم وتفسير المعلومات أو الإشارات الواردة عن طريق الحواس فهو المسار الذي بموجبه يدرك الفرد بيئته. أو هو عملية استقبال وتفسير المؤثرات التسويقية من طرف المستهلك.</w:t>
      </w:r>
    </w:p>
    <w:p w:rsidR="00B63461" w:rsidRDefault="00B63461" w:rsidP="00B63461">
      <w:pPr>
        <w:pStyle w:val="Paragraphedeliste"/>
        <w:numPr>
          <w:ilvl w:val="0"/>
          <w:numId w:val="35"/>
        </w:numPr>
        <w:tabs>
          <w:tab w:val="left" w:pos="1994"/>
        </w:tabs>
        <w:spacing w:line="360" w:lineRule="auto"/>
        <w:jc w:val="both"/>
        <w:rPr>
          <w:sz w:val="32"/>
          <w:szCs w:val="32"/>
        </w:rPr>
      </w:pPr>
      <w:r w:rsidRPr="001B7D4E">
        <w:rPr>
          <w:b/>
          <w:bCs/>
          <w:sz w:val="32"/>
          <w:szCs w:val="32"/>
          <w:rtl/>
        </w:rPr>
        <w:t>الشخصية:</w:t>
      </w:r>
      <w:r w:rsidRPr="001B7D4E">
        <w:rPr>
          <w:sz w:val="32"/>
          <w:szCs w:val="32"/>
          <w:rtl/>
        </w:rPr>
        <w:t xml:space="preserve"> تعرف على أنها "تلك الصفات والخصائص النفسية الداخلية التي تحدد وتعكس كيفية تصرف الفرد وسلوكه نحو كافة المنبهات الداخلية أو الخارجية البيئية التي يتعرض لها بشكل دوري أو منظم.</w:t>
      </w:r>
    </w:p>
    <w:p w:rsidR="00B63461" w:rsidRPr="001B7D4E" w:rsidRDefault="00B63461" w:rsidP="00B63461">
      <w:pPr>
        <w:pStyle w:val="Paragraphedeliste"/>
        <w:numPr>
          <w:ilvl w:val="0"/>
          <w:numId w:val="35"/>
        </w:numPr>
        <w:tabs>
          <w:tab w:val="left" w:pos="1994"/>
        </w:tabs>
        <w:spacing w:line="360" w:lineRule="auto"/>
        <w:jc w:val="both"/>
        <w:rPr>
          <w:sz w:val="32"/>
          <w:szCs w:val="32"/>
        </w:rPr>
      </w:pPr>
      <w:r w:rsidRPr="001B7D4E">
        <w:rPr>
          <w:sz w:val="32"/>
          <w:szCs w:val="32"/>
          <w:rtl/>
        </w:rPr>
        <w:t xml:space="preserve"> </w:t>
      </w:r>
      <w:r w:rsidRPr="001B7D4E">
        <w:rPr>
          <w:b/>
          <w:bCs/>
          <w:sz w:val="32"/>
          <w:szCs w:val="32"/>
          <w:rtl/>
        </w:rPr>
        <w:t>التعلم والاتجاهات:</w:t>
      </w:r>
      <w:r w:rsidRPr="001B7D4E">
        <w:rPr>
          <w:sz w:val="32"/>
          <w:szCs w:val="32"/>
          <w:rtl/>
        </w:rPr>
        <w:t xml:space="preserve"> يعرف التعلم عند المتخصصين في التسويق على أنه " كافة الإجراءات والعمليات المستمرة والمنظمة لاكتساب الفرد المعرفة والمعلومات التي يحتاج إاليها عند عملية الإقتناء".</w:t>
      </w:r>
    </w:p>
    <w:p w:rsidR="00B63461" w:rsidRPr="007B79DD" w:rsidRDefault="00B63461" w:rsidP="00B63461">
      <w:pPr>
        <w:spacing w:line="360" w:lineRule="auto"/>
        <w:ind w:firstLine="709"/>
        <w:jc w:val="both"/>
        <w:rPr>
          <w:sz w:val="32"/>
          <w:szCs w:val="32"/>
        </w:rPr>
      </w:pPr>
      <w:r w:rsidRPr="007B79DD">
        <w:rPr>
          <w:sz w:val="32"/>
          <w:szCs w:val="32"/>
          <w:rtl/>
        </w:rPr>
        <w:t>في حين يقصد بالاتجاهات " الميل الإيجابي أو السلبي لشئ أو نشاط ملموس أو غير ملموس"، أو هي " إحساس الفرد وأفكاره وسلوكه نحو موقف معين في البيئة المحيطة به".</w:t>
      </w:r>
      <w:r w:rsidRPr="007B79DD">
        <w:rPr>
          <w:rStyle w:val="Appelnotedebasdep"/>
          <w:sz w:val="32"/>
          <w:szCs w:val="32"/>
          <w:rtl/>
        </w:rPr>
        <w:footnoteReference w:id="63"/>
      </w:r>
    </w:p>
    <w:p w:rsidR="00B63461" w:rsidRPr="007B79DD" w:rsidRDefault="00B63461" w:rsidP="00B63461">
      <w:pPr>
        <w:spacing w:line="360" w:lineRule="auto"/>
        <w:ind w:firstLine="709"/>
        <w:jc w:val="both"/>
        <w:rPr>
          <w:sz w:val="32"/>
          <w:szCs w:val="32"/>
          <w:rtl/>
        </w:rPr>
      </w:pPr>
    </w:p>
    <w:p w:rsidR="00B63461" w:rsidRPr="007B79DD" w:rsidRDefault="00B63461" w:rsidP="00B63461">
      <w:pPr>
        <w:spacing w:line="360" w:lineRule="auto"/>
        <w:ind w:firstLine="709"/>
        <w:jc w:val="both"/>
        <w:rPr>
          <w:b/>
          <w:bCs/>
          <w:sz w:val="32"/>
          <w:szCs w:val="32"/>
          <w:rtl/>
        </w:rPr>
      </w:pPr>
      <w:r w:rsidRPr="007B79DD">
        <w:rPr>
          <w:b/>
          <w:bCs/>
          <w:sz w:val="32"/>
          <w:szCs w:val="32"/>
          <w:rtl/>
        </w:rPr>
        <w:t>ثانيا: العوامل الخارجية المؤثرة على سلوك المستهلك:</w:t>
      </w:r>
    </w:p>
    <w:p w:rsidR="00B63461" w:rsidRPr="007B79DD" w:rsidRDefault="00B63461" w:rsidP="00B63461">
      <w:pPr>
        <w:spacing w:line="360" w:lineRule="auto"/>
        <w:ind w:firstLine="709"/>
        <w:jc w:val="both"/>
        <w:rPr>
          <w:sz w:val="32"/>
          <w:szCs w:val="32"/>
          <w:rtl/>
        </w:rPr>
      </w:pPr>
      <w:r w:rsidRPr="007B79DD">
        <w:rPr>
          <w:sz w:val="32"/>
          <w:szCs w:val="32"/>
          <w:rtl/>
        </w:rPr>
        <w:t>تتجلى العوامل الخارجية في مختلف العوامل المؤثرة بشكل مباشر أو غير مباشر في سلوك الفرد وتصرفاته والتي من بينها الثقافة، الطبقة الاجتماعية، الأسرة، الجماعات المرجعية.</w:t>
      </w:r>
    </w:p>
    <w:p w:rsidR="00B63461" w:rsidRPr="007B79DD" w:rsidRDefault="00B63461" w:rsidP="00B63461">
      <w:pPr>
        <w:pStyle w:val="Paragraphedeliste"/>
        <w:numPr>
          <w:ilvl w:val="0"/>
          <w:numId w:val="30"/>
        </w:numPr>
        <w:tabs>
          <w:tab w:val="left" w:pos="1994"/>
        </w:tabs>
        <w:spacing w:line="360" w:lineRule="auto"/>
        <w:ind w:firstLine="709"/>
        <w:jc w:val="both"/>
        <w:rPr>
          <w:sz w:val="32"/>
          <w:szCs w:val="32"/>
        </w:rPr>
      </w:pPr>
      <w:r w:rsidRPr="007B79DD">
        <w:rPr>
          <w:b/>
          <w:bCs/>
          <w:sz w:val="32"/>
          <w:szCs w:val="32"/>
          <w:rtl/>
        </w:rPr>
        <w:t xml:space="preserve"> الثقافة:</w:t>
      </w:r>
      <w:r w:rsidRPr="007B79DD">
        <w:rPr>
          <w:sz w:val="32"/>
          <w:szCs w:val="32"/>
          <w:rtl/>
        </w:rPr>
        <w:t xml:space="preserve"> يقصد بالثقافة تقاسم جزء من المجتمع لنفس القيم أو العادات والاتجاهات التي تم اكتسابها من البيئة الاجتماعية والتي تحدد أنماط سلوكية مشتركة لكل الأفراد.</w:t>
      </w:r>
    </w:p>
    <w:p w:rsidR="00B63461" w:rsidRPr="007B79DD" w:rsidRDefault="00B63461" w:rsidP="00B63461">
      <w:pPr>
        <w:spacing w:line="360" w:lineRule="auto"/>
        <w:ind w:firstLine="709"/>
        <w:jc w:val="both"/>
        <w:rPr>
          <w:sz w:val="32"/>
          <w:szCs w:val="32"/>
          <w:rtl/>
        </w:rPr>
      </w:pPr>
      <w:r w:rsidRPr="007B79DD">
        <w:rPr>
          <w:sz w:val="32"/>
          <w:szCs w:val="32"/>
          <w:rtl/>
        </w:rPr>
        <w:t>وتتجسد عناصر الثقافة في الديانة واللغة والمحيط الاجتماعي والتكنولوجيا والتوجهات الفنية.</w:t>
      </w:r>
    </w:p>
    <w:p w:rsidR="00B63461" w:rsidRPr="007B79DD" w:rsidRDefault="00B63461" w:rsidP="00B63461">
      <w:pPr>
        <w:pStyle w:val="Paragraphedeliste"/>
        <w:numPr>
          <w:ilvl w:val="0"/>
          <w:numId w:val="30"/>
        </w:numPr>
        <w:tabs>
          <w:tab w:val="left" w:pos="1994"/>
        </w:tabs>
        <w:spacing w:line="360" w:lineRule="auto"/>
        <w:ind w:firstLine="709"/>
        <w:jc w:val="both"/>
        <w:rPr>
          <w:sz w:val="32"/>
          <w:szCs w:val="32"/>
        </w:rPr>
      </w:pPr>
      <w:r w:rsidRPr="007B79DD">
        <w:rPr>
          <w:sz w:val="32"/>
          <w:szCs w:val="32"/>
          <w:rtl/>
        </w:rPr>
        <w:t xml:space="preserve"> </w:t>
      </w:r>
      <w:r w:rsidRPr="007B79DD">
        <w:rPr>
          <w:b/>
          <w:bCs/>
          <w:sz w:val="32"/>
          <w:szCs w:val="32"/>
          <w:rtl/>
        </w:rPr>
        <w:t>الأسرة:</w:t>
      </w:r>
      <w:r w:rsidRPr="007B79DD">
        <w:rPr>
          <w:sz w:val="32"/>
          <w:szCs w:val="32"/>
          <w:rtl/>
        </w:rPr>
        <w:t xml:space="preserve"> تعرف السرة على أنها " الوحدة الاجتماعية المتكونة من عددمن الأفراد تجمع بينهم رابطتي الزواج، أو الدم، يعييشون في مكان محدد ويتفاعلون مع بعضهم البعض من أجل إشباع حاجاتهم الشخصية والمشتركة.</w:t>
      </w:r>
    </w:p>
    <w:p w:rsidR="00B63461" w:rsidRDefault="00B63461" w:rsidP="00B63461">
      <w:pPr>
        <w:spacing w:line="360" w:lineRule="auto"/>
        <w:ind w:firstLine="709"/>
        <w:jc w:val="both"/>
        <w:rPr>
          <w:sz w:val="32"/>
          <w:szCs w:val="32"/>
          <w:rtl/>
        </w:rPr>
      </w:pPr>
      <w:r w:rsidRPr="007B79DD">
        <w:rPr>
          <w:sz w:val="32"/>
          <w:szCs w:val="32"/>
          <w:rtl/>
        </w:rPr>
        <w:t>فأفراد الأسرة يشتركون في إتخاذ قرار الإقتناء، ويختلف دور الأسرة في إتخاذ قرار الإقتناء باختلاف السلعة محل الإقتناء.</w:t>
      </w:r>
      <w:r w:rsidRPr="007B79DD">
        <w:rPr>
          <w:rStyle w:val="Appelnotedebasdep"/>
          <w:sz w:val="32"/>
          <w:szCs w:val="32"/>
          <w:rtl/>
        </w:rPr>
        <w:footnoteReference w:id="64"/>
      </w:r>
    </w:p>
    <w:p w:rsidR="00B63461" w:rsidRDefault="00B63461" w:rsidP="00B63461">
      <w:pPr>
        <w:spacing w:line="360" w:lineRule="auto"/>
        <w:ind w:firstLine="709"/>
        <w:jc w:val="both"/>
        <w:rPr>
          <w:sz w:val="32"/>
          <w:szCs w:val="32"/>
          <w:rtl/>
        </w:rPr>
      </w:pPr>
    </w:p>
    <w:p w:rsidR="00B63461" w:rsidRDefault="00B63461" w:rsidP="00B63461">
      <w:pPr>
        <w:spacing w:line="360" w:lineRule="auto"/>
        <w:ind w:firstLine="709"/>
        <w:jc w:val="both"/>
        <w:rPr>
          <w:sz w:val="32"/>
          <w:szCs w:val="32"/>
          <w:rtl/>
        </w:rPr>
      </w:pPr>
    </w:p>
    <w:p w:rsidR="00B63461" w:rsidRPr="001B7D4E" w:rsidRDefault="00B63461" w:rsidP="00B63461">
      <w:pPr>
        <w:pStyle w:val="Paragraphedeliste"/>
        <w:numPr>
          <w:ilvl w:val="0"/>
          <w:numId w:val="26"/>
        </w:numPr>
        <w:tabs>
          <w:tab w:val="left" w:pos="1994"/>
        </w:tabs>
        <w:spacing w:line="360" w:lineRule="auto"/>
        <w:jc w:val="both"/>
        <w:rPr>
          <w:sz w:val="32"/>
          <w:szCs w:val="32"/>
        </w:rPr>
      </w:pPr>
      <w:r w:rsidRPr="001B7D4E">
        <w:rPr>
          <w:b/>
          <w:bCs/>
          <w:sz w:val="32"/>
          <w:szCs w:val="32"/>
          <w:rtl/>
        </w:rPr>
        <w:t>الجماعات المرجعية:</w:t>
      </w:r>
      <w:r w:rsidRPr="001B7D4E">
        <w:rPr>
          <w:sz w:val="32"/>
          <w:szCs w:val="32"/>
          <w:rtl/>
        </w:rPr>
        <w:t xml:space="preserve"> إذ يؤثر الفرد ويتأثر بسلوكيات أفراد بيئة مما ينعكس على سلوك أو تصرفات الغير ولاسيما الاستهلاكية منها، وتعرف الجماعات المرجعية على أنها تلك  "الجماعات المؤثرة بصفة مباشرة أو غير مباشرة على اتجاهات الأفراد أو سلوكاتهم".</w:t>
      </w:r>
    </w:p>
    <w:p w:rsidR="00B63461" w:rsidRDefault="00B63461" w:rsidP="00B63461">
      <w:pPr>
        <w:spacing w:line="360" w:lineRule="auto"/>
        <w:ind w:firstLine="709"/>
        <w:jc w:val="both"/>
        <w:rPr>
          <w:sz w:val="32"/>
          <w:szCs w:val="32"/>
          <w:rtl/>
        </w:rPr>
      </w:pPr>
      <w:r w:rsidRPr="007B79DD">
        <w:rPr>
          <w:sz w:val="32"/>
          <w:szCs w:val="32"/>
          <w:rtl/>
        </w:rPr>
        <w:t>وتتجسد أهم أنواع الجماعات المرجعية في الأسرة والأصدقاء وجماعات التسوق وزملاء العمل، والجماعات الاجتماعية الرسمية، إذ تسعى شركات التسويق إلى حسن استغلال الجماعات المرجعية أو المصدر المعلوماتي عن رغبات المستهلكين من أجل تسويق منتج مرشح للتسويق بناء على المصادر الذكورة.</w:t>
      </w:r>
    </w:p>
    <w:p w:rsidR="00B63461" w:rsidRPr="001B7D4E" w:rsidRDefault="00B63461" w:rsidP="00B63461">
      <w:pPr>
        <w:pStyle w:val="Paragraphedeliste"/>
        <w:numPr>
          <w:ilvl w:val="0"/>
          <w:numId w:val="26"/>
        </w:numPr>
        <w:tabs>
          <w:tab w:val="left" w:pos="1994"/>
        </w:tabs>
        <w:spacing w:line="360" w:lineRule="auto"/>
        <w:jc w:val="both"/>
        <w:rPr>
          <w:sz w:val="32"/>
          <w:szCs w:val="32"/>
        </w:rPr>
      </w:pPr>
      <w:r w:rsidRPr="001B7D4E">
        <w:rPr>
          <w:b/>
          <w:bCs/>
          <w:sz w:val="32"/>
          <w:szCs w:val="32"/>
          <w:rtl/>
        </w:rPr>
        <w:t>الطبقة الاجتماعية:</w:t>
      </w:r>
      <w:r w:rsidRPr="001B7D4E">
        <w:rPr>
          <w:sz w:val="32"/>
          <w:szCs w:val="32"/>
          <w:rtl/>
        </w:rPr>
        <w:t xml:space="preserve"> تعرف الطبقة الاجتماعية على أنها الأقسام المتجانسة والمستقرة نسبيا، لمجموعة من الأفراد يشتركون في القيم ونمط العيش والاهتمام والسلوك.</w:t>
      </w:r>
    </w:p>
    <w:p w:rsidR="00B63461" w:rsidRPr="007B79DD" w:rsidRDefault="00B63461" w:rsidP="00B63461">
      <w:pPr>
        <w:spacing w:line="360" w:lineRule="auto"/>
        <w:ind w:left="360" w:firstLine="709"/>
        <w:jc w:val="both"/>
        <w:rPr>
          <w:sz w:val="32"/>
          <w:szCs w:val="32"/>
        </w:rPr>
      </w:pPr>
      <w:r w:rsidRPr="007B79DD">
        <w:rPr>
          <w:sz w:val="32"/>
          <w:szCs w:val="32"/>
          <w:rtl/>
        </w:rPr>
        <w:t>وتسعى شركات التسويق إلى دراسة طبقات المجتمع محل التسويق مع إعداد سياسات ترويجية تتماشى وطبيعة وخصوصية كل طبقة، وتقسم الطبقات إلى ثلاث طبقات، طبقة عليا واقية، وطبقة وسطى، وطبقة دنيا(فقيرة) حيث أن المستهلك المنتمي للطبقة العليا له أذواق وسمات يفضلها في المنتوج المختلفة عن تلك التي يفضلها المنتي للطبقة الوسطى أو الطبقة الدنيا.</w:t>
      </w:r>
      <w:r w:rsidRPr="007B79DD">
        <w:rPr>
          <w:rStyle w:val="Appelnotedebasdep"/>
          <w:sz w:val="32"/>
          <w:szCs w:val="32"/>
          <w:rtl/>
        </w:rPr>
        <w:footnoteReference w:id="65"/>
      </w:r>
    </w:p>
    <w:p w:rsidR="00B63461" w:rsidRPr="007B79DD" w:rsidRDefault="00B63461" w:rsidP="00B63461">
      <w:pPr>
        <w:spacing w:line="360" w:lineRule="auto"/>
        <w:ind w:firstLine="709"/>
        <w:jc w:val="both"/>
        <w:rPr>
          <w:sz w:val="32"/>
          <w:szCs w:val="32"/>
        </w:rPr>
      </w:pPr>
    </w:p>
    <w:p w:rsidR="00B63461" w:rsidRPr="007B79DD" w:rsidRDefault="00B63461" w:rsidP="00B63461">
      <w:pPr>
        <w:spacing w:line="360" w:lineRule="auto"/>
        <w:ind w:firstLine="709"/>
        <w:jc w:val="both"/>
        <w:rPr>
          <w:sz w:val="32"/>
          <w:szCs w:val="32"/>
        </w:rPr>
      </w:pPr>
    </w:p>
    <w:p w:rsidR="00B63461" w:rsidRPr="007B79DD" w:rsidRDefault="00B63461" w:rsidP="00B63461">
      <w:pPr>
        <w:spacing w:line="360" w:lineRule="auto"/>
        <w:ind w:firstLine="709"/>
        <w:jc w:val="both"/>
        <w:rPr>
          <w:sz w:val="32"/>
          <w:szCs w:val="32"/>
        </w:rPr>
      </w:pPr>
    </w:p>
    <w:p w:rsidR="00B63461" w:rsidRPr="001B7D4E" w:rsidRDefault="00B63461" w:rsidP="00B63461">
      <w:pPr>
        <w:spacing w:line="360" w:lineRule="auto"/>
        <w:jc w:val="center"/>
        <w:rPr>
          <w:b/>
          <w:bCs/>
          <w:rtl/>
        </w:rPr>
      </w:pPr>
      <w:r w:rsidRPr="001B7D4E">
        <w:rPr>
          <w:b/>
          <w:bCs/>
          <w:rtl/>
        </w:rPr>
        <w:t>تأثيرات الاشه</w:t>
      </w:r>
      <w:r>
        <w:rPr>
          <w:b/>
          <w:bCs/>
          <w:rtl/>
        </w:rPr>
        <w:t>ار التلفزيوني على سلوك المستهلك</w:t>
      </w:r>
    </w:p>
    <w:p w:rsidR="00B63461" w:rsidRPr="007B79DD" w:rsidRDefault="00B63461" w:rsidP="00B63461">
      <w:pPr>
        <w:pStyle w:val="Paragraphedeliste"/>
        <w:numPr>
          <w:ilvl w:val="0"/>
          <w:numId w:val="31"/>
        </w:numPr>
        <w:tabs>
          <w:tab w:val="left" w:pos="1994"/>
        </w:tabs>
        <w:spacing w:line="360" w:lineRule="auto"/>
        <w:ind w:firstLine="709"/>
        <w:jc w:val="both"/>
        <w:rPr>
          <w:sz w:val="32"/>
          <w:szCs w:val="32"/>
        </w:rPr>
      </w:pPr>
      <w:r w:rsidRPr="007B79DD">
        <w:rPr>
          <w:b/>
          <w:bCs/>
          <w:sz w:val="32"/>
          <w:szCs w:val="32"/>
          <w:rtl/>
        </w:rPr>
        <w:t>الآثار النفسية للإشهار التلفزيوني على المستهلك:</w:t>
      </w:r>
      <w:r w:rsidRPr="007B79DD">
        <w:rPr>
          <w:sz w:val="32"/>
          <w:szCs w:val="32"/>
          <w:rtl/>
        </w:rPr>
        <w:t xml:space="preserve"> للإشهار تاثير كبير على نفسية المستهلك، حيث انها تتحكم بعقله وتدفعه للقيام بسلوكيات استهلاكية غير سليمة عن طريق استخدام وسائل الخداع، وحسب بعض الدراسات الحديثة فإن معظم القرارات الشرائية تتخذ بدون وعى كما أن نسبة من الناس يصدقون ما يعرض حاجات المستهلك.</w:t>
      </w:r>
    </w:p>
    <w:p w:rsidR="00B63461" w:rsidRPr="007B79DD" w:rsidRDefault="00B63461" w:rsidP="00B63461">
      <w:pPr>
        <w:pStyle w:val="Paragraphedeliste"/>
        <w:numPr>
          <w:ilvl w:val="0"/>
          <w:numId w:val="31"/>
        </w:numPr>
        <w:tabs>
          <w:tab w:val="left" w:pos="1994"/>
        </w:tabs>
        <w:spacing w:line="360" w:lineRule="auto"/>
        <w:ind w:firstLine="709"/>
        <w:jc w:val="both"/>
        <w:rPr>
          <w:sz w:val="32"/>
          <w:szCs w:val="32"/>
        </w:rPr>
      </w:pPr>
      <w:r w:rsidRPr="007B79DD">
        <w:rPr>
          <w:b/>
          <w:bCs/>
          <w:sz w:val="32"/>
          <w:szCs w:val="32"/>
          <w:rtl/>
        </w:rPr>
        <w:t>الآثار الإجتماعية للإشهار التلفزيوني على سلوك المستهلك:</w:t>
      </w:r>
      <w:r w:rsidRPr="007B79DD">
        <w:rPr>
          <w:sz w:val="32"/>
          <w:szCs w:val="32"/>
          <w:rtl/>
        </w:rPr>
        <w:t xml:space="preserve"> يشكل الفرد عاداته وحاجاته وفقا للجماعة التي ينتمي إاليها، وينعكس مدى تأثير الإشهار على الفرد على مجتمعه فقد عمل الإشهار على تغيير عادات الفرد الاستهلاكية وبالتالي عادات المجتمع.</w:t>
      </w:r>
    </w:p>
    <w:p w:rsidR="00B63461" w:rsidRPr="007B79DD" w:rsidRDefault="00B63461" w:rsidP="00B63461">
      <w:pPr>
        <w:pStyle w:val="Paragraphedeliste"/>
        <w:numPr>
          <w:ilvl w:val="0"/>
          <w:numId w:val="31"/>
        </w:numPr>
        <w:tabs>
          <w:tab w:val="left" w:pos="1994"/>
        </w:tabs>
        <w:spacing w:line="360" w:lineRule="auto"/>
        <w:ind w:firstLine="709"/>
        <w:jc w:val="both"/>
        <w:rPr>
          <w:sz w:val="32"/>
          <w:szCs w:val="32"/>
        </w:rPr>
      </w:pPr>
      <w:r w:rsidRPr="007B79DD">
        <w:rPr>
          <w:b/>
          <w:bCs/>
          <w:sz w:val="32"/>
          <w:szCs w:val="32"/>
          <w:rtl/>
        </w:rPr>
        <w:t>الآثار الاقتصادية والسياسية للإشهار التلفزيوني على سلوك المستهلك:</w:t>
      </w:r>
      <w:r w:rsidRPr="007B79DD">
        <w:rPr>
          <w:sz w:val="32"/>
          <w:szCs w:val="32"/>
          <w:rtl/>
        </w:rPr>
        <w:t xml:space="preserve"> يتأثر المستهلك بالإشهارات التجارية، وينساق لتقليدها رغم معرفته بخطورة ومضار هذه المنتوجات مثل: زيادة البدانة في العالم نتيجة مباشرة لانتشار الثقافة الغذائية السيئة، هذه الثقافة الاستهلاكية المتأثرة بالدرجة الأولي بالاشهارات التجارية، ويستخدم الإشهار أيضا الترويج للأفكار الغربية من أجل السيطرة على الشعوب الفقيرة ومحو ثقافتها.</w:t>
      </w:r>
    </w:p>
    <w:p w:rsidR="00B63461" w:rsidRDefault="00B63461" w:rsidP="00B63461">
      <w:pPr>
        <w:pStyle w:val="Paragraphedeliste"/>
        <w:numPr>
          <w:ilvl w:val="0"/>
          <w:numId w:val="31"/>
        </w:numPr>
        <w:tabs>
          <w:tab w:val="left" w:pos="1994"/>
        </w:tabs>
        <w:spacing w:line="360" w:lineRule="auto"/>
        <w:ind w:firstLine="709"/>
        <w:jc w:val="both"/>
        <w:rPr>
          <w:sz w:val="32"/>
          <w:szCs w:val="32"/>
        </w:rPr>
      </w:pPr>
      <w:r w:rsidRPr="007B79DD">
        <w:rPr>
          <w:b/>
          <w:bCs/>
          <w:sz w:val="32"/>
          <w:szCs w:val="32"/>
          <w:rtl/>
        </w:rPr>
        <w:t>أثر الاشهار التلفزيوني على حرية المستهلك في الاختيار</w:t>
      </w:r>
      <w:r w:rsidRPr="007B79DD">
        <w:rPr>
          <w:sz w:val="32"/>
          <w:szCs w:val="32"/>
          <w:rtl/>
        </w:rPr>
        <w:t>: يساعد الإشهار على زيادة حرية المستهلك في اختيلر السلع وذلك عن طريق إتباع سياسة تميز المنتجات التي تشبع بعض رغبات المستهلك الذي عادة مايقبل الأصناف التي توافقه ويرفض الأصناف الأخرى وهذا يزيد من حدة المنافسة في تمييز السلع.</w:t>
      </w:r>
      <w:r w:rsidRPr="007B79DD">
        <w:rPr>
          <w:rStyle w:val="Appelnotedebasdep"/>
          <w:sz w:val="32"/>
          <w:szCs w:val="32"/>
          <w:rtl/>
        </w:rPr>
        <w:footnoteReference w:id="66"/>
      </w:r>
    </w:p>
    <w:p w:rsidR="00B63461" w:rsidRPr="001B7D4E" w:rsidRDefault="00B63461" w:rsidP="00B63461">
      <w:pPr>
        <w:pStyle w:val="Paragraphedeliste"/>
        <w:spacing w:line="360" w:lineRule="auto"/>
        <w:ind w:left="1609"/>
        <w:jc w:val="both"/>
        <w:rPr>
          <w:sz w:val="32"/>
          <w:szCs w:val="32"/>
          <w:rtl/>
        </w:rPr>
      </w:pPr>
      <w:r w:rsidRPr="001B7D4E">
        <w:rPr>
          <w:b/>
          <w:bCs/>
          <w:sz w:val="32"/>
          <w:szCs w:val="32"/>
          <w:rtl/>
        </w:rPr>
        <w:t>خلاصة:</w:t>
      </w:r>
    </w:p>
    <w:p w:rsidR="00B63461" w:rsidRPr="007B79DD" w:rsidRDefault="00B63461" w:rsidP="00B63461">
      <w:pPr>
        <w:spacing w:line="360" w:lineRule="auto"/>
        <w:ind w:firstLine="709"/>
        <w:jc w:val="both"/>
        <w:rPr>
          <w:sz w:val="32"/>
          <w:szCs w:val="32"/>
        </w:rPr>
      </w:pPr>
      <w:r w:rsidRPr="007B79DD">
        <w:rPr>
          <w:sz w:val="32"/>
          <w:szCs w:val="32"/>
          <w:rtl/>
        </w:rPr>
        <w:t>في ضوء ما</w:t>
      </w:r>
      <w:r>
        <w:rPr>
          <w:rFonts w:hint="cs"/>
          <w:sz w:val="32"/>
          <w:szCs w:val="32"/>
          <w:rtl/>
        </w:rPr>
        <w:t xml:space="preserve"> </w:t>
      </w:r>
      <w:r w:rsidRPr="007B79DD">
        <w:rPr>
          <w:sz w:val="32"/>
          <w:szCs w:val="32"/>
          <w:rtl/>
        </w:rPr>
        <w:t>سبق ذكره يمكن القول أن دراسة سلوك المستهلك مهمة بالنسبة للمستهلك ذاته والمؤسسة المنتجة، فهي ترضي المستهلك من جهة وتحقق أهداف المؤسسة من جهة أخرى، كما تكمن دراسة سلوك المستهلك في فهم القرارات الشرائية لدى المستهلك.</w:t>
      </w:r>
    </w:p>
    <w:p w:rsidR="00B63461" w:rsidRPr="007B79DD" w:rsidRDefault="00B63461" w:rsidP="00B63461">
      <w:pPr>
        <w:spacing w:line="360" w:lineRule="auto"/>
        <w:ind w:firstLine="709"/>
        <w:jc w:val="both"/>
        <w:rPr>
          <w:sz w:val="32"/>
          <w:szCs w:val="32"/>
        </w:rPr>
      </w:pPr>
    </w:p>
    <w:p w:rsidR="00B63461" w:rsidRPr="007B79DD" w:rsidRDefault="00B63461" w:rsidP="00B63461">
      <w:pPr>
        <w:spacing w:line="360" w:lineRule="auto"/>
        <w:ind w:firstLine="709"/>
        <w:jc w:val="both"/>
        <w:rPr>
          <w:sz w:val="32"/>
          <w:szCs w:val="32"/>
          <w:rtl/>
        </w:rPr>
      </w:pPr>
    </w:p>
    <w:p w:rsidR="00B63461" w:rsidRPr="007B79DD" w:rsidRDefault="00B63461" w:rsidP="00B63461">
      <w:pPr>
        <w:spacing w:line="360" w:lineRule="auto"/>
        <w:ind w:firstLine="709"/>
        <w:jc w:val="both"/>
        <w:rPr>
          <w:sz w:val="32"/>
          <w:szCs w:val="32"/>
          <w:rtl/>
        </w:rPr>
      </w:pPr>
    </w:p>
    <w:p w:rsidR="00B63461" w:rsidRPr="007B79DD" w:rsidRDefault="00B63461" w:rsidP="00B63461">
      <w:pPr>
        <w:spacing w:line="360" w:lineRule="auto"/>
        <w:ind w:firstLine="709"/>
        <w:jc w:val="both"/>
        <w:rPr>
          <w:sz w:val="32"/>
          <w:szCs w:val="32"/>
          <w:rtl/>
        </w:rPr>
      </w:pPr>
    </w:p>
    <w:p w:rsidR="00B63461" w:rsidRPr="007B79DD" w:rsidRDefault="00B63461" w:rsidP="00B63461">
      <w:pPr>
        <w:spacing w:line="360" w:lineRule="auto"/>
        <w:ind w:firstLine="709"/>
        <w:jc w:val="both"/>
        <w:rPr>
          <w:sz w:val="32"/>
          <w:szCs w:val="32"/>
        </w:rPr>
      </w:pPr>
    </w:p>
    <w:p w:rsidR="00B63461" w:rsidRDefault="00B63461" w:rsidP="00AD2FD9">
      <w:pPr>
        <w:pStyle w:val="Paragraphedeliste"/>
        <w:numPr>
          <w:ilvl w:val="0"/>
          <w:numId w:val="15"/>
        </w:numPr>
        <w:spacing w:line="360" w:lineRule="auto"/>
        <w:ind w:firstLine="709"/>
        <w:jc w:val="both"/>
        <w:rPr>
          <w:rFonts w:ascii="Traditional Arabic" w:hAnsi="Traditional Arabic" w:cs="Traditional Arabic"/>
          <w:sz w:val="32"/>
          <w:szCs w:val="32"/>
          <w:rtl/>
        </w:rPr>
        <w:sectPr w:rsidR="00B63461" w:rsidSect="00390692">
          <w:headerReference w:type="default" r:id="rId22"/>
          <w:pgSz w:w="11906" w:h="16838"/>
          <w:pgMar w:top="1418" w:right="1701" w:bottom="1418" w:left="1418" w:header="708" w:footer="708" w:gutter="0"/>
          <w:cols w:space="708"/>
          <w:docGrid w:linePitch="360"/>
        </w:sectPr>
      </w:pPr>
    </w:p>
    <w:p w:rsidR="00B63461" w:rsidRDefault="00B63461" w:rsidP="00B63461">
      <w:pPr>
        <w:rPr>
          <w:rFonts w:ascii="Traditional Arabic" w:hAnsi="Traditional Arabic" w:cs="Traditional Arabic"/>
          <w:b/>
          <w:bCs/>
          <w:sz w:val="36"/>
          <w:szCs w:val="36"/>
          <w:rtl/>
          <w:lang w:bidi="ar-DZ"/>
        </w:rPr>
      </w:pPr>
    </w:p>
    <w:p w:rsidR="00B63461" w:rsidRDefault="00B63461" w:rsidP="00B63461">
      <w:pPr>
        <w:rPr>
          <w:rFonts w:ascii="Traditional Arabic" w:hAnsi="Traditional Arabic" w:cs="Traditional Arabic"/>
          <w:b/>
          <w:bCs/>
          <w:sz w:val="36"/>
          <w:szCs w:val="36"/>
          <w:rtl/>
          <w:lang w:bidi="ar-DZ"/>
        </w:rPr>
      </w:pPr>
    </w:p>
    <w:p w:rsidR="00B63461" w:rsidRDefault="00B63461" w:rsidP="00B63461">
      <w:pPr>
        <w:rPr>
          <w:rFonts w:ascii="Traditional Arabic" w:hAnsi="Traditional Arabic" w:cs="Traditional Arabic"/>
          <w:b/>
          <w:bCs/>
          <w:sz w:val="36"/>
          <w:szCs w:val="36"/>
          <w:rtl/>
          <w:lang w:bidi="ar-DZ"/>
        </w:rPr>
      </w:pPr>
    </w:p>
    <w:p w:rsidR="00B63461" w:rsidRDefault="00B63461" w:rsidP="00B63461">
      <w:pPr>
        <w:rPr>
          <w:rFonts w:ascii="Traditional Arabic" w:hAnsi="Traditional Arabic" w:cs="Traditional Arabic"/>
          <w:b/>
          <w:bCs/>
          <w:sz w:val="36"/>
          <w:szCs w:val="36"/>
          <w:rtl/>
          <w:lang w:bidi="ar-DZ"/>
        </w:rPr>
      </w:pPr>
    </w:p>
    <w:p w:rsidR="00B63461" w:rsidRDefault="005A1C26" w:rsidP="00B63461">
      <w:pPr>
        <w:rPr>
          <w:rFonts w:ascii="Traditional Arabic" w:hAnsi="Traditional Arabic" w:cs="Traditional Arabic"/>
          <w:b/>
          <w:bCs/>
          <w:sz w:val="36"/>
          <w:szCs w:val="36"/>
          <w:lang w:bidi="ar-DZ"/>
        </w:rPr>
      </w:pPr>
      <w:r w:rsidRPr="005A1C26">
        <w:rPr>
          <w:rFonts w:ascii="Traditional Arabic" w:hAnsi="Traditional Arabic" w:cs="Traditional Arabic"/>
          <w:b/>
          <w:bCs/>
          <w:sz w:val="36"/>
          <w:szCs w:val="36"/>
          <w:lang w:bidi="ar-DZ"/>
        </w:rPr>
        <w:pict>
          <v:shape id="_x0000_i1029" type="#_x0000_t136" style="width:369.75pt;height:52.5pt" fillcolor="#369" stroked="f">
            <v:shadow on="t" color="#b2b2b2" opacity="52429f" offset="3pt"/>
            <v:textpath style="font-family:&quot;Traditional Arabic&quot;;font-size:18pt;v-text-kern:t" trim="t" fitpath="t" string="الفصل الرابع: تحليل واستنتاجات الدراسة"/>
          </v:shape>
        </w:pict>
      </w:r>
    </w:p>
    <w:p w:rsidR="00B63461" w:rsidRPr="00FC3F57" w:rsidRDefault="00B63461" w:rsidP="00B63461">
      <w:pPr>
        <w:pStyle w:val="Paragraphedeliste"/>
        <w:numPr>
          <w:ilvl w:val="0"/>
          <w:numId w:val="15"/>
        </w:numPr>
        <w:spacing w:line="360" w:lineRule="auto"/>
        <w:jc w:val="both"/>
        <w:rPr>
          <w:rFonts w:ascii="Traditional Arabic" w:hAnsi="Traditional Arabic" w:cs="Traditional Arabic"/>
          <w:b/>
          <w:bCs/>
          <w:sz w:val="32"/>
          <w:szCs w:val="32"/>
          <w:lang w:bidi="ar-DZ"/>
        </w:rPr>
      </w:pPr>
      <w:r w:rsidRPr="00FC3F57">
        <w:rPr>
          <w:rFonts w:ascii="Traditional Arabic" w:hAnsi="Traditional Arabic" w:cs="Traditional Arabic"/>
          <w:b/>
          <w:bCs/>
          <w:sz w:val="32"/>
          <w:szCs w:val="32"/>
          <w:rtl/>
          <w:lang w:bidi="ar-DZ"/>
        </w:rPr>
        <w:t>عرض وتحليل النتائج</w:t>
      </w:r>
    </w:p>
    <w:p w:rsidR="00B63461" w:rsidRPr="00FC3F57" w:rsidRDefault="00B63461" w:rsidP="00B63461">
      <w:pPr>
        <w:pStyle w:val="Paragraphedeliste"/>
        <w:numPr>
          <w:ilvl w:val="0"/>
          <w:numId w:val="15"/>
        </w:numPr>
        <w:spacing w:line="360" w:lineRule="auto"/>
        <w:jc w:val="both"/>
        <w:rPr>
          <w:rFonts w:ascii="Traditional Arabic" w:hAnsi="Traditional Arabic" w:cs="Traditional Arabic"/>
          <w:b/>
          <w:bCs/>
          <w:sz w:val="32"/>
          <w:szCs w:val="32"/>
          <w:lang w:bidi="ar-DZ"/>
        </w:rPr>
      </w:pPr>
      <w:r w:rsidRPr="00FC3F57">
        <w:rPr>
          <w:rFonts w:ascii="Traditional Arabic" w:hAnsi="Traditional Arabic" w:cs="Traditional Arabic"/>
          <w:b/>
          <w:bCs/>
          <w:sz w:val="32"/>
          <w:szCs w:val="32"/>
          <w:rtl/>
          <w:lang w:bidi="ar-DZ"/>
        </w:rPr>
        <w:t>خاتمة</w:t>
      </w:r>
    </w:p>
    <w:p w:rsidR="00B63461" w:rsidRPr="00FC3F57" w:rsidRDefault="00B63461" w:rsidP="00B63461">
      <w:pPr>
        <w:pStyle w:val="Paragraphedeliste"/>
        <w:numPr>
          <w:ilvl w:val="0"/>
          <w:numId w:val="15"/>
        </w:numPr>
        <w:spacing w:line="360" w:lineRule="auto"/>
        <w:jc w:val="both"/>
        <w:rPr>
          <w:rFonts w:ascii="Traditional Arabic" w:hAnsi="Traditional Arabic" w:cs="Traditional Arabic"/>
          <w:b/>
          <w:bCs/>
          <w:sz w:val="32"/>
          <w:szCs w:val="32"/>
          <w:lang w:bidi="ar-DZ"/>
        </w:rPr>
      </w:pPr>
      <w:r w:rsidRPr="00FC3F57">
        <w:rPr>
          <w:rFonts w:ascii="Traditional Arabic" w:hAnsi="Traditional Arabic" w:cs="Traditional Arabic"/>
          <w:b/>
          <w:bCs/>
          <w:sz w:val="32"/>
          <w:szCs w:val="32"/>
          <w:rtl/>
          <w:lang w:bidi="ar-DZ"/>
        </w:rPr>
        <w:t>قائمة المراجع</w:t>
      </w:r>
    </w:p>
    <w:p w:rsidR="00B63461" w:rsidRPr="00FC3F57" w:rsidRDefault="00B63461" w:rsidP="00B63461">
      <w:pPr>
        <w:pStyle w:val="Paragraphedeliste"/>
        <w:numPr>
          <w:ilvl w:val="0"/>
          <w:numId w:val="15"/>
        </w:numPr>
        <w:spacing w:line="360" w:lineRule="auto"/>
        <w:jc w:val="both"/>
        <w:rPr>
          <w:rFonts w:ascii="Traditional Arabic" w:hAnsi="Traditional Arabic" w:cs="Traditional Arabic"/>
          <w:b/>
          <w:bCs/>
          <w:sz w:val="32"/>
          <w:szCs w:val="32"/>
          <w:lang w:bidi="ar-DZ"/>
        </w:rPr>
      </w:pPr>
      <w:r w:rsidRPr="00FC3F57">
        <w:rPr>
          <w:rFonts w:ascii="Traditional Arabic" w:hAnsi="Traditional Arabic" w:cs="Traditional Arabic"/>
          <w:b/>
          <w:bCs/>
          <w:sz w:val="32"/>
          <w:szCs w:val="32"/>
          <w:rtl/>
          <w:lang w:bidi="ar-DZ"/>
        </w:rPr>
        <w:t>الملاحق</w:t>
      </w:r>
    </w:p>
    <w:p w:rsidR="00B63461" w:rsidRDefault="00B63461" w:rsidP="00AD2FD9">
      <w:pPr>
        <w:pStyle w:val="Paragraphedeliste"/>
        <w:numPr>
          <w:ilvl w:val="0"/>
          <w:numId w:val="15"/>
        </w:numPr>
        <w:spacing w:line="360" w:lineRule="auto"/>
        <w:ind w:firstLine="709"/>
        <w:jc w:val="both"/>
        <w:rPr>
          <w:rFonts w:ascii="Traditional Arabic" w:hAnsi="Traditional Arabic" w:cs="Traditional Arabic"/>
          <w:sz w:val="32"/>
          <w:szCs w:val="32"/>
          <w:rtl/>
        </w:rPr>
        <w:sectPr w:rsidR="00B63461" w:rsidSect="00390692">
          <w:headerReference w:type="default" r:id="rId23"/>
          <w:pgSz w:w="11906" w:h="16838"/>
          <w:pgMar w:top="1418" w:right="1701" w:bottom="1418" w:left="1418" w:header="708" w:footer="708" w:gutter="0"/>
          <w:cols w:space="708"/>
          <w:docGrid w:linePitch="360"/>
        </w:sectPr>
      </w:pPr>
    </w:p>
    <w:p w:rsidR="00B63461" w:rsidRPr="003A5172" w:rsidRDefault="00B63461" w:rsidP="00B63461">
      <w:pPr>
        <w:spacing w:line="360" w:lineRule="auto"/>
        <w:ind w:firstLine="709"/>
        <w:jc w:val="both"/>
        <w:rPr>
          <w:rFonts w:ascii="Traditional Arabic" w:hAnsi="Traditional Arabic" w:cs="Traditional Arabic"/>
          <w:b/>
          <w:bCs/>
          <w:sz w:val="32"/>
          <w:szCs w:val="32"/>
          <w:rtl/>
          <w:lang w:bidi="ar-DZ"/>
        </w:rPr>
      </w:pPr>
      <w:r w:rsidRPr="003A5172">
        <w:rPr>
          <w:rFonts w:ascii="Traditional Arabic" w:hAnsi="Traditional Arabic" w:cs="Traditional Arabic"/>
          <w:b/>
          <w:bCs/>
          <w:sz w:val="32"/>
          <w:szCs w:val="32"/>
          <w:rtl/>
          <w:lang w:bidi="ar-DZ"/>
        </w:rPr>
        <w:t>عرض وتحليل النتائج:</w:t>
      </w:r>
    </w:p>
    <w:p w:rsidR="00B63461" w:rsidRPr="003A5172" w:rsidRDefault="00B63461" w:rsidP="00B63461">
      <w:pPr>
        <w:pStyle w:val="Paragraphedeliste"/>
        <w:numPr>
          <w:ilvl w:val="0"/>
          <w:numId w:val="38"/>
        </w:numPr>
        <w:spacing w:line="360" w:lineRule="auto"/>
        <w:ind w:firstLine="709"/>
        <w:jc w:val="both"/>
        <w:rPr>
          <w:rFonts w:ascii="Traditional Arabic" w:hAnsi="Traditional Arabic" w:cs="Traditional Arabic"/>
          <w:b/>
          <w:bCs/>
          <w:sz w:val="32"/>
          <w:szCs w:val="32"/>
          <w:rtl/>
          <w:lang w:bidi="ar-DZ"/>
        </w:rPr>
      </w:pPr>
      <w:r w:rsidRPr="003A5172">
        <w:rPr>
          <w:rFonts w:ascii="Traditional Arabic" w:hAnsi="Traditional Arabic" w:cs="Traditional Arabic"/>
          <w:b/>
          <w:bCs/>
          <w:sz w:val="32"/>
          <w:szCs w:val="32"/>
          <w:rtl/>
          <w:lang w:bidi="ar-DZ"/>
        </w:rPr>
        <w:t>الجداول البسيطة:</w:t>
      </w:r>
    </w:p>
    <w:p w:rsidR="00B63461" w:rsidRPr="003A5172" w:rsidRDefault="00B63461" w:rsidP="00B63461">
      <w:pPr>
        <w:pStyle w:val="Paragraphedeliste"/>
        <w:numPr>
          <w:ilvl w:val="0"/>
          <w:numId w:val="37"/>
        </w:numPr>
        <w:spacing w:line="360" w:lineRule="auto"/>
        <w:ind w:firstLine="709"/>
        <w:jc w:val="both"/>
        <w:rPr>
          <w:rFonts w:ascii="Traditional Arabic" w:hAnsi="Traditional Arabic" w:cs="Traditional Arabic"/>
          <w:sz w:val="32"/>
          <w:szCs w:val="32"/>
          <w:rtl/>
          <w:lang w:bidi="ar-DZ"/>
        </w:rPr>
      </w:pPr>
      <w:r w:rsidRPr="003A5172">
        <w:rPr>
          <w:rFonts w:ascii="Traditional Arabic" w:hAnsi="Traditional Arabic" w:cs="Traditional Arabic"/>
          <w:b/>
          <w:bCs/>
          <w:sz w:val="32"/>
          <w:szCs w:val="32"/>
          <w:rtl/>
          <w:lang w:bidi="ar-DZ"/>
        </w:rPr>
        <w:t>محور البيانات الشخصية :</w:t>
      </w:r>
      <w:r w:rsidRPr="003A5172">
        <w:rPr>
          <w:rFonts w:ascii="Traditional Arabic" w:hAnsi="Traditional Arabic" w:cs="Traditional Arabic"/>
          <w:sz w:val="32"/>
          <w:szCs w:val="32"/>
          <w:rtl/>
          <w:lang w:bidi="ar-DZ"/>
        </w:rPr>
        <w:t xml:space="preserve"> تطرقنا فيها إلى بعض الخصائص المميزة لمجتمع الدراسة والمتمثلة في المتغيرات التالية الجنس، السن، المستوي التعليمي، مستوي الدخل، نوع الإقامة وهي متغيرات ستفيدنا في نتائج الدراسة.</w:t>
      </w:r>
    </w:p>
    <w:p w:rsidR="00B63461" w:rsidRPr="003A5172" w:rsidRDefault="00B63461" w:rsidP="00B63461">
      <w:pPr>
        <w:spacing w:line="360" w:lineRule="auto"/>
        <w:ind w:firstLine="709"/>
        <w:jc w:val="both"/>
        <w:rPr>
          <w:rFonts w:ascii="Traditional Arabic" w:hAnsi="Traditional Arabic" w:cs="Traditional Arabic"/>
          <w:b/>
          <w:bCs/>
          <w:sz w:val="32"/>
          <w:szCs w:val="32"/>
          <w:rtl/>
          <w:lang w:bidi="ar-DZ"/>
        </w:rPr>
      </w:pPr>
      <w:r w:rsidRPr="003A5172">
        <w:rPr>
          <w:rFonts w:ascii="Traditional Arabic" w:hAnsi="Traditional Arabic" w:cs="Traditional Arabic"/>
          <w:b/>
          <w:bCs/>
          <w:sz w:val="32"/>
          <w:szCs w:val="32"/>
          <w:rtl/>
          <w:lang w:bidi="ar-DZ"/>
        </w:rPr>
        <w:t>الجدول رقم 01: توزيع أفراد العينة حسب الجنس:</w:t>
      </w:r>
    </w:p>
    <w:tbl>
      <w:tblPr>
        <w:tblStyle w:val="Grilledutableau"/>
        <w:bidiVisual/>
        <w:tblW w:w="0" w:type="auto"/>
        <w:tblLook w:val="04A0"/>
      </w:tblPr>
      <w:tblGrid>
        <w:gridCol w:w="3002"/>
        <w:gridCol w:w="2996"/>
        <w:gridCol w:w="3005"/>
      </w:tblGrid>
      <w:tr w:rsidR="00B63461" w:rsidRPr="003A5172" w:rsidTr="00B63461">
        <w:tc>
          <w:tcPr>
            <w:tcW w:w="3070" w:type="dxa"/>
          </w:tcPr>
          <w:p w:rsidR="00B63461" w:rsidRPr="003A5172" w:rsidRDefault="00B63461" w:rsidP="00B63461">
            <w:pPr>
              <w:spacing w:line="360" w:lineRule="auto"/>
              <w:ind w:firstLine="709"/>
              <w:jc w:val="both"/>
              <w:rPr>
                <w:rFonts w:ascii="Traditional Arabic" w:hAnsi="Traditional Arabic" w:cs="Traditional Arabic"/>
                <w:b/>
                <w:bCs/>
                <w:sz w:val="32"/>
                <w:szCs w:val="32"/>
                <w:rtl/>
                <w:lang w:bidi="ar-DZ"/>
              </w:rPr>
            </w:pPr>
            <w:r w:rsidRPr="003A5172">
              <w:rPr>
                <w:rFonts w:ascii="Traditional Arabic" w:hAnsi="Traditional Arabic" w:cs="Traditional Arabic"/>
                <w:b/>
                <w:bCs/>
                <w:sz w:val="32"/>
                <w:szCs w:val="32"/>
                <w:rtl/>
                <w:lang w:bidi="ar-DZ"/>
              </w:rPr>
              <w:t>الجنس</w:t>
            </w:r>
          </w:p>
        </w:tc>
        <w:tc>
          <w:tcPr>
            <w:tcW w:w="3071" w:type="dxa"/>
          </w:tcPr>
          <w:p w:rsidR="00B63461" w:rsidRPr="003A5172" w:rsidRDefault="00B63461" w:rsidP="00B63461">
            <w:pPr>
              <w:spacing w:line="360" w:lineRule="auto"/>
              <w:ind w:firstLine="709"/>
              <w:jc w:val="both"/>
              <w:rPr>
                <w:rFonts w:ascii="Traditional Arabic" w:hAnsi="Traditional Arabic" w:cs="Traditional Arabic"/>
                <w:b/>
                <w:bCs/>
                <w:sz w:val="32"/>
                <w:szCs w:val="32"/>
                <w:rtl/>
                <w:lang w:bidi="ar-DZ"/>
              </w:rPr>
            </w:pPr>
            <w:r w:rsidRPr="003A5172">
              <w:rPr>
                <w:rFonts w:ascii="Traditional Arabic" w:hAnsi="Traditional Arabic" w:cs="Traditional Arabic"/>
                <w:b/>
                <w:bCs/>
                <w:sz w:val="32"/>
                <w:szCs w:val="32"/>
                <w:rtl/>
                <w:lang w:bidi="ar-DZ"/>
              </w:rPr>
              <w:t>التكرار</w:t>
            </w:r>
          </w:p>
        </w:tc>
        <w:tc>
          <w:tcPr>
            <w:tcW w:w="3071" w:type="dxa"/>
          </w:tcPr>
          <w:p w:rsidR="00B63461" w:rsidRPr="003A5172" w:rsidRDefault="00B63461" w:rsidP="00B63461">
            <w:pPr>
              <w:spacing w:line="360" w:lineRule="auto"/>
              <w:ind w:firstLine="709"/>
              <w:jc w:val="both"/>
              <w:rPr>
                <w:rFonts w:ascii="Traditional Arabic" w:hAnsi="Traditional Arabic" w:cs="Traditional Arabic"/>
                <w:b/>
                <w:bCs/>
                <w:sz w:val="32"/>
                <w:szCs w:val="32"/>
                <w:rtl/>
                <w:lang w:bidi="ar-DZ"/>
              </w:rPr>
            </w:pPr>
            <w:r w:rsidRPr="003A5172">
              <w:rPr>
                <w:rFonts w:ascii="Traditional Arabic" w:hAnsi="Traditional Arabic" w:cs="Traditional Arabic"/>
                <w:b/>
                <w:bCs/>
                <w:sz w:val="32"/>
                <w:szCs w:val="32"/>
                <w:rtl/>
                <w:lang w:bidi="ar-DZ"/>
              </w:rPr>
              <w:t>النسبة المئوية%</w:t>
            </w:r>
          </w:p>
        </w:tc>
      </w:tr>
      <w:tr w:rsidR="00B63461" w:rsidRPr="003A5172" w:rsidTr="00B63461">
        <w:tc>
          <w:tcPr>
            <w:tcW w:w="3070" w:type="dxa"/>
          </w:tcPr>
          <w:p w:rsidR="00B63461" w:rsidRPr="003A5172" w:rsidRDefault="00B63461" w:rsidP="00B63461">
            <w:pPr>
              <w:spacing w:line="360" w:lineRule="auto"/>
              <w:ind w:firstLine="709"/>
              <w:jc w:val="both"/>
              <w:rPr>
                <w:rFonts w:ascii="Traditional Arabic" w:hAnsi="Traditional Arabic" w:cs="Traditional Arabic"/>
                <w:b/>
                <w:bCs/>
                <w:sz w:val="32"/>
                <w:szCs w:val="32"/>
                <w:rtl/>
                <w:lang w:bidi="ar-DZ"/>
              </w:rPr>
            </w:pPr>
            <w:r w:rsidRPr="003A5172">
              <w:rPr>
                <w:rFonts w:ascii="Traditional Arabic" w:hAnsi="Traditional Arabic" w:cs="Traditional Arabic"/>
                <w:b/>
                <w:bCs/>
                <w:sz w:val="32"/>
                <w:szCs w:val="32"/>
                <w:rtl/>
                <w:lang w:bidi="ar-DZ"/>
              </w:rPr>
              <w:t>ذكور</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lang w:bidi="ar-DZ"/>
              </w:rPr>
            </w:pPr>
            <w:r w:rsidRPr="003A5172">
              <w:rPr>
                <w:rFonts w:ascii="Traditional Arabic" w:hAnsi="Traditional Arabic" w:cs="Traditional Arabic"/>
                <w:sz w:val="32"/>
                <w:szCs w:val="32"/>
                <w:rtl/>
                <w:lang w:bidi="ar-DZ"/>
              </w:rPr>
              <w:t>18</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lang w:bidi="ar-DZ"/>
              </w:rPr>
            </w:pPr>
            <w:r w:rsidRPr="003A5172">
              <w:rPr>
                <w:rFonts w:ascii="Traditional Arabic" w:hAnsi="Traditional Arabic" w:cs="Traditional Arabic"/>
                <w:sz w:val="32"/>
                <w:szCs w:val="32"/>
                <w:rtl/>
                <w:lang w:bidi="ar-DZ"/>
              </w:rPr>
              <w:t>30</w:t>
            </w:r>
          </w:p>
        </w:tc>
      </w:tr>
      <w:tr w:rsidR="00B63461" w:rsidRPr="003A5172" w:rsidTr="00B63461">
        <w:tc>
          <w:tcPr>
            <w:tcW w:w="3070" w:type="dxa"/>
          </w:tcPr>
          <w:p w:rsidR="00B63461" w:rsidRPr="003A5172" w:rsidRDefault="00B63461" w:rsidP="00B63461">
            <w:pPr>
              <w:spacing w:line="360" w:lineRule="auto"/>
              <w:ind w:firstLine="709"/>
              <w:jc w:val="both"/>
              <w:rPr>
                <w:rFonts w:ascii="Traditional Arabic" w:hAnsi="Traditional Arabic" w:cs="Traditional Arabic"/>
                <w:b/>
                <w:bCs/>
                <w:sz w:val="32"/>
                <w:szCs w:val="32"/>
                <w:rtl/>
                <w:lang w:bidi="ar-DZ"/>
              </w:rPr>
            </w:pPr>
            <w:r w:rsidRPr="003A5172">
              <w:rPr>
                <w:rFonts w:ascii="Traditional Arabic" w:hAnsi="Traditional Arabic" w:cs="Traditional Arabic"/>
                <w:b/>
                <w:bCs/>
                <w:sz w:val="32"/>
                <w:szCs w:val="32"/>
                <w:rtl/>
                <w:lang w:bidi="ar-DZ"/>
              </w:rPr>
              <w:t>إناث</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lang w:bidi="ar-DZ"/>
              </w:rPr>
            </w:pPr>
            <w:r w:rsidRPr="003A5172">
              <w:rPr>
                <w:rFonts w:ascii="Traditional Arabic" w:hAnsi="Traditional Arabic" w:cs="Traditional Arabic"/>
                <w:sz w:val="32"/>
                <w:szCs w:val="32"/>
                <w:rtl/>
                <w:lang w:bidi="ar-DZ"/>
              </w:rPr>
              <w:t>42</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lang w:bidi="ar-DZ"/>
              </w:rPr>
            </w:pPr>
            <w:r w:rsidRPr="003A5172">
              <w:rPr>
                <w:rFonts w:ascii="Traditional Arabic" w:hAnsi="Traditional Arabic" w:cs="Traditional Arabic"/>
                <w:sz w:val="32"/>
                <w:szCs w:val="32"/>
                <w:rtl/>
                <w:lang w:bidi="ar-DZ"/>
              </w:rPr>
              <w:t>70</w:t>
            </w:r>
          </w:p>
        </w:tc>
      </w:tr>
      <w:tr w:rsidR="00B63461" w:rsidRPr="003A5172" w:rsidTr="00B63461">
        <w:tc>
          <w:tcPr>
            <w:tcW w:w="3070" w:type="dxa"/>
          </w:tcPr>
          <w:p w:rsidR="00B63461" w:rsidRPr="003A5172" w:rsidRDefault="00B63461" w:rsidP="00B63461">
            <w:pPr>
              <w:spacing w:line="360" w:lineRule="auto"/>
              <w:ind w:firstLine="709"/>
              <w:jc w:val="both"/>
              <w:rPr>
                <w:rFonts w:ascii="Traditional Arabic" w:hAnsi="Traditional Arabic" w:cs="Traditional Arabic"/>
                <w:b/>
                <w:bCs/>
                <w:sz w:val="32"/>
                <w:szCs w:val="32"/>
                <w:rtl/>
                <w:lang w:bidi="ar-DZ"/>
              </w:rPr>
            </w:pPr>
            <w:r w:rsidRPr="003A5172">
              <w:rPr>
                <w:rFonts w:ascii="Traditional Arabic" w:hAnsi="Traditional Arabic" w:cs="Traditional Arabic"/>
                <w:b/>
                <w:bCs/>
                <w:sz w:val="32"/>
                <w:szCs w:val="32"/>
                <w:rtl/>
                <w:lang w:bidi="ar-DZ"/>
              </w:rPr>
              <w:t>المجموع</w:t>
            </w:r>
          </w:p>
        </w:tc>
        <w:tc>
          <w:tcPr>
            <w:tcW w:w="3071" w:type="dxa"/>
          </w:tcPr>
          <w:p w:rsidR="00B63461" w:rsidRPr="0059653A" w:rsidRDefault="00B63461" w:rsidP="00B63461">
            <w:pPr>
              <w:spacing w:line="360" w:lineRule="auto"/>
              <w:ind w:firstLine="709"/>
              <w:jc w:val="both"/>
              <w:rPr>
                <w:rFonts w:ascii="Traditional Arabic" w:hAnsi="Traditional Arabic" w:cs="Traditional Arabic"/>
                <w:b/>
                <w:bCs/>
                <w:sz w:val="32"/>
                <w:szCs w:val="32"/>
                <w:rtl/>
                <w:lang w:bidi="ar-DZ"/>
              </w:rPr>
            </w:pPr>
            <w:r w:rsidRPr="0059653A">
              <w:rPr>
                <w:rFonts w:ascii="Traditional Arabic" w:hAnsi="Traditional Arabic" w:cs="Traditional Arabic"/>
                <w:b/>
                <w:bCs/>
                <w:sz w:val="32"/>
                <w:szCs w:val="32"/>
                <w:rtl/>
                <w:lang w:bidi="ar-DZ"/>
              </w:rPr>
              <w:t>60</w:t>
            </w:r>
          </w:p>
        </w:tc>
        <w:tc>
          <w:tcPr>
            <w:tcW w:w="3071" w:type="dxa"/>
          </w:tcPr>
          <w:p w:rsidR="00B63461" w:rsidRPr="0059653A" w:rsidRDefault="00B63461" w:rsidP="00B63461">
            <w:pPr>
              <w:spacing w:line="360" w:lineRule="auto"/>
              <w:ind w:firstLine="709"/>
              <w:jc w:val="both"/>
              <w:rPr>
                <w:rFonts w:ascii="Traditional Arabic" w:hAnsi="Traditional Arabic" w:cs="Traditional Arabic"/>
                <w:b/>
                <w:bCs/>
                <w:sz w:val="32"/>
                <w:szCs w:val="32"/>
                <w:rtl/>
                <w:lang w:bidi="ar-DZ"/>
              </w:rPr>
            </w:pPr>
            <w:r w:rsidRPr="0059653A">
              <w:rPr>
                <w:rFonts w:ascii="Traditional Arabic" w:hAnsi="Traditional Arabic" w:cs="Traditional Arabic"/>
                <w:b/>
                <w:bCs/>
                <w:sz w:val="32"/>
                <w:szCs w:val="32"/>
                <w:rtl/>
                <w:lang w:bidi="ar-DZ"/>
              </w:rPr>
              <w:t>100</w:t>
            </w:r>
          </w:p>
        </w:tc>
      </w:tr>
    </w:tbl>
    <w:p w:rsidR="00B63461" w:rsidRPr="003A5172" w:rsidRDefault="00B63461" w:rsidP="00B63461">
      <w:pPr>
        <w:spacing w:line="360" w:lineRule="auto"/>
        <w:ind w:firstLine="709"/>
        <w:jc w:val="both"/>
        <w:rPr>
          <w:rFonts w:ascii="Traditional Arabic" w:hAnsi="Traditional Arabic" w:cs="Traditional Arabic"/>
          <w:sz w:val="32"/>
          <w:szCs w:val="32"/>
          <w:rtl/>
          <w:lang w:bidi="ar-DZ"/>
        </w:rPr>
      </w:pPr>
    </w:p>
    <w:p w:rsidR="00B63461" w:rsidRPr="003A5172" w:rsidRDefault="00B63461" w:rsidP="00B63461">
      <w:pPr>
        <w:spacing w:line="360" w:lineRule="auto"/>
        <w:ind w:firstLine="709"/>
        <w:jc w:val="both"/>
        <w:rPr>
          <w:rFonts w:ascii="Traditional Arabic" w:hAnsi="Traditional Arabic" w:cs="Traditional Arabic"/>
          <w:sz w:val="32"/>
          <w:szCs w:val="32"/>
          <w:rtl/>
          <w:lang w:bidi="ar-DZ"/>
        </w:rPr>
      </w:pPr>
      <w:r w:rsidRPr="003A5172">
        <w:rPr>
          <w:rFonts w:ascii="Traditional Arabic" w:hAnsi="Traditional Arabic" w:cs="Traditional Arabic"/>
          <w:sz w:val="32"/>
          <w:szCs w:val="32"/>
          <w:rtl/>
          <w:lang w:bidi="ar-DZ"/>
        </w:rPr>
        <w:t>يتبين من  الجدول أعلاه، أن عدد الاناث بلغ 42 مفردة ، وذلك بنسبة 70% أما الذكور قد بلغ عددهم 18 مفردة، وذلك بنسبة 30%.</w:t>
      </w:r>
    </w:p>
    <w:p w:rsidR="00B63461" w:rsidRPr="003A5172" w:rsidRDefault="00B63461" w:rsidP="00B63461">
      <w:pPr>
        <w:spacing w:line="360" w:lineRule="auto"/>
        <w:ind w:firstLine="709"/>
        <w:jc w:val="both"/>
        <w:rPr>
          <w:rFonts w:ascii="Traditional Arabic" w:hAnsi="Traditional Arabic" w:cs="Traditional Arabic"/>
          <w:sz w:val="32"/>
          <w:szCs w:val="32"/>
          <w:lang w:bidi="ar-DZ"/>
        </w:rPr>
      </w:pPr>
      <w:r w:rsidRPr="003A5172">
        <w:rPr>
          <w:rFonts w:ascii="Traditional Arabic" w:hAnsi="Traditional Arabic" w:cs="Traditional Arabic"/>
          <w:sz w:val="32"/>
          <w:szCs w:val="32"/>
          <w:rtl/>
          <w:lang w:bidi="ar-DZ"/>
        </w:rPr>
        <w:t xml:space="preserve">ونستنتج من خلال الجدول أن عدد الاناث كان بأعلى نسبة من الذكور، وهي نسبة متفاوت ويعود السبب إلى أن العينة تم اختيارها بطريقة قصدية. </w:t>
      </w:r>
    </w:p>
    <w:p w:rsidR="00B63461" w:rsidRPr="003A5172" w:rsidRDefault="00B63461" w:rsidP="00B63461">
      <w:pPr>
        <w:spacing w:line="360" w:lineRule="auto"/>
        <w:ind w:firstLine="709"/>
        <w:jc w:val="both"/>
        <w:rPr>
          <w:rFonts w:ascii="Traditional Arabic" w:hAnsi="Traditional Arabic" w:cs="Traditional Arabic"/>
          <w:sz w:val="32"/>
          <w:szCs w:val="32"/>
          <w:lang w:bidi="ar-DZ"/>
        </w:rPr>
      </w:pPr>
    </w:p>
    <w:p w:rsidR="00B63461" w:rsidRPr="003A5172" w:rsidRDefault="00B63461" w:rsidP="00B63461">
      <w:pPr>
        <w:spacing w:line="360" w:lineRule="auto"/>
        <w:ind w:firstLine="709"/>
        <w:jc w:val="both"/>
        <w:rPr>
          <w:rFonts w:ascii="Traditional Arabic" w:hAnsi="Traditional Arabic" w:cs="Traditional Arabic"/>
          <w:sz w:val="32"/>
          <w:szCs w:val="32"/>
          <w:lang w:bidi="ar-DZ"/>
        </w:rPr>
      </w:pPr>
    </w:p>
    <w:p w:rsidR="00B63461" w:rsidRPr="003E0CD7" w:rsidRDefault="00B63461" w:rsidP="00B63461">
      <w:pPr>
        <w:spacing w:line="360" w:lineRule="auto"/>
        <w:ind w:firstLine="709"/>
        <w:jc w:val="both"/>
        <w:rPr>
          <w:rFonts w:ascii="Traditional Arabic" w:hAnsi="Traditional Arabic" w:cs="Traditional Arabic"/>
          <w:b/>
          <w:bCs/>
          <w:sz w:val="32"/>
          <w:szCs w:val="32"/>
          <w:rtl/>
        </w:rPr>
      </w:pPr>
      <w:r w:rsidRPr="003E0CD7">
        <w:rPr>
          <w:rFonts w:ascii="Traditional Arabic" w:hAnsi="Traditional Arabic" w:cs="Traditional Arabic"/>
          <w:b/>
          <w:bCs/>
          <w:sz w:val="32"/>
          <w:szCs w:val="32"/>
          <w:rtl/>
        </w:rPr>
        <w:t>الجدول رقم 2: توزيع أفراد العينة حسب السن.</w:t>
      </w:r>
    </w:p>
    <w:tbl>
      <w:tblPr>
        <w:tblStyle w:val="Grilledutableau"/>
        <w:bidiVisual/>
        <w:tblW w:w="0" w:type="auto"/>
        <w:tblLook w:val="04A0"/>
      </w:tblPr>
      <w:tblGrid>
        <w:gridCol w:w="3002"/>
        <w:gridCol w:w="2996"/>
        <w:gridCol w:w="3005"/>
      </w:tblGrid>
      <w:tr w:rsidR="00B63461" w:rsidRPr="003A5172" w:rsidTr="00B63461">
        <w:tc>
          <w:tcPr>
            <w:tcW w:w="3070" w:type="dxa"/>
          </w:tcPr>
          <w:p w:rsidR="00B63461" w:rsidRPr="003A5172" w:rsidRDefault="00B63461" w:rsidP="00B63461">
            <w:pPr>
              <w:spacing w:line="360" w:lineRule="auto"/>
              <w:ind w:firstLine="709"/>
              <w:jc w:val="both"/>
              <w:rPr>
                <w:rFonts w:ascii="Traditional Arabic" w:hAnsi="Traditional Arabic" w:cs="Traditional Arabic"/>
                <w:b/>
                <w:bCs/>
                <w:sz w:val="32"/>
                <w:szCs w:val="32"/>
                <w:rtl/>
              </w:rPr>
            </w:pPr>
            <w:r w:rsidRPr="003A5172">
              <w:rPr>
                <w:rFonts w:ascii="Traditional Arabic" w:hAnsi="Traditional Arabic" w:cs="Traditional Arabic"/>
                <w:b/>
                <w:bCs/>
                <w:sz w:val="32"/>
                <w:szCs w:val="32"/>
                <w:rtl/>
              </w:rPr>
              <w:t>السن</w:t>
            </w:r>
          </w:p>
        </w:tc>
        <w:tc>
          <w:tcPr>
            <w:tcW w:w="3071" w:type="dxa"/>
          </w:tcPr>
          <w:p w:rsidR="00B63461" w:rsidRPr="003A5172" w:rsidRDefault="00B63461" w:rsidP="00B63461">
            <w:pPr>
              <w:spacing w:line="360" w:lineRule="auto"/>
              <w:ind w:firstLine="709"/>
              <w:jc w:val="both"/>
              <w:rPr>
                <w:rFonts w:ascii="Traditional Arabic" w:hAnsi="Traditional Arabic" w:cs="Traditional Arabic"/>
                <w:b/>
                <w:bCs/>
                <w:sz w:val="32"/>
                <w:szCs w:val="32"/>
                <w:rtl/>
              </w:rPr>
            </w:pPr>
            <w:r w:rsidRPr="003A5172">
              <w:rPr>
                <w:rFonts w:ascii="Traditional Arabic" w:hAnsi="Traditional Arabic" w:cs="Traditional Arabic"/>
                <w:b/>
                <w:bCs/>
                <w:sz w:val="32"/>
                <w:szCs w:val="32"/>
                <w:rtl/>
              </w:rPr>
              <w:t>التكرار</w:t>
            </w:r>
          </w:p>
        </w:tc>
        <w:tc>
          <w:tcPr>
            <w:tcW w:w="3071" w:type="dxa"/>
          </w:tcPr>
          <w:p w:rsidR="00B63461" w:rsidRPr="003A5172" w:rsidRDefault="00B63461" w:rsidP="00B63461">
            <w:pPr>
              <w:spacing w:line="360" w:lineRule="auto"/>
              <w:ind w:firstLine="709"/>
              <w:jc w:val="both"/>
              <w:rPr>
                <w:rFonts w:ascii="Traditional Arabic" w:hAnsi="Traditional Arabic" w:cs="Traditional Arabic"/>
                <w:b/>
                <w:bCs/>
                <w:sz w:val="32"/>
                <w:szCs w:val="32"/>
                <w:rtl/>
              </w:rPr>
            </w:pPr>
            <w:r w:rsidRPr="003A5172">
              <w:rPr>
                <w:rFonts w:ascii="Traditional Arabic" w:hAnsi="Traditional Arabic" w:cs="Traditional Arabic"/>
                <w:b/>
                <w:bCs/>
                <w:sz w:val="32"/>
                <w:szCs w:val="32"/>
                <w:rtl/>
              </w:rPr>
              <w:t>النسبة المئوية%</w:t>
            </w:r>
          </w:p>
        </w:tc>
      </w:tr>
      <w:tr w:rsidR="00B63461" w:rsidRPr="003A5172" w:rsidTr="00B63461">
        <w:tc>
          <w:tcPr>
            <w:tcW w:w="3070" w:type="dxa"/>
          </w:tcPr>
          <w:p w:rsidR="00B63461" w:rsidRPr="003A5172" w:rsidRDefault="00B63461" w:rsidP="00B63461">
            <w:pPr>
              <w:spacing w:line="360" w:lineRule="auto"/>
              <w:ind w:firstLine="709"/>
              <w:jc w:val="both"/>
              <w:rPr>
                <w:rFonts w:ascii="Traditional Arabic" w:hAnsi="Traditional Arabic" w:cs="Traditional Arabic"/>
                <w:b/>
                <w:bCs/>
                <w:sz w:val="32"/>
                <w:szCs w:val="32"/>
                <w:rtl/>
              </w:rPr>
            </w:pPr>
            <w:r w:rsidRPr="003A5172">
              <w:rPr>
                <w:rFonts w:ascii="Traditional Arabic" w:hAnsi="Traditional Arabic" w:cs="Traditional Arabic"/>
                <w:b/>
                <w:bCs/>
                <w:sz w:val="32"/>
                <w:szCs w:val="32"/>
                <w:rtl/>
              </w:rPr>
              <w:t>18-22</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14</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23.33</w:t>
            </w:r>
          </w:p>
        </w:tc>
      </w:tr>
      <w:tr w:rsidR="00B63461" w:rsidRPr="003A5172" w:rsidTr="00B63461">
        <w:tc>
          <w:tcPr>
            <w:tcW w:w="3070" w:type="dxa"/>
          </w:tcPr>
          <w:p w:rsidR="00B63461" w:rsidRPr="003A5172" w:rsidRDefault="00B63461" w:rsidP="00B63461">
            <w:pPr>
              <w:spacing w:line="360" w:lineRule="auto"/>
              <w:ind w:firstLine="709"/>
              <w:jc w:val="both"/>
              <w:rPr>
                <w:rFonts w:ascii="Traditional Arabic" w:hAnsi="Traditional Arabic" w:cs="Traditional Arabic"/>
                <w:b/>
                <w:bCs/>
                <w:sz w:val="32"/>
                <w:szCs w:val="32"/>
                <w:rtl/>
              </w:rPr>
            </w:pPr>
            <w:r w:rsidRPr="003A5172">
              <w:rPr>
                <w:rFonts w:ascii="Traditional Arabic" w:hAnsi="Traditional Arabic" w:cs="Traditional Arabic"/>
                <w:b/>
                <w:bCs/>
                <w:sz w:val="32"/>
                <w:szCs w:val="32"/>
                <w:rtl/>
              </w:rPr>
              <w:t>23-27</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30</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50</w:t>
            </w:r>
          </w:p>
        </w:tc>
      </w:tr>
      <w:tr w:rsidR="00B63461" w:rsidRPr="003A5172" w:rsidTr="00B63461">
        <w:tc>
          <w:tcPr>
            <w:tcW w:w="3070" w:type="dxa"/>
          </w:tcPr>
          <w:p w:rsidR="00B63461" w:rsidRPr="003A5172" w:rsidRDefault="00B63461" w:rsidP="00B63461">
            <w:pPr>
              <w:spacing w:line="360" w:lineRule="auto"/>
              <w:ind w:firstLine="709"/>
              <w:jc w:val="both"/>
              <w:rPr>
                <w:rFonts w:ascii="Traditional Arabic" w:hAnsi="Traditional Arabic" w:cs="Traditional Arabic"/>
                <w:b/>
                <w:bCs/>
                <w:sz w:val="32"/>
                <w:szCs w:val="32"/>
                <w:rtl/>
              </w:rPr>
            </w:pPr>
            <w:r w:rsidRPr="003A5172">
              <w:rPr>
                <w:rFonts w:ascii="Traditional Arabic" w:hAnsi="Traditional Arabic" w:cs="Traditional Arabic"/>
                <w:b/>
                <w:bCs/>
                <w:sz w:val="32"/>
                <w:szCs w:val="32"/>
                <w:rtl/>
              </w:rPr>
              <w:t>28-32</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16</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26.66</w:t>
            </w:r>
          </w:p>
        </w:tc>
      </w:tr>
      <w:tr w:rsidR="00B63461" w:rsidRPr="003A5172" w:rsidTr="00B63461">
        <w:tc>
          <w:tcPr>
            <w:tcW w:w="3070" w:type="dxa"/>
          </w:tcPr>
          <w:p w:rsidR="00B63461" w:rsidRPr="003A5172" w:rsidRDefault="00B63461" w:rsidP="00B63461">
            <w:pPr>
              <w:spacing w:line="360" w:lineRule="auto"/>
              <w:ind w:firstLine="709"/>
              <w:jc w:val="both"/>
              <w:rPr>
                <w:rFonts w:ascii="Traditional Arabic" w:hAnsi="Traditional Arabic" w:cs="Traditional Arabic"/>
                <w:b/>
                <w:bCs/>
                <w:sz w:val="32"/>
                <w:szCs w:val="32"/>
                <w:rtl/>
              </w:rPr>
            </w:pPr>
            <w:r w:rsidRPr="003A5172">
              <w:rPr>
                <w:rFonts w:ascii="Traditional Arabic" w:hAnsi="Traditional Arabic" w:cs="Traditional Arabic"/>
                <w:b/>
                <w:bCs/>
                <w:sz w:val="32"/>
                <w:szCs w:val="32"/>
                <w:rtl/>
              </w:rPr>
              <w:t>المجموع</w:t>
            </w:r>
          </w:p>
        </w:tc>
        <w:tc>
          <w:tcPr>
            <w:tcW w:w="3071" w:type="dxa"/>
          </w:tcPr>
          <w:p w:rsidR="00B63461" w:rsidRPr="0059653A" w:rsidRDefault="00B63461" w:rsidP="00B63461">
            <w:pPr>
              <w:spacing w:line="360" w:lineRule="auto"/>
              <w:ind w:firstLine="709"/>
              <w:jc w:val="both"/>
              <w:rPr>
                <w:rFonts w:ascii="Traditional Arabic" w:hAnsi="Traditional Arabic" w:cs="Traditional Arabic"/>
                <w:b/>
                <w:bCs/>
                <w:sz w:val="32"/>
                <w:szCs w:val="32"/>
                <w:rtl/>
              </w:rPr>
            </w:pPr>
            <w:r w:rsidRPr="0059653A">
              <w:rPr>
                <w:rFonts w:ascii="Traditional Arabic" w:hAnsi="Traditional Arabic" w:cs="Traditional Arabic"/>
                <w:b/>
                <w:bCs/>
                <w:sz w:val="32"/>
                <w:szCs w:val="32"/>
                <w:rtl/>
              </w:rPr>
              <w:t>60</w:t>
            </w:r>
          </w:p>
        </w:tc>
        <w:tc>
          <w:tcPr>
            <w:tcW w:w="3071" w:type="dxa"/>
          </w:tcPr>
          <w:p w:rsidR="00B63461" w:rsidRPr="0059653A" w:rsidRDefault="00B63461" w:rsidP="00B63461">
            <w:pPr>
              <w:spacing w:line="360" w:lineRule="auto"/>
              <w:ind w:firstLine="709"/>
              <w:jc w:val="both"/>
              <w:rPr>
                <w:rFonts w:ascii="Traditional Arabic" w:hAnsi="Traditional Arabic" w:cs="Traditional Arabic"/>
                <w:b/>
                <w:bCs/>
                <w:sz w:val="32"/>
                <w:szCs w:val="32"/>
                <w:rtl/>
              </w:rPr>
            </w:pPr>
            <w:r w:rsidRPr="0059653A">
              <w:rPr>
                <w:rFonts w:ascii="Traditional Arabic" w:hAnsi="Traditional Arabic" w:cs="Traditional Arabic"/>
                <w:b/>
                <w:bCs/>
                <w:sz w:val="32"/>
                <w:szCs w:val="32"/>
                <w:rtl/>
              </w:rPr>
              <w:t>100</w:t>
            </w:r>
          </w:p>
        </w:tc>
      </w:tr>
    </w:tbl>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من خلال الجدول رقم 02: نلاحظ أن عدد أفراد العينة التي تتراوح أعمارهم ما بين 18 إلى 22 قد بلغ 14 مفردة أي بنسبة 23.33%، في حين بلغ عدد أفراد العينة التي تتراوح أعمارهم بين 23 إلى 27 بلغ 30 مفردة أي ما يعادل 50% و أخيرا 16 مفردة بالنسبة للأفراد الذي يترواح سنهم ما بين 28 إلى 32 أي بنسبة 26.66%.</w:t>
      </w:r>
    </w:p>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ونستنتج من خلال عرض هذه النتائج بأن النسبة الأكبر كانت عند المبحوثين الذين تتراوح أعمارهم ما بين 23 إلى 27 و أغلبيتهم من مستوى ماستر.</w:t>
      </w: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59653A" w:rsidRDefault="00B63461" w:rsidP="00B63461">
      <w:pPr>
        <w:spacing w:line="360" w:lineRule="auto"/>
        <w:ind w:firstLine="709"/>
        <w:jc w:val="both"/>
        <w:rPr>
          <w:rFonts w:ascii="Traditional Arabic" w:hAnsi="Traditional Arabic" w:cs="Traditional Arabic"/>
          <w:b/>
          <w:bCs/>
          <w:sz w:val="36"/>
          <w:szCs w:val="36"/>
          <w:rtl/>
        </w:rPr>
      </w:pPr>
      <w:r w:rsidRPr="0059653A">
        <w:rPr>
          <w:rFonts w:ascii="Traditional Arabic" w:hAnsi="Traditional Arabic" w:cs="Traditional Arabic"/>
          <w:b/>
          <w:bCs/>
          <w:sz w:val="36"/>
          <w:szCs w:val="36"/>
          <w:rtl/>
        </w:rPr>
        <w:t xml:space="preserve">الجدول رقم 3: توزيع أفراد العينة حسب المستوى التعليمي </w:t>
      </w:r>
    </w:p>
    <w:tbl>
      <w:tblPr>
        <w:tblStyle w:val="Grilledutableau"/>
        <w:bidiVisual/>
        <w:tblW w:w="0" w:type="auto"/>
        <w:tblLook w:val="04A0"/>
      </w:tblPr>
      <w:tblGrid>
        <w:gridCol w:w="3003"/>
        <w:gridCol w:w="2998"/>
        <w:gridCol w:w="3002"/>
      </w:tblGrid>
      <w:tr w:rsidR="00B63461" w:rsidRPr="003A5172" w:rsidTr="00B63461">
        <w:tc>
          <w:tcPr>
            <w:tcW w:w="3070" w:type="dxa"/>
          </w:tcPr>
          <w:p w:rsidR="00B63461" w:rsidRPr="003A5172" w:rsidRDefault="00B63461" w:rsidP="00B63461">
            <w:pPr>
              <w:spacing w:line="360" w:lineRule="auto"/>
              <w:ind w:firstLine="709"/>
              <w:jc w:val="both"/>
              <w:rPr>
                <w:rFonts w:ascii="Traditional Arabic" w:hAnsi="Traditional Arabic" w:cs="Traditional Arabic"/>
                <w:b/>
                <w:bCs/>
                <w:sz w:val="32"/>
                <w:szCs w:val="32"/>
                <w:rtl/>
              </w:rPr>
            </w:pPr>
            <w:r w:rsidRPr="003A5172">
              <w:rPr>
                <w:rFonts w:ascii="Traditional Arabic" w:hAnsi="Traditional Arabic" w:cs="Traditional Arabic"/>
                <w:b/>
                <w:bCs/>
                <w:sz w:val="32"/>
                <w:szCs w:val="32"/>
                <w:rtl/>
              </w:rPr>
              <w:t xml:space="preserve">المستوى التعليمي </w:t>
            </w:r>
          </w:p>
        </w:tc>
        <w:tc>
          <w:tcPr>
            <w:tcW w:w="3071" w:type="dxa"/>
          </w:tcPr>
          <w:p w:rsidR="00B63461" w:rsidRPr="003A5172" w:rsidRDefault="00B63461" w:rsidP="00B63461">
            <w:pPr>
              <w:spacing w:line="360" w:lineRule="auto"/>
              <w:ind w:firstLine="709"/>
              <w:jc w:val="both"/>
              <w:rPr>
                <w:rFonts w:ascii="Traditional Arabic" w:hAnsi="Traditional Arabic" w:cs="Traditional Arabic"/>
                <w:b/>
                <w:bCs/>
                <w:sz w:val="32"/>
                <w:szCs w:val="32"/>
                <w:rtl/>
              </w:rPr>
            </w:pPr>
            <w:r w:rsidRPr="003A5172">
              <w:rPr>
                <w:rFonts w:ascii="Traditional Arabic" w:hAnsi="Traditional Arabic" w:cs="Traditional Arabic"/>
                <w:b/>
                <w:bCs/>
                <w:sz w:val="32"/>
                <w:szCs w:val="32"/>
                <w:rtl/>
              </w:rPr>
              <w:t>التكرار</w:t>
            </w:r>
          </w:p>
        </w:tc>
        <w:tc>
          <w:tcPr>
            <w:tcW w:w="3071" w:type="dxa"/>
          </w:tcPr>
          <w:p w:rsidR="00B63461" w:rsidRPr="003A5172" w:rsidRDefault="00B63461" w:rsidP="00B63461">
            <w:pPr>
              <w:spacing w:line="360" w:lineRule="auto"/>
              <w:ind w:firstLine="709"/>
              <w:jc w:val="both"/>
              <w:rPr>
                <w:rFonts w:ascii="Traditional Arabic" w:hAnsi="Traditional Arabic" w:cs="Traditional Arabic"/>
                <w:b/>
                <w:bCs/>
                <w:sz w:val="32"/>
                <w:szCs w:val="32"/>
                <w:rtl/>
              </w:rPr>
            </w:pPr>
            <w:r w:rsidRPr="003A5172">
              <w:rPr>
                <w:rFonts w:ascii="Traditional Arabic" w:hAnsi="Traditional Arabic" w:cs="Traditional Arabic"/>
                <w:b/>
                <w:bCs/>
                <w:sz w:val="32"/>
                <w:szCs w:val="32"/>
                <w:rtl/>
              </w:rPr>
              <w:t>النسبة المئوية</w:t>
            </w:r>
          </w:p>
        </w:tc>
      </w:tr>
      <w:tr w:rsidR="00B63461" w:rsidRPr="003A5172" w:rsidTr="00B63461">
        <w:tc>
          <w:tcPr>
            <w:tcW w:w="3070" w:type="dxa"/>
          </w:tcPr>
          <w:p w:rsidR="00B63461" w:rsidRPr="0059653A" w:rsidRDefault="00B63461" w:rsidP="00B63461">
            <w:pPr>
              <w:spacing w:line="360" w:lineRule="auto"/>
              <w:ind w:firstLine="709"/>
              <w:jc w:val="both"/>
              <w:rPr>
                <w:rFonts w:ascii="Traditional Arabic" w:hAnsi="Traditional Arabic" w:cs="Traditional Arabic"/>
                <w:b/>
                <w:bCs/>
                <w:sz w:val="32"/>
                <w:szCs w:val="32"/>
                <w:rtl/>
              </w:rPr>
            </w:pPr>
            <w:r w:rsidRPr="0059653A">
              <w:rPr>
                <w:rFonts w:ascii="Traditional Arabic" w:hAnsi="Traditional Arabic" w:cs="Traditional Arabic"/>
                <w:b/>
                <w:bCs/>
                <w:sz w:val="32"/>
                <w:szCs w:val="32"/>
                <w:rtl/>
              </w:rPr>
              <w:t>ليسانس</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21</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35</w:t>
            </w:r>
          </w:p>
        </w:tc>
      </w:tr>
      <w:tr w:rsidR="00B63461" w:rsidRPr="003A5172" w:rsidTr="00B63461">
        <w:tc>
          <w:tcPr>
            <w:tcW w:w="3070" w:type="dxa"/>
          </w:tcPr>
          <w:p w:rsidR="00B63461" w:rsidRPr="0059653A" w:rsidRDefault="00B63461" w:rsidP="00B63461">
            <w:pPr>
              <w:spacing w:line="360" w:lineRule="auto"/>
              <w:ind w:firstLine="709"/>
              <w:jc w:val="both"/>
              <w:rPr>
                <w:rFonts w:ascii="Traditional Arabic" w:hAnsi="Traditional Arabic" w:cs="Traditional Arabic"/>
                <w:b/>
                <w:bCs/>
                <w:sz w:val="32"/>
                <w:szCs w:val="32"/>
                <w:rtl/>
              </w:rPr>
            </w:pPr>
            <w:r w:rsidRPr="0059653A">
              <w:rPr>
                <w:rFonts w:ascii="Traditional Arabic" w:hAnsi="Traditional Arabic" w:cs="Traditional Arabic"/>
                <w:b/>
                <w:bCs/>
                <w:sz w:val="32"/>
                <w:szCs w:val="32"/>
                <w:rtl/>
              </w:rPr>
              <w:t>ماستر</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37</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61.66</w:t>
            </w:r>
          </w:p>
        </w:tc>
      </w:tr>
      <w:tr w:rsidR="00B63461" w:rsidRPr="003A5172" w:rsidTr="00B63461">
        <w:tc>
          <w:tcPr>
            <w:tcW w:w="3070" w:type="dxa"/>
          </w:tcPr>
          <w:p w:rsidR="00B63461" w:rsidRPr="0059653A" w:rsidRDefault="00B63461" w:rsidP="00B63461">
            <w:pPr>
              <w:spacing w:line="360" w:lineRule="auto"/>
              <w:ind w:firstLine="709"/>
              <w:jc w:val="both"/>
              <w:rPr>
                <w:rFonts w:ascii="Traditional Arabic" w:hAnsi="Traditional Arabic" w:cs="Traditional Arabic"/>
                <w:b/>
                <w:bCs/>
                <w:sz w:val="32"/>
                <w:szCs w:val="32"/>
                <w:rtl/>
              </w:rPr>
            </w:pPr>
            <w:r w:rsidRPr="0059653A">
              <w:rPr>
                <w:rFonts w:ascii="Traditional Arabic" w:hAnsi="Traditional Arabic" w:cs="Traditional Arabic"/>
                <w:b/>
                <w:bCs/>
                <w:sz w:val="32"/>
                <w:szCs w:val="32"/>
                <w:rtl/>
              </w:rPr>
              <w:t>دكتوراه</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02</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3.33</w:t>
            </w:r>
          </w:p>
        </w:tc>
      </w:tr>
      <w:tr w:rsidR="00B63461" w:rsidRPr="003A5172" w:rsidTr="00B63461">
        <w:tc>
          <w:tcPr>
            <w:tcW w:w="3070" w:type="dxa"/>
          </w:tcPr>
          <w:p w:rsidR="00B63461" w:rsidRPr="0059653A" w:rsidRDefault="00B63461" w:rsidP="00B63461">
            <w:pPr>
              <w:spacing w:line="360" w:lineRule="auto"/>
              <w:ind w:firstLine="709"/>
              <w:jc w:val="both"/>
              <w:rPr>
                <w:rFonts w:ascii="Traditional Arabic" w:hAnsi="Traditional Arabic" w:cs="Traditional Arabic"/>
                <w:b/>
                <w:bCs/>
                <w:sz w:val="32"/>
                <w:szCs w:val="32"/>
                <w:rtl/>
              </w:rPr>
            </w:pPr>
            <w:r w:rsidRPr="0059653A">
              <w:rPr>
                <w:rFonts w:ascii="Traditional Arabic" w:hAnsi="Traditional Arabic" w:cs="Traditional Arabic"/>
                <w:b/>
                <w:bCs/>
                <w:sz w:val="32"/>
                <w:szCs w:val="32"/>
                <w:rtl/>
              </w:rPr>
              <w:t>المجموع</w:t>
            </w:r>
          </w:p>
        </w:tc>
        <w:tc>
          <w:tcPr>
            <w:tcW w:w="3071" w:type="dxa"/>
          </w:tcPr>
          <w:p w:rsidR="00B63461" w:rsidRPr="0059653A" w:rsidRDefault="00B63461" w:rsidP="00B63461">
            <w:pPr>
              <w:spacing w:line="360" w:lineRule="auto"/>
              <w:ind w:firstLine="709"/>
              <w:jc w:val="both"/>
              <w:rPr>
                <w:rFonts w:ascii="Traditional Arabic" w:hAnsi="Traditional Arabic" w:cs="Traditional Arabic"/>
                <w:b/>
                <w:bCs/>
                <w:sz w:val="32"/>
                <w:szCs w:val="32"/>
                <w:rtl/>
              </w:rPr>
            </w:pPr>
            <w:r w:rsidRPr="0059653A">
              <w:rPr>
                <w:rFonts w:ascii="Traditional Arabic" w:hAnsi="Traditional Arabic" w:cs="Traditional Arabic"/>
                <w:b/>
                <w:bCs/>
                <w:sz w:val="32"/>
                <w:szCs w:val="32"/>
                <w:rtl/>
              </w:rPr>
              <w:t>60</w:t>
            </w:r>
          </w:p>
        </w:tc>
        <w:tc>
          <w:tcPr>
            <w:tcW w:w="3071" w:type="dxa"/>
          </w:tcPr>
          <w:p w:rsidR="00B63461" w:rsidRPr="0059653A" w:rsidRDefault="00B63461" w:rsidP="00B63461">
            <w:pPr>
              <w:spacing w:line="360" w:lineRule="auto"/>
              <w:ind w:firstLine="709"/>
              <w:jc w:val="both"/>
              <w:rPr>
                <w:rFonts w:ascii="Traditional Arabic" w:hAnsi="Traditional Arabic" w:cs="Traditional Arabic"/>
                <w:b/>
                <w:bCs/>
                <w:sz w:val="32"/>
                <w:szCs w:val="32"/>
                <w:rtl/>
              </w:rPr>
            </w:pPr>
            <w:r w:rsidRPr="0059653A">
              <w:rPr>
                <w:rFonts w:ascii="Traditional Arabic" w:hAnsi="Traditional Arabic" w:cs="Traditional Arabic"/>
                <w:b/>
                <w:bCs/>
                <w:sz w:val="32"/>
                <w:szCs w:val="32"/>
                <w:rtl/>
              </w:rPr>
              <w:t>100</w:t>
            </w:r>
          </w:p>
        </w:tc>
      </w:tr>
    </w:tbl>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نلاحظ من خلال الجدول رقم 03: أن المبحوثين الذين مستواهم التعليمي ماستر قد بلغ أعلى نسبة والتى قدرت ب 61.66% أي 37مفردة أما الذين مستواهم التعليمي ليسانس قد بلغ عددهم 21 مفردة أي ما يعادل نسبة 35% و أخيرا الأفراد الذين مستواهم التعليمي دكتوراه قد بلغ عددهم 02 مفردتين أي نسبة 3.33%.</w:t>
      </w:r>
    </w:p>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 xml:space="preserve">نستنتج من خلال عرض هذه النتائج أن أغلبية الطلبة مستواهم التعليمي ماستر لأننا قصدنا اختيار هذا العدد. </w:t>
      </w: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E0CD7" w:rsidRDefault="00B63461" w:rsidP="00B63461">
      <w:pPr>
        <w:spacing w:line="360" w:lineRule="auto"/>
        <w:ind w:firstLine="709"/>
        <w:jc w:val="both"/>
        <w:rPr>
          <w:rFonts w:ascii="Traditional Arabic" w:hAnsi="Traditional Arabic" w:cs="Traditional Arabic"/>
          <w:b/>
          <w:bCs/>
          <w:sz w:val="32"/>
          <w:szCs w:val="32"/>
          <w:rtl/>
        </w:rPr>
      </w:pPr>
      <w:r w:rsidRPr="003E0CD7">
        <w:rPr>
          <w:rFonts w:ascii="Traditional Arabic" w:hAnsi="Traditional Arabic" w:cs="Traditional Arabic"/>
          <w:b/>
          <w:bCs/>
          <w:sz w:val="32"/>
          <w:szCs w:val="32"/>
          <w:rtl/>
        </w:rPr>
        <w:t>الجدول رقم 4: توزيع أفراد العينة حسب مستوى الدخل:</w:t>
      </w:r>
    </w:p>
    <w:tbl>
      <w:tblPr>
        <w:tblStyle w:val="Grilledutableau"/>
        <w:bidiVisual/>
        <w:tblW w:w="0" w:type="auto"/>
        <w:tblLook w:val="04A0"/>
      </w:tblPr>
      <w:tblGrid>
        <w:gridCol w:w="3003"/>
        <w:gridCol w:w="2998"/>
        <w:gridCol w:w="3002"/>
      </w:tblGrid>
      <w:tr w:rsidR="00B63461" w:rsidRPr="003A5172" w:rsidTr="00B63461">
        <w:tc>
          <w:tcPr>
            <w:tcW w:w="3070" w:type="dxa"/>
          </w:tcPr>
          <w:p w:rsidR="00B63461" w:rsidRPr="003A5172" w:rsidRDefault="00B63461" w:rsidP="00B63461">
            <w:pPr>
              <w:spacing w:line="360" w:lineRule="auto"/>
              <w:ind w:firstLine="709"/>
              <w:jc w:val="both"/>
              <w:rPr>
                <w:rFonts w:ascii="Traditional Arabic" w:hAnsi="Traditional Arabic" w:cs="Traditional Arabic"/>
                <w:b/>
                <w:bCs/>
                <w:sz w:val="32"/>
                <w:szCs w:val="32"/>
                <w:rtl/>
              </w:rPr>
            </w:pPr>
            <w:r w:rsidRPr="003A5172">
              <w:rPr>
                <w:rFonts w:ascii="Traditional Arabic" w:hAnsi="Traditional Arabic" w:cs="Traditional Arabic"/>
                <w:b/>
                <w:bCs/>
                <w:sz w:val="32"/>
                <w:szCs w:val="32"/>
                <w:rtl/>
              </w:rPr>
              <w:t>مستوى الدخل</w:t>
            </w:r>
          </w:p>
        </w:tc>
        <w:tc>
          <w:tcPr>
            <w:tcW w:w="3071" w:type="dxa"/>
          </w:tcPr>
          <w:p w:rsidR="00B63461" w:rsidRPr="003A5172" w:rsidRDefault="00B63461" w:rsidP="00B63461">
            <w:pPr>
              <w:spacing w:line="360" w:lineRule="auto"/>
              <w:ind w:firstLine="709"/>
              <w:jc w:val="both"/>
              <w:rPr>
                <w:rFonts w:ascii="Traditional Arabic" w:hAnsi="Traditional Arabic" w:cs="Traditional Arabic"/>
                <w:b/>
                <w:bCs/>
                <w:sz w:val="32"/>
                <w:szCs w:val="32"/>
                <w:rtl/>
              </w:rPr>
            </w:pPr>
            <w:r w:rsidRPr="003A5172">
              <w:rPr>
                <w:rFonts w:ascii="Traditional Arabic" w:hAnsi="Traditional Arabic" w:cs="Traditional Arabic"/>
                <w:b/>
                <w:bCs/>
                <w:sz w:val="32"/>
                <w:szCs w:val="32"/>
                <w:rtl/>
              </w:rPr>
              <w:t>التكرار</w:t>
            </w:r>
          </w:p>
        </w:tc>
        <w:tc>
          <w:tcPr>
            <w:tcW w:w="3071" w:type="dxa"/>
          </w:tcPr>
          <w:p w:rsidR="00B63461" w:rsidRPr="003A5172" w:rsidRDefault="00B63461" w:rsidP="00B63461">
            <w:pPr>
              <w:spacing w:line="360" w:lineRule="auto"/>
              <w:ind w:firstLine="709"/>
              <w:jc w:val="both"/>
              <w:rPr>
                <w:rFonts w:ascii="Traditional Arabic" w:hAnsi="Traditional Arabic" w:cs="Traditional Arabic"/>
                <w:b/>
                <w:bCs/>
                <w:sz w:val="32"/>
                <w:szCs w:val="32"/>
                <w:rtl/>
              </w:rPr>
            </w:pPr>
            <w:r w:rsidRPr="003A5172">
              <w:rPr>
                <w:rFonts w:ascii="Traditional Arabic" w:hAnsi="Traditional Arabic" w:cs="Traditional Arabic"/>
                <w:b/>
                <w:bCs/>
                <w:sz w:val="32"/>
                <w:szCs w:val="32"/>
                <w:rtl/>
              </w:rPr>
              <w:t>النسبة المئوية</w:t>
            </w:r>
          </w:p>
        </w:tc>
      </w:tr>
      <w:tr w:rsidR="00B63461" w:rsidRPr="003A5172" w:rsidTr="00B63461">
        <w:tc>
          <w:tcPr>
            <w:tcW w:w="3070" w:type="dxa"/>
          </w:tcPr>
          <w:p w:rsidR="00B63461" w:rsidRPr="003A5172" w:rsidRDefault="00B63461" w:rsidP="00B63461">
            <w:pPr>
              <w:spacing w:line="360" w:lineRule="auto"/>
              <w:ind w:firstLine="709"/>
              <w:jc w:val="both"/>
              <w:rPr>
                <w:rFonts w:ascii="Traditional Arabic" w:hAnsi="Traditional Arabic" w:cs="Traditional Arabic"/>
                <w:b/>
                <w:bCs/>
                <w:sz w:val="32"/>
                <w:szCs w:val="32"/>
                <w:rtl/>
              </w:rPr>
            </w:pPr>
            <w:r w:rsidRPr="003A5172">
              <w:rPr>
                <w:rFonts w:ascii="Traditional Arabic" w:hAnsi="Traditional Arabic" w:cs="Traditional Arabic"/>
                <w:b/>
                <w:bCs/>
                <w:sz w:val="32"/>
                <w:szCs w:val="32"/>
                <w:rtl/>
              </w:rPr>
              <w:t>جيد</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09</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15</w:t>
            </w:r>
          </w:p>
        </w:tc>
      </w:tr>
      <w:tr w:rsidR="00B63461" w:rsidRPr="003A5172" w:rsidTr="00B63461">
        <w:tc>
          <w:tcPr>
            <w:tcW w:w="3070" w:type="dxa"/>
          </w:tcPr>
          <w:p w:rsidR="00B63461" w:rsidRPr="003A5172" w:rsidRDefault="00B63461" w:rsidP="00B63461">
            <w:pPr>
              <w:spacing w:line="360" w:lineRule="auto"/>
              <w:ind w:firstLine="709"/>
              <w:jc w:val="both"/>
              <w:rPr>
                <w:rFonts w:ascii="Traditional Arabic" w:hAnsi="Traditional Arabic" w:cs="Traditional Arabic"/>
                <w:b/>
                <w:bCs/>
                <w:sz w:val="32"/>
                <w:szCs w:val="32"/>
                <w:rtl/>
              </w:rPr>
            </w:pPr>
            <w:r w:rsidRPr="003A5172">
              <w:rPr>
                <w:rFonts w:ascii="Traditional Arabic" w:hAnsi="Traditional Arabic" w:cs="Traditional Arabic"/>
                <w:b/>
                <w:bCs/>
                <w:sz w:val="32"/>
                <w:szCs w:val="32"/>
                <w:rtl/>
              </w:rPr>
              <w:t>متوسط</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23</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38.33</w:t>
            </w:r>
          </w:p>
        </w:tc>
      </w:tr>
      <w:tr w:rsidR="00B63461" w:rsidRPr="003A5172" w:rsidTr="00B63461">
        <w:tc>
          <w:tcPr>
            <w:tcW w:w="3070" w:type="dxa"/>
          </w:tcPr>
          <w:p w:rsidR="00B63461" w:rsidRPr="003A5172" w:rsidRDefault="00B63461" w:rsidP="00B63461">
            <w:pPr>
              <w:spacing w:line="360" w:lineRule="auto"/>
              <w:ind w:firstLine="709"/>
              <w:jc w:val="both"/>
              <w:rPr>
                <w:rFonts w:ascii="Traditional Arabic" w:hAnsi="Traditional Arabic" w:cs="Traditional Arabic"/>
                <w:b/>
                <w:bCs/>
                <w:sz w:val="32"/>
                <w:szCs w:val="32"/>
                <w:rtl/>
              </w:rPr>
            </w:pPr>
            <w:r w:rsidRPr="003A5172">
              <w:rPr>
                <w:rFonts w:ascii="Traditional Arabic" w:hAnsi="Traditional Arabic" w:cs="Traditional Arabic"/>
                <w:b/>
                <w:bCs/>
                <w:sz w:val="32"/>
                <w:szCs w:val="32"/>
                <w:rtl/>
              </w:rPr>
              <w:t>ضعيف</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28</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46.66</w:t>
            </w:r>
          </w:p>
        </w:tc>
      </w:tr>
      <w:tr w:rsidR="00B63461" w:rsidRPr="003A5172" w:rsidTr="00B63461">
        <w:tc>
          <w:tcPr>
            <w:tcW w:w="3070" w:type="dxa"/>
          </w:tcPr>
          <w:p w:rsidR="00B63461" w:rsidRPr="003A5172" w:rsidRDefault="00B63461" w:rsidP="00B63461">
            <w:pPr>
              <w:spacing w:line="360" w:lineRule="auto"/>
              <w:ind w:firstLine="709"/>
              <w:jc w:val="both"/>
              <w:rPr>
                <w:rFonts w:ascii="Traditional Arabic" w:hAnsi="Traditional Arabic" w:cs="Traditional Arabic"/>
                <w:b/>
                <w:bCs/>
                <w:sz w:val="32"/>
                <w:szCs w:val="32"/>
                <w:rtl/>
              </w:rPr>
            </w:pPr>
            <w:r w:rsidRPr="003A5172">
              <w:rPr>
                <w:rFonts w:ascii="Traditional Arabic" w:hAnsi="Traditional Arabic" w:cs="Traditional Arabic"/>
                <w:b/>
                <w:bCs/>
                <w:sz w:val="32"/>
                <w:szCs w:val="32"/>
                <w:rtl/>
              </w:rPr>
              <w:t>المجموع</w:t>
            </w:r>
          </w:p>
        </w:tc>
        <w:tc>
          <w:tcPr>
            <w:tcW w:w="3071" w:type="dxa"/>
          </w:tcPr>
          <w:p w:rsidR="00B63461" w:rsidRPr="0059653A" w:rsidRDefault="00B63461" w:rsidP="00B63461">
            <w:pPr>
              <w:spacing w:line="360" w:lineRule="auto"/>
              <w:ind w:firstLine="709"/>
              <w:jc w:val="both"/>
              <w:rPr>
                <w:rFonts w:ascii="Traditional Arabic" w:hAnsi="Traditional Arabic" w:cs="Traditional Arabic"/>
                <w:b/>
                <w:bCs/>
                <w:sz w:val="32"/>
                <w:szCs w:val="32"/>
                <w:rtl/>
              </w:rPr>
            </w:pPr>
            <w:r w:rsidRPr="0059653A">
              <w:rPr>
                <w:rFonts w:ascii="Traditional Arabic" w:hAnsi="Traditional Arabic" w:cs="Traditional Arabic"/>
                <w:b/>
                <w:bCs/>
                <w:sz w:val="32"/>
                <w:szCs w:val="32"/>
                <w:rtl/>
              </w:rPr>
              <w:t>60</w:t>
            </w:r>
          </w:p>
        </w:tc>
        <w:tc>
          <w:tcPr>
            <w:tcW w:w="3071" w:type="dxa"/>
          </w:tcPr>
          <w:p w:rsidR="00B63461" w:rsidRPr="0059653A" w:rsidRDefault="00B63461" w:rsidP="00B63461">
            <w:pPr>
              <w:spacing w:line="360" w:lineRule="auto"/>
              <w:ind w:firstLine="709"/>
              <w:jc w:val="both"/>
              <w:rPr>
                <w:rFonts w:ascii="Traditional Arabic" w:hAnsi="Traditional Arabic" w:cs="Traditional Arabic"/>
                <w:b/>
                <w:bCs/>
                <w:sz w:val="32"/>
                <w:szCs w:val="32"/>
                <w:rtl/>
              </w:rPr>
            </w:pPr>
            <w:r w:rsidRPr="0059653A">
              <w:rPr>
                <w:rFonts w:ascii="Traditional Arabic" w:hAnsi="Traditional Arabic" w:cs="Traditional Arabic"/>
                <w:b/>
                <w:bCs/>
                <w:sz w:val="32"/>
                <w:szCs w:val="32"/>
                <w:rtl/>
              </w:rPr>
              <w:t>100</w:t>
            </w:r>
          </w:p>
        </w:tc>
      </w:tr>
    </w:tbl>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نلاحظ من خلال الجدول رقم 4 أن المبحوثين الذين مستواهم المعيشي جيد قد بلغ عددهم 09 مفردات أم ما يعادل نسبة 15% أما الأفراد الذين مستواهم المعيشي متوسط قد بلغ عددهم 23 مفردة أي بنسبة  38.33% أما الذين مستواهم المعيشي ضعيف قد بلغ أعلى نسبة واتي قدرت ب 46.66% أي 28 مفردة.</w:t>
      </w:r>
    </w:p>
    <w:p w:rsidR="00B63461" w:rsidRPr="003A5172" w:rsidRDefault="00B63461" w:rsidP="00B63461">
      <w:pPr>
        <w:spacing w:line="360" w:lineRule="auto"/>
        <w:ind w:firstLine="709"/>
        <w:jc w:val="both"/>
        <w:rPr>
          <w:rFonts w:ascii="Traditional Arabic" w:hAnsi="Traditional Arabic" w:cs="Traditional Arabic"/>
          <w:sz w:val="32"/>
          <w:szCs w:val="32"/>
        </w:rPr>
      </w:pPr>
      <w:r w:rsidRPr="003A5172">
        <w:rPr>
          <w:rFonts w:ascii="Traditional Arabic" w:hAnsi="Traditional Arabic" w:cs="Traditional Arabic"/>
          <w:sz w:val="32"/>
          <w:szCs w:val="32"/>
          <w:rtl/>
        </w:rPr>
        <w:t xml:space="preserve">ونستنتج من خلال عرض الأرقام والنتائج أن هذه النسب تختلف حسب الظروف المعيشية لكل طالب و أيضا هذا راجع ألى طبيعة المجتمع. </w:t>
      </w:r>
    </w:p>
    <w:p w:rsidR="00B63461" w:rsidRPr="003A5172" w:rsidRDefault="00B63461" w:rsidP="00B63461">
      <w:pPr>
        <w:spacing w:line="360" w:lineRule="auto"/>
        <w:ind w:firstLine="709"/>
        <w:jc w:val="both"/>
        <w:rPr>
          <w:rFonts w:ascii="Traditional Arabic" w:hAnsi="Traditional Arabic" w:cs="Traditional Arabic"/>
          <w:sz w:val="32"/>
          <w:szCs w:val="32"/>
        </w:rPr>
      </w:pPr>
    </w:p>
    <w:p w:rsidR="00B63461" w:rsidRPr="003A5172" w:rsidRDefault="00B63461" w:rsidP="00B63461">
      <w:pPr>
        <w:spacing w:line="360" w:lineRule="auto"/>
        <w:ind w:firstLine="709"/>
        <w:jc w:val="both"/>
        <w:rPr>
          <w:rFonts w:ascii="Traditional Arabic" w:hAnsi="Traditional Arabic" w:cs="Traditional Arabic"/>
          <w:sz w:val="32"/>
          <w:szCs w:val="32"/>
        </w:rPr>
      </w:pPr>
    </w:p>
    <w:p w:rsidR="00B63461" w:rsidRPr="003A5172" w:rsidRDefault="00B63461" w:rsidP="00B63461">
      <w:pPr>
        <w:spacing w:line="360" w:lineRule="auto"/>
        <w:ind w:firstLine="709"/>
        <w:jc w:val="both"/>
        <w:rPr>
          <w:rFonts w:ascii="Traditional Arabic" w:hAnsi="Traditional Arabic" w:cs="Traditional Arabic"/>
          <w:sz w:val="32"/>
          <w:szCs w:val="32"/>
        </w:rPr>
      </w:pPr>
    </w:p>
    <w:p w:rsidR="00B63461" w:rsidRPr="003A5172" w:rsidRDefault="00B63461" w:rsidP="00B63461">
      <w:pPr>
        <w:spacing w:line="360" w:lineRule="auto"/>
        <w:ind w:firstLine="709"/>
        <w:jc w:val="both"/>
        <w:rPr>
          <w:rFonts w:ascii="Traditional Arabic" w:hAnsi="Traditional Arabic" w:cs="Traditional Arabic"/>
          <w:sz w:val="32"/>
          <w:szCs w:val="32"/>
        </w:rPr>
      </w:pPr>
    </w:p>
    <w:p w:rsidR="00B63461" w:rsidRPr="003A5172" w:rsidRDefault="00B63461" w:rsidP="00B63461">
      <w:pPr>
        <w:spacing w:line="360" w:lineRule="auto"/>
        <w:ind w:firstLine="709"/>
        <w:jc w:val="both"/>
        <w:rPr>
          <w:rFonts w:ascii="Traditional Arabic" w:hAnsi="Traditional Arabic" w:cs="Traditional Arabic"/>
          <w:sz w:val="32"/>
          <w:szCs w:val="32"/>
        </w:rPr>
      </w:pPr>
    </w:p>
    <w:p w:rsidR="00B63461" w:rsidRPr="003E0CD7" w:rsidRDefault="00B63461" w:rsidP="00B63461">
      <w:pPr>
        <w:spacing w:line="360" w:lineRule="auto"/>
        <w:ind w:firstLine="709"/>
        <w:jc w:val="both"/>
        <w:rPr>
          <w:rFonts w:ascii="Traditional Arabic" w:hAnsi="Traditional Arabic" w:cs="Traditional Arabic"/>
          <w:b/>
          <w:bCs/>
          <w:sz w:val="32"/>
          <w:szCs w:val="32"/>
        </w:rPr>
      </w:pPr>
      <w:r w:rsidRPr="003E0CD7">
        <w:rPr>
          <w:rFonts w:ascii="Traditional Arabic" w:hAnsi="Traditional Arabic" w:cs="Traditional Arabic" w:hint="cs"/>
          <w:sz w:val="32"/>
          <w:szCs w:val="32"/>
          <w:rtl/>
        </w:rPr>
        <w:t xml:space="preserve"> </w:t>
      </w:r>
      <w:r w:rsidRPr="003E0CD7">
        <w:rPr>
          <w:rFonts w:ascii="Traditional Arabic" w:hAnsi="Traditional Arabic" w:cs="Traditional Arabic"/>
          <w:b/>
          <w:bCs/>
          <w:sz w:val="32"/>
          <w:szCs w:val="32"/>
          <w:rtl/>
        </w:rPr>
        <w:t>الجدول رقم 05: توزيع أفراد العينة حسب نوع الإقامة.</w:t>
      </w:r>
    </w:p>
    <w:tbl>
      <w:tblPr>
        <w:tblStyle w:val="Grilledutableau"/>
        <w:bidiVisual/>
        <w:tblW w:w="0" w:type="auto"/>
        <w:tblLook w:val="04A0"/>
      </w:tblPr>
      <w:tblGrid>
        <w:gridCol w:w="3003"/>
        <w:gridCol w:w="2998"/>
        <w:gridCol w:w="3002"/>
      </w:tblGrid>
      <w:tr w:rsidR="00B63461" w:rsidRPr="003A5172" w:rsidTr="00B63461">
        <w:tc>
          <w:tcPr>
            <w:tcW w:w="3070" w:type="dxa"/>
          </w:tcPr>
          <w:p w:rsidR="00B63461" w:rsidRPr="003A5172" w:rsidRDefault="00B63461" w:rsidP="00B63461">
            <w:pPr>
              <w:spacing w:line="360" w:lineRule="auto"/>
              <w:ind w:firstLine="709"/>
              <w:jc w:val="both"/>
              <w:rPr>
                <w:rFonts w:ascii="Traditional Arabic" w:hAnsi="Traditional Arabic" w:cs="Traditional Arabic"/>
                <w:b/>
                <w:bCs/>
                <w:sz w:val="32"/>
                <w:szCs w:val="32"/>
                <w:rtl/>
              </w:rPr>
            </w:pPr>
            <w:r w:rsidRPr="003A5172">
              <w:rPr>
                <w:rFonts w:ascii="Traditional Arabic" w:hAnsi="Traditional Arabic" w:cs="Traditional Arabic"/>
                <w:b/>
                <w:bCs/>
                <w:sz w:val="32"/>
                <w:szCs w:val="32"/>
                <w:rtl/>
              </w:rPr>
              <w:t xml:space="preserve">نوع الإقامة </w:t>
            </w:r>
          </w:p>
        </w:tc>
        <w:tc>
          <w:tcPr>
            <w:tcW w:w="3071" w:type="dxa"/>
          </w:tcPr>
          <w:p w:rsidR="00B63461" w:rsidRPr="003A5172" w:rsidRDefault="00B63461" w:rsidP="00B63461">
            <w:pPr>
              <w:spacing w:line="360" w:lineRule="auto"/>
              <w:ind w:firstLine="709"/>
              <w:jc w:val="both"/>
              <w:rPr>
                <w:rFonts w:ascii="Traditional Arabic" w:hAnsi="Traditional Arabic" w:cs="Traditional Arabic"/>
                <w:b/>
                <w:bCs/>
                <w:sz w:val="32"/>
                <w:szCs w:val="32"/>
                <w:rtl/>
              </w:rPr>
            </w:pPr>
            <w:r w:rsidRPr="003A5172">
              <w:rPr>
                <w:rFonts w:ascii="Traditional Arabic" w:hAnsi="Traditional Arabic" w:cs="Traditional Arabic"/>
                <w:b/>
                <w:bCs/>
                <w:sz w:val="32"/>
                <w:szCs w:val="32"/>
                <w:rtl/>
              </w:rPr>
              <w:t>التكرار</w:t>
            </w:r>
          </w:p>
        </w:tc>
        <w:tc>
          <w:tcPr>
            <w:tcW w:w="3071" w:type="dxa"/>
          </w:tcPr>
          <w:p w:rsidR="00B63461" w:rsidRPr="003A5172" w:rsidRDefault="00B63461" w:rsidP="00B63461">
            <w:pPr>
              <w:spacing w:line="360" w:lineRule="auto"/>
              <w:ind w:firstLine="709"/>
              <w:jc w:val="both"/>
              <w:rPr>
                <w:rFonts w:ascii="Traditional Arabic" w:hAnsi="Traditional Arabic" w:cs="Traditional Arabic"/>
                <w:b/>
                <w:bCs/>
                <w:sz w:val="32"/>
                <w:szCs w:val="32"/>
                <w:rtl/>
              </w:rPr>
            </w:pPr>
            <w:r w:rsidRPr="003A5172">
              <w:rPr>
                <w:rFonts w:ascii="Traditional Arabic" w:hAnsi="Traditional Arabic" w:cs="Traditional Arabic"/>
                <w:b/>
                <w:bCs/>
                <w:sz w:val="32"/>
                <w:szCs w:val="32"/>
                <w:rtl/>
              </w:rPr>
              <w:t>النسبة المئوية</w:t>
            </w:r>
          </w:p>
        </w:tc>
      </w:tr>
      <w:tr w:rsidR="00B63461" w:rsidRPr="003A5172" w:rsidTr="00B63461">
        <w:tc>
          <w:tcPr>
            <w:tcW w:w="3070" w:type="dxa"/>
          </w:tcPr>
          <w:p w:rsidR="00B63461" w:rsidRPr="003A5172" w:rsidRDefault="00B63461" w:rsidP="00B63461">
            <w:pPr>
              <w:spacing w:line="360" w:lineRule="auto"/>
              <w:ind w:firstLine="709"/>
              <w:jc w:val="both"/>
              <w:rPr>
                <w:rFonts w:ascii="Traditional Arabic" w:hAnsi="Traditional Arabic" w:cs="Traditional Arabic"/>
                <w:b/>
                <w:bCs/>
                <w:sz w:val="32"/>
                <w:szCs w:val="32"/>
                <w:rtl/>
              </w:rPr>
            </w:pPr>
            <w:r w:rsidRPr="003A5172">
              <w:rPr>
                <w:rFonts w:ascii="Traditional Arabic" w:hAnsi="Traditional Arabic" w:cs="Traditional Arabic"/>
                <w:b/>
                <w:bCs/>
                <w:sz w:val="32"/>
                <w:szCs w:val="32"/>
                <w:rtl/>
              </w:rPr>
              <w:t xml:space="preserve">مقيم </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31</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51.66</w:t>
            </w:r>
          </w:p>
        </w:tc>
      </w:tr>
      <w:tr w:rsidR="00B63461" w:rsidRPr="003A5172" w:rsidTr="00B63461">
        <w:tc>
          <w:tcPr>
            <w:tcW w:w="3070" w:type="dxa"/>
          </w:tcPr>
          <w:p w:rsidR="00B63461" w:rsidRPr="003A5172" w:rsidRDefault="00B63461" w:rsidP="00B63461">
            <w:pPr>
              <w:spacing w:line="360" w:lineRule="auto"/>
              <w:ind w:firstLine="709"/>
              <w:jc w:val="both"/>
              <w:rPr>
                <w:rFonts w:ascii="Traditional Arabic" w:hAnsi="Traditional Arabic" w:cs="Traditional Arabic"/>
                <w:b/>
                <w:bCs/>
                <w:sz w:val="32"/>
                <w:szCs w:val="32"/>
                <w:rtl/>
              </w:rPr>
            </w:pPr>
            <w:r w:rsidRPr="003A5172">
              <w:rPr>
                <w:rFonts w:ascii="Traditional Arabic" w:hAnsi="Traditional Arabic" w:cs="Traditional Arabic"/>
                <w:b/>
                <w:bCs/>
                <w:sz w:val="32"/>
                <w:szCs w:val="32"/>
                <w:rtl/>
              </w:rPr>
              <w:t xml:space="preserve">غير مقيم </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29</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48.33</w:t>
            </w:r>
          </w:p>
        </w:tc>
      </w:tr>
      <w:tr w:rsidR="00B63461" w:rsidRPr="003A5172" w:rsidTr="00B63461">
        <w:tc>
          <w:tcPr>
            <w:tcW w:w="3070" w:type="dxa"/>
          </w:tcPr>
          <w:p w:rsidR="00B63461" w:rsidRPr="003A5172" w:rsidRDefault="00B63461" w:rsidP="00B63461">
            <w:pPr>
              <w:spacing w:line="360" w:lineRule="auto"/>
              <w:ind w:firstLine="709"/>
              <w:jc w:val="both"/>
              <w:rPr>
                <w:rFonts w:ascii="Traditional Arabic" w:hAnsi="Traditional Arabic" w:cs="Traditional Arabic"/>
                <w:b/>
                <w:bCs/>
                <w:sz w:val="32"/>
                <w:szCs w:val="32"/>
                <w:rtl/>
              </w:rPr>
            </w:pPr>
            <w:r w:rsidRPr="003A5172">
              <w:rPr>
                <w:rFonts w:ascii="Traditional Arabic" w:hAnsi="Traditional Arabic" w:cs="Traditional Arabic"/>
                <w:b/>
                <w:bCs/>
                <w:sz w:val="32"/>
                <w:szCs w:val="32"/>
                <w:rtl/>
              </w:rPr>
              <w:t>المجموع</w:t>
            </w:r>
          </w:p>
        </w:tc>
        <w:tc>
          <w:tcPr>
            <w:tcW w:w="3071" w:type="dxa"/>
          </w:tcPr>
          <w:p w:rsidR="00B63461" w:rsidRPr="0059653A" w:rsidRDefault="00B63461" w:rsidP="00B63461">
            <w:pPr>
              <w:spacing w:line="360" w:lineRule="auto"/>
              <w:ind w:firstLine="709"/>
              <w:jc w:val="both"/>
              <w:rPr>
                <w:rFonts w:ascii="Traditional Arabic" w:hAnsi="Traditional Arabic" w:cs="Traditional Arabic"/>
                <w:b/>
                <w:bCs/>
                <w:sz w:val="32"/>
                <w:szCs w:val="32"/>
                <w:rtl/>
              </w:rPr>
            </w:pPr>
            <w:r w:rsidRPr="0059653A">
              <w:rPr>
                <w:rFonts w:ascii="Traditional Arabic" w:hAnsi="Traditional Arabic" w:cs="Traditional Arabic"/>
                <w:b/>
                <w:bCs/>
                <w:sz w:val="32"/>
                <w:szCs w:val="32"/>
                <w:rtl/>
              </w:rPr>
              <w:t>60</w:t>
            </w:r>
          </w:p>
        </w:tc>
        <w:tc>
          <w:tcPr>
            <w:tcW w:w="3071" w:type="dxa"/>
          </w:tcPr>
          <w:p w:rsidR="00B63461" w:rsidRPr="0059653A" w:rsidRDefault="00B63461" w:rsidP="00B63461">
            <w:pPr>
              <w:spacing w:line="360" w:lineRule="auto"/>
              <w:ind w:firstLine="709"/>
              <w:jc w:val="both"/>
              <w:rPr>
                <w:rFonts w:ascii="Traditional Arabic" w:hAnsi="Traditional Arabic" w:cs="Traditional Arabic"/>
                <w:b/>
                <w:bCs/>
                <w:sz w:val="32"/>
                <w:szCs w:val="32"/>
                <w:rtl/>
              </w:rPr>
            </w:pPr>
            <w:r w:rsidRPr="0059653A">
              <w:rPr>
                <w:rFonts w:ascii="Traditional Arabic" w:hAnsi="Traditional Arabic" w:cs="Traditional Arabic"/>
                <w:b/>
                <w:bCs/>
                <w:sz w:val="32"/>
                <w:szCs w:val="32"/>
                <w:rtl/>
              </w:rPr>
              <w:t>100</w:t>
            </w:r>
          </w:p>
        </w:tc>
      </w:tr>
    </w:tbl>
    <w:p w:rsidR="00B63461" w:rsidRPr="003A5172" w:rsidRDefault="00B63461" w:rsidP="00B63461">
      <w:pPr>
        <w:spacing w:line="360" w:lineRule="auto"/>
        <w:ind w:firstLine="709"/>
        <w:jc w:val="both"/>
        <w:rPr>
          <w:rFonts w:ascii="Traditional Arabic" w:hAnsi="Traditional Arabic" w:cs="Traditional Arabic"/>
          <w:sz w:val="32"/>
          <w:szCs w:val="32"/>
        </w:rPr>
      </w:pPr>
      <w:r w:rsidRPr="003A5172">
        <w:rPr>
          <w:rFonts w:ascii="Traditional Arabic" w:hAnsi="Traditional Arabic" w:cs="Traditional Arabic"/>
          <w:sz w:val="32"/>
          <w:szCs w:val="32"/>
          <w:rtl/>
        </w:rPr>
        <w:t xml:space="preserve"> </w:t>
      </w:r>
    </w:p>
    <w:p w:rsidR="00B63461" w:rsidRPr="003A5172" w:rsidRDefault="00B63461" w:rsidP="00B63461">
      <w:pPr>
        <w:spacing w:line="360" w:lineRule="auto"/>
        <w:ind w:firstLine="709"/>
        <w:jc w:val="both"/>
        <w:rPr>
          <w:rFonts w:ascii="Traditional Arabic" w:hAnsi="Traditional Arabic" w:cs="Traditional Arabic"/>
          <w:color w:val="000000" w:themeColor="text1"/>
          <w:sz w:val="32"/>
          <w:szCs w:val="32"/>
        </w:rPr>
      </w:pPr>
      <w:r w:rsidRPr="003A5172">
        <w:rPr>
          <w:rFonts w:ascii="Traditional Arabic" w:hAnsi="Traditional Arabic" w:cs="Traditional Arabic"/>
          <w:color w:val="000000" w:themeColor="text1"/>
          <w:sz w:val="32"/>
          <w:szCs w:val="32"/>
          <w:rtl/>
        </w:rPr>
        <w:t>من خلال البيانات المتحصل عليها في الجدول رقم 5 تبين أن أغلب المبحوثين مقيمين وقد بلغ عددهم 31 مفردة أي ما يعادل نسبة 51.66%أما عدد أفراد العينة غير المقيمين 29 مفردة أي نسبة 48.33%.</w:t>
      </w:r>
    </w:p>
    <w:p w:rsidR="00B63461" w:rsidRPr="003A5172" w:rsidRDefault="00B63461" w:rsidP="00B63461">
      <w:pPr>
        <w:spacing w:line="360" w:lineRule="auto"/>
        <w:ind w:firstLine="709"/>
        <w:jc w:val="both"/>
        <w:rPr>
          <w:rFonts w:ascii="Traditional Arabic" w:hAnsi="Traditional Arabic" w:cs="Traditional Arabic"/>
          <w:sz w:val="32"/>
          <w:szCs w:val="32"/>
        </w:rPr>
      </w:pPr>
      <w:r w:rsidRPr="003A5172">
        <w:rPr>
          <w:rFonts w:ascii="Traditional Arabic" w:hAnsi="Traditional Arabic" w:cs="Traditional Arabic"/>
          <w:sz w:val="32"/>
          <w:szCs w:val="32"/>
          <w:rtl/>
        </w:rPr>
        <w:t>ونستنتج من خلال عرض نتائج الجدول أن هناك طلبة يدرسون بعيدا عن مساكنهم لذلك هم مقيمين في الاقامات الجامعية، حيث نجد طلبة آخرين غير مقيمين ربما السبب راجع الى توفر الإمكانيات لهم.</w:t>
      </w: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744D84" w:rsidRDefault="00B63461" w:rsidP="00B63461">
      <w:pPr>
        <w:pStyle w:val="Paragraphedeliste"/>
        <w:numPr>
          <w:ilvl w:val="0"/>
          <w:numId w:val="37"/>
        </w:numPr>
        <w:spacing w:line="360" w:lineRule="auto"/>
        <w:jc w:val="both"/>
        <w:rPr>
          <w:rFonts w:ascii="Traditional Arabic" w:hAnsi="Traditional Arabic" w:cs="Traditional Arabic"/>
          <w:b/>
          <w:bCs/>
          <w:sz w:val="32"/>
          <w:szCs w:val="32"/>
          <w:rtl/>
        </w:rPr>
      </w:pPr>
      <w:r w:rsidRPr="00744D84">
        <w:rPr>
          <w:rFonts w:ascii="Traditional Arabic" w:hAnsi="Traditional Arabic" w:cs="Traditional Arabic" w:hint="cs"/>
          <w:b/>
          <w:bCs/>
          <w:sz w:val="32"/>
          <w:szCs w:val="32"/>
          <w:rtl/>
        </w:rPr>
        <w:t>.محور أنماط وعادات المشاهدة.</w:t>
      </w:r>
    </w:p>
    <w:p w:rsidR="00B63461" w:rsidRPr="003A5172" w:rsidRDefault="00B63461" w:rsidP="00B63461">
      <w:pPr>
        <w:pStyle w:val="Paragraphedeliste"/>
        <w:spacing w:line="360" w:lineRule="auto"/>
        <w:ind w:left="803" w:firstLine="709"/>
        <w:jc w:val="both"/>
        <w:rPr>
          <w:rFonts w:ascii="Traditional Arabic" w:hAnsi="Traditional Arabic" w:cs="Traditional Arabic"/>
          <w:b/>
          <w:bCs/>
          <w:sz w:val="32"/>
          <w:szCs w:val="32"/>
        </w:rPr>
      </w:pPr>
      <w:r w:rsidRPr="003A5172">
        <w:rPr>
          <w:rFonts w:ascii="Traditional Arabic" w:hAnsi="Traditional Arabic" w:cs="Traditional Arabic"/>
          <w:b/>
          <w:bCs/>
          <w:sz w:val="32"/>
          <w:szCs w:val="32"/>
          <w:rtl/>
        </w:rPr>
        <w:t>الجدول رقم</w:t>
      </w:r>
      <w:r>
        <w:rPr>
          <w:rFonts w:ascii="Traditional Arabic" w:hAnsi="Traditional Arabic" w:cs="Traditional Arabic" w:hint="cs"/>
          <w:b/>
          <w:bCs/>
          <w:sz w:val="32"/>
          <w:szCs w:val="32"/>
          <w:rtl/>
        </w:rPr>
        <w:t xml:space="preserve"> </w:t>
      </w:r>
      <w:r w:rsidRPr="003A5172">
        <w:rPr>
          <w:rFonts w:ascii="Traditional Arabic" w:hAnsi="Traditional Arabic" w:cs="Traditional Arabic"/>
          <w:b/>
          <w:bCs/>
          <w:sz w:val="32"/>
          <w:szCs w:val="32"/>
          <w:rtl/>
        </w:rPr>
        <w:t>06: توزيع أفراد العينة حسب عادات المشاهدة.</w:t>
      </w:r>
    </w:p>
    <w:tbl>
      <w:tblPr>
        <w:tblStyle w:val="Grilledutableau"/>
        <w:bidiVisual/>
        <w:tblW w:w="0" w:type="auto"/>
        <w:tblInd w:w="443" w:type="dxa"/>
        <w:tblLook w:val="04A0"/>
      </w:tblPr>
      <w:tblGrid>
        <w:gridCol w:w="2865"/>
        <w:gridCol w:w="2841"/>
        <w:gridCol w:w="2854"/>
      </w:tblGrid>
      <w:tr w:rsidR="00B63461" w:rsidRPr="003A5172" w:rsidTr="00B63461">
        <w:tc>
          <w:tcPr>
            <w:tcW w:w="3070" w:type="dxa"/>
          </w:tcPr>
          <w:p w:rsidR="00B63461" w:rsidRPr="003A5172" w:rsidRDefault="00B63461" w:rsidP="00B63461">
            <w:pPr>
              <w:spacing w:line="360" w:lineRule="auto"/>
              <w:ind w:firstLine="709"/>
              <w:jc w:val="both"/>
              <w:rPr>
                <w:rFonts w:ascii="Traditional Arabic" w:hAnsi="Traditional Arabic" w:cs="Traditional Arabic"/>
                <w:b/>
                <w:bCs/>
                <w:sz w:val="32"/>
                <w:szCs w:val="32"/>
                <w:rtl/>
              </w:rPr>
            </w:pPr>
            <w:r w:rsidRPr="003A5172">
              <w:rPr>
                <w:rFonts w:ascii="Traditional Arabic" w:hAnsi="Traditional Arabic" w:cs="Traditional Arabic"/>
                <w:b/>
                <w:bCs/>
                <w:sz w:val="32"/>
                <w:szCs w:val="32"/>
                <w:rtl/>
              </w:rPr>
              <w:t>عادات المشاهدة</w:t>
            </w:r>
          </w:p>
        </w:tc>
        <w:tc>
          <w:tcPr>
            <w:tcW w:w="3071" w:type="dxa"/>
          </w:tcPr>
          <w:p w:rsidR="00B63461" w:rsidRPr="003A5172" w:rsidRDefault="00B63461" w:rsidP="00B63461">
            <w:pPr>
              <w:spacing w:line="360" w:lineRule="auto"/>
              <w:ind w:firstLine="709"/>
              <w:jc w:val="both"/>
              <w:rPr>
                <w:rFonts w:ascii="Traditional Arabic" w:hAnsi="Traditional Arabic" w:cs="Traditional Arabic"/>
                <w:b/>
                <w:bCs/>
                <w:sz w:val="32"/>
                <w:szCs w:val="32"/>
                <w:rtl/>
              </w:rPr>
            </w:pPr>
            <w:r w:rsidRPr="003A5172">
              <w:rPr>
                <w:rFonts w:ascii="Traditional Arabic" w:hAnsi="Traditional Arabic" w:cs="Traditional Arabic"/>
                <w:b/>
                <w:bCs/>
                <w:sz w:val="32"/>
                <w:szCs w:val="32"/>
                <w:rtl/>
              </w:rPr>
              <w:t>التكرار</w:t>
            </w:r>
          </w:p>
        </w:tc>
        <w:tc>
          <w:tcPr>
            <w:tcW w:w="3071" w:type="dxa"/>
          </w:tcPr>
          <w:p w:rsidR="00B63461" w:rsidRPr="003A5172" w:rsidRDefault="00B63461" w:rsidP="00B63461">
            <w:pPr>
              <w:spacing w:line="360" w:lineRule="auto"/>
              <w:ind w:firstLine="709"/>
              <w:jc w:val="both"/>
              <w:rPr>
                <w:rFonts w:ascii="Traditional Arabic" w:hAnsi="Traditional Arabic" w:cs="Traditional Arabic"/>
                <w:b/>
                <w:bCs/>
                <w:sz w:val="32"/>
                <w:szCs w:val="32"/>
                <w:rtl/>
              </w:rPr>
            </w:pPr>
            <w:r w:rsidRPr="003A5172">
              <w:rPr>
                <w:rFonts w:ascii="Traditional Arabic" w:hAnsi="Traditional Arabic" w:cs="Traditional Arabic"/>
                <w:b/>
                <w:bCs/>
                <w:sz w:val="32"/>
                <w:szCs w:val="32"/>
                <w:rtl/>
              </w:rPr>
              <w:t>النسبة المئوية</w:t>
            </w:r>
          </w:p>
        </w:tc>
      </w:tr>
      <w:tr w:rsidR="00B63461" w:rsidRPr="003A5172" w:rsidTr="00B63461">
        <w:tc>
          <w:tcPr>
            <w:tcW w:w="3070" w:type="dxa"/>
          </w:tcPr>
          <w:p w:rsidR="00B63461" w:rsidRPr="003A5172" w:rsidRDefault="00B63461" w:rsidP="00B63461">
            <w:pPr>
              <w:spacing w:line="360" w:lineRule="auto"/>
              <w:ind w:firstLine="709"/>
              <w:jc w:val="both"/>
              <w:rPr>
                <w:rFonts w:ascii="Traditional Arabic" w:hAnsi="Traditional Arabic" w:cs="Traditional Arabic"/>
                <w:b/>
                <w:bCs/>
                <w:sz w:val="32"/>
                <w:szCs w:val="32"/>
                <w:rtl/>
              </w:rPr>
            </w:pPr>
            <w:r w:rsidRPr="003A5172">
              <w:rPr>
                <w:rFonts w:ascii="Traditional Arabic" w:hAnsi="Traditional Arabic" w:cs="Traditional Arabic"/>
                <w:b/>
                <w:bCs/>
                <w:sz w:val="32"/>
                <w:szCs w:val="32"/>
                <w:rtl/>
              </w:rPr>
              <w:t>بانتظام</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11</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18.33</w:t>
            </w:r>
          </w:p>
        </w:tc>
      </w:tr>
      <w:tr w:rsidR="00B63461" w:rsidRPr="003A5172" w:rsidTr="00B63461">
        <w:tc>
          <w:tcPr>
            <w:tcW w:w="3070" w:type="dxa"/>
          </w:tcPr>
          <w:p w:rsidR="00B63461" w:rsidRPr="003A5172" w:rsidRDefault="00B63461" w:rsidP="00B63461">
            <w:pPr>
              <w:spacing w:line="360" w:lineRule="auto"/>
              <w:ind w:firstLine="709"/>
              <w:jc w:val="both"/>
              <w:rPr>
                <w:rFonts w:ascii="Traditional Arabic" w:hAnsi="Traditional Arabic" w:cs="Traditional Arabic"/>
                <w:b/>
                <w:bCs/>
                <w:sz w:val="32"/>
                <w:szCs w:val="32"/>
                <w:rtl/>
              </w:rPr>
            </w:pPr>
            <w:r w:rsidRPr="003A5172">
              <w:rPr>
                <w:rFonts w:ascii="Traditional Arabic" w:hAnsi="Traditional Arabic" w:cs="Traditional Arabic"/>
                <w:b/>
                <w:bCs/>
                <w:sz w:val="32"/>
                <w:szCs w:val="32"/>
                <w:rtl/>
              </w:rPr>
              <w:t>أحيانا</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32</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53.33</w:t>
            </w:r>
          </w:p>
        </w:tc>
      </w:tr>
      <w:tr w:rsidR="00B63461" w:rsidRPr="003A5172" w:rsidTr="00B63461">
        <w:tc>
          <w:tcPr>
            <w:tcW w:w="3070" w:type="dxa"/>
          </w:tcPr>
          <w:p w:rsidR="00B63461" w:rsidRPr="003A5172" w:rsidRDefault="00B63461" w:rsidP="00B63461">
            <w:pPr>
              <w:spacing w:line="360" w:lineRule="auto"/>
              <w:ind w:firstLine="709"/>
              <w:jc w:val="both"/>
              <w:rPr>
                <w:rFonts w:ascii="Traditional Arabic" w:hAnsi="Traditional Arabic" w:cs="Traditional Arabic"/>
                <w:b/>
                <w:bCs/>
                <w:sz w:val="32"/>
                <w:szCs w:val="32"/>
                <w:rtl/>
              </w:rPr>
            </w:pPr>
            <w:r w:rsidRPr="003A5172">
              <w:rPr>
                <w:rFonts w:ascii="Traditional Arabic" w:hAnsi="Traditional Arabic" w:cs="Traditional Arabic"/>
                <w:b/>
                <w:bCs/>
                <w:sz w:val="32"/>
                <w:szCs w:val="32"/>
                <w:rtl/>
              </w:rPr>
              <w:t>نادرا</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17</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28.33</w:t>
            </w:r>
          </w:p>
        </w:tc>
      </w:tr>
      <w:tr w:rsidR="00B63461" w:rsidRPr="003A5172" w:rsidTr="00B63461">
        <w:tc>
          <w:tcPr>
            <w:tcW w:w="3070" w:type="dxa"/>
          </w:tcPr>
          <w:p w:rsidR="00B63461" w:rsidRPr="003A5172" w:rsidRDefault="00B63461" w:rsidP="00B63461">
            <w:pPr>
              <w:spacing w:line="360" w:lineRule="auto"/>
              <w:ind w:firstLine="709"/>
              <w:jc w:val="both"/>
              <w:rPr>
                <w:rFonts w:ascii="Traditional Arabic" w:hAnsi="Traditional Arabic" w:cs="Traditional Arabic"/>
                <w:b/>
                <w:bCs/>
                <w:sz w:val="32"/>
                <w:szCs w:val="32"/>
                <w:rtl/>
              </w:rPr>
            </w:pPr>
            <w:r w:rsidRPr="003A5172">
              <w:rPr>
                <w:rFonts w:ascii="Traditional Arabic" w:hAnsi="Traditional Arabic" w:cs="Traditional Arabic"/>
                <w:b/>
                <w:bCs/>
                <w:sz w:val="32"/>
                <w:szCs w:val="32"/>
                <w:rtl/>
              </w:rPr>
              <w:t>المجموع</w:t>
            </w:r>
          </w:p>
        </w:tc>
        <w:tc>
          <w:tcPr>
            <w:tcW w:w="3071" w:type="dxa"/>
          </w:tcPr>
          <w:p w:rsidR="00B63461" w:rsidRPr="0059653A" w:rsidRDefault="00B63461" w:rsidP="00B63461">
            <w:pPr>
              <w:spacing w:line="360" w:lineRule="auto"/>
              <w:ind w:firstLine="709"/>
              <w:jc w:val="both"/>
              <w:rPr>
                <w:rFonts w:ascii="Traditional Arabic" w:hAnsi="Traditional Arabic" w:cs="Traditional Arabic"/>
                <w:b/>
                <w:bCs/>
                <w:sz w:val="32"/>
                <w:szCs w:val="32"/>
                <w:rtl/>
              </w:rPr>
            </w:pPr>
            <w:r w:rsidRPr="0059653A">
              <w:rPr>
                <w:rFonts w:ascii="Traditional Arabic" w:hAnsi="Traditional Arabic" w:cs="Traditional Arabic"/>
                <w:b/>
                <w:bCs/>
                <w:sz w:val="32"/>
                <w:szCs w:val="32"/>
                <w:rtl/>
              </w:rPr>
              <w:t>60</w:t>
            </w:r>
          </w:p>
        </w:tc>
        <w:tc>
          <w:tcPr>
            <w:tcW w:w="3071" w:type="dxa"/>
          </w:tcPr>
          <w:p w:rsidR="00B63461" w:rsidRPr="0059653A" w:rsidRDefault="00B63461" w:rsidP="00B63461">
            <w:pPr>
              <w:spacing w:line="360" w:lineRule="auto"/>
              <w:ind w:firstLine="709"/>
              <w:jc w:val="both"/>
              <w:rPr>
                <w:rFonts w:ascii="Traditional Arabic" w:hAnsi="Traditional Arabic" w:cs="Traditional Arabic"/>
                <w:b/>
                <w:bCs/>
                <w:sz w:val="32"/>
                <w:szCs w:val="32"/>
                <w:rtl/>
              </w:rPr>
            </w:pPr>
            <w:r w:rsidRPr="0059653A">
              <w:rPr>
                <w:rFonts w:ascii="Traditional Arabic" w:hAnsi="Traditional Arabic" w:cs="Traditional Arabic"/>
                <w:b/>
                <w:bCs/>
                <w:sz w:val="32"/>
                <w:szCs w:val="32"/>
                <w:rtl/>
              </w:rPr>
              <w:t>100</w:t>
            </w:r>
          </w:p>
        </w:tc>
      </w:tr>
    </w:tbl>
    <w:p w:rsidR="00B63461" w:rsidRPr="003A5172" w:rsidRDefault="00B63461" w:rsidP="00B63461">
      <w:pPr>
        <w:spacing w:line="360" w:lineRule="auto"/>
        <w:ind w:left="443" w:firstLine="709"/>
        <w:jc w:val="both"/>
        <w:rPr>
          <w:rFonts w:ascii="Traditional Arabic" w:hAnsi="Traditional Arabic" w:cs="Traditional Arabic"/>
          <w:b/>
          <w:bCs/>
          <w:sz w:val="32"/>
          <w:szCs w:val="32"/>
          <w:rtl/>
        </w:rPr>
      </w:pPr>
    </w:p>
    <w:p w:rsidR="00B63461" w:rsidRPr="003A5172" w:rsidRDefault="00B63461" w:rsidP="00B63461">
      <w:pPr>
        <w:spacing w:line="360" w:lineRule="auto"/>
        <w:ind w:left="443"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 xml:space="preserve"> من خلال عرض نتائج الجدول أعلاه يتبين لنا بأن نسبة المشاهدة تختلف من فرد الى آخر حيث بلغت النسبة الأعلى بأحيانا وقدرت ب32مفردة أي بنسبة 53.33% ويليها بعد ذلك نسبة المبحوثين الذين نادرا مايشاهدون الاشهارات التلفزيونية وقد بلغت 17مفردة أي ينسبة 28.33% أما الذين أجابو بانتظام بلغ عددهم ب 11مفردة أي مايعادل نسبة 18.33%</w:t>
      </w:r>
    </w:p>
    <w:p w:rsidR="00B63461" w:rsidRPr="003A5172" w:rsidRDefault="00B63461" w:rsidP="00B63461">
      <w:pPr>
        <w:tabs>
          <w:tab w:val="left" w:pos="1027"/>
        </w:tabs>
        <w:spacing w:line="360" w:lineRule="auto"/>
        <w:ind w:left="443" w:firstLine="709"/>
        <w:jc w:val="both"/>
        <w:rPr>
          <w:rFonts w:ascii="Traditional Arabic" w:hAnsi="Traditional Arabic" w:cs="Traditional Arabic"/>
          <w:color w:val="000000" w:themeColor="text1"/>
          <w:sz w:val="32"/>
          <w:szCs w:val="32"/>
          <w:rtl/>
          <w:lang w:bidi="ar-DZ"/>
        </w:rPr>
      </w:pPr>
      <w:r w:rsidRPr="003A5172">
        <w:rPr>
          <w:rFonts w:ascii="Traditional Arabic" w:hAnsi="Traditional Arabic" w:cs="Traditional Arabic"/>
          <w:color w:val="000000" w:themeColor="text1"/>
          <w:sz w:val="32"/>
          <w:szCs w:val="32"/>
          <w:rtl/>
        </w:rPr>
        <w:t>.</w:t>
      </w:r>
      <w:r w:rsidRPr="003A5172">
        <w:rPr>
          <w:rFonts w:ascii="Traditional Arabic" w:hAnsi="Traditional Arabic" w:cs="Traditional Arabic"/>
          <w:color w:val="000000" w:themeColor="text1"/>
          <w:sz w:val="32"/>
          <w:szCs w:val="32"/>
          <w:rtl/>
        </w:rPr>
        <w:tab/>
        <w:t>وفي الأخير نستنتج أن أفراد العينة الذين أجابوا بنسبة كبيرة هم أحيانا نتيجة لعدم توفر الوقت وانشغالهم بدراستهم.</w:t>
      </w:r>
    </w:p>
    <w:p w:rsidR="00B63461" w:rsidRPr="003A5172" w:rsidRDefault="00B63461" w:rsidP="00B63461">
      <w:pPr>
        <w:spacing w:line="360" w:lineRule="auto"/>
        <w:ind w:left="443" w:firstLine="709"/>
        <w:jc w:val="both"/>
        <w:rPr>
          <w:rFonts w:ascii="Traditional Arabic" w:hAnsi="Traditional Arabic" w:cs="Traditional Arabic"/>
          <w:sz w:val="32"/>
          <w:szCs w:val="32"/>
          <w:rtl/>
          <w:lang w:bidi="ar-DZ"/>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E0CD7" w:rsidRDefault="00B63461" w:rsidP="00B63461">
      <w:pPr>
        <w:spacing w:line="360" w:lineRule="auto"/>
        <w:ind w:firstLine="709"/>
        <w:jc w:val="both"/>
        <w:rPr>
          <w:rFonts w:ascii="Traditional Arabic" w:hAnsi="Traditional Arabic" w:cs="Traditional Arabic"/>
          <w:b/>
          <w:bCs/>
          <w:sz w:val="32"/>
          <w:szCs w:val="32"/>
          <w:rtl/>
        </w:rPr>
      </w:pPr>
      <w:r w:rsidRPr="003E0CD7">
        <w:rPr>
          <w:rFonts w:ascii="Traditional Arabic" w:hAnsi="Traditional Arabic" w:cs="Traditional Arabic"/>
          <w:b/>
          <w:bCs/>
          <w:sz w:val="32"/>
          <w:szCs w:val="32"/>
          <w:rtl/>
        </w:rPr>
        <w:t>الجدول رقم (7):توزيع أفراد العينة حسب فترة المشاهدة .</w:t>
      </w:r>
    </w:p>
    <w:tbl>
      <w:tblPr>
        <w:tblStyle w:val="Grilledutableau"/>
        <w:bidiVisual/>
        <w:tblW w:w="0" w:type="auto"/>
        <w:tblLook w:val="04A0"/>
      </w:tblPr>
      <w:tblGrid>
        <w:gridCol w:w="3006"/>
        <w:gridCol w:w="2999"/>
        <w:gridCol w:w="2998"/>
      </w:tblGrid>
      <w:tr w:rsidR="00B63461" w:rsidRPr="003A5172" w:rsidTr="00B63461">
        <w:tc>
          <w:tcPr>
            <w:tcW w:w="3070" w:type="dxa"/>
          </w:tcPr>
          <w:p w:rsidR="00B63461" w:rsidRPr="003A5172" w:rsidRDefault="00B63461" w:rsidP="00B63461">
            <w:pPr>
              <w:spacing w:line="360" w:lineRule="auto"/>
              <w:ind w:firstLine="709"/>
              <w:jc w:val="both"/>
              <w:rPr>
                <w:rFonts w:ascii="Traditional Arabic" w:hAnsi="Traditional Arabic" w:cs="Traditional Arabic"/>
                <w:b/>
                <w:bCs/>
                <w:sz w:val="32"/>
                <w:szCs w:val="32"/>
                <w:rtl/>
              </w:rPr>
            </w:pPr>
            <w:r w:rsidRPr="003A5172">
              <w:rPr>
                <w:rFonts w:ascii="Traditional Arabic" w:hAnsi="Traditional Arabic" w:cs="Traditional Arabic"/>
                <w:b/>
                <w:bCs/>
                <w:sz w:val="32"/>
                <w:szCs w:val="32"/>
                <w:rtl/>
              </w:rPr>
              <w:t xml:space="preserve">فترة المشاهدة </w:t>
            </w:r>
          </w:p>
        </w:tc>
        <w:tc>
          <w:tcPr>
            <w:tcW w:w="3071"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sidRPr="004C771B">
              <w:rPr>
                <w:rFonts w:ascii="Traditional Arabic" w:hAnsi="Traditional Arabic" w:cs="Traditional Arabic"/>
                <w:b/>
                <w:bCs/>
                <w:sz w:val="32"/>
                <w:szCs w:val="32"/>
                <w:rtl/>
              </w:rPr>
              <w:t>التكرار</w:t>
            </w:r>
          </w:p>
        </w:tc>
        <w:tc>
          <w:tcPr>
            <w:tcW w:w="3071"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sidRPr="004C771B">
              <w:rPr>
                <w:rFonts w:ascii="Traditional Arabic" w:hAnsi="Traditional Arabic" w:cs="Traditional Arabic"/>
                <w:b/>
                <w:bCs/>
                <w:sz w:val="32"/>
                <w:szCs w:val="32"/>
                <w:rtl/>
              </w:rPr>
              <w:t xml:space="preserve">النسبة المئوية </w:t>
            </w:r>
          </w:p>
        </w:tc>
      </w:tr>
      <w:tr w:rsidR="00B63461" w:rsidRPr="003A5172" w:rsidTr="00B63461">
        <w:tc>
          <w:tcPr>
            <w:tcW w:w="3070" w:type="dxa"/>
          </w:tcPr>
          <w:p w:rsidR="00B63461" w:rsidRPr="003A5172" w:rsidRDefault="00B63461" w:rsidP="00B63461">
            <w:pPr>
              <w:spacing w:line="360" w:lineRule="auto"/>
              <w:ind w:firstLine="709"/>
              <w:jc w:val="both"/>
              <w:rPr>
                <w:rFonts w:ascii="Traditional Arabic" w:hAnsi="Traditional Arabic" w:cs="Traditional Arabic"/>
                <w:b/>
                <w:bCs/>
                <w:sz w:val="32"/>
                <w:szCs w:val="32"/>
                <w:rtl/>
              </w:rPr>
            </w:pPr>
            <w:r w:rsidRPr="003A5172">
              <w:rPr>
                <w:rFonts w:ascii="Traditional Arabic" w:hAnsi="Traditional Arabic" w:cs="Traditional Arabic"/>
                <w:b/>
                <w:bCs/>
                <w:sz w:val="32"/>
                <w:szCs w:val="32"/>
                <w:rtl/>
              </w:rPr>
              <w:t>صباحا</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15</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25</w:t>
            </w:r>
          </w:p>
        </w:tc>
      </w:tr>
      <w:tr w:rsidR="00B63461" w:rsidRPr="003A5172" w:rsidTr="00B63461">
        <w:tc>
          <w:tcPr>
            <w:tcW w:w="3070" w:type="dxa"/>
          </w:tcPr>
          <w:p w:rsidR="00B63461" w:rsidRPr="003A5172" w:rsidRDefault="00B63461" w:rsidP="00B63461">
            <w:pPr>
              <w:spacing w:line="360" w:lineRule="auto"/>
              <w:ind w:firstLine="709"/>
              <w:jc w:val="both"/>
              <w:rPr>
                <w:rFonts w:ascii="Traditional Arabic" w:hAnsi="Traditional Arabic" w:cs="Traditional Arabic"/>
                <w:b/>
                <w:bCs/>
                <w:sz w:val="32"/>
                <w:szCs w:val="32"/>
                <w:rtl/>
              </w:rPr>
            </w:pPr>
            <w:r w:rsidRPr="003A5172">
              <w:rPr>
                <w:rFonts w:ascii="Traditional Arabic" w:hAnsi="Traditional Arabic" w:cs="Traditional Arabic"/>
                <w:b/>
                <w:bCs/>
                <w:sz w:val="32"/>
                <w:szCs w:val="32"/>
                <w:rtl/>
              </w:rPr>
              <w:t xml:space="preserve">بعد الظهر </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15</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25</w:t>
            </w:r>
          </w:p>
        </w:tc>
      </w:tr>
      <w:tr w:rsidR="00B63461" w:rsidRPr="003A5172" w:rsidTr="00B63461">
        <w:tc>
          <w:tcPr>
            <w:tcW w:w="3070" w:type="dxa"/>
          </w:tcPr>
          <w:p w:rsidR="00B63461" w:rsidRPr="003A5172" w:rsidRDefault="00B63461" w:rsidP="00B63461">
            <w:pPr>
              <w:spacing w:line="360" w:lineRule="auto"/>
              <w:ind w:firstLine="709"/>
              <w:jc w:val="both"/>
              <w:rPr>
                <w:rFonts w:ascii="Traditional Arabic" w:hAnsi="Traditional Arabic" w:cs="Traditional Arabic"/>
                <w:b/>
                <w:bCs/>
                <w:sz w:val="32"/>
                <w:szCs w:val="32"/>
                <w:rtl/>
              </w:rPr>
            </w:pPr>
            <w:r w:rsidRPr="003A5172">
              <w:rPr>
                <w:rFonts w:ascii="Traditional Arabic" w:hAnsi="Traditional Arabic" w:cs="Traditional Arabic"/>
                <w:b/>
                <w:bCs/>
                <w:sz w:val="32"/>
                <w:szCs w:val="32"/>
                <w:rtl/>
              </w:rPr>
              <w:t>في المساء</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30</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50</w:t>
            </w:r>
          </w:p>
        </w:tc>
      </w:tr>
      <w:tr w:rsidR="00B63461" w:rsidRPr="003A5172" w:rsidTr="00B63461">
        <w:tc>
          <w:tcPr>
            <w:tcW w:w="3070" w:type="dxa"/>
          </w:tcPr>
          <w:p w:rsidR="00B63461" w:rsidRPr="003A5172" w:rsidRDefault="00B63461" w:rsidP="00B63461">
            <w:pPr>
              <w:spacing w:line="360" w:lineRule="auto"/>
              <w:ind w:firstLine="709"/>
              <w:jc w:val="both"/>
              <w:rPr>
                <w:rFonts w:ascii="Traditional Arabic" w:hAnsi="Traditional Arabic" w:cs="Traditional Arabic"/>
                <w:b/>
                <w:bCs/>
                <w:sz w:val="32"/>
                <w:szCs w:val="32"/>
                <w:rtl/>
              </w:rPr>
            </w:pPr>
            <w:r w:rsidRPr="003A5172">
              <w:rPr>
                <w:rFonts w:ascii="Traditional Arabic" w:hAnsi="Traditional Arabic" w:cs="Traditional Arabic"/>
                <w:b/>
                <w:bCs/>
                <w:sz w:val="32"/>
                <w:szCs w:val="32"/>
                <w:rtl/>
              </w:rPr>
              <w:t xml:space="preserve">المجموع </w:t>
            </w:r>
          </w:p>
        </w:tc>
        <w:tc>
          <w:tcPr>
            <w:tcW w:w="3071"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sidRPr="004C771B">
              <w:rPr>
                <w:rFonts w:ascii="Traditional Arabic" w:hAnsi="Traditional Arabic" w:cs="Traditional Arabic"/>
                <w:b/>
                <w:bCs/>
                <w:sz w:val="32"/>
                <w:szCs w:val="32"/>
                <w:rtl/>
              </w:rPr>
              <w:t>60</w:t>
            </w:r>
          </w:p>
        </w:tc>
        <w:tc>
          <w:tcPr>
            <w:tcW w:w="3071"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sidRPr="004C771B">
              <w:rPr>
                <w:rFonts w:ascii="Traditional Arabic" w:hAnsi="Traditional Arabic" w:cs="Traditional Arabic"/>
                <w:b/>
                <w:bCs/>
                <w:sz w:val="32"/>
                <w:szCs w:val="32"/>
                <w:rtl/>
              </w:rPr>
              <w:t>100</w:t>
            </w:r>
          </w:p>
        </w:tc>
      </w:tr>
    </w:tbl>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يوضح الجدول رقم(7)تقسيم أفراد العينة حسب مواقيت متابعة الطلبة للاشهارت التلفزيونية حيث بلغت أعلى نسبة في الفترة المسائية بنسبة 50%،فيما تبقي أقلية منهم صباحا وأقلية منهم بعد الظهر بنسبة 25%.</w:t>
      </w:r>
    </w:p>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نستنتج من خلال عرض الأرقام النسبة الكبيرة لفترة المساء المخصصة لمتابعة البرامج التلفزيونية كون أن جمهورنا المستهدف في الدراسة يتمثل في الطلبة،ويمكن أن يرجع السبب في ذلك إلى انشغالاتهم بالدراسة في فترة الصباح .</w:t>
      </w: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E0CD7" w:rsidRDefault="00B63461" w:rsidP="00B63461">
      <w:pPr>
        <w:spacing w:line="360" w:lineRule="auto"/>
        <w:ind w:firstLine="709"/>
        <w:jc w:val="both"/>
        <w:rPr>
          <w:rFonts w:ascii="Traditional Arabic" w:hAnsi="Traditional Arabic" w:cs="Traditional Arabic"/>
          <w:b/>
          <w:bCs/>
          <w:sz w:val="32"/>
          <w:szCs w:val="32"/>
          <w:rtl/>
        </w:rPr>
      </w:pPr>
      <w:r w:rsidRPr="003E0CD7">
        <w:rPr>
          <w:rFonts w:ascii="Traditional Arabic" w:hAnsi="Traditional Arabic" w:cs="Traditional Arabic"/>
          <w:b/>
          <w:bCs/>
          <w:sz w:val="32"/>
          <w:szCs w:val="32"/>
          <w:rtl/>
        </w:rPr>
        <w:t>الجدول رقم 8:توزيع أفراد العينة حسب مدة المشاهدة .</w:t>
      </w:r>
    </w:p>
    <w:tbl>
      <w:tblPr>
        <w:tblStyle w:val="Grilledutableau"/>
        <w:bidiVisual/>
        <w:tblW w:w="0" w:type="auto"/>
        <w:tblInd w:w="-11" w:type="dxa"/>
        <w:tblLook w:val="04A0"/>
      </w:tblPr>
      <w:tblGrid>
        <w:gridCol w:w="3017"/>
        <w:gridCol w:w="2999"/>
        <w:gridCol w:w="2998"/>
      </w:tblGrid>
      <w:tr w:rsidR="00B63461" w:rsidRPr="003A5172" w:rsidTr="00B63461">
        <w:tc>
          <w:tcPr>
            <w:tcW w:w="3081"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sidRPr="004C771B">
              <w:rPr>
                <w:rFonts w:ascii="Traditional Arabic" w:hAnsi="Traditional Arabic" w:cs="Traditional Arabic"/>
                <w:b/>
                <w:bCs/>
                <w:sz w:val="32"/>
                <w:szCs w:val="32"/>
                <w:rtl/>
              </w:rPr>
              <w:t xml:space="preserve">مدة المشاهدة </w:t>
            </w:r>
          </w:p>
        </w:tc>
        <w:tc>
          <w:tcPr>
            <w:tcW w:w="3071"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sidRPr="004C771B">
              <w:rPr>
                <w:rFonts w:ascii="Traditional Arabic" w:hAnsi="Traditional Arabic" w:cs="Traditional Arabic"/>
                <w:b/>
                <w:bCs/>
                <w:sz w:val="32"/>
                <w:szCs w:val="32"/>
                <w:rtl/>
              </w:rPr>
              <w:t>التكرار</w:t>
            </w:r>
          </w:p>
        </w:tc>
        <w:tc>
          <w:tcPr>
            <w:tcW w:w="3071"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sidRPr="004C771B">
              <w:rPr>
                <w:rFonts w:ascii="Traditional Arabic" w:hAnsi="Traditional Arabic" w:cs="Traditional Arabic"/>
                <w:b/>
                <w:bCs/>
                <w:sz w:val="32"/>
                <w:szCs w:val="32"/>
                <w:rtl/>
              </w:rPr>
              <w:t xml:space="preserve">النسبة المئوية </w:t>
            </w:r>
          </w:p>
        </w:tc>
      </w:tr>
      <w:tr w:rsidR="00B63461" w:rsidRPr="003A5172" w:rsidTr="00B63461">
        <w:tc>
          <w:tcPr>
            <w:tcW w:w="3081"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sidRPr="004C771B">
              <w:rPr>
                <w:rFonts w:ascii="Traditional Arabic" w:hAnsi="Traditional Arabic" w:cs="Traditional Arabic"/>
                <w:b/>
                <w:bCs/>
                <w:sz w:val="32"/>
                <w:szCs w:val="32"/>
                <w:rtl/>
              </w:rPr>
              <w:t xml:space="preserve">أقل من ساعة </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36</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60</w:t>
            </w:r>
          </w:p>
        </w:tc>
      </w:tr>
      <w:tr w:rsidR="00B63461" w:rsidRPr="003A5172" w:rsidTr="00B63461">
        <w:tc>
          <w:tcPr>
            <w:tcW w:w="3081"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sidRPr="004C771B">
              <w:rPr>
                <w:rFonts w:ascii="Traditional Arabic" w:hAnsi="Traditional Arabic" w:cs="Traditional Arabic"/>
                <w:b/>
                <w:bCs/>
                <w:sz w:val="32"/>
                <w:szCs w:val="32"/>
                <w:rtl/>
              </w:rPr>
              <w:t xml:space="preserve">أكثر من ساعة </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15</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25</w:t>
            </w:r>
          </w:p>
        </w:tc>
      </w:tr>
      <w:tr w:rsidR="00B63461" w:rsidRPr="003A5172" w:rsidTr="00B63461">
        <w:tc>
          <w:tcPr>
            <w:tcW w:w="3081"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sidRPr="004C771B">
              <w:rPr>
                <w:rFonts w:ascii="Traditional Arabic" w:hAnsi="Traditional Arabic" w:cs="Traditional Arabic"/>
                <w:b/>
                <w:bCs/>
                <w:sz w:val="32"/>
                <w:szCs w:val="32"/>
                <w:rtl/>
              </w:rPr>
              <w:t xml:space="preserve">ساعتين </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9</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15</w:t>
            </w:r>
          </w:p>
        </w:tc>
      </w:tr>
      <w:tr w:rsidR="00B63461" w:rsidRPr="003A5172" w:rsidTr="00B63461">
        <w:tc>
          <w:tcPr>
            <w:tcW w:w="3081"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sidRPr="004C771B">
              <w:rPr>
                <w:rFonts w:ascii="Traditional Arabic" w:hAnsi="Traditional Arabic" w:cs="Traditional Arabic"/>
                <w:b/>
                <w:bCs/>
                <w:sz w:val="32"/>
                <w:szCs w:val="32"/>
                <w:rtl/>
              </w:rPr>
              <w:t xml:space="preserve">المجموع </w:t>
            </w:r>
          </w:p>
        </w:tc>
        <w:tc>
          <w:tcPr>
            <w:tcW w:w="3071"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sidRPr="004C771B">
              <w:rPr>
                <w:rFonts w:ascii="Traditional Arabic" w:hAnsi="Traditional Arabic" w:cs="Traditional Arabic"/>
                <w:b/>
                <w:bCs/>
                <w:sz w:val="32"/>
                <w:szCs w:val="32"/>
                <w:rtl/>
              </w:rPr>
              <w:t>60</w:t>
            </w:r>
          </w:p>
        </w:tc>
        <w:tc>
          <w:tcPr>
            <w:tcW w:w="3071"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sidRPr="004C771B">
              <w:rPr>
                <w:rFonts w:ascii="Traditional Arabic" w:hAnsi="Traditional Arabic" w:cs="Traditional Arabic"/>
                <w:b/>
                <w:bCs/>
                <w:sz w:val="32"/>
                <w:szCs w:val="32"/>
                <w:rtl/>
              </w:rPr>
              <w:t>100</w:t>
            </w:r>
          </w:p>
        </w:tc>
      </w:tr>
    </w:tbl>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يبين لنا الجدول رقم(8)الحجم الساعي الذي يقطنه المبحوثين في مشاهدة التلفزيون، حيث بلغت نسبة المشاهدة التلفزيونية أقل من ساعة النسبة الأعلى وقدرت ب 60%ثم تليها أكثر من ساعة بنسبة 25% وأخيرا مدة ساعتين بنسبة 15% .</w:t>
      </w:r>
    </w:p>
    <w:p w:rsidR="00B63461" w:rsidRPr="003A5172" w:rsidRDefault="00B63461" w:rsidP="00B63461">
      <w:pPr>
        <w:spacing w:line="360" w:lineRule="auto"/>
        <w:ind w:firstLine="709"/>
        <w:jc w:val="both"/>
        <w:rPr>
          <w:rFonts w:ascii="Traditional Arabic" w:hAnsi="Traditional Arabic" w:cs="Traditional Arabic"/>
          <w:sz w:val="32"/>
          <w:szCs w:val="32"/>
          <w:rtl/>
          <w:lang w:bidi="ar-DZ"/>
        </w:rPr>
      </w:pPr>
      <w:r w:rsidRPr="003A5172">
        <w:rPr>
          <w:rFonts w:ascii="Traditional Arabic" w:hAnsi="Traditional Arabic" w:cs="Traditional Arabic"/>
          <w:sz w:val="32"/>
          <w:szCs w:val="32"/>
          <w:rtl/>
        </w:rPr>
        <w:t xml:space="preserve">نستنتج من خلال هذه الأرقام أن أغلبية الطلبة الجامعيين لا يشاهدون برامج قناة النهار </w:t>
      </w:r>
      <w:r w:rsidRPr="003A5172">
        <w:rPr>
          <w:rFonts w:ascii="Traditional Arabic" w:hAnsi="Traditional Arabic" w:cs="Traditional Arabic"/>
          <w:sz w:val="32"/>
          <w:szCs w:val="32"/>
        </w:rPr>
        <w:t>TV</w:t>
      </w:r>
      <w:r w:rsidRPr="003A5172">
        <w:rPr>
          <w:rFonts w:ascii="Traditional Arabic" w:hAnsi="Traditional Arabic" w:cs="Traditional Arabic"/>
          <w:sz w:val="32"/>
          <w:szCs w:val="32"/>
          <w:rtl/>
        </w:rPr>
        <w:t xml:space="preserve">لمدة طويلة وربما هذا راجع إلى التطور التكنولوجي الموجود و غزو الشبكة العنكابوتية عقل الأفراد مما يِؤدي إلى تراجع قليل في نسبة مشاهدة التلفزيون،و من جهة أخرى قد يلبي التلفزيون جزء قليل من احتياجات المبحوثين. </w:t>
      </w: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E0CD7" w:rsidRDefault="00B63461" w:rsidP="00B63461">
      <w:pPr>
        <w:spacing w:line="360" w:lineRule="auto"/>
        <w:jc w:val="center"/>
        <w:rPr>
          <w:rFonts w:ascii="Traditional Arabic" w:hAnsi="Traditional Arabic" w:cs="Traditional Arabic"/>
          <w:b/>
          <w:bCs/>
          <w:sz w:val="32"/>
          <w:szCs w:val="32"/>
          <w:rtl/>
        </w:rPr>
      </w:pPr>
      <w:r w:rsidRPr="003E0CD7">
        <w:rPr>
          <w:rFonts w:ascii="Traditional Arabic" w:hAnsi="Traditional Arabic" w:cs="Traditional Arabic"/>
          <w:b/>
          <w:bCs/>
          <w:sz w:val="32"/>
          <w:szCs w:val="32"/>
          <w:rtl/>
        </w:rPr>
        <w:t>الجدول رقم 9:توزيع أفراد العينة حسب البرامج المفضلة .</w:t>
      </w:r>
    </w:p>
    <w:tbl>
      <w:tblPr>
        <w:tblStyle w:val="Grilledutableau"/>
        <w:bidiVisual/>
        <w:tblW w:w="0" w:type="auto"/>
        <w:tblLook w:val="04A0"/>
      </w:tblPr>
      <w:tblGrid>
        <w:gridCol w:w="3006"/>
        <w:gridCol w:w="2996"/>
        <w:gridCol w:w="3001"/>
      </w:tblGrid>
      <w:tr w:rsidR="00B63461" w:rsidRPr="003A5172" w:rsidTr="00B63461">
        <w:tc>
          <w:tcPr>
            <w:tcW w:w="3070"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Pr>
                <w:rFonts w:ascii="Traditional Arabic" w:hAnsi="Traditional Arabic" w:cs="Traditional Arabic"/>
                <w:b/>
                <w:bCs/>
                <w:sz w:val="32"/>
                <w:szCs w:val="32"/>
                <w:rtl/>
              </w:rPr>
              <w:t>البرامج الم</w:t>
            </w:r>
            <w:r>
              <w:rPr>
                <w:rFonts w:ascii="Traditional Arabic" w:hAnsi="Traditional Arabic" w:cs="Traditional Arabic" w:hint="cs"/>
                <w:b/>
                <w:bCs/>
                <w:sz w:val="32"/>
                <w:szCs w:val="32"/>
                <w:rtl/>
              </w:rPr>
              <w:t>فضلة</w:t>
            </w:r>
            <w:r w:rsidRPr="004C771B">
              <w:rPr>
                <w:rFonts w:ascii="Traditional Arabic" w:hAnsi="Traditional Arabic" w:cs="Traditional Arabic"/>
                <w:b/>
                <w:bCs/>
                <w:sz w:val="32"/>
                <w:szCs w:val="32"/>
                <w:rtl/>
              </w:rPr>
              <w:t xml:space="preserve"> </w:t>
            </w:r>
          </w:p>
        </w:tc>
        <w:tc>
          <w:tcPr>
            <w:tcW w:w="3071"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sidRPr="004C771B">
              <w:rPr>
                <w:rFonts w:ascii="Traditional Arabic" w:hAnsi="Traditional Arabic" w:cs="Traditional Arabic"/>
                <w:b/>
                <w:bCs/>
                <w:sz w:val="32"/>
                <w:szCs w:val="32"/>
                <w:rtl/>
              </w:rPr>
              <w:t xml:space="preserve">التكرار </w:t>
            </w:r>
          </w:p>
        </w:tc>
        <w:tc>
          <w:tcPr>
            <w:tcW w:w="3071"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sidRPr="004C771B">
              <w:rPr>
                <w:rFonts w:ascii="Traditional Arabic" w:hAnsi="Traditional Arabic" w:cs="Traditional Arabic"/>
                <w:b/>
                <w:bCs/>
                <w:sz w:val="32"/>
                <w:szCs w:val="32"/>
                <w:rtl/>
              </w:rPr>
              <w:t xml:space="preserve">النسبة المئوية </w:t>
            </w:r>
          </w:p>
        </w:tc>
      </w:tr>
      <w:tr w:rsidR="00B63461" w:rsidRPr="003A5172" w:rsidTr="00B63461">
        <w:tc>
          <w:tcPr>
            <w:tcW w:w="3070"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sidRPr="004C771B">
              <w:rPr>
                <w:rFonts w:ascii="Traditional Arabic" w:hAnsi="Traditional Arabic" w:cs="Traditional Arabic"/>
                <w:b/>
                <w:bCs/>
                <w:sz w:val="32"/>
                <w:szCs w:val="32"/>
                <w:rtl/>
              </w:rPr>
              <w:t xml:space="preserve">الأخبار </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29</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48.33</w:t>
            </w:r>
          </w:p>
        </w:tc>
      </w:tr>
      <w:tr w:rsidR="00B63461" w:rsidRPr="003A5172" w:rsidTr="00B63461">
        <w:tc>
          <w:tcPr>
            <w:tcW w:w="3070"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sidRPr="004C771B">
              <w:rPr>
                <w:rFonts w:ascii="Traditional Arabic" w:hAnsi="Traditional Arabic" w:cs="Traditional Arabic"/>
                <w:b/>
                <w:bCs/>
                <w:sz w:val="32"/>
                <w:szCs w:val="32"/>
                <w:rtl/>
              </w:rPr>
              <w:t xml:space="preserve">حصص دينية </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12</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20</w:t>
            </w:r>
          </w:p>
        </w:tc>
      </w:tr>
      <w:tr w:rsidR="00B63461" w:rsidRPr="003A5172" w:rsidTr="00B63461">
        <w:tc>
          <w:tcPr>
            <w:tcW w:w="3070"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sidRPr="004C771B">
              <w:rPr>
                <w:rFonts w:ascii="Traditional Arabic" w:hAnsi="Traditional Arabic" w:cs="Traditional Arabic"/>
                <w:b/>
                <w:bCs/>
                <w:sz w:val="32"/>
                <w:szCs w:val="32"/>
                <w:rtl/>
              </w:rPr>
              <w:t>الإشهارات</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19</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31.66</w:t>
            </w:r>
          </w:p>
        </w:tc>
      </w:tr>
      <w:tr w:rsidR="00B63461" w:rsidRPr="003A5172" w:rsidTr="00B63461">
        <w:tc>
          <w:tcPr>
            <w:tcW w:w="3070"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sidRPr="004C771B">
              <w:rPr>
                <w:rFonts w:ascii="Traditional Arabic" w:hAnsi="Traditional Arabic" w:cs="Traditional Arabic"/>
                <w:b/>
                <w:bCs/>
                <w:sz w:val="32"/>
                <w:szCs w:val="32"/>
                <w:rtl/>
              </w:rPr>
              <w:t>المجموع</w:t>
            </w:r>
          </w:p>
        </w:tc>
        <w:tc>
          <w:tcPr>
            <w:tcW w:w="3071"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sidRPr="004C771B">
              <w:rPr>
                <w:rFonts w:ascii="Traditional Arabic" w:hAnsi="Traditional Arabic" w:cs="Traditional Arabic"/>
                <w:b/>
                <w:bCs/>
                <w:sz w:val="32"/>
                <w:szCs w:val="32"/>
                <w:rtl/>
              </w:rPr>
              <w:t>60</w:t>
            </w:r>
          </w:p>
        </w:tc>
        <w:tc>
          <w:tcPr>
            <w:tcW w:w="3071"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sidRPr="004C771B">
              <w:rPr>
                <w:rFonts w:ascii="Traditional Arabic" w:hAnsi="Traditional Arabic" w:cs="Traditional Arabic"/>
                <w:b/>
                <w:bCs/>
                <w:sz w:val="32"/>
                <w:szCs w:val="32"/>
                <w:rtl/>
              </w:rPr>
              <w:t>100</w:t>
            </w:r>
          </w:p>
        </w:tc>
      </w:tr>
    </w:tbl>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 xml:space="preserve">يبين اجدول رقم (09): فئة المواضيع المختارة لإشهارات قناة النهار </w:t>
      </w:r>
      <w:r w:rsidRPr="003A5172">
        <w:rPr>
          <w:rFonts w:ascii="Traditional Arabic" w:hAnsi="Traditional Arabic" w:cs="Traditional Arabic"/>
          <w:sz w:val="32"/>
          <w:szCs w:val="32"/>
        </w:rPr>
        <w:t>TV</w:t>
      </w:r>
      <w:r w:rsidRPr="003A5172">
        <w:rPr>
          <w:rFonts w:ascii="Traditional Arabic" w:hAnsi="Traditional Arabic" w:cs="Traditional Arabic"/>
          <w:sz w:val="32"/>
          <w:szCs w:val="32"/>
          <w:rtl/>
        </w:rPr>
        <w:t>الجزائرية،فحسب نتائج النسب المئوية لاحظنا تفاوت بين النسب، حيث نجد أن أعلى نسبة في البرامج المفضلة كانت للأخبار حيث بلغت 48.33%ثم تليها إشهارات بنسبة 31.66% و أخيرا  الحصص الدينية بنسبة 20%.</w:t>
      </w:r>
    </w:p>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إذن نستخلص من هذه النتائج أن المبحوثين يستعملون التلفزيون لأغراض مختلفة،ولا يهتمون بكل شيئ يوجه لهم،لذلك حسب ما بينته الأرقام فإنهم قاموا بانتقاء ما يناسبهم من البرامج وما يخدم مصالحهم واهتماماتهم ويتجسد هذا الإنتقاء في الحصول على الأخبار التي احتلت المرتبة الأولى من حيث درجة الاستعمال.</w:t>
      </w: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E0CD7" w:rsidRDefault="00B63461" w:rsidP="00B63461">
      <w:pPr>
        <w:spacing w:line="360" w:lineRule="auto"/>
        <w:jc w:val="center"/>
        <w:rPr>
          <w:rFonts w:ascii="Traditional Arabic" w:hAnsi="Traditional Arabic" w:cs="Traditional Arabic"/>
          <w:b/>
          <w:bCs/>
          <w:sz w:val="32"/>
          <w:szCs w:val="32"/>
          <w:rtl/>
        </w:rPr>
      </w:pPr>
      <w:r w:rsidRPr="003E0CD7">
        <w:rPr>
          <w:rFonts w:ascii="Traditional Arabic" w:hAnsi="Traditional Arabic" w:cs="Traditional Arabic"/>
          <w:b/>
          <w:bCs/>
          <w:sz w:val="32"/>
          <w:szCs w:val="32"/>
          <w:rtl/>
        </w:rPr>
        <w:t>الجدول رقم 10:توزيع أفراد العينة حسب وضعية المشاهدة .</w:t>
      </w:r>
    </w:p>
    <w:tbl>
      <w:tblPr>
        <w:tblStyle w:val="Grilledutableau"/>
        <w:bidiVisual/>
        <w:tblW w:w="0" w:type="auto"/>
        <w:tblLook w:val="04A0"/>
      </w:tblPr>
      <w:tblGrid>
        <w:gridCol w:w="3006"/>
        <w:gridCol w:w="2999"/>
        <w:gridCol w:w="2998"/>
      </w:tblGrid>
      <w:tr w:rsidR="00B63461" w:rsidRPr="003A5172" w:rsidTr="00B63461">
        <w:tc>
          <w:tcPr>
            <w:tcW w:w="3070"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sidRPr="004C771B">
              <w:rPr>
                <w:rFonts w:ascii="Traditional Arabic" w:hAnsi="Traditional Arabic" w:cs="Traditional Arabic"/>
                <w:b/>
                <w:bCs/>
                <w:sz w:val="32"/>
                <w:szCs w:val="32"/>
                <w:rtl/>
              </w:rPr>
              <w:t xml:space="preserve">وضعية المشاهدة </w:t>
            </w:r>
          </w:p>
        </w:tc>
        <w:tc>
          <w:tcPr>
            <w:tcW w:w="3071"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sidRPr="004C771B">
              <w:rPr>
                <w:rFonts w:ascii="Traditional Arabic" w:hAnsi="Traditional Arabic" w:cs="Traditional Arabic"/>
                <w:b/>
                <w:bCs/>
                <w:sz w:val="32"/>
                <w:szCs w:val="32"/>
                <w:rtl/>
              </w:rPr>
              <w:t>التكرار</w:t>
            </w:r>
          </w:p>
        </w:tc>
        <w:tc>
          <w:tcPr>
            <w:tcW w:w="3071"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sidRPr="004C771B">
              <w:rPr>
                <w:rFonts w:ascii="Traditional Arabic" w:hAnsi="Traditional Arabic" w:cs="Traditional Arabic"/>
                <w:b/>
                <w:bCs/>
                <w:sz w:val="32"/>
                <w:szCs w:val="32"/>
                <w:rtl/>
              </w:rPr>
              <w:t xml:space="preserve">النسبة المئوية </w:t>
            </w:r>
          </w:p>
        </w:tc>
      </w:tr>
      <w:tr w:rsidR="00B63461" w:rsidRPr="003A5172" w:rsidTr="00B63461">
        <w:tc>
          <w:tcPr>
            <w:tcW w:w="3070"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sidRPr="004C771B">
              <w:rPr>
                <w:rFonts w:ascii="Traditional Arabic" w:hAnsi="Traditional Arabic" w:cs="Traditional Arabic"/>
                <w:b/>
                <w:bCs/>
                <w:sz w:val="32"/>
                <w:szCs w:val="32"/>
                <w:rtl/>
              </w:rPr>
              <w:t xml:space="preserve">مع جميع أفراد الأسرة </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27</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45</w:t>
            </w:r>
          </w:p>
        </w:tc>
      </w:tr>
      <w:tr w:rsidR="00B63461" w:rsidRPr="003A5172" w:rsidTr="00B63461">
        <w:tc>
          <w:tcPr>
            <w:tcW w:w="3070"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sidRPr="004C771B">
              <w:rPr>
                <w:rFonts w:ascii="Traditional Arabic" w:hAnsi="Traditional Arabic" w:cs="Traditional Arabic"/>
                <w:b/>
                <w:bCs/>
                <w:sz w:val="32"/>
                <w:szCs w:val="32"/>
                <w:rtl/>
              </w:rPr>
              <w:t>مع الاخوة والأخوات</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24</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40</w:t>
            </w:r>
          </w:p>
        </w:tc>
      </w:tr>
      <w:tr w:rsidR="00B63461" w:rsidRPr="003A5172" w:rsidTr="00B63461">
        <w:tc>
          <w:tcPr>
            <w:tcW w:w="3070"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sidRPr="004C771B">
              <w:rPr>
                <w:rFonts w:ascii="Traditional Arabic" w:hAnsi="Traditional Arabic" w:cs="Traditional Arabic"/>
                <w:b/>
                <w:bCs/>
                <w:sz w:val="32"/>
                <w:szCs w:val="32"/>
                <w:rtl/>
              </w:rPr>
              <w:t xml:space="preserve">بمفردك </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9</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15</w:t>
            </w:r>
          </w:p>
        </w:tc>
      </w:tr>
      <w:tr w:rsidR="00B63461" w:rsidRPr="003A5172" w:rsidTr="00B63461">
        <w:tc>
          <w:tcPr>
            <w:tcW w:w="3070"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sidRPr="004C771B">
              <w:rPr>
                <w:rFonts w:ascii="Traditional Arabic" w:hAnsi="Traditional Arabic" w:cs="Traditional Arabic"/>
                <w:b/>
                <w:bCs/>
                <w:sz w:val="32"/>
                <w:szCs w:val="32"/>
                <w:rtl/>
              </w:rPr>
              <w:t>المجموع</w:t>
            </w:r>
          </w:p>
        </w:tc>
        <w:tc>
          <w:tcPr>
            <w:tcW w:w="3071"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sidRPr="004C771B">
              <w:rPr>
                <w:rFonts w:ascii="Traditional Arabic" w:hAnsi="Traditional Arabic" w:cs="Traditional Arabic"/>
                <w:b/>
                <w:bCs/>
                <w:sz w:val="32"/>
                <w:szCs w:val="32"/>
                <w:rtl/>
              </w:rPr>
              <w:t>60</w:t>
            </w:r>
          </w:p>
        </w:tc>
        <w:tc>
          <w:tcPr>
            <w:tcW w:w="3071"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100</w:t>
            </w:r>
          </w:p>
        </w:tc>
      </w:tr>
    </w:tbl>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lang w:val="en-US"/>
        </w:rPr>
      </w:pPr>
      <w:r w:rsidRPr="003A5172">
        <w:rPr>
          <w:rFonts w:ascii="Traditional Arabic" w:hAnsi="Traditional Arabic" w:cs="Traditional Arabic"/>
          <w:sz w:val="32"/>
          <w:szCs w:val="32"/>
          <w:rtl/>
        </w:rPr>
        <w:t>يتضح لنا من خلال الجدول رقم (10): أن توزيع  أفراد العينة الذين يشاهدون برامج القناة مع جميع أفراد الأسرة قد بلغت نسبة أكبر من وضعية المشاهدة الأخرى قدرت ب45%ثم تليها الذين يشاهدون برامج القناة مع الإخوة والأخوات بنسبة 40%وفي الأخير نسية المشاهدة بانفراد بلغت 15%.</w:t>
      </w:r>
    </w:p>
    <w:p w:rsidR="00B63461" w:rsidRPr="003A5172" w:rsidRDefault="00B63461" w:rsidP="00B63461">
      <w:pPr>
        <w:spacing w:line="360" w:lineRule="auto"/>
        <w:ind w:firstLine="709"/>
        <w:jc w:val="both"/>
        <w:rPr>
          <w:rFonts w:ascii="Traditional Arabic" w:hAnsi="Traditional Arabic" w:cs="Traditional Arabic"/>
          <w:sz w:val="32"/>
          <w:szCs w:val="32"/>
          <w:rtl/>
          <w:lang w:val="en-US"/>
        </w:rPr>
      </w:pPr>
      <w:r w:rsidRPr="003A5172">
        <w:rPr>
          <w:rFonts w:ascii="Traditional Arabic" w:hAnsi="Traditional Arabic" w:cs="Traditional Arabic"/>
          <w:sz w:val="32"/>
          <w:szCs w:val="32"/>
          <w:rtl/>
          <w:lang w:val="en-US"/>
        </w:rPr>
        <w:t xml:space="preserve">نستنتج من هذه الأرقام أن مشاهدة التلفزيون الذي يكون على انفراد لا يهمنا كثيرا نتيجة للشعور بالملل لعدم تبادل الآراء و الأفكار.  </w:t>
      </w: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E0CD7" w:rsidRDefault="00B63461" w:rsidP="00B63461">
      <w:pPr>
        <w:spacing w:line="360" w:lineRule="auto"/>
        <w:jc w:val="center"/>
        <w:rPr>
          <w:rFonts w:ascii="Traditional Arabic" w:hAnsi="Traditional Arabic" w:cs="Traditional Arabic"/>
          <w:b/>
          <w:bCs/>
          <w:sz w:val="32"/>
          <w:szCs w:val="32"/>
          <w:rtl/>
        </w:rPr>
      </w:pPr>
      <w:r w:rsidRPr="003E0CD7">
        <w:rPr>
          <w:rFonts w:ascii="Traditional Arabic" w:hAnsi="Traditional Arabic" w:cs="Traditional Arabic"/>
          <w:b/>
          <w:bCs/>
          <w:sz w:val="32"/>
          <w:szCs w:val="32"/>
          <w:rtl/>
        </w:rPr>
        <w:t>الجدول رقم 11:توزيع أفراد العينة حسب أنواع الرسائل الإشهارية.</w:t>
      </w:r>
    </w:p>
    <w:tbl>
      <w:tblPr>
        <w:tblStyle w:val="Grilledutableau"/>
        <w:bidiVisual/>
        <w:tblW w:w="0" w:type="auto"/>
        <w:tblLook w:val="04A0"/>
      </w:tblPr>
      <w:tblGrid>
        <w:gridCol w:w="3003"/>
        <w:gridCol w:w="2998"/>
        <w:gridCol w:w="3002"/>
      </w:tblGrid>
      <w:tr w:rsidR="00B63461" w:rsidRPr="003A5172" w:rsidTr="00B63461">
        <w:tc>
          <w:tcPr>
            <w:tcW w:w="3070" w:type="dxa"/>
          </w:tcPr>
          <w:p w:rsidR="00B63461" w:rsidRPr="001D73D1" w:rsidRDefault="00B63461" w:rsidP="00B63461">
            <w:pPr>
              <w:spacing w:line="360" w:lineRule="auto"/>
              <w:ind w:firstLine="709"/>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أنواع الرسائل الاشهارية</w:t>
            </w:r>
          </w:p>
        </w:tc>
        <w:tc>
          <w:tcPr>
            <w:tcW w:w="3071"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sidRPr="004C771B">
              <w:rPr>
                <w:rFonts w:ascii="Traditional Arabic" w:hAnsi="Traditional Arabic" w:cs="Traditional Arabic"/>
                <w:b/>
                <w:bCs/>
                <w:sz w:val="32"/>
                <w:szCs w:val="32"/>
                <w:rtl/>
              </w:rPr>
              <w:t xml:space="preserve">التكرار </w:t>
            </w:r>
          </w:p>
        </w:tc>
        <w:tc>
          <w:tcPr>
            <w:tcW w:w="3071"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sidRPr="004C771B">
              <w:rPr>
                <w:rFonts w:ascii="Traditional Arabic" w:hAnsi="Traditional Arabic" w:cs="Traditional Arabic"/>
                <w:b/>
                <w:bCs/>
                <w:sz w:val="32"/>
                <w:szCs w:val="32"/>
                <w:rtl/>
              </w:rPr>
              <w:t>النس</w:t>
            </w:r>
            <w:r w:rsidRPr="004C771B">
              <w:rPr>
                <w:rFonts w:ascii="Traditional Arabic" w:hAnsi="Traditional Arabic" w:cs="Traditional Arabic" w:hint="cs"/>
                <w:b/>
                <w:bCs/>
                <w:sz w:val="32"/>
                <w:szCs w:val="32"/>
                <w:rtl/>
              </w:rPr>
              <w:t>ب</w:t>
            </w:r>
            <w:r w:rsidRPr="004C771B">
              <w:rPr>
                <w:rFonts w:ascii="Traditional Arabic" w:hAnsi="Traditional Arabic" w:cs="Traditional Arabic"/>
                <w:b/>
                <w:bCs/>
                <w:sz w:val="32"/>
                <w:szCs w:val="32"/>
                <w:rtl/>
              </w:rPr>
              <w:t xml:space="preserve">ة المئوية </w:t>
            </w:r>
          </w:p>
        </w:tc>
      </w:tr>
      <w:tr w:rsidR="00B63461" w:rsidRPr="003A5172" w:rsidTr="00B63461">
        <w:tc>
          <w:tcPr>
            <w:tcW w:w="3070" w:type="dxa"/>
          </w:tcPr>
          <w:p w:rsidR="00B63461" w:rsidRPr="001D73D1" w:rsidRDefault="00B63461" w:rsidP="00B63461">
            <w:pPr>
              <w:spacing w:line="360" w:lineRule="auto"/>
              <w:ind w:firstLine="709"/>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اشهارات خدماتية</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38</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63.33</w:t>
            </w:r>
          </w:p>
        </w:tc>
      </w:tr>
      <w:tr w:rsidR="00B63461" w:rsidRPr="003A5172" w:rsidTr="00B63461">
        <w:tc>
          <w:tcPr>
            <w:tcW w:w="3070" w:type="dxa"/>
          </w:tcPr>
          <w:p w:rsidR="00B63461" w:rsidRPr="001D73D1" w:rsidRDefault="00B63461" w:rsidP="00B63461">
            <w:pPr>
              <w:spacing w:line="360" w:lineRule="auto"/>
              <w:ind w:firstLine="709"/>
              <w:jc w:val="both"/>
              <w:rPr>
                <w:rFonts w:ascii="Traditional Arabic" w:hAnsi="Traditional Arabic" w:cs="Traditional Arabic"/>
                <w:b/>
                <w:bCs/>
                <w:sz w:val="32"/>
                <w:szCs w:val="32"/>
                <w:rtl/>
                <w:lang w:bidi="ar-DZ"/>
              </w:rPr>
            </w:pPr>
            <w:r w:rsidRPr="001D73D1">
              <w:rPr>
                <w:rFonts w:ascii="Traditional Arabic" w:hAnsi="Traditional Arabic" w:cs="Traditional Arabic"/>
                <w:b/>
                <w:bCs/>
                <w:sz w:val="32"/>
                <w:szCs w:val="32"/>
                <w:rtl/>
              </w:rPr>
              <w:t>اشهارات المواد الغذائية</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13</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21.66</w:t>
            </w:r>
          </w:p>
        </w:tc>
      </w:tr>
      <w:tr w:rsidR="00B63461" w:rsidRPr="003A5172" w:rsidTr="00B63461">
        <w:tc>
          <w:tcPr>
            <w:tcW w:w="3070" w:type="dxa"/>
          </w:tcPr>
          <w:p w:rsidR="00B63461" w:rsidRPr="001D73D1" w:rsidRDefault="00B63461" w:rsidP="00B63461">
            <w:pPr>
              <w:spacing w:line="360" w:lineRule="auto"/>
              <w:ind w:firstLine="709"/>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اشهارات السيارات</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09</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15</w:t>
            </w:r>
          </w:p>
        </w:tc>
      </w:tr>
      <w:tr w:rsidR="00B63461" w:rsidRPr="003A5172" w:rsidTr="00B63461">
        <w:tc>
          <w:tcPr>
            <w:tcW w:w="3070" w:type="dxa"/>
          </w:tcPr>
          <w:p w:rsidR="00B63461" w:rsidRPr="001D73D1" w:rsidRDefault="00B63461" w:rsidP="00B63461">
            <w:pPr>
              <w:spacing w:line="360" w:lineRule="auto"/>
              <w:ind w:firstLine="709"/>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المجموع</w:t>
            </w:r>
          </w:p>
        </w:tc>
        <w:tc>
          <w:tcPr>
            <w:tcW w:w="3071" w:type="dxa"/>
          </w:tcPr>
          <w:p w:rsidR="00B63461" w:rsidRPr="001D73D1" w:rsidRDefault="00B63461" w:rsidP="00B63461">
            <w:pPr>
              <w:spacing w:line="360" w:lineRule="auto"/>
              <w:ind w:firstLine="709"/>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60</w:t>
            </w:r>
          </w:p>
        </w:tc>
        <w:tc>
          <w:tcPr>
            <w:tcW w:w="3071" w:type="dxa"/>
          </w:tcPr>
          <w:p w:rsidR="00B63461" w:rsidRPr="001D73D1" w:rsidRDefault="00B63461" w:rsidP="00B63461">
            <w:pPr>
              <w:spacing w:line="360" w:lineRule="auto"/>
              <w:ind w:firstLine="709"/>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100</w:t>
            </w:r>
          </w:p>
        </w:tc>
      </w:tr>
    </w:tbl>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lang w:bidi="ar-DZ"/>
        </w:rPr>
      </w:pPr>
      <w:r w:rsidRPr="003A5172">
        <w:rPr>
          <w:rFonts w:ascii="Traditional Arabic" w:hAnsi="Traditional Arabic" w:cs="Traditional Arabic"/>
          <w:sz w:val="32"/>
          <w:szCs w:val="32"/>
          <w:rtl/>
        </w:rPr>
        <w:t>يبين لنا الجدول رقم(11): توزيع المبحوثين على حسب أنواع الرسائل الإشهارية أن أعلى نسبة كانت للإشهارات الخدماتية حيث قدرت ب 63.33%، أما المرتبة الثانية كانت للمواد الغذائية وذلك بنسبة 21.66%،وفي الأخير اشهارات السيارات التي بلغت نسبتها 15%.</w:t>
      </w:r>
    </w:p>
    <w:p w:rsidR="00B63461" w:rsidRPr="003A5172" w:rsidRDefault="00B63461" w:rsidP="00B63461">
      <w:pPr>
        <w:spacing w:line="360" w:lineRule="auto"/>
        <w:ind w:firstLine="709"/>
        <w:jc w:val="both"/>
        <w:rPr>
          <w:rFonts w:ascii="Traditional Arabic" w:hAnsi="Traditional Arabic" w:cs="Traditional Arabic"/>
          <w:sz w:val="32"/>
          <w:szCs w:val="32"/>
          <w:rtl/>
          <w:lang w:bidi="ar-DZ"/>
        </w:rPr>
      </w:pPr>
      <w:r w:rsidRPr="003A5172">
        <w:rPr>
          <w:rFonts w:ascii="Traditional Arabic" w:hAnsi="Traditional Arabic" w:cs="Traditional Arabic"/>
          <w:sz w:val="32"/>
          <w:szCs w:val="32"/>
          <w:rtl/>
          <w:lang w:bidi="ar-DZ"/>
        </w:rPr>
        <w:t>نستخلص من نتائج الجدول أن الإشهارات الخدماتية كان لها الأغلبية في جذب الطلبة مقارنة بالإشهارات الأخرى.</w:t>
      </w:r>
    </w:p>
    <w:p w:rsidR="00B63461" w:rsidRPr="003A5172" w:rsidRDefault="00B63461" w:rsidP="00B63461">
      <w:pPr>
        <w:spacing w:line="360" w:lineRule="auto"/>
        <w:ind w:firstLine="709"/>
        <w:jc w:val="both"/>
        <w:rPr>
          <w:rFonts w:ascii="Traditional Arabic" w:hAnsi="Traditional Arabic" w:cs="Traditional Arabic"/>
          <w:sz w:val="32"/>
          <w:szCs w:val="32"/>
          <w:rtl/>
          <w:lang w:bidi="ar-DZ"/>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CD66FC" w:rsidRDefault="00B63461" w:rsidP="00B63461">
      <w:pPr>
        <w:spacing w:line="360" w:lineRule="auto"/>
        <w:jc w:val="center"/>
        <w:rPr>
          <w:rFonts w:ascii="Traditional Arabic" w:hAnsi="Traditional Arabic" w:cs="Traditional Arabic"/>
          <w:b/>
          <w:bCs/>
          <w:sz w:val="32"/>
          <w:szCs w:val="32"/>
          <w:rtl/>
        </w:rPr>
      </w:pPr>
      <w:r w:rsidRPr="00CD66FC">
        <w:rPr>
          <w:rFonts w:ascii="Traditional Arabic" w:hAnsi="Traditional Arabic" w:cs="Traditional Arabic"/>
          <w:b/>
          <w:bCs/>
          <w:sz w:val="32"/>
          <w:szCs w:val="32"/>
          <w:rtl/>
        </w:rPr>
        <w:t>الجدول رقم 12:توزيع أفراد العينة حسب التعرض للومضة الاشهارية الخاصة لشاربونال بلوس.</w:t>
      </w:r>
    </w:p>
    <w:tbl>
      <w:tblPr>
        <w:tblStyle w:val="Grilledutableau"/>
        <w:bidiVisual/>
        <w:tblW w:w="0" w:type="auto"/>
        <w:tblLook w:val="04A0"/>
      </w:tblPr>
      <w:tblGrid>
        <w:gridCol w:w="3004"/>
        <w:gridCol w:w="2997"/>
        <w:gridCol w:w="3002"/>
      </w:tblGrid>
      <w:tr w:rsidR="00B63461" w:rsidRPr="003A5172" w:rsidTr="00B63461">
        <w:tc>
          <w:tcPr>
            <w:tcW w:w="3070" w:type="dxa"/>
          </w:tcPr>
          <w:p w:rsidR="00B63461" w:rsidRPr="004C771B" w:rsidRDefault="00B63461" w:rsidP="00B63461">
            <w:pPr>
              <w:spacing w:line="360" w:lineRule="auto"/>
              <w:jc w:val="both"/>
              <w:rPr>
                <w:rFonts w:ascii="Traditional Arabic" w:hAnsi="Traditional Arabic" w:cs="Traditional Arabic"/>
                <w:b/>
                <w:bCs/>
                <w:sz w:val="32"/>
                <w:szCs w:val="32"/>
                <w:rtl/>
              </w:rPr>
            </w:pPr>
            <w:r>
              <w:rPr>
                <w:rFonts w:ascii="Traditional Arabic" w:hAnsi="Traditional Arabic" w:cs="Traditional Arabic"/>
                <w:b/>
                <w:bCs/>
                <w:sz w:val="32"/>
                <w:szCs w:val="32"/>
                <w:rtl/>
              </w:rPr>
              <w:t>التعرض</w:t>
            </w:r>
            <w:r>
              <w:rPr>
                <w:rFonts w:ascii="Traditional Arabic" w:hAnsi="Traditional Arabic" w:cs="Traditional Arabic" w:hint="cs"/>
                <w:b/>
                <w:bCs/>
                <w:sz w:val="32"/>
                <w:szCs w:val="32"/>
                <w:rtl/>
              </w:rPr>
              <w:t xml:space="preserve"> </w:t>
            </w:r>
            <w:r w:rsidRPr="004C771B">
              <w:rPr>
                <w:rFonts w:ascii="Traditional Arabic" w:hAnsi="Traditional Arabic" w:cs="Traditional Arabic"/>
                <w:b/>
                <w:bCs/>
                <w:sz w:val="32"/>
                <w:szCs w:val="32"/>
                <w:rtl/>
              </w:rPr>
              <w:t xml:space="preserve">للومضة الاشهارية الخاصة لشاربونال بلوس </w:t>
            </w:r>
          </w:p>
        </w:tc>
        <w:tc>
          <w:tcPr>
            <w:tcW w:w="3071"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sidRPr="004C771B">
              <w:rPr>
                <w:rFonts w:ascii="Traditional Arabic" w:hAnsi="Traditional Arabic" w:cs="Traditional Arabic"/>
                <w:b/>
                <w:bCs/>
                <w:sz w:val="32"/>
                <w:szCs w:val="32"/>
                <w:rtl/>
              </w:rPr>
              <w:t>التكرار</w:t>
            </w:r>
          </w:p>
        </w:tc>
        <w:tc>
          <w:tcPr>
            <w:tcW w:w="3071"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sidRPr="004C771B">
              <w:rPr>
                <w:rFonts w:ascii="Traditional Arabic" w:hAnsi="Traditional Arabic" w:cs="Traditional Arabic"/>
                <w:b/>
                <w:bCs/>
                <w:sz w:val="32"/>
                <w:szCs w:val="32"/>
                <w:rtl/>
              </w:rPr>
              <w:t>النسبة المئوية</w:t>
            </w:r>
          </w:p>
        </w:tc>
      </w:tr>
      <w:tr w:rsidR="00B63461" w:rsidRPr="003A5172" w:rsidTr="00B63461">
        <w:tc>
          <w:tcPr>
            <w:tcW w:w="3070"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sidRPr="004C771B">
              <w:rPr>
                <w:rFonts w:ascii="Traditional Arabic" w:hAnsi="Traditional Arabic" w:cs="Traditional Arabic"/>
                <w:b/>
                <w:bCs/>
                <w:sz w:val="32"/>
                <w:szCs w:val="32"/>
                <w:rtl/>
              </w:rPr>
              <w:t xml:space="preserve">دائما </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31</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51.66</w:t>
            </w:r>
          </w:p>
        </w:tc>
      </w:tr>
      <w:tr w:rsidR="00B63461" w:rsidRPr="003A5172" w:rsidTr="00B63461">
        <w:tc>
          <w:tcPr>
            <w:tcW w:w="3070"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sidRPr="004C771B">
              <w:rPr>
                <w:rFonts w:ascii="Traditional Arabic" w:hAnsi="Traditional Arabic" w:cs="Traditional Arabic"/>
                <w:b/>
                <w:bCs/>
                <w:sz w:val="32"/>
                <w:szCs w:val="32"/>
                <w:rtl/>
              </w:rPr>
              <w:t>أحيانا</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20</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33.33</w:t>
            </w:r>
          </w:p>
        </w:tc>
      </w:tr>
      <w:tr w:rsidR="00B63461" w:rsidRPr="003A5172" w:rsidTr="00B63461">
        <w:tc>
          <w:tcPr>
            <w:tcW w:w="3070"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sidRPr="004C771B">
              <w:rPr>
                <w:rFonts w:ascii="Traditional Arabic" w:hAnsi="Traditional Arabic" w:cs="Traditional Arabic"/>
                <w:b/>
                <w:bCs/>
                <w:sz w:val="32"/>
                <w:szCs w:val="32"/>
                <w:rtl/>
              </w:rPr>
              <w:t>نادرا</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9</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15</w:t>
            </w:r>
          </w:p>
        </w:tc>
      </w:tr>
      <w:tr w:rsidR="00B63461" w:rsidRPr="003A5172" w:rsidTr="00B63461">
        <w:tc>
          <w:tcPr>
            <w:tcW w:w="3070"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sidRPr="004C771B">
              <w:rPr>
                <w:rFonts w:ascii="Traditional Arabic" w:hAnsi="Traditional Arabic" w:cs="Traditional Arabic"/>
                <w:b/>
                <w:bCs/>
                <w:sz w:val="32"/>
                <w:szCs w:val="32"/>
                <w:rtl/>
              </w:rPr>
              <w:t>المجموع</w:t>
            </w:r>
          </w:p>
        </w:tc>
        <w:tc>
          <w:tcPr>
            <w:tcW w:w="3071"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sidRPr="004C771B">
              <w:rPr>
                <w:rFonts w:ascii="Traditional Arabic" w:hAnsi="Traditional Arabic" w:cs="Traditional Arabic"/>
                <w:b/>
                <w:bCs/>
                <w:sz w:val="32"/>
                <w:szCs w:val="32"/>
                <w:rtl/>
              </w:rPr>
              <w:t>60</w:t>
            </w:r>
          </w:p>
        </w:tc>
        <w:tc>
          <w:tcPr>
            <w:tcW w:w="3071"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sidRPr="004C771B">
              <w:rPr>
                <w:rFonts w:ascii="Traditional Arabic" w:hAnsi="Traditional Arabic" w:cs="Traditional Arabic"/>
                <w:b/>
                <w:bCs/>
                <w:sz w:val="32"/>
                <w:szCs w:val="32"/>
                <w:rtl/>
              </w:rPr>
              <w:t>100</w:t>
            </w:r>
          </w:p>
        </w:tc>
      </w:tr>
    </w:tbl>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يتضح من الجدول رقم (12): توزيع المبحوثين حسب التعرض للومضة الإشهارية الخاصة بشاربونال بلوس أنهم دائما ما يتعرضون لهذا الإشهار وذلك بنسبة 51.66%، أما الذين تعرضوا للومضة أحيانا قدرت نسبتهم ب 33.33%، في حين الأفراد الذين نادرا ما يتعرضون له حيث بلغت نسبتهم 15%.</w:t>
      </w:r>
    </w:p>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نستنج من خلال هذه الأرقام أنهم دائما  ما يتعرضون للإشهار شاربونال بلوس  وذلك نتيجة تكرار الاشهارات و تأثيره علي مختلف عملياته الإدراكية.</w:t>
      </w: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 xml:space="preserve">   </w:t>
      </w: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E63C81" w:rsidRDefault="00B63461" w:rsidP="00B63461">
      <w:pPr>
        <w:spacing w:line="360" w:lineRule="auto"/>
        <w:jc w:val="center"/>
        <w:rPr>
          <w:rFonts w:ascii="Traditional Arabic" w:hAnsi="Traditional Arabic" w:cs="Traditional Arabic"/>
          <w:b/>
          <w:bCs/>
          <w:sz w:val="32"/>
          <w:szCs w:val="32"/>
          <w:rtl/>
        </w:rPr>
      </w:pPr>
      <w:r w:rsidRPr="00E63C81">
        <w:rPr>
          <w:rFonts w:ascii="Traditional Arabic" w:hAnsi="Traditional Arabic" w:cs="Traditional Arabic"/>
          <w:b/>
          <w:bCs/>
          <w:sz w:val="32"/>
          <w:szCs w:val="32"/>
          <w:rtl/>
        </w:rPr>
        <w:t>الجدول رقم 13: توزيع أفراد العينة حسب انطباعهم عند مشاهدة إشهار شاربونال بلوس.</w:t>
      </w:r>
    </w:p>
    <w:tbl>
      <w:tblPr>
        <w:tblStyle w:val="Grilledutableau"/>
        <w:bidiVisual/>
        <w:tblW w:w="0" w:type="auto"/>
        <w:tblLook w:val="04A0"/>
      </w:tblPr>
      <w:tblGrid>
        <w:gridCol w:w="3004"/>
        <w:gridCol w:w="2997"/>
        <w:gridCol w:w="3002"/>
      </w:tblGrid>
      <w:tr w:rsidR="00B63461" w:rsidRPr="003A5172" w:rsidTr="00B63461">
        <w:tc>
          <w:tcPr>
            <w:tcW w:w="3070"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sidRPr="004C771B">
              <w:rPr>
                <w:rFonts w:ascii="Traditional Arabic" w:hAnsi="Traditional Arabic" w:cs="Traditional Arabic"/>
                <w:b/>
                <w:bCs/>
                <w:sz w:val="32"/>
                <w:szCs w:val="32"/>
                <w:rtl/>
              </w:rPr>
              <w:t xml:space="preserve">الإنطباع حول المشاهدة </w:t>
            </w:r>
          </w:p>
        </w:tc>
        <w:tc>
          <w:tcPr>
            <w:tcW w:w="3071"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sidRPr="004C771B">
              <w:rPr>
                <w:rFonts w:ascii="Traditional Arabic" w:hAnsi="Traditional Arabic" w:cs="Traditional Arabic"/>
                <w:b/>
                <w:bCs/>
                <w:sz w:val="32"/>
                <w:szCs w:val="32"/>
                <w:rtl/>
              </w:rPr>
              <w:t>التكرار</w:t>
            </w:r>
          </w:p>
        </w:tc>
        <w:tc>
          <w:tcPr>
            <w:tcW w:w="3071"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sidRPr="004C771B">
              <w:rPr>
                <w:rFonts w:ascii="Traditional Arabic" w:hAnsi="Traditional Arabic" w:cs="Traditional Arabic"/>
                <w:b/>
                <w:bCs/>
                <w:sz w:val="32"/>
                <w:szCs w:val="32"/>
                <w:rtl/>
              </w:rPr>
              <w:t>النسبة المئوية</w:t>
            </w:r>
          </w:p>
        </w:tc>
      </w:tr>
      <w:tr w:rsidR="00B63461" w:rsidRPr="003A5172" w:rsidTr="00B63461">
        <w:tc>
          <w:tcPr>
            <w:tcW w:w="3070"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sidRPr="004C771B">
              <w:rPr>
                <w:rFonts w:ascii="Traditional Arabic" w:hAnsi="Traditional Arabic" w:cs="Traditional Arabic"/>
                <w:b/>
                <w:bCs/>
                <w:sz w:val="32"/>
                <w:szCs w:val="32"/>
                <w:rtl/>
              </w:rPr>
              <w:t>الرغبة في تجريبه</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20</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33.33</w:t>
            </w:r>
          </w:p>
        </w:tc>
      </w:tr>
      <w:tr w:rsidR="00B63461" w:rsidRPr="003A5172" w:rsidTr="00B63461">
        <w:tc>
          <w:tcPr>
            <w:tcW w:w="3070"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sidRPr="004C771B">
              <w:rPr>
                <w:rFonts w:ascii="Traditional Arabic" w:hAnsi="Traditional Arabic" w:cs="Traditional Arabic"/>
                <w:b/>
                <w:bCs/>
                <w:sz w:val="32"/>
                <w:szCs w:val="32"/>
                <w:rtl/>
              </w:rPr>
              <w:t>لا يتكون لديك انطباع  حولهم</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40</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66.66</w:t>
            </w:r>
          </w:p>
        </w:tc>
      </w:tr>
      <w:tr w:rsidR="00B63461" w:rsidRPr="003A5172" w:rsidTr="00B63461">
        <w:tc>
          <w:tcPr>
            <w:tcW w:w="3070"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sidRPr="004C771B">
              <w:rPr>
                <w:rFonts w:ascii="Traditional Arabic" w:hAnsi="Traditional Arabic" w:cs="Traditional Arabic"/>
                <w:b/>
                <w:bCs/>
                <w:sz w:val="32"/>
                <w:szCs w:val="32"/>
                <w:rtl/>
              </w:rPr>
              <w:t>المجموع</w:t>
            </w:r>
          </w:p>
        </w:tc>
        <w:tc>
          <w:tcPr>
            <w:tcW w:w="3071"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sidRPr="004C771B">
              <w:rPr>
                <w:rFonts w:ascii="Traditional Arabic" w:hAnsi="Traditional Arabic" w:cs="Traditional Arabic"/>
                <w:b/>
                <w:bCs/>
                <w:sz w:val="32"/>
                <w:szCs w:val="32"/>
                <w:rtl/>
              </w:rPr>
              <w:t>60</w:t>
            </w:r>
          </w:p>
        </w:tc>
        <w:tc>
          <w:tcPr>
            <w:tcW w:w="3071"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sidRPr="004C771B">
              <w:rPr>
                <w:rFonts w:ascii="Traditional Arabic" w:hAnsi="Traditional Arabic" w:cs="Traditional Arabic"/>
                <w:b/>
                <w:bCs/>
                <w:sz w:val="32"/>
                <w:szCs w:val="32"/>
                <w:rtl/>
              </w:rPr>
              <w:t>100</w:t>
            </w:r>
          </w:p>
        </w:tc>
      </w:tr>
    </w:tbl>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يظهر هذا الجدول أن الاشهارات التلفزيونية تثير شعور مختلف لدى الجمهور المبحوث ويتكون لهم الرغبة في تجريب اشهار شاربونال بلوس عند مشاهدته فقد بلغت نسبتهم 33.33%، في حين أولئك الذين لا يتكون لهم انطباع حوله بلغت نسبتهم 66.66%.</w:t>
      </w:r>
    </w:p>
    <w:p w:rsidR="00B63461" w:rsidRPr="003A5172" w:rsidRDefault="00B63461" w:rsidP="00B63461">
      <w:pPr>
        <w:spacing w:line="360" w:lineRule="auto"/>
        <w:ind w:firstLine="709"/>
        <w:jc w:val="both"/>
        <w:rPr>
          <w:rFonts w:ascii="Traditional Arabic" w:hAnsi="Traditional Arabic" w:cs="Traditional Arabic"/>
          <w:sz w:val="32"/>
          <w:szCs w:val="32"/>
          <w:rtl/>
          <w:lang w:bidi="ar-DZ"/>
        </w:rPr>
      </w:pPr>
      <w:r w:rsidRPr="003A5172">
        <w:rPr>
          <w:rFonts w:ascii="Traditional Arabic" w:hAnsi="Traditional Arabic" w:cs="Traditional Arabic"/>
          <w:sz w:val="32"/>
          <w:szCs w:val="32"/>
          <w:rtl/>
        </w:rPr>
        <w:t>نستنتج من خلال عرض النتائج أ</w:t>
      </w:r>
      <w:r w:rsidRPr="003A5172">
        <w:rPr>
          <w:rFonts w:ascii="Traditional Arabic" w:hAnsi="Traditional Arabic" w:cs="Traditional Arabic"/>
          <w:sz w:val="32"/>
          <w:szCs w:val="32"/>
          <w:rtl/>
          <w:lang w:bidi="ar-DZ"/>
        </w:rPr>
        <w:t>ن النسبة الكبيرة كانت للأفراد الذين لايتكون لديهم انطباع حول اشهار شاربونال بلوس وذلك ربما راجع السبب إلى ّأنها لاتحقق حاجات الطلبة  ورغباتهم.</w:t>
      </w:r>
    </w:p>
    <w:p w:rsidR="00B63461" w:rsidRPr="003A5172" w:rsidRDefault="00B63461" w:rsidP="00B63461">
      <w:pPr>
        <w:spacing w:line="360" w:lineRule="auto"/>
        <w:ind w:firstLine="709"/>
        <w:jc w:val="both"/>
        <w:rPr>
          <w:rFonts w:ascii="Traditional Arabic" w:hAnsi="Traditional Arabic" w:cs="Traditional Arabic"/>
          <w:sz w:val="32"/>
          <w:szCs w:val="32"/>
          <w:rtl/>
          <w:lang w:bidi="ar-DZ"/>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E63C81" w:rsidRDefault="00B63461" w:rsidP="00B63461">
      <w:pPr>
        <w:spacing w:line="360" w:lineRule="auto"/>
        <w:jc w:val="center"/>
        <w:rPr>
          <w:rFonts w:ascii="Traditional Arabic" w:hAnsi="Traditional Arabic" w:cs="Traditional Arabic"/>
          <w:b/>
          <w:bCs/>
          <w:sz w:val="32"/>
          <w:szCs w:val="32"/>
          <w:rtl/>
        </w:rPr>
      </w:pPr>
      <w:r w:rsidRPr="00E63C81">
        <w:rPr>
          <w:rFonts w:ascii="Traditional Arabic" w:hAnsi="Traditional Arabic" w:cs="Traditional Arabic"/>
          <w:b/>
          <w:bCs/>
          <w:sz w:val="32"/>
          <w:szCs w:val="32"/>
          <w:rtl/>
        </w:rPr>
        <w:t>الجدول رقم 14: توزيع أفراد العينة حسب دور تصميم الإشهار في إقبالهم على مشاهدته.</w:t>
      </w:r>
    </w:p>
    <w:tbl>
      <w:tblPr>
        <w:tblStyle w:val="Grilledutableau"/>
        <w:bidiVisual/>
        <w:tblW w:w="0" w:type="auto"/>
        <w:tblLook w:val="04A0"/>
      </w:tblPr>
      <w:tblGrid>
        <w:gridCol w:w="3004"/>
        <w:gridCol w:w="2997"/>
        <w:gridCol w:w="3002"/>
      </w:tblGrid>
      <w:tr w:rsidR="00B63461" w:rsidRPr="003A5172" w:rsidTr="00B63461">
        <w:tc>
          <w:tcPr>
            <w:tcW w:w="3070"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sidRPr="004C771B">
              <w:rPr>
                <w:rFonts w:ascii="Traditional Arabic" w:hAnsi="Traditional Arabic" w:cs="Traditional Arabic"/>
                <w:b/>
                <w:bCs/>
                <w:sz w:val="32"/>
                <w:szCs w:val="32"/>
                <w:rtl/>
              </w:rPr>
              <w:t xml:space="preserve">دور التصميم في المشاهدة </w:t>
            </w:r>
          </w:p>
        </w:tc>
        <w:tc>
          <w:tcPr>
            <w:tcW w:w="3071"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sidRPr="004C771B">
              <w:rPr>
                <w:rFonts w:ascii="Traditional Arabic" w:hAnsi="Traditional Arabic" w:cs="Traditional Arabic"/>
                <w:b/>
                <w:bCs/>
                <w:sz w:val="32"/>
                <w:szCs w:val="32"/>
                <w:rtl/>
              </w:rPr>
              <w:t>التكرار</w:t>
            </w:r>
          </w:p>
        </w:tc>
        <w:tc>
          <w:tcPr>
            <w:tcW w:w="3071"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sidRPr="004C771B">
              <w:rPr>
                <w:rFonts w:ascii="Traditional Arabic" w:hAnsi="Traditional Arabic" w:cs="Traditional Arabic"/>
                <w:b/>
                <w:bCs/>
                <w:sz w:val="32"/>
                <w:szCs w:val="32"/>
                <w:rtl/>
              </w:rPr>
              <w:t>النسبة المئوية</w:t>
            </w:r>
          </w:p>
        </w:tc>
      </w:tr>
      <w:tr w:rsidR="00B63461" w:rsidRPr="003A5172" w:rsidTr="00B63461">
        <w:tc>
          <w:tcPr>
            <w:tcW w:w="3070"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sidRPr="004C771B">
              <w:rPr>
                <w:rFonts w:ascii="Traditional Arabic" w:hAnsi="Traditional Arabic" w:cs="Traditional Arabic"/>
                <w:b/>
                <w:bCs/>
                <w:sz w:val="32"/>
                <w:szCs w:val="32"/>
                <w:rtl/>
              </w:rPr>
              <w:t>نعم</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41</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68.33</w:t>
            </w:r>
          </w:p>
        </w:tc>
      </w:tr>
      <w:tr w:rsidR="00B63461" w:rsidRPr="003A5172" w:rsidTr="00B63461">
        <w:tc>
          <w:tcPr>
            <w:tcW w:w="3070"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sidRPr="004C771B">
              <w:rPr>
                <w:rFonts w:ascii="Traditional Arabic" w:hAnsi="Traditional Arabic" w:cs="Traditional Arabic"/>
                <w:b/>
                <w:bCs/>
                <w:sz w:val="32"/>
                <w:szCs w:val="32"/>
                <w:rtl/>
              </w:rPr>
              <w:t>لا</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19</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31.66</w:t>
            </w:r>
          </w:p>
        </w:tc>
      </w:tr>
      <w:tr w:rsidR="00B63461" w:rsidRPr="003A5172" w:rsidTr="00B63461">
        <w:tc>
          <w:tcPr>
            <w:tcW w:w="3070"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sidRPr="004C771B">
              <w:rPr>
                <w:rFonts w:ascii="Traditional Arabic" w:hAnsi="Traditional Arabic" w:cs="Traditional Arabic"/>
                <w:b/>
                <w:bCs/>
                <w:sz w:val="32"/>
                <w:szCs w:val="32"/>
                <w:rtl/>
              </w:rPr>
              <w:t>المجموع</w:t>
            </w:r>
          </w:p>
        </w:tc>
        <w:tc>
          <w:tcPr>
            <w:tcW w:w="3071"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sidRPr="004C771B">
              <w:rPr>
                <w:rFonts w:ascii="Traditional Arabic" w:hAnsi="Traditional Arabic" w:cs="Traditional Arabic"/>
                <w:b/>
                <w:bCs/>
                <w:sz w:val="32"/>
                <w:szCs w:val="32"/>
                <w:rtl/>
              </w:rPr>
              <w:t>60</w:t>
            </w:r>
          </w:p>
        </w:tc>
        <w:tc>
          <w:tcPr>
            <w:tcW w:w="3071" w:type="dxa"/>
          </w:tcPr>
          <w:p w:rsidR="00B63461" w:rsidRPr="004C771B" w:rsidRDefault="00B63461" w:rsidP="00B63461">
            <w:pPr>
              <w:spacing w:line="360" w:lineRule="auto"/>
              <w:ind w:firstLine="709"/>
              <w:jc w:val="both"/>
              <w:rPr>
                <w:rFonts w:ascii="Traditional Arabic" w:hAnsi="Traditional Arabic" w:cs="Traditional Arabic"/>
                <w:b/>
                <w:bCs/>
                <w:sz w:val="32"/>
                <w:szCs w:val="32"/>
                <w:rtl/>
              </w:rPr>
            </w:pPr>
            <w:r w:rsidRPr="004C771B">
              <w:rPr>
                <w:rFonts w:ascii="Traditional Arabic" w:hAnsi="Traditional Arabic" w:cs="Traditional Arabic"/>
                <w:b/>
                <w:bCs/>
                <w:sz w:val="32"/>
                <w:szCs w:val="32"/>
                <w:rtl/>
              </w:rPr>
              <w:t>100</w:t>
            </w:r>
          </w:p>
        </w:tc>
      </w:tr>
    </w:tbl>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 xml:space="preserve"> </w:t>
      </w:r>
    </w:p>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يؤكد ظاهر الجدول رقم (14): أن توزيع أفراد العينة حسب تصميم الإشهار في إقبالهم على مشاهدته نجد أغلب المبحوثين يرون أن تصميم الإشهار له دور مهم حيث بلغت نسبتهم 68.33%،أما الأفراد الذين يرون أن التصميم ليس له دور في مشاهدة إشهار "شاربونال بلوس "فقدرت نسبتهم ب31.66%. وبالتالي نستنتج أن تصميم الإشهار له تأثير لدى الطلبة كما يلفت انتباههم.</w:t>
      </w:r>
    </w:p>
    <w:p w:rsidR="00B63461" w:rsidRPr="003A5172" w:rsidRDefault="00B63461" w:rsidP="00B63461">
      <w:pPr>
        <w:spacing w:line="360" w:lineRule="auto"/>
        <w:ind w:firstLine="709"/>
        <w:jc w:val="both"/>
        <w:rPr>
          <w:rFonts w:ascii="Traditional Arabic" w:hAnsi="Traditional Arabic" w:cs="Traditional Arabic"/>
          <w:sz w:val="32"/>
          <w:szCs w:val="32"/>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E63C81" w:rsidRDefault="00B63461" w:rsidP="00B63461">
      <w:pPr>
        <w:spacing w:line="360" w:lineRule="auto"/>
        <w:jc w:val="center"/>
        <w:rPr>
          <w:rFonts w:ascii="Traditional Arabic" w:hAnsi="Traditional Arabic" w:cs="Traditional Arabic"/>
          <w:b/>
          <w:bCs/>
          <w:sz w:val="32"/>
          <w:szCs w:val="32"/>
          <w:rtl/>
        </w:rPr>
      </w:pPr>
      <w:r w:rsidRPr="00E63C81">
        <w:rPr>
          <w:rFonts w:ascii="Traditional Arabic" w:hAnsi="Traditional Arabic" w:cs="Traditional Arabic"/>
          <w:b/>
          <w:bCs/>
          <w:sz w:val="32"/>
          <w:szCs w:val="32"/>
          <w:rtl/>
        </w:rPr>
        <w:t>الجدول رقم 15: توزيع أفراد العينة حسب السلوك الذي يقوم به أثناء رؤية اشهار شاربونال بلوس.</w:t>
      </w:r>
    </w:p>
    <w:tbl>
      <w:tblPr>
        <w:tblStyle w:val="Grilledutableau"/>
        <w:bidiVisual/>
        <w:tblW w:w="0" w:type="auto"/>
        <w:tblLook w:val="04A0"/>
      </w:tblPr>
      <w:tblGrid>
        <w:gridCol w:w="3003"/>
        <w:gridCol w:w="2998"/>
        <w:gridCol w:w="3002"/>
      </w:tblGrid>
      <w:tr w:rsidR="00B63461" w:rsidRPr="003A5172" w:rsidTr="00B63461">
        <w:tc>
          <w:tcPr>
            <w:tcW w:w="3070" w:type="dxa"/>
          </w:tcPr>
          <w:p w:rsidR="00B63461" w:rsidRPr="001D73D1" w:rsidRDefault="00B63461" w:rsidP="00B63461">
            <w:pPr>
              <w:spacing w:line="360" w:lineRule="auto"/>
              <w:ind w:firstLine="709"/>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السلوك الذي يقوم به أثناء رؤية الإشهار</w:t>
            </w:r>
          </w:p>
        </w:tc>
        <w:tc>
          <w:tcPr>
            <w:tcW w:w="3071" w:type="dxa"/>
          </w:tcPr>
          <w:p w:rsidR="00B63461" w:rsidRPr="001D73D1" w:rsidRDefault="00B63461" w:rsidP="00B63461">
            <w:pPr>
              <w:spacing w:line="360" w:lineRule="auto"/>
              <w:ind w:firstLine="709"/>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التكرار</w:t>
            </w:r>
          </w:p>
        </w:tc>
        <w:tc>
          <w:tcPr>
            <w:tcW w:w="3071" w:type="dxa"/>
          </w:tcPr>
          <w:p w:rsidR="00B63461" w:rsidRPr="001D73D1" w:rsidRDefault="00B63461" w:rsidP="00B63461">
            <w:pPr>
              <w:spacing w:line="360" w:lineRule="auto"/>
              <w:ind w:firstLine="709"/>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النسبة المئوية</w:t>
            </w:r>
          </w:p>
        </w:tc>
      </w:tr>
      <w:tr w:rsidR="00B63461" w:rsidRPr="003A5172" w:rsidTr="00B63461">
        <w:tc>
          <w:tcPr>
            <w:tcW w:w="3070" w:type="dxa"/>
          </w:tcPr>
          <w:p w:rsidR="00B63461" w:rsidRPr="001D73D1" w:rsidRDefault="00B63461" w:rsidP="00B63461">
            <w:pPr>
              <w:spacing w:line="360" w:lineRule="auto"/>
              <w:ind w:firstLine="709"/>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تغيير القناة</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11</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18.33</w:t>
            </w:r>
          </w:p>
        </w:tc>
      </w:tr>
      <w:tr w:rsidR="00B63461" w:rsidRPr="003A5172" w:rsidTr="00B63461">
        <w:tc>
          <w:tcPr>
            <w:tcW w:w="3070" w:type="dxa"/>
          </w:tcPr>
          <w:p w:rsidR="00B63461" w:rsidRPr="001D73D1" w:rsidRDefault="00B63461" w:rsidP="00B63461">
            <w:pPr>
              <w:spacing w:line="360" w:lineRule="auto"/>
              <w:ind w:firstLine="709"/>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 xml:space="preserve">تعود بعد تغيير القناة لمواصلة متابعة البرامج </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34</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56.66</w:t>
            </w:r>
          </w:p>
        </w:tc>
      </w:tr>
      <w:tr w:rsidR="00B63461" w:rsidRPr="003A5172" w:rsidTr="00B63461">
        <w:tc>
          <w:tcPr>
            <w:tcW w:w="3070" w:type="dxa"/>
          </w:tcPr>
          <w:p w:rsidR="00B63461" w:rsidRPr="001D73D1" w:rsidRDefault="00B63461" w:rsidP="00B63461">
            <w:pPr>
              <w:spacing w:line="360" w:lineRule="auto"/>
              <w:ind w:firstLine="709"/>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تغادر غرفة التلفزيون</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15</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25</w:t>
            </w:r>
          </w:p>
        </w:tc>
      </w:tr>
      <w:tr w:rsidR="00B63461" w:rsidRPr="003A5172" w:rsidTr="00B63461">
        <w:tc>
          <w:tcPr>
            <w:tcW w:w="3070" w:type="dxa"/>
          </w:tcPr>
          <w:p w:rsidR="00B63461" w:rsidRPr="001D73D1" w:rsidRDefault="00B63461" w:rsidP="00B63461">
            <w:pPr>
              <w:spacing w:line="360" w:lineRule="auto"/>
              <w:ind w:firstLine="709"/>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المجموع</w:t>
            </w:r>
          </w:p>
        </w:tc>
        <w:tc>
          <w:tcPr>
            <w:tcW w:w="3071" w:type="dxa"/>
          </w:tcPr>
          <w:p w:rsidR="00B63461" w:rsidRPr="001D73D1" w:rsidRDefault="00B63461" w:rsidP="00B63461">
            <w:pPr>
              <w:spacing w:line="360" w:lineRule="auto"/>
              <w:ind w:firstLine="709"/>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60</w:t>
            </w:r>
          </w:p>
        </w:tc>
        <w:tc>
          <w:tcPr>
            <w:tcW w:w="3071" w:type="dxa"/>
          </w:tcPr>
          <w:p w:rsidR="00B63461" w:rsidRPr="001D73D1" w:rsidRDefault="00B63461" w:rsidP="00B63461">
            <w:pPr>
              <w:spacing w:line="360" w:lineRule="auto"/>
              <w:ind w:firstLine="709"/>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100</w:t>
            </w:r>
          </w:p>
        </w:tc>
      </w:tr>
    </w:tbl>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 xml:space="preserve">يوضح هذا الجدول السلوك الذي يقوم به الطلبة عند رؤية إشهار "شاربونال بلوس"حيث يتبين لنا أن السلوك الأكثر انتشارا أو حدوثا بين الأعضاء المشاهدين هي العودة بعد تغيير القناة لمواصلة متابعة البرامج </w:t>
      </w:r>
      <w:r>
        <w:rPr>
          <w:rFonts w:ascii="Traditional Arabic" w:hAnsi="Traditional Arabic" w:cs="Traditional Arabic" w:hint="cs"/>
          <w:sz w:val="32"/>
          <w:szCs w:val="32"/>
          <w:rtl/>
        </w:rPr>
        <w:t>حيث قدرت نسبتهم ب 65.55</w:t>
      </w:r>
      <w:r>
        <w:rPr>
          <w:rFonts w:ascii="Traditional Arabic" w:hAnsi="Traditional Arabic" w:cs="Traditional Arabic"/>
          <w:sz w:val="32"/>
          <w:szCs w:val="32"/>
          <w:rtl/>
        </w:rPr>
        <w:t>%</w:t>
      </w:r>
      <w:r>
        <w:rPr>
          <w:rFonts w:ascii="Traditional Arabic" w:hAnsi="Traditional Arabic" w:cs="Traditional Arabic" w:hint="cs"/>
          <w:sz w:val="32"/>
          <w:szCs w:val="32"/>
          <w:rtl/>
        </w:rPr>
        <w:t>، أما الذين يغادرون غرفة التلفزيون بلغت نسبتهم25</w:t>
      </w:r>
      <w:r>
        <w:rPr>
          <w:rFonts w:ascii="Traditional Arabic" w:hAnsi="Traditional Arabic" w:cs="Traditional Arabic"/>
          <w:sz w:val="32"/>
          <w:szCs w:val="32"/>
          <w:rtl/>
        </w:rPr>
        <w:t>%</w:t>
      </w:r>
      <w:r>
        <w:rPr>
          <w:rFonts w:ascii="Traditional Arabic" w:hAnsi="Traditional Arabic" w:cs="Traditional Arabic" w:hint="cs"/>
          <w:sz w:val="32"/>
          <w:szCs w:val="32"/>
          <w:rtl/>
        </w:rPr>
        <w:t>، و أخيرا الذين يقومون بتغيير القناة قدرت نسبتهم ب18.33</w:t>
      </w:r>
      <w:r>
        <w:rPr>
          <w:rFonts w:ascii="Traditional Arabic" w:hAnsi="Traditional Arabic" w:cs="Traditional Arabic"/>
          <w:sz w:val="32"/>
          <w:szCs w:val="32"/>
          <w:rtl/>
        </w:rPr>
        <w:t>%</w:t>
      </w:r>
      <w:r>
        <w:rPr>
          <w:rFonts w:ascii="Traditional Arabic" w:hAnsi="Traditional Arabic" w:cs="Traditional Arabic" w:hint="cs"/>
          <w:sz w:val="32"/>
          <w:szCs w:val="32"/>
          <w:rtl/>
        </w:rPr>
        <w:t>.</w:t>
      </w:r>
    </w:p>
    <w:p w:rsidR="00B63461" w:rsidRPr="003A5172" w:rsidRDefault="00B63461" w:rsidP="00B63461">
      <w:pPr>
        <w:spacing w:line="360" w:lineRule="auto"/>
        <w:ind w:firstLine="709"/>
        <w:jc w:val="both"/>
        <w:rPr>
          <w:rFonts w:ascii="Traditional Arabic" w:hAnsi="Traditional Arabic" w:cs="Traditional Arabic"/>
          <w:sz w:val="32"/>
          <w:szCs w:val="32"/>
          <w:rtl/>
        </w:rPr>
      </w:pPr>
      <w:r>
        <w:rPr>
          <w:rFonts w:ascii="Traditional Arabic" w:hAnsi="Traditional Arabic" w:cs="Traditional Arabic" w:hint="cs"/>
          <w:sz w:val="32"/>
          <w:szCs w:val="32"/>
          <w:rtl/>
        </w:rPr>
        <w:t>نستنتج من خلال عرض النتائج أن السلوك الأكثر حدوثا عند مشاهدة إشهار "شاربونال بلوس" العودة بعد تغيير القناة الاشهار لمواصلة متابعة البرنامج ويرجع السبب إلى كثرة تكرارات والشعور بالملل.</w:t>
      </w:r>
    </w:p>
    <w:p w:rsidR="00B63461" w:rsidRDefault="00B63461" w:rsidP="00B63461">
      <w:pPr>
        <w:spacing w:line="360" w:lineRule="auto"/>
        <w:ind w:firstLine="709"/>
        <w:jc w:val="both"/>
        <w:rPr>
          <w:rFonts w:ascii="Traditional Arabic" w:hAnsi="Traditional Arabic" w:cs="Traditional Arabic"/>
          <w:sz w:val="32"/>
          <w:szCs w:val="32"/>
          <w:rtl/>
        </w:rPr>
      </w:pPr>
    </w:p>
    <w:p w:rsidR="00B63461" w:rsidRDefault="00B63461" w:rsidP="00B63461">
      <w:pPr>
        <w:spacing w:line="360" w:lineRule="auto"/>
        <w:ind w:firstLine="709"/>
        <w:jc w:val="both"/>
        <w:rPr>
          <w:rFonts w:ascii="Traditional Arabic" w:hAnsi="Traditional Arabic" w:cs="Traditional Arabic"/>
          <w:sz w:val="32"/>
          <w:szCs w:val="32"/>
          <w:rtl/>
        </w:rPr>
      </w:pPr>
    </w:p>
    <w:p w:rsidR="00B63461" w:rsidRPr="00E63C81" w:rsidRDefault="00B63461" w:rsidP="00B63461">
      <w:pPr>
        <w:spacing w:line="360" w:lineRule="auto"/>
        <w:jc w:val="center"/>
        <w:rPr>
          <w:rFonts w:ascii="Traditional Arabic" w:hAnsi="Traditional Arabic" w:cs="Traditional Arabic"/>
          <w:b/>
          <w:bCs/>
          <w:sz w:val="32"/>
          <w:szCs w:val="32"/>
          <w:rtl/>
        </w:rPr>
      </w:pPr>
      <w:r w:rsidRPr="00E63C81">
        <w:rPr>
          <w:rFonts w:ascii="Traditional Arabic" w:hAnsi="Traditional Arabic" w:cs="Traditional Arabic"/>
          <w:b/>
          <w:bCs/>
          <w:sz w:val="32"/>
          <w:szCs w:val="32"/>
          <w:rtl/>
        </w:rPr>
        <w:t>الجدول رقم 16: توزيع أفراد العينة حسب لفت الانتباه حول اشهار شاربونال بلوس .</w:t>
      </w:r>
    </w:p>
    <w:tbl>
      <w:tblPr>
        <w:tblStyle w:val="Grilledutableau"/>
        <w:bidiVisual/>
        <w:tblW w:w="0" w:type="auto"/>
        <w:tblLook w:val="04A0"/>
      </w:tblPr>
      <w:tblGrid>
        <w:gridCol w:w="3004"/>
        <w:gridCol w:w="3000"/>
        <w:gridCol w:w="2999"/>
      </w:tblGrid>
      <w:tr w:rsidR="00B63461" w:rsidRPr="003A5172" w:rsidTr="00B63461">
        <w:tc>
          <w:tcPr>
            <w:tcW w:w="3070" w:type="dxa"/>
          </w:tcPr>
          <w:p w:rsidR="00B63461" w:rsidRPr="001D73D1" w:rsidRDefault="00B63461" w:rsidP="00B63461">
            <w:pPr>
              <w:spacing w:line="360" w:lineRule="auto"/>
              <w:ind w:firstLine="709"/>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 xml:space="preserve">لفت الانتباه </w:t>
            </w:r>
          </w:p>
        </w:tc>
        <w:tc>
          <w:tcPr>
            <w:tcW w:w="3071" w:type="dxa"/>
          </w:tcPr>
          <w:p w:rsidR="00B63461" w:rsidRPr="001D73D1" w:rsidRDefault="00B63461" w:rsidP="00B63461">
            <w:pPr>
              <w:spacing w:line="360" w:lineRule="auto"/>
              <w:ind w:firstLine="709"/>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 xml:space="preserve">التكرار </w:t>
            </w:r>
          </w:p>
        </w:tc>
        <w:tc>
          <w:tcPr>
            <w:tcW w:w="3071" w:type="dxa"/>
          </w:tcPr>
          <w:p w:rsidR="00B63461" w:rsidRPr="001D73D1" w:rsidRDefault="00B63461" w:rsidP="00B63461">
            <w:pPr>
              <w:spacing w:line="360" w:lineRule="auto"/>
              <w:ind w:firstLine="709"/>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النسبة المئوية</w:t>
            </w:r>
          </w:p>
        </w:tc>
      </w:tr>
      <w:tr w:rsidR="00B63461" w:rsidRPr="003A5172" w:rsidTr="00B63461">
        <w:tc>
          <w:tcPr>
            <w:tcW w:w="3070" w:type="dxa"/>
          </w:tcPr>
          <w:p w:rsidR="00B63461" w:rsidRPr="001D73D1" w:rsidRDefault="00B63461" w:rsidP="00B63461">
            <w:pPr>
              <w:spacing w:line="360" w:lineRule="auto"/>
              <w:ind w:firstLine="709"/>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نعم</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42</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70</w:t>
            </w:r>
          </w:p>
        </w:tc>
      </w:tr>
      <w:tr w:rsidR="00B63461" w:rsidRPr="003A5172" w:rsidTr="00B63461">
        <w:tc>
          <w:tcPr>
            <w:tcW w:w="3070" w:type="dxa"/>
          </w:tcPr>
          <w:p w:rsidR="00B63461" w:rsidRPr="001D73D1" w:rsidRDefault="00B63461" w:rsidP="00B63461">
            <w:pPr>
              <w:spacing w:line="360" w:lineRule="auto"/>
              <w:ind w:firstLine="709"/>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لا</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18</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30</w:t>
            </w:r>
          </w:p>
        </w:tc>
      </w:tr>
      <w:tr w:rsidR="00B63461" w:rsidRPr="001D73D1" w:rsidTr="00B63461">
        <w:tc>
          <w:tcPr>
            <w:tcW w:w="3070" w:type="dxa"/>
          </w:tcPr>
          <w:p w:rsidR="00B63461" w:rsidRPr="001D73D1" w:rsidRDefault="00B63461" w:rsidP="00B63461">
            <w:pPr>
              <w:spacing w:line="360" w:lineRule="auto"/>
              <w:ind w:firstLine="709"/>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المجموع</w:t>
            </w:r>
          </w:p>
        </w:tc>
        <w:tc>
          <w:tcPr>
            <w:tcW w:w="3071" w:type="dxa"/>
          </w:tcPr>
          <w:p w:rsidR="00B63461" w:rsidRPr="001D73D1" w:rsidRDefault="00B63461" w:rsidP="00B63461">
            <w:pPr>
              <w:spacing w:line="360" w:lineRule="auto"/>
              <w:ind w:firstLine="709"/>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60</w:t>
            </w:r>
          </w:p>
        </w:tc>
        <w:tc>
          <w:tcPr>
            <w:tcW w:w="3071" w:type="dxa"/>
          </w:tcPr>
          <w:p w:rsidR="00B63461" w:rsidRPr="001D73D1" w:rsidRDefault="00B63461" w:rsidP="00B63461">
            <w:pPr>
              <w:spacing w:line="360" w:lineRule="auto"/>
              <w:ind w:firstLine="709"/>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100</w:t>
            </w:r>
          </w:p>
        </w:tc>
      </w:tr>
    </w:tbl>
    <w:p w:rsidR="00B63461" w:rsidRPr="001D73D1"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r>
        <w:rPr>
          <w:rFonts w:ascii="Traditional Arabic" w:hAnsi="Traditional Arabic" w:cs="Traditional Arabic" w:hint="cs"/>
          <w:sz w:val="32"/>
          <w:szCs w:val="32"/>
          <w:rtl/>
        </w:rPr>
        <w:t>من خلال قرائتنا للجدول رقم (16): نجد أن أغلبية أفراد العينة الذين يلفت انتباههم هذا الإشهار قدرت نسبتهم ب70</w:t>
      </w:r>
      <w:r>
        <w:rPr>
          <w:rFonts w:ascii="Traditional Arabic" w:hAnsi="Traditional Arabic" w:cs="Traditional Arabic"/>
          <w:sz w:val="32"/>
          <w:szCs w:val="32"/>
          <w:rtl/>
        </w:rPr>
        <w:t>%</w:t>
      </w:r>
      <w:r>
        <w:rPr>
          <w:rFonts w:ascii="Traditional Arabic" w:hAnsi="Traditional Arabic" w:cs="Traditional Arabic" w:hint="cs"/>
          <w:sz w:val="32"/>
          <w:szCs w:val="32"/>
          <w:rtl/>
        </w:rPr>
        <w:t>،أما الذين لم يلفت انتباههم بلغت نسبتهم 30</w:t>
      </w:r>
      <w:r>
        <w:rPr>
          <w:rFonts w:ascii="Traditional Arabic" w:hAnsi="Traditional Arabic" w:cs="Traditional Arabic"/>
          <w:sz w:val="32"/>
          <w:szCs w:val="32"/>
          <w:rtl/>
        </w:rPr>
        <w:t>%</w:t>
      </w:r>
      <w:r>
        <w:rPr>
          <w:rFonts w:ascii="Traditional Arabic" w:hAnsi="Traditional Arabic" w:cs="Traditional Arabic" w:hint="cs"/>
          <w:sz w:val="32"/>
          <w:szCs w:val="32"/>
          <w:rtl/>
        </w:rPr>
        <w:t>،في حين يستنتج الجمهور المبحوث بأن الإشهار التلفزيوني يجذب ويلفت الانتباه وله نشاط يستهوي لملأ وقت الفراغ أو لأنه يساهم في تثقيف الطلبة وترفيهيهم.</w:t>
      </w: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124F5B" w:rsidRDefault="00B63461" w:rsidP="00B63461">
      <w:pPr>
        <w:spacing w:line="360" w:lineRule="auto"/>
        <w:jc w:val="center"/>
        <w:rPr>
          <w:rFonts w:ascii="Traditional Arabic" w:hAnsi="Traditional Arabic" w:cs="Traditional Arabic"/>
          <w:b/>
          <w:bCs/>
          <w:sz w:val="32"/>
          <w:szCs w:val="32"/>
          <w:rtl/>
        </w:rPr>
      </w:pPr>
      <w:r w:rsidRPr="00124F5B">
        <w:rPr>
          <w:rFonts w:ascii="Traditional Arabic" w:hAnsi="Traditional Arabic" w:cs="Traditional Arabic"/>
          <w:b/>
          <w:bCs/>
          <w:sz w:val="32"/>
          <w:szCs w:val="32"/>
          <w:rtl/>
        </w:rPr>
        <w:t>الجدول رقم 17: توزيع أفراد العينة حسب أسباب مشاهدة اشهار شاربونال بلوس .</w:t>
      </w:r>
    </w:p>
    <w:tbl>
      <w:tblPr>
        <w:tblStyle w:val="Grilledutableau"/>
        <w:bidiVisual/>
        <w:tblW w:w="0" w:type="auto"/>
        <w:tblLook w:val="04A0"/>
      </w:tblPr>
      <w:tblGrid>
        <w:gridCol w:w="2303"/>
        <w:gridCol w:w="2303"/>
        <w:gridCol w:w="2303"/>
      </w:tblGrid>
      <w:tr w:rsidR="00B63461" w:rsidRPr="003A5172" w:rsidTr="00B63461">
        <w:tc>
          <w:tcPr>
            <w:tcW w:w="2303" w:type="dxa"/>
          </w:tcPr>
          <w:p w:rsidR="00B63461" w:rsidRPr="001D73D1" w:rsidRDefault="00B63461" w:rsidP="00B63461">
            <w:pPr>
              <w:spacing w:line="360" w:lineRule="auto"/>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أسباب المشاهدة</w:t>
            </w:r>
          </w:p>
        </w:tc>
        <w:tc>
          <w:tcPr>
            <w:tcW w:w="2303" w:type="dxa"/>
          </w:tcPr>
          <w:p w:rsidR="00B63461" w:rsidRPr="001D73D1" w:rsidRDefault="00B63461" w:rsidP="00B63461">
            <w:pPr>
              <w:spacing w:line="360" w:lineRule="auto"/>
              <w:ind w:firstLine="709"/>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التكرار</w:t>
            </w:r>
          </w:p>
        </w:tc>
        <w:tc>
          <w:tcPr>
            <w:tcW w:w="2303" w:type="dxa"/>
          </w:tcPr>
          <w:p w:rsidR="00B63461" w:rsidRPr="001D73D1" w:rsidRDefault="00B63461" w:rsidP="00B63461">
            <w:pPr>
              <w:spacing w:line="360" w:lineRule="auto"/>
              <w:ind w:firstLine="709"/>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النسبة المئوية</w:t>
            </w:r>
          </w:p>
        </w:tc>
      </w:tr>
      <w:tr w:rsidR="00B63461" w:rsidRPr="003A5172" w:rsidTr="00B63461">
        <w:tc>
          <w:tcPr>
            <w:tcW w:w="2303" w:type="dxa"/>
          </w:tcPr>
          <w:p w:rsidR="00B63461" w:rsidRPr="001D73D1" w:rsidRDefault="00B63461" w:rsidP="00B63461">
            <w:pPr>
              <w:spacing w:line="360" w:lineRule="auto"/>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جاذبية المادة الإشهارية</w:t>
            </w:r>
          </w:p>
        </w:tc>
        <w:tc>
          <w:tcPr>
            <w:tcW w:w="2303"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13</w:t>
            </w:r>
          </w:p>
        </w:tc>
        <w:tc>
          <w:tcPr>
            <w:tcW w:w="2303"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30.23</w:t>
            </w:r>
          </w:p>
        </w:tc>
      </w:tr>
      <w:tr w:rsidR="00B63461" w:rsidRPr="003A5172" w:rsidTr="00B63461">
        <w:tc>
          <w:tcPr>
            <w:tcW w:w="2303" w:type="dxa"/>
          </w:tcPr>
          <w:p w:rsidR="00B63461" w:rsidRPr="001D73D1" w:rsidRDefault="00B63461" w:rsidP="00B63461">
            <w:pPr>
              <w:spacing w:line="360" w:lineRule="auto"/>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إقتناء المنتوج وتجربته</w:t>
            </w:r>
          </w:p>
        </w:tc>
        <w:tc>
          <w:tcPr>
            <w:tcW w:w="2303"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8</w:t>
            </w:r>
          </w:p>
        </w:tc>
        <w:tc>
          <w:tcPr>
            <w:tcW w:w="2303"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18.60</w:t>
            </w:r>
          </w:p>
        </w:tc>
      </w:tr>
      <w:tr w:rsidR="00B63461" w:rsidRPr="003A5172" w:rsidTr="00B63461">
        <w:tc>
          <w:tcPr>
            <w:tcW w:w="2303" w:type="dxa"/>
          </w:tcPr>
          <w:p w:rsidR="00B63461" w:rsidRPr="001D73D1" w:rsidRDefault="00B63461" w:rsidP="00B63461">
            <w:pPr>
              <w:spacing w:line="360" w:lineRule="auto"/>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معرفة ما هو متوفر في السوق</w:t>
            </w:r>
          </w:p>
        </w:tc>
        <w:tc>
          <w:tcPr>
            <w:tcW w:w="2303"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4</w:t>
            </w:r>
          </w:p>
        </w:tc>
        <w:tc>
          <w:tcPr>
            <w:tcW w:w="2303"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9.3</w:t>
            </w:r>
          </w:p>
        </w:tc>
      </w:tr>
      <w:tr w:rsidR="00B63461" w:rsidRPr="003A5172" w:rsidTr="00B63461">
        <w:tc>
          <w:tcPr>
            <w:tcW w:w="2303" w:type="dxa"/>
          </w:tcPr>
          <w:p w:rsidR="00B63461" w:rsidRPr="001D73D1" w:rsidRDefault="00B63461" w:rsidP="00B63461">
            <w:pPr>
              <w:spacing w:line="360" w:lineRule="auto"/>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الإحساس بالمتعة</w:t>
            </w:r>
          </w:p>
        </w:tc>
        <w:tc>
          <w:tcPr>
            <w:tcW w:w="2303"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18</w:t>
            </w:r>
          </w:p>
        </w:tc>
        <w:tc>
          <w:tcPr>
            <w:tcW w:w="2303"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41.86</w:t>
            </w:r>
          </w:p>
        </w:tc>
      </w:tr>
      <w:tr w:rsidR="00B63461" w:rsidRPr="003A5172" w:rsidTr="00B63461">
        <w:tc>
          <w:tcPr>
            <w:tcW w:w="2303" w:type="dxa"/>
          </w:tcPr>
          <w:p w:rsidR="00B63461" w:rsidRPr="001D73D1" w:rsidRDefault="00B63461" w:rsidP="00B63461">
            <w:pPr>
              <w:spacing w:line="360" w:lineRule="auto"/>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المجموع</w:t>
            </w:r>
          </w:p>
        </w:tc>
        <w:tc>
          <w:tcPr>
            <w:tcW w:w="2303" w:type="dxa"/>
          </w:tcPr>
          <w:p w:rsidR="00B63461" w:rsidRPr="001D73D1" w:rsidRDefault="00B63461" w:rsidP="00B63461">
            <w:pPr>
              <w:spacing w:line="360" w:lineRule="auto"/>
              <w:ind w:firstLine="709"/>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43</w:t>
            </w:r>
          </w:p>
        </w:tc>
        <w:tc>
          <w:tcPr>
            <w:tcW w:w="2303" w:type="dxa"/>
          </w:tcPr>
          <w:p w:rsidR="00B63461" w:rsidRPr="001D73D1" w:rsidRDefault="00B63461" w:rsidP="00B63461">
            <w:pPr>
              <w:spacing w:line="360" w:lineRule="auto"/>
              <w:ind w:firstLine="709"/>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100</w:t>
            </w:r>
          </w:p>
        </w:tc>
      </w:tr>
    </w:tbl>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r>
        <w:rPr>
          <w:rFonts w:ascii="Traditional Arabic" w:hAnsi="Traditional Arabic" w:cs="Traditional Arabic" w:hint="cs"/>
          <w:sz w:val="32"/>
          <w:szCs w:val="32"/>
          <w:rtl/>
        </w:rPr>
        <w:t>من خلال عرض نتائج الجدول رقم (17): نجد أن أفراد العينة الذين يشاهدون الإشهار بسبب الإحساس بالمتعة لهم أعلى نسبة قدرت ب41.86</w:t>
      </w:r>
      <w:r>
        <w:rPr>
          <w:rFonts w:ascii="Traditional Arabic" w:hAnsi="Traditional Arabic" w:cs="Traditional Arabic"/>
          <w:sz w:val="32"/>
          <w:szCs w:val="32"/>
          <w:rtl/>
        </w:rPr>
        <w:t>%</w:t>
      </w:r>
      <w:r>
        <w:rPr>
          <w:rFonts w:ascii="Traditional Arabic" w:hAnsi="Traditional Arabic" w:cs="Traditional Arabic" w:hint="cs"/>
          <w:sz w:val="32"/>
          <w:szCs w:val="32"/>
          <w:rtl/>
        </w:rPr>
        <w:t>،أما الذين يشاهدون الإشهار بسبب جاذبية المادة الإشهارية بلغت نسبتهم 30.23</w:t>
      </w:r>
      <w:r>
        <w:rPr>
          <w:rFonts w:ascii="Traditional Arabic" w:hAnsi="Traditional Arabic" w:cs="Traditional Arabic"/>
          <w:sz w:val="32"/>
          <w:szCs w:val="32"/>
          <w:rtl/>
        </w:rPr>
        <w:t>%</w:t>
      </w:r>
      <w:r>
        <w:rPr>
          <w:rFonts w:ascii="Traditional Arabic" w:hAnsi="Traditional Arabic" w:cs="Traditional Arabic" w:hint="cs"/>
          <w:sz w:val="32"/>
          <w:szCs w:val="32"/>
          <w:rtl/>
        </w:rPr>
        <w:t>، ومن جهة أخرى بلغت نسبة إقتناء المنتوج وتجربته 18.60</w:t>
      </w:r>
      <w:r>
        <w:rPr>
          <w:rFonts w:ascii="Traditional Arabic" w:hAnsi="Traditional Arabic" w:cs="Traditional Arabic"/>
          <w:sz w:val="32"/>
          <w:szCs w:val="32"/>
          <w:rtl/>
        </w:rPr>
        <w:t>%</w:t>
      </w:r>
      <w:r>
        <w:rPr>
          <w:rFonts w:ascii="Traditional Arabic" w:hAnsi="Traditional Arabic" w:cs="Traditional Arabic" w:hint="cs"/>
          <w:sz w:val="32"/>
          <w:szCs w:val="32"/>
          <w:rtl/>
        </w:rPr>
        <w:t>، وأخيرا نسبة معرفة ما هو متوفر في السوق 9.3</w:t>
      </w:r>
      <w:r>
        <w:rPr>
          <w:rFonts w:ascii="Traditional Arabic" w:hAnsi="Traditional Arabic" w:cs="Traditional Arabic"/>
          <w:sz w:val="32"/>
          <w:szCs w:val="32"/>
          <w:rtl/>
        </w:rPr>
        <w:t>%</w:t>
      </w:r>
      <w:r>
        <w:rPr>
          <w:rFonts w:ascii="Traditional Arabic" w:hAnsi="Traditional Arabic" w:cs="Traditional Arabic" w:hint="cs"/>
          <w:sz w:val="32"/>
          <w:szCs w:val="32"/>
          <w:rtl/>
        </w:rPr>
        <w:t>.</w:t>
      </w:r>
    </w:p>
    <w:p w:rsidR="00B63461" w:rsidRPr="003A5172" w:rsidRDefault="00B63461" w:rsidP="00B63461">
      <w:pPr>
        <w:spacing w:line="360" w:lineRule="auto"/>
        <w:ind w:firstLine="709"/>
        <w:jc w:val="both"/>
        <w:rPr>
          <w:rFonts w:ascii="Traditional Arabic" w:hAnsi="Traditional Arabic" w:cs="Traditional Arabic"/>
          <w:sz w:val="32"/>
          <w:szCs w:val="32"/>
          <w:rtl/>
        </w:rPr>
      </w:pPr>
      <w:r>
        <w:rPr>
          <w:rFonts w:ascii="Traditional Arabic" w:hAnsi="Traditional Arabic" w:cs="Traditional Arabic" w:hint="cs"/>
          <w:sz w:val="32"/>
          <w:szCs w:val="32"/>
          <w:rtl/>
        </w:rPr>
        <w:t>نستنتج من هذه النسب أن معظم الطلبة الذين يشاهدون هذا الإشهار من أجل الإحساس بالمتعة والتخلص من روتين الحياة اليومية قصد ملئ الفراغ.</w:t>
      </w: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5B3F74" w:rsidRDefault="00B63461" w:rsidP="00B63461">
      <w:pPr>
        <w:spacing w:line="360" w:lineRule="auto"/>
        <w:jc w:val="center"/>
        <w:rPr>
          <w:rFonts w:ascii="Traditional Arabic" w:hAnsi="Traditional Arabic" w:cs="Traditional Arabic"/>
          <w:b/>
          <w:bCs/>
          <w:sz w:val="32"/>
          <w:szCs w:val="32"/>
          <w:rtl/>
        </w:rPr>
      </w:pPr>
      <w:r w:rsidRPr="005B3F74">
        <w:rPr>
          <w:rFonts w:ascii="Traditional Arabic" w:hAnsi="Traditional Arabic" w:cs="Traditional Arabic"/>
          <w:b/>
          <w:bCs/>
          <w:sz w:val="32"/>
          <w:szCs w:val="32"/>
          <w:rtl/>
        </w:rPr>
        <w:t>الجدول رقم 18: توزيع أفراد العينة حسب أسباب عدم المشاهدة .</w:t>
      </w:r>
    </w:p>
    <w:tbl>
      <w:tblPr>
        <w:tblStyle w:val="Grilledutableau"/>
        <w:bidiVisual/>
        <w:tblW w:w="0" w:type="auto"/>
        <w:tblLook w:val="04A0"/>
      </w:tblPr>
      <w:tblGrid>
        <w:gridCol w:w="3004"/>
        <w:gridCol w:w="2997"/>
        <w:gridCol w:w="3002"/>
      </w:tblGrid>
      <w:tr w:rsidR="00B63461" w:rsidRPr="003A5172" w:rsidTr="00B63461">
        <w:tc>
          <w:tcPr>
            <w:tcW w:w="3070" w:type="dxa"/>
          </w:tcPr>
          <w:p w:rsidR="00B63461" w:rsidRPr="001D73D1" w:rsidRDefault="00B63461" w:rsidP="00B63461">
            <w:pPr>
              <w:spacing w:line="360" w:lineRule="auto"/>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 xml:space="preserve">أسباب عدم المشاهدة </w:t>
            </w:r>
          </w:p>
        </w:tc>
        <w:tc>
          <w:tcPr>
            <w:tcW w:w="3071" w:type="dxa"/>
          </w:tcPr>
          <w:p w:rsidR="00B63461" w:rsidRPr="001D73D1" w:rsidRDefault="00B63461" w:rsidP="00B63461">
            <w:pPr>
              <w:spacing w:line="360" w:lineRule="auto"/>
              <w:ind w:firstLine="709"/>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التكرار</w:t>
            </w:r>
          </w:p>
        </w:tc>
        <w:tc>
          <w:tcPr>
            <w:tcW w:w="3071" w:type="dxa"/>
          </w:tcPr>
          <w:p w:rsidR="00B63461" w:rsidRPr="001D73D1" w:rsidRDefault="00B63461" w:rsidP="00B63461">
            <w:pPr>
              <w:spacing w:line="360" w:lineRule="auto"/>
              <w:ind w:firstLine="709"/>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النس</w:t>
            </w:r>
            <w:r>
              <w:rPr>
                <w:rFonts w:ascii="Traditional Arabic" w:hAnsi="Traditional Arabic" w:cs="Traditional Arabic" w:hint="cs"/>
                <w:b/>
                <w:bCs/>
                <w:sz w:val="32"/>
                <w:szCs w:val="32"/>
                <w:rtl/>
              </w:rPr>
              <w:t>ب</w:t>
            </w:r>
            <w:r w:rsidRPr="001D73D1">
              <w:rPr>
                <w:rFonts w:ascii="Traditional Arabic" w:hAnsi="Traditional Arabic" w:cs="Traditional Arabic"/>
                <w:b/>
                <w:bCs/>
                <w:sz w:val="32"/>
                <w:szCs w:val="32"/>
                <w:rtl/>
              </w:rPr>
              <w:t>ة المئوية</w:t>
            </w:r>
          </w:p>
        </w:tc>
      </w:tr>
      <w:tr w:rsidR="00B63461" w:rsidRPr="003A5172" w:rsidTr="00B63461">
        <w:tc>
          <w:tcPr>
            <w:tcW w:w="3070" w:type="dxa"/>
          </w:tcPr>
          <w:p w:rsidR="00B63461" w:rsidRPr="001D73D1" w:rsidRDefault="00B63461" w:rsidP="00B63461">
            <w:pPr>
              <w:spacing w:line="360" w:lineRule="auto"/>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لا يوجد وقت لمتابعته</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9</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52.94</w:t>
            </w:r>
          </w:p>
        </w:tc>
      </w:tr>
      <w:tr w:rsidR="00B63461" w:rsidRPr="003A5172" w:rsidTr="00B63461">
        <w:tc>
          <w:tcPr>
            <w:tcW w:w="3070" w:type="dxa"/>
          </w:tcPr>
          <w:p w:rsidR="00B63461" w:rsidRPr="001D73D1" w:rsidRDefault="00B63461" w:rsidP="00B63461">
            <w:pPr>
              <w:spacing w:line="360" w:lineRule="auto"/>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لا </w:t>
            </w:r>
            <w:r w:rsidRPr="001D73D1">
              <w:rPr>
                <w:rFonts w:ascii="Traditional Arabic" w:hAnsi="Traditional Arabic" w:cs="Traditional Arabic"/>
                <w:b/>
                <w:bCs/>
                <w:sz w:val="32"/>
                <w:szCs w:val="32"/>
                <w:rtl/>
              </w:rPr>
              <w:t>يعجبك شكله و طريقة عرضه</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2</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11.46</w:t>
            </w:r>
          </w:p>
        </w:tc>
      </w:tr>
      <w:tr w:rsidR="00B63461" w:rsidRPr="003A5172" w:rsidTr="00B63461">
        <w:tc>
          <w:tcPr>
            <w:tcW w:w="3070" w:type="dxa"/>
          </w:tcPr>
          <w:p w:rsidR="00B63461" w:rsidRPr="001D73D1" w:rsidRDefault="00B63461" w:rsidP="00B63461">
            <w:pPr>
              <w:spacing w:line="360" w:lineRule="auto"/>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تثير القلق</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2</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11.46</w:t>
            </w:r>
          </w:p>
        </w:tc>
      </w:tr>
      <w:tr w:rsidR="00B63461" w:rsidRPr="003A5172" w:rsidTr="00B63461">
        <w:tc>
          <w:tcPr>
            <w:tcW w:w="3070" w:type="dxa"/>
          </w:tcPr>
          <w:p w:rsidR="00B63461" w:rsidRPr="001D73D1" w:rsidRDefault="00B63461" w:rsidP="00B63461">
            <w:pPr>
              <w:spacing w:line="360" w:lineRule="auto"/>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عدم إهتمامك بالومضة الإشهارية لهذا المنتوج</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4</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32.52</w:t>
            </w:r>
          </w:p>
        </w:tc>
      </w:tr>
      <w:tr w:rsidR="00B63461" w:rsidRPr="003A5172" w:rsidTr="00B63461">
        <w:tc>
          <w:tcPr>
            <w:tcW w:w="3070" w:type="dxa"/>
          </w:tcPr>
          <w:p w:rsidR="00B63461" w:rsidRPr="001D73D1" w:rsidRDefault="00B63461" w:rsidP="00B63461">
            <w:pPr>
              <w:spacing w:line="360" w:lineRule="auto"/>
              <w:ind w:firstLine="709"/>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المجموع</w:t>
            </w:r>
          </w:p>
        </w:tc>
        <w:tc>
          <w:tcPr>
            <w:tcW w:w="3071" w:type="dxa"/>
          </w:tcPr>
          <w:p w:rsidR="00B63461" w:rsidRPr="001D73D1" w:rsidRDefault="00B63461" w:rsidP="00B63461">
            <w:pPr>
              <w:spacing w:line="360" w:lineRule="auto"/>
              <w:ind w:firstLine="709"/>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17</w:t>
            </w:r>
          </w:p>
        </w:tc>
        <w:tc>
          <w:tcPr>
            <w:tcW w:w="3071" w:type="dxa"/>
          </w:tcPr>
          <w:p w:rsidR="00B63461" w:rsidRPr="001D73D1" w:rsidRDefault="00B63461" w:rsidP="00B63461">
            <w:pPr>
              <w:spacing w:line="360" w:lineRule="auto"/>
              <w:ind w:firstLine="709"/>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100</w:t>
            </w:r>
          </w:p>
        </w:tc>
      </w:tr>
    </w:tbl>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r>
        <w:rPr>
          <w:rFonts w:ascii="Traditional Arabic" w:hAnsi="Traditional Arabic" w:cs="Traditional Arabic" w:hint="cs"/>
          <w:sz w:val="32"/>
          <w:szCs w:val="32"/>
          <w:rtl/>
        </w:rPr>
        <w:t>من خلال الجدول رقد (18): يتبين لنا أن أفراد العينة الذين لا يوجد لهم وقت لمتابعة الإشهار بلغت نسبتهم 52.94</w:t>
      </w:r>
      <w:r>
        <w:rPr>
          <w:rFonts w:ascii="Traditional Arabic" w:hAnsi="Traditional Arabic" w:cs="Traditional Arabic"/>
          <w:sz w:val="32"/>
          <w:szCs w:val="32"/>
          <w:rtl/>
        </w:rPr>
        <w:t>%</w:t>
      </w:r>
      <w:r>
        <w:rPr>
          <w:rFonts w:ascii="Traditional Arabic" w:hAnsi="Traditional Arabic" w:cs="Traditional Arabic" w:hint="cs"/>
          <w:sz w:val="32"/>
          <w:szCs w:val="32"/>
          <w:rtl/>
        </w:rPr>
        <w:t>،أما الذين لا يشاهدون الإشهار بسبب عدم إهتمامهم بالومضة الإشهارية لهذا المنتوج بلغت نسبتهم 32.52</w:t>
      </w:r>
      <w:r>
        <w:rPr>
          <w:rFonts w:ascii="Traditional Arabic" w:hAnsi="Traditional Arabic" w:cs="Traditional Arabic"/>
          <w:sz w:val="32"/>
          <w:szCs w:val="32"/>
          <w:rtl/>
        </w:rPr>
        <w:t>%</w:t>
      </w:r>
      <w:r>
        <w:rPr>
          <w:rFonts w:ascii="Traditional Arabic" w:hAnsi="Traditional Arabic" w:cs="Traditional Arabic" w:hint="cs"/>
          <w:sz w:val="32"/>
          <w:szCs w:val="32"/>
          <w:rtl/>
        </w:rPr>
        <w:t>،في حين بلغت نسبة الذين لايعجبهم شكله وطريقة عرضه وكذلك الذين تثير القلق لهم ب 11.46</w:t>
      </w:r>
      <w:r>
        <w:rPr>
          <w:rFonts w:ascii="Traditional Arabic" w:hAnsi="Traditional Arabic" w:cs="Traditional Arabic"/>
          <w:sz w:val="32"/>
          <w:szCs w:val="32"/>
          <w:rtl/>
        </w:rPr>
        <w:t>%</w:t>
      </w:r>
      <w:r>
        <w:rPr>
          <w:rFonts w:ascii="Traditional Arabic" w:hAnsi="Traditional Arabic" w:cs="Traditional Arabic" w:hint="cs"/>
          <w:sz w:val="32"/>
          <w:szCs w:val="32"/>
          <w:rtl/>
        </w:rPr>
        <w:t>.</w:t>
      </w:r>
    </w:p>
    <w:p w:rsidR="00B63461" w:rsidRPr="003A5172" w:rsidRDefault="00B63461" w:rsidP="00B63461">
      <w:pPr>
        <w:spacing w:line="360" w:lineRule="auto"/>
        <w:ind w:firstLine="709"/>
        <w:jc w:val="both"/>
        <w:rPr>
          <w:rFonts w:ascii="Traditional Arabic" w:hAnsi="Traditional Arabic" w:cs="Traditional Arabic"/>
          <w:sz w:val="32"/>
          <w:szCs w:val="32"/>
          <w:rtl/>
        </w:rPr>
      </w:pPr>
      <w:r>
        <w:rPr>
          <w:rFonts w:ascii="Traditional Arabic" w:hAnsi="Traditional Arabic" w:cs="Traditional Arabic" w:hint="cs"/>
          <w:sz w:val="32"/>
          <w:szCs w:val="32"/>
          <w:rtl/>
        </w:rPr>
        <w:t>وفي الأخير نستخلص أن الطلبة ليس لديهم الوقت لمتابعة الإشهار وذلك لأنهم لديهم نشاطات أخرى يقومون بها.</w:t>
      </w: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F871C1" w:rsidRDefault="00B63461" w:rsidP="00B63461">
      <w:pPr>
        <w:spacing w:line="360" w:lineRule="auto"/>
        <w:jc w:val="center"/>
        <w:rPr>
          <w:rFonts w:ascii="Traditional Arabic" w:hAnsi="Traditional Arabic" w:cs="Traditional Arabic"/>
          <w:b/>
          <w:bCs/>
          <w:sz w:val="32"/>
          <w:szCs w:val="32"/>
          <w:rtl/>
        </w:rPr>
      </w:pPr>
      <w:r w:rsidRPr="00F871C1">
        <w:rPr>
          <w:rFonts w:ascii="Traditional Arabic" w:hAnsi="Traditional Arabic" w:cs="Traditional Arabic" w:hint="cs"/>
          <w:b/>
          <w:bCs/>
          <w:sz w:val="32"/>
          <w:szCs w:val="32"/>
          <w:rtl/>
        </w:rPr>
        <w:t>ا</w:t>
      </w:r>
      <w:r w:rsidRPr="00F871C1">
        <w:rPr>
          <w:rFonts w:ascii="Traditional Arabic" w:hAnsi="Traditional Arabic" w:cs="Traditional Arabic"/>
          <w:b/>
          <w:bCs/>
          <w:sz w:val="32"/>
          <w:szCs w:val="32"/>
          <w:rtl/>
        </w:rPr>
        <w:t xml:space="preserve">لجدول رقم 19: توزيع أفراد العينة حسب </w:t>
      </w:r>
      <w:r w:rsidRPr="00F871C1">
        <w:rPr>
          <w:rFonts w:ascii="Traditional Arabic" w:hAnsi="Traditional Arabic" w:cs="Traditional Arabic" w:hint="cs"/>
          <w:b/>
          <w:bCs/>
          <w:sz w:val="32"/>
          <w:szCs w:val="32"/>
          <w:rtl/>
        </w:rPr>
        <w:t>اقتناعهم</w:t>
      </w:r>
      <w:r w:rsidRPr="00F871C1">
        <w:rPr>
          <w:rFonts w:ascii="Traditional Arabic" w:hAnsi="Traditional Arabic" w:cs="Traditional Arabic"/>
          <w:b/>
          <w:bCs/>
          <w:sz w:val="32"/>
          <w:szCs w:val="32"/>
          <w:rtl/>
        </w:rPr>
        <w:t xml:space="preserve"> بالحجج التي يضمنها هذا الاشهار .</w:t>
      </w:r>
    </w:p>
    <w:tbl>
      <w:tblPr>
        <w:tblStyle w:val="Grilledutableau"/>
        <w:bidiVisual/>
        <w:tblW w:w="0" w:type="auto"/>
        <w:tblLook w:val="04A0"/>
      </w:tblPr>
      <w:tblGrid>
        <w:gridCol w:w="3003"/>
        <w:gridCol w:w="2998"/>
        <w:gridCol w:w="3002"/>
      </w:tblGrid>
      <w:tr w:rsidR="00B63461" w:rsidRPr="003A5172" w:rsidTr="00B63461">
        <w:tc>
          <w:tcPr>
            <w:tcW w:w="3070" w:type="dxa"/>
          </w:tcPr>
          <w:p w:rsidR="00B63461" w:rsidRPr="00F871C1" w:rsidRDefault="00B63461" w:rsidP="00B63461">
            <w:pPr>
              <w:spacing w:line="360" w:lineRule="auto"/>
              <w:ind w:firstLine="709"/>
              <w:jc w:val="both"/>
              <w:rPr>
                <w:rFonts w:ascii="Traditional Arabic" w:hAnsi="Traditional Arabic" w:cs="Traditional Arabic"/>
                <w:b/>
                <w:bCs/>
                <w:sz w:val="32"/>
                <w:szCs w:val="32"/>
                <w:rtl/>
              </w:rPr>
            </w:pPr>
            <w:r w:rsidRPr="00F871C1">
              <w:rPr>
                <w:rFonts w:ascii="Traditional Arabic" w:hAnsi="Traditional Arabic" w:cs="Traditional Arabic" w:hint="cs"/>
                <w:b/>
                <w:bCs/>
                <w:sz w:val="32"/>
                <w:szCs w:val="32"/>
                <w:rtl/>
              </w:rPr>
              <w:t>الاقتناع</w:t>
            </w:r>
            <w:r w:rsidRPr="00F871C1">
              <w:rPr>
                <w:rFonts w:ascii="Traditional Arabic" w:hAnsi="Traditional Arabic" w:cs="Traditional Arabic"/>
                <w:b/>
                <w:bCs/>
                <w:sz w:val="32"/>
                <w:szCs w:val="32"/>
                <w:rtl/>
              </w:rPr>
              <w:t xml:space="preserve"> بالحجج</w:t>
            </w:r>
          </w:p>
        </w:tc>
        <w:tc>
          <w:tcPr>
            <w:tcW w:w="3071" w:type="dxa"/>
          </w:tcPr>
          <w:p w:rsidR="00B63461" w:rsidRPr="00F871C1" w:rsidRDefault="00B63461" w:rsidP="00B63461">
            <w:pPr>
              <w:spacing w:line="360" w:lineRule="auto"/>
              <w:ind w:firstLine="709"/>
              <w:jc w:val="both"/>
              <w:rPr>
                <w:rFonts w:ascii="Traditional Arabic" w:hAnsi="Traditional Arabic" w:cs="Traditional Arabic"/>
                <w:b/>
                <w:bCs/>
                <w:sz w:val="32"/>
                <w:szCs w:val="32"/>
                <w:rtl/>
              </w:rPr>
            </w:pPr>
            <w:r w:rsidRPr="00F871C1">
              <w:rPr>
                <w:rFonts w:ascii="Traditional Arabic" w:hAnsi="Traditional Arabic" w:cs="Traditional Arabic"/>
                <w:b/>
                <w:bCs/>
                <w:sz w:val="32"/>
                <w:szCs w:val="32"/>
                <w:rtl/>
              </w:rPr>
              <w:t>التكرار</w:t>
            </w:r>
          </w:p>
        </w:tc>
        <w:tc>
          <w:tcPr>
            <w:tcW w:w="3071" w:type="dxa"/>
          </w:tcPr>
          <w:p w:rsidR="00B63461" w:rsidRPr="00F871C1" w:rsidRDefault="00B63461" w:rsidP="00B63461">
            <w:pPr>
              <w:spacing w:line="360" w:lineRule="auto"/>
              <w:ind w:firstLine="709"/>
              <w:jc w:val="both"/>
              <w:rPr>
                <w:rFonts w:ascii="Traditional Arabic" w:hAnsi="Traditional Arabic" w:cs="Traditional Arabic"/>
                <w:b/>
                <w:bCs/>
                <w:sz w:val="32"/>
                <w:szCs w:val="32"/>
                <w:rtl/>
              </w:rPr>
            </w:pPr>
            <w:r w:rsidRPr="00F871C1">
              <w:rPr>
                <w:rFonts w:ascii="Traditional Arabic" w:hAnsi="Traditional Arabic" w:cs="Traditional Arabic"/>
                <w:b/>
                <w:bCs/>
                <w:sz w:val="32"/>
                <w:szCs w:val="32"/>
                <w:rtl/>
              </w:rPr>
              <w:t>النسبة المئوية</w:t>
            </w:r>
          </w:p>
        </w:tc>
      </w:tr>
      <w:tr w:rsidR="00B63461" w:rsidRPr="003A5172" w:rsidTr="00B63461">
        <w:tc>
          <w:tcPr>
            <w:tcW w:w="3070" w:type="dxa"/>
          </w:tcPr>
          <w:p w:rsidR="00B63461" w:rsidRPr="00F871C1" w:rsidRDefault="00B63461" w:rsidP="00B63461">
            <w:pPr>
              <w:spacing w:line="360" w:lineRule="auto"/>
              <w:ind w:firstLine="709"/>
              <w:jc w:val="both"/>
              <w:rPr>
                <w:rFonts w:ascii="Traditional Arabic" w:hAnsi="Traditional Arabic" w:cs="Traditional Arabic"/>
                <w:b/>
                <w:bCs/>
                <w:sz w:val="32"/>
                <w:szCs w:val="32"/>
                <w:rtl/>
              </w:rPr>
            </w:pPr>
            <w:r w:rsidRPr="00F871C1">
              <w:rPr>
                <w:rFonts w:ascii="Traditional Arabic" w:hAnsi="Traditional Arabic" w:cs="Traditional Arabic"/>
                <w:b/>
                <w:bCs/>
                <w:sz w:val="32"/>
                <w:szCs w:val="32"/>
                <w:rtl/>
              </w:rPr>
              <w:t>دائما</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8</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13.33</w:t>
            </w:r>
          </w:p>
        </w:tc>
      </w:tr>
      <w:tr w:rsidR="00B63461" w:rsidRPr="003A5172" w:rsidTr="00B63461">
        <w:tc>
          <w:tcPr>
            <w:tcW w:w="3070" w:type="dxa"/>
          </w:tcPr>
          <w:p w:rsidR="00B63461" w:rsidRPr="00F871C1" w:rsidRDefault="00B63461" w:rsidP="00B63461">
            <w:pPr>
              <w:spacing w:line="360" w:lineRule="auto"/>
              <w:ind w:firstLine="709"/>
              <w:jc w:val="both"/>
              <w:rPr>
                <w:rFonts w:ascii="Traditional Arabic" w:hAnsi="Traditional Arabic" w:cs="Traditional Arabic"/>
                <w:b/>
                <w:bCs/>
                <w:sz w:val="32"/>
                <w:szCs w:val="32"/>
                <w:rtl/>
              </w:rPr>
            </w:pPr>
            <w:r w:rsidRPr="00F871C1">
              <w:rPr>
                <w:rFonts w:ascii="Traditional Arabic" w:hAnsi="Traditional Arabic" w:cs="Traditional Arabic"/>
                <w:b/>
                <w:bCs/>
                <w:sz w:val="32"/>
                <w:szCs w:val="32"/>
                <w:rtl/>
              </w:rPr>
              <w:t>أحيانا</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19</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31.66</w:t>
            </w:r>
          </w:p>
        </w:tc>
      </w:tr>
      <w:tr w:rsidR="00B63461" w:rsidRPr="003A5172" w:rsidTr="00B63461">
        <w:tc>
          <w:tcPr>
            <w:tcW w:w="3070" w:type="dxa"/>
          </w:tcPr>
          <w:p w:rsidR="00B63461" w:rsidRPr="00F871C1" w:rsidRDefault="00B63461" w:rsidP="00B63461">
            <w:pPr>
              <w:spacing w:line="360" w:lineRule="auto"/>
              <w:ind w:firstLine="709"/>
              <w:jc w:val="both"/>
              <w:rPr>
                <w:rFonts w:ascii="Traditional Arabic" w:hAnsi="Traditional Arabic" w:cs="Traditional Arabic"/>
                <w:b/>
                <w:bCs/>
                <w:sz w:val="32"/>
                <w:szCs w:val="32"/>
                <w:rtl/>
              </w:rPr>
            </w:pPr>
            <w:r w:rsidRPr="00F871C1">
              <w:rPr>
                <w:rFonts w:ascii="Traditional Arabic" w:hAnsi="Traditional Arabic" w:cs="Traditional Arabic"/>
                <w:b/>
                <w:bCs/>
                <w:sz w:val="32"/>
                <w:szCs w:val="32"/>
                <w:rtl/>
              </w:rPr>
              <w:t>نادرا</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20</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33.33</w:t>
            </w:r>
          </w:p>
        </w:tc>
      </w:tr>
      <w:tr w:rsidR="00B63461" w:rsidRPr="003A5172" w:rsidTr="00B63461">
        <w:tc>
          <w:tcPr>
            <w:tcW w:w="3070" w:type="dxa"/>
          </w:tcPr>
          <w:p w:rsidR="00B63461" w:rsidRPr="00F871C1" w:rsidRDefault="00B63461" w:rsidP="00B63461">
            <w:pPr>
              <w:spacing w:line="360" w:lineRule="auto"/>
              <w:ind w:firstLine="709"/>
              <w:jc w:val="both"/>
              <w:rPr>
                <w:rFonts w:ascii="Traditional Arabic" w:hAnsi="Traditional Arabic" w:cs="Traditional Arabic"/>
                <w:b/>
                <w:bCs/>
                <w:sz w:val="32"/>
                <w:szCs w:val="32"/>
                <w:rtl/>
              </w:rPr>
            </w:pPr>
            <w:r w:rsidRPr="00F871C1">
              <w:rPr>
                <w:rFonts w:ascii="Traditional Arabic" w:hAnsi="Traditional Arabic" w:cs="Traditional Arabic"/>
                <w:b/>
                <w:bCs/>
                <w:sz w:val="32"/>
                <w:szCs w:val="32"/>
                <w:rtl/>
              </w:rPr>
              <w:t>إطلاقا</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13</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21.66</w:t>
            </w:r>
          </w:p>
        </w:tc>
      </w:tr>
      <w:tr w:rsidR="00B63461" w:rsidRPr="003A5172" w:rsidTr="00B63461">
        <w:tc>
          <w:tcPr>
            <w:tcW w:w="3070" w:type="dxa"/>
          </w:tcPr>
          <w:p w:rsidR="00B63461" w:rsidRPr="00F871C1" w:rsidRDefault="00B63461" w:rsidP="00B63461">
            <w:pPr>
              <w:spacing w:line="360" w:lineRule="auto"/>
              <w:ind w:firstLine="709"/>
              <w:jc w:val="both"/>
              <w:rPr>
                <w:rFonts w:ascii="Traditional Arabic" w:hAnsi="Traditional Arabic" w:cs="Traditional Arabic"/>
                <w:b/>
                <w:bCs/>
                <w:sz w:val="32"/>
                <w:szCs w:val="32"/>
                <w:rtl/>
              </w:rPr>
            </w:pPr>
            <w:r w:rsidRPr="00F871C1">
              <w:rPr>
                <w:rFonts w:ascii="Traditional Arabic" w:hAnsi="Traditional Arabic" w:cs="Traditional Arabic"/>
                <w:b/>
                <w:bCs/>
                <w:sz w:val="32"/>
                <w:szCs w:val="32"/>
                <w:rtl/>
              </w:rPr>
              <w:t>المجموع</w:t>
            </w:r>
          </w:p>
        </w:tc>
        <w:tc>
          <w:tcPr>
            <w:tcW w:w="3071" w:type="dxa"/>
          </w:tcPr>
          <w:p w:rsidR="00B63461" w:rsidRPr="00F871C1" w:rsidRDefault="00B63461" w:rsidP="00B63461">
            <w:pPr>
              <w:spacing w:line="360" w:lineRule="auto"/>
              <w:ind w:firstLine="709"/>
              <w:jc w:val="both"/>
              <w:rPr>
                <w:rFonts w:ascii="Traditional Arabic" w:hAnsi="Traditional Arabic" w:cs="Traditional Arabic"/>
                <w:b/>
                <w:bCs/>
                <w:sz w:val="32"/>
                <w:szCs w:val="32"/>
                <w:rtl/>
              </w:rPr>
            </w:pPr>
            <w:r w:rsidRPr="00F871C1">
              <w:rPr>
                <w:rFonts w:ascii="Traditional Arabic" w:hAnsi="Traditional Arabic" w:cs="Traditional Arabic"/>
                <w:b/>
                <w:bCs/>
                <w:sz w:val="32"/>
                <w:szCs w:val="32"/>
                <w:rtl/>
              </w:rPr>
              <w:t>60</w:t>
            </w:r>
          </w:p>
        </w:tc>
        <w:tc>
          <w:tcPr>
            <w:tcW w:w="3071" w:type="dxa"/>
          </w:tcPr>
          <w:p w:rsidR="00B63461" w:rsidRPr="00F871C1" w:rsidRDefault="00B63461" w:rsidP="00B63461">
            <w:pPr>
              <w:spacing w:line="360" w:lineRule="auto"/>
              <w:ind w:firstLine="709"/>
              <w:jc w:val="both"/>
              <w:rPr>
                <w:rFonts w:ascii="Traditional Arabic" w:hAnsi="Traditional Arabic" w:cs="Traditional Arabic"/>
                <w:b/>
                <w:bCs/>
                <w:sz w:val="32"/>
                <w:szCs w:val="32"/>
                <w:rtl/>
              </w:rPr>
            </w:pPr>
            <w:r w:rsidRPr="00F871C1">
              <w:rPr>
                <w:rFonts w:ascii="Traditional Arabic" w:hAnsi="Traditional Arabic" w:cs="Traditional Arabic"/>
                <w:b/>
                <w:bCs/>
                <w:sz w:val="32"/>
                <w:szCs w:val="32"/>
                <w:rtl/>
              </w:rPr>
              <w:t>100</w:t>
            </w:r>
          </w:p>
        </w:tc>
      </w:tr>
    </w:tbl>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Default="00B63461" w:rsidP="00B63461">
      <w:pPr>
        <w:spacing w:line="360" w:lineRule="auto"/>
        <w:ind w:firstLine="709"/>
        <w:jc w:val="both"/>
        <w:rPr>
          <w:rFonts w:ascii="Traditional Arabic" w:hAnsi="Traditional Arabic" w:cs="Traditional Arabic"/>
          <w:sz w:val="32"/>
          <w:szCs w:val="32"/>
          <w:rtl/>
        </w:rPr>
      </w:pPr>
      <w:r>
        <w:rPr>
          <w:rFonts w:ascii="Traditional Arabic" w:hAnsi="Traditional Arabic" w:cs="Traditional Arabic" w:hint="cs"/>
          <w:sz w:val="32"/>
          <w:szCs w:val="32"/>
          <w:rtl/>
        </w:rPr>
        <w:t>يتبين لنا من الجدول رقم (19): أن الأفراد الذين دائما ما يقتنعون بالحجج التي يضمنها إشهار "شاربونال بلوس"بلغت نسبتهم 13.33</w:t>
      </w:r>
      <w:r>
        <w:rPr>
          <w:rFonts w:ascii="Traditional Arabic" w:hAnsi="Traditional Arabic" w:cs="Traditional Arabic"/>
          <w:sz w:val="32"/>
          <w:szCs w:val="32"/>
          <w:rtl/>
        </w:rPr>
        <w:t>%</w:t>
      </w:r>
      <w:r>
        <w:rPr>
          <w:rFonts w:ascii="Traditional Arabic" w:hAnsi="Traditional Arabic" w:cs="Traditional Arabic" w:hint="cs"/>
          <w:sz w:val="32"/>
          <w:szCs w:val="32"/>
          <w:rtl/>
        </w:rPr>
        <w:t>،أما الذين أحيانا ما يقتنعون بالحجج قدرت نسبتهم 31.66</w:t>
      </w:r>
      <w:r>
        <w:rPr>
          <w:rFonts w:ascii="Traditional Arabic" w:hAnsi="Traditional Arabic" w:cs="Traditional Arabic"/>
          <w:sz w:val="32"/>
          <w:szCs w:val="32"/>
          <w:rtl/>
        </w:rPr>
        <w:t>%</w:t>
      </w:r>
      <w:r>
        <w:rPr>
          <w:rFonts w:ascii="Traditional Arabic" w:hAnsi="Traditional Arabic" w:cs="Traditional Arabic" w:hint="cs"/>
          <w:sz w:val="32"/>
          <w:szCs w:val="32"/>
          <w:rtl/>
        </w:rPr>
        <w:t>،في حين نجد نادرا ما يقتنعون بالحجج بنسبة 33.33</w:t>
      </w:r>
      <w:r>
        <w:rPr>
          <w:rFonts w:ascii="Traditional Arabic" w:hAnsi="Traditional Arabic" w:cs="Traditional Arabic"/>
          <w:sz w:val="32"/>
          <w:szCs w:val="32"/>
          <w:rtl/>
        </w:rPr>
        <w:t>%</w:t>
      </w:r>
      <w:r>
        <w:rPr>
          <w:rFonts w:ascii="Traditional Arabic" w:hAnsi="Traditional Arabic" w:cs="Traditional Arabic" w:hint="cs"/>
          <w:sz w:val="32"/>
          <w:szCs w:val="32"/>
          <w:rtl/>
        </w:rPr>
        <w:t>،وبالتالي فإن الذين لا يقتنعون إطلاقا بهّذه الحجج بلغت نسبتهم 21.66</w:t>
      </w:r>
      <w:r>
        <w:rPr>
          <w:rFonts w:ascii="Traditional Arabic" w:hAnsi="Traditional Arabic" w:cs="Traditional Arabic"/>
          <w:sz w:val="32"/>
          <w:szCs w:val="32"/>
          <w:rtl/>
        </w:rPr>
        <w:t>%</w:t>
      </w:r>
      <w:r>
        <w:rPr>
          <w:rFonts w:ascii="Traditional Arabic" w:hAnsi="Traditional Arabic" w:cs="Traditional Arabic" w:hint="cs"/>
          <w:sz w:val="32"/>
          <w:szCs w:val="32"/>
          <w:rtl/>
        </w:rPr>
        <w:t>. و في الأخير نستنتج أن أغلبية الطلبة الذين يقتنعون بالحجج هم أحيانا ونادرا لأن نسبهم متقاربة.</w:t>
      </w: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Default="00B63461" w:rsidP="00B63461">
      <w:pPr>
        <w:spacing w:line="360" w:lineRule="auto"/>
        <w:jc w:val="both"/>
        <w:rPr>
          <w:rFonts w:ascii="Traditional Arabic" w:hAnsi="Traditional Arabic" w:cs="Traditional Arabic"/>
          <w:sz w:val="32"/>
          <w:szCs w:val="32"/>
          <w:rtl/>
        </w:rPr>
      </w:pPr>
    </w:p>
    <w:p w:rsidR="00B63461" w:rsidRPr="00D0600B" w:rsidRDefault="00B63461" w:rsidP="00B63461">
      <w:pPr>
        <w:spacing w:line="360" w:lineRule="auto"/>
        <w:jc w:val="center"/>
        <w:rPr>
          <w:rFonts w:ascii="Traditional Arabic" w:hAnsi="Traditional Arabic" w:cs="Traditional Arabic"/>
          <w:b/>
          <w:bCs/>
          <w:sz w:val="32"/>
          <w:szCs w:val="32"/>
          <w:rtl/>
        </w:rPr>
      </w:pPr>
      <w:r w:rsidRPr="00D0600B">
        <w:rPr>
          <w:rFonts w:ascii="Traditional Arabic" w:hAnsi="Traditional Arabic" w:cs="Traditional Arabic"/>
          <w:b/>
          <w:bCs/>
          <w:sz w:val="32"/>
          <w:szCs w:val="32"/>
          <w:rtl/>
        </w:rPr>
        <w:t>الجدول رقم 20: توزيع أفراد العينة حسب تكرار إشهار شاربونال بلوس.</w:t>
      </w:r>
    </w:p>
    <w:tbl>
      <w:tblPr>
        <w:tblStyle w:val="Grilledutableau"/>
        <w:bidiVisual/>
        <w:tblW w:w="0" w:type="auto"/>
        <w:tblLook w:val="04A0"/>
      </w:tblPr>
      <w:tblGrid>
        <w:gridCol w:w="3004"/>
        <w:gridCol w:w="3000"/>
        <w:gridCol w:w="2999"/>
      </w:tblGrid>
      <w:tr w:rsidR="00B63461" w:rsidRPr="003A5172" w:rsidTr="00B63461">
        <w:tc>
          <w:tcPr>
            <w:tcW w:w="3070" w:type="dxa"/>
          </w:tcPr>
          <w:p w:rsidR="00B63461" w:rsidRPr="001D73D1" w:rsidRDefault="00B63461" w:rsidP="00B63461">
            <w:pPr>
              <w:spacing w:line="360" w:lineRule="auto"/>
              <w:ind w:firstLine="709"/>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 xml:space="preserve">تكرار عرض الإشهار </w:t>
            </w:r>
          </w:p>
        </w:tc>
        <w:tc>
          <w:tcPr>
            <w:tcW w:w="3071" w:type="dxa"/>
          </w:tcPr>
          <w:p w:rsidR="00B63461" w:rsidRPr="001D73D1" w:rsidRDefault="00B63461" w:rsidP="00B63461">
            <w:pPr>
              <w:spacing w:line="360" w:lineRule="auto"/>
              <w:ind w:firstLine="709"/>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التكرار</w:t>
            </w:r>
          </w:p>
        </w:tc>
        <w:tc>
          <w:tcPr>
            <w:tcW w:w="3071" w:type="dxa"/>
          </w:tcPr>
          <w:p w:rsidR="00B63461" w:rsidRPr="001D73D1" w:rsidRDefault="00B63461" w:rsidP="00B63461">
            <w:pPr>
              <w:spacing w:line="360" w:lineRule="auto"/>
              <w:ind w:firstLine="709"/>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النسبة المئوية</w:t>
            </w:r>
          </w:p>
        </w:tc>
      </w:tr>
      <w:tr w:rsidR="00B63461" w:rsidRPr="003A5172" w:rsidTr="00B63461">
        <w:tc>
          <w:tcPr>
            <w:tcW w:w="3070" w:type="dxa"/>
          </w:tcPr>
          <w:p w:rsidR="00B63461" w:rsidRPr="001D73D1" w:rsidRDefault="00B63461" w:rsidP="00B63461">
            <w:pPr>
              <w:spacing w:line="360" w:lineRule="auto"/>
              <w:ind w:firstLine="709"/>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دائما</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15</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25</w:t>
            </w:r>
          </w:p>
        </w:tc>
      </w:tr>
      <w:tr w:rsidR="00B63461" w:rsidRPr="003A5172" w:rsidTr="00B63461">
        <w:tc>
          <w:tcPr>
            <w:tcW w:w="3070" w:type="dxa"/>
          </w:tcPr>
          <w:p w:rsidR="00B63461" w:rsidRPr="001D73D1" w:rsidRDefault="00B63461" w:rsidP="00B63461">
            <w:pPr>
              <w:spacing w:line="360" w:lineRule="auto"/>
              <w:ind w:firstLine="709"/>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أحيانا</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27</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45</w:t>
            </w:r>
          </w:p>
        </w:tc>
      </w:tr>
      <w:tr w:rsidR="00B63461" w:rsidRPr="003A5172" w:rsidTr="00B63461">
        <w:tc>
          <w:tcPr>
            <w:tcW w:w="3070" w:type="dxa"/>
          </w:tcPr>
          <w:p w:rsidR="00B63461" w:rsidRPr="001D73D1" w:rsidRDefault="00B63461" w:rsidP="00B63461">
            <w:pPr>
              <w:spacing w:line="360" w:lineRule="auto"/>
              <w:ind w:firstLine="709"/>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نادرا</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18</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30</w:t>
            </w:r>
          </w:p>
        </w:tc>
      </w:tr>
      <w:tr w:rsidR="00B63461" w:rsidRPr="003A5172" w:rsidTr="00B63461">
        <w:tc>
          <w:tcPr>
            <w:tcW w:w="3070" w:type="dxa"/>
          </w:tcPr>
          <w:p w:rsidR="00B63461" w:rsidRPr="001D73D1" w:rsidRDefault="00B63461" w:rsidP="00B63461">
            <w:pPr>
              <w:spacing w:line="360" w:lineRule="auto"/>
              <w:ind w:firstLine="709"/>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المجموع</w:t>
            </w:r>
          </w:p>
        </w:tc>
        <w:tc>
          <w:tcPr>
            <w:tcW w:w="3071" w:type="dxa"/>
          </w:tcPr>
          <w:p w:rsidR="00B63461" w:rsidRPr="001D73D1" w:rsidRDefault="00B63461" w:rsidP="00B63461">
            <w:pPr>
              <w:spacing w:line="360" w:lineRule="auto"/>
              <w:ind w:firstLine="709"/>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60</w:t>
            </w:r>
          </w:p>
        </w:tc>
        <w:tc>
          <w:tcPr>
            <w:tcW w:w="3071" w:type="dxa"/>
          </w:tcPr>
          <w:p w:rsidR="00B63461" w:rsidRPr="001D73D1" w:rsidRDefault="00B63461" w:rsidP="00B63461">
            <w:pPr>
              <w:spacing w:line="360" w:lineRule="auto"/>
              <w:ind w:firstLine="709"/>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100</w:t>
            </w:r>
          </w:p>
        </w:tc>
      </w:tr>
    </w:tbl>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r>
        <w:rPr>
          <w:rFonts w:ascii="Traditional Arabic" w:hAnsi="Traditional Arabic" w:cs="Traditional Arabic" w:hint="cs"/>
          <w:sz w:val="32"/>
          <w:szCs w:val="32"/>
          <w:rtl/>
        </w:rPr>
        <w:t>من خلال عرض نتائج الجدول رقم(20): نجد أن توزيع الأفراد الذين دائما ما يقومون بتكرار عرض الإشهار حيث بلغت نسبتهم 25</w:t>
      </w:r>
      <w:r>
        <w:rPr>
          <w:rFonts w:ascii="Traditional Arabic" w:hAnsi="Traditional Arabic" w:cs="Traditional Arabic"/>
          <w:sz w:val="32"/>
          <w:szCs w:val="32"/>
          <w:rtl/>
        </w:rPr>
        <w:t>%</w:t>
      </w:r>
      <w:r>
        <w:rPr>
          <w:rFonts w:ascii="Traditional Arabic" w:hAnsi="Traditional Arabic" w:cs="Traditional Arabic" w:hint="cs"/>
          <w:sz w:val="32"/>
          <w:szCs w:val="32"/>
          <w:rtl/>
        </w:rPr>
        <w:t>،أما الذين أحيانا ما يقومون بتكرار هذا الإشهار قدرت نسبتهم 45</w:t>
      </w:r>
      <w:r>
        <w:rPr>
          <w:rFonts w:ascii="Traditional Arabic" w:hAnsi="Traditional Arabic" w:cs="Traditional Arabic"/>
          <w:sz w:val="32"/>
          <w:szCs w:val="32"/>
          <w:rtl/>
        </w:rPr>
        <w:t>%</w:t>
      </w:r>
      <w:r>
        <w:rPr>
          <w:rFonts w:ascii="Traditional Arabic" w:hAnsi="Traditional Arabic" w:cs="Traditional Arabic" w:hint="cs"/>
          <w:sz w:val="32"/>
          <w:szCs w:val="32"/>
          <w:rtl/>
        </w:rPr>
        <w:t>، ونادرا ما نجدهم لا يقومون بتكرار هذا الإشهار حيث كانت نسبتهم 30</w:t>
      </w:r>
      <w:r>
        <w:rPr>
          <w:rFonts w:ascii="Traditional Arabic" w:hAnsi="Traditional Arabic" w:cs="Traditional Arabic"/>
          <w:sz w:val="32"/>
          <w:szCs w:val="32"/>
          <w:rtl/>
        </w:rPr>
        <w:t>%</w:t>
      </w:r>
      <w:r>
        <w:rPr>
          <w:rFonts w:ascii="Traditional Arabic" w:hAnsi="Traditional Arabic" w:cs="Traditional Arabic" w:hint="cs"/>
          <w:sz w:val="32"/>
          <w:szCs w:val="32"/>
          <w:rtl/>
        </w:rPr>
        <w:t>.وفي الأخير نستنتج أن أحيانا ما الذين  يقومون بتكرار عرض الإشهار كانت لهم نسبة كبيرة وذلك راجع لعدم إشباع رغباتهم أو لأنهم لا يتحصلون على معلومات جديد لأنها مكررة وتفرض نفسها خاصة إذا كان المبحوثين مدمنيين على قنوات معينة فحتما التكرار لا جديد فيه.</w:t>
      </w: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D0600B" w:rsidRDefault="00B63461" w:rsidP="00B63461">
      <w:pPr>
        <w:spacing w:line="360" w:lineRule="auto"/>
        <w:jc w:val="center"/>
        <w:rPr>
          <w:rFonts w:ascii="Traditional Arabic" w:hAnsi="Traditional Arabic" w:cs="Traditional Arabic"/>
          <w:b/>
          <w:bCs/>
          <w:sz w:val="32"/>
          <w:szCs w:val="32"/>
          <w:rtl/>
        </w:rPr>
      </w:pPr>
      <w:r w:rsidRPr="00D0600B">
        <w:rPr>
          <w:rFonts w:ascii="Traditional Arabic" w:hAnsi="Traditional Arabic" w:cs="Traditional Arabic"/>
          <w:b/>
          <w:bCs/>
          <w:sz w:val="32"/>
          <w:szCs w:val="32"/>
          <w:rtl/>
        </w:rPr>
        <w:t xml:space="preserve">الجدول رقم 21: توزيع أفراد العينة حسب مدة عرض اشهار شاربونال بلوس لقناة النهار </w:t>
      </w:r>
      <w:r w:rsidRPr="00D0600B">
        <w:rPr>
          <w:rFonts w:ascii="Traditional Arabic" w:hAnsi="Traditional Arabic" w:cs="Traditional Arabic"/>
          <w:b/>
          <w:bCs/>
          <w:sz w:val="32"/>
          <w:szCs w:val="32"/>
        </w:rPr>
        <w:t>TV</w:t>
      </w:r>
      <w:r w:rsidRPr="00D0600B">
        <w:rPr>
          <w:rFonts w:ascii="Traditional Arabic" w:hAnsi="Traditional Arabic" w:cs="Traditional Arabic"/>
          <w:b/>
          <w:bCs/>
          <w:sz w:val="32"/>
          <w:szCs w:val="32"/>
          <w:rtl/>
        </w:rPr>
        <w:t>ومدى مساهمتها في إقناعهم بفعل الشراء</w:t>
      </w:r>
    </w:p>
    <w:tbl>
      <w:tblPr>
        <w:tblStyle w:val="Grilledutableau"/>
        <w:bidiVisual/>
        <w:tblW w:w="0" w:type="auto"/>
        <w:tblLook w:val="04A0"/>
      </w:tblPr>
      <w:tblGrid>
        <w:gridCol w:w="3004"/>
        <w:gridCol w:w="3000"/>
        <w:gridCol w:w="2999"/>
      </w:tblGrid>
      <w:tr w:rsidR="00B63461" w:rsidRPr="003A5172" w:rsidTr="00B63461">
        <w:tc>
          <w:tcPr>
            <w:tcW w:w="3070" w:type="dxa"/>
          </w:tcPr>
          <w:p w:rsidR="00B63461" w:rsidRPr="001D73D1" w:rsidRDefault="00B63461" w:rsidP="00B63461">
            <w:pPr>
              <w:spacing w:line="360" w:lineRule="auto"/>
              <w:ind w:firstLine="709"/>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مدة عرض الإشهار</w:t>
            </w:r>
          </w:p>
        </w:tc>
        <w:tc>
          <w:tcPr>
            <w:tcW w:w="3071" w:type="dxa"/>
          </w:tcPr>
          <w:p w:rsidR="00B63461" w:rsidRPr="001D73D1" w:rsidRDefault="00B63461" w:rsidP="00B63461">
            <w:pPr>
              <w:spacing w:line="360" w:lineRule="auto"/>
              <w:ind w:firstLine="709"/>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التكرار</w:t>
            </w:r>
          </w:p>
        </w:tc>
        <w:tc>
          <w:tcPr>
            <w:tcW w:w="3071" w:type="dxa"/>
          </w:tcPr>
          <w:p w:rsidR="00B63461" w:rsidRPr="001D73D1" w:rsidRDefault="00B63461" w:rsidP="00B63461">
            <w:pPr>
              <w:spacing w:line="360" w:lineRule="auto"/>
              <w:ind w:firstLine="709"/>
              <w:jc w:val="both"/>
              <w:rPr>
                <w:rFonts w:ascii="Traditional Arabic" w:hAnsi="Traditional Arabic" w:cs="Traditional Arabic"/>
                <w:b/>
                <w:bCs/>
                <w:sz w:val="32"/>
                <w:szCs w:val="32"/>
                <w:rtl/>
              </w:rPr>
            </w:pPr>
            <w:r>
              <w:rPr>
                <w:rFonts w:ascii="Traditional Arabic" w:hAnsi="Traditional Arabic" w:cs="Traditional Arabic"/>
                <w:b/>
                <w:bCs/>
                <w:sz w:val="32"/>
                <w:szCs w:val="32"/>
                <w:rtl/>
              </w:rPr>
              <w:t>النس</w:t>
            </w:r>
            <w:r>
              <w:rPr>
                <w:rFonts w:ascii="Traditional Arabic" w:hAnsi="Traditional Arabic" w:cs="Traditional Arabic" w:hint="cs"/>
                <w:b/>
                <w:bCs/>
                <w:sz w:val="32"/>
                <w:szCs w:val="32"/>
                <w:rtl/>
              </w:rPr>
              <w:t>ب</w:t>
            </w:r>
            <w:r w:rsidRPr="001D73D1">
              <w:rPr>
                <w:rFonts w:ascii="Traditional Arabic" w:hAnsi="Traditional Arabic" w:cs="Traditional Arabic"/>
                <w:b/>
                <w:bCs/>
                <w:sz w:val="32"/>
                <w:szCs w:val="32"/>
                <w:rtl/>
              </w:rPr>
              <w:t>ة المئوية</w:t>
            </w:r>
          </w:p>
        </w:tc>
      </w:tr>
      <w:tr w:rsidR="00B63461" w:rsidRPr="003A5172" w:rsidTr="00B63461">
        <w:tc>
          <w:tcPr>
            <w:tcW w:w="3070" w:type="dxa"/>
          </w:tcPr>
          <w:p w:rsidR="00B63461" w:rsidRPr="001D73D1" w:rsidRDefault="00B63461" w:rsidP="00B63461">
            <w:pPr>
              <w:spacing w:line="360" w:lineRule="auto"/>
              <w:ind w:firstLine="709"/>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نعم</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36</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60</w:t>
            </w:r>
          </w:p>
        </w:tc>
      </w:tr>
      <w:tr w:rsidR="00B63461" w:rsidRPr="003A5172" w:rsidTr="00B63461">
        <w:tc>
          <w:tcPr>
            <w:tcW w:w="3070" w:type="dxa"/>
          </w:tcPr>
          <w:p w:rsidR="00B63461" w:rsidRPr="001D73D1" w:rsidRDefault="00B63461" w:rsidP="00B63461">
            <w:pPr>
              <w:spacing w:line="360" w:lineRule="auto"/>
              <w:ind w:firstLine="709"/>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لا</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24</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40</w:t>
            </w:r>
          </w:p>
        </w:tc>
      </w:tr>
      <w:tr w:rsidR="00B63461" w:rsidRPr="003A5172" w:rsidTr="00B63461">
        <w:tc>
          <w:tcPr>
            <w:tcW w:w="3070" w:type="dxa"/>
          </w:tcPr>
          <w:p w:rsidR="00B63461" w:rsidRPr="001D73D1" w:rsidRDefault="00B63461" w:rsidP="00B63461">
            <w:pPr>
              <w:spacing w:line="360" w:lineRule="auto"/>
              <w:ind w:firstLine="709"/>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المجموع</w:t>
            </w:r>
          </w:p>
        </w:tc>
        <w:tc>
          <w:tcPr>
            <w:tcW w:w="3071" w:type="dxa"/>
          </w:tcPr>
          <w:p w:rsidR="00B63461" w:rsidRPr="001D73D1" w:rsidRDefault="00B63461" w:rsidP="00B63461">
            <w:pPr>
              <w:spacing w:line="360" w:lineRule="auto"/>
              <w:ind w:firstLine="709"/>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60</w:t>
            </w:r>
          </w:p>
        </w:tc>
        <w:tc>
          <w:tcPr>
            <w:tcW w:w="3071" w:type="dxa"/>
          </w:tcPr>
          <w:p w:rsidR="00B63461" w:rsidRPr="001D73D1" w:rsidRDefault="00B63461" w:rsidP="00B63461">
            <w:pPr>
              <w:spacing w:line="360" w:lineRule="auto"/>
              <w:ind w:firstLine="709"/>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100</w:t>
            </w:r>
          </w:p>
        </w:tc>
      </w:tr>
    </w:tbl>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r>
        <w:rPr>
          <w:rFonts w:ascii="Traditional Arabic" w:hAnsi="Traditional Arabic" w:cs="Traditional Arabic" w:hint="cs"/>
          <w:sz w:val="32"/>
          <w:szCs w:val="32"/>
          <w:rtl/>
        </w:rPr>
        <w:t>يتضح لنا من الجدول رقم (21): أن توزيع الأفراد الذين يرون مدة عرض الإشهار كافية لإقناعهم بفعل الشراء بلغت نسبتهم 60</w:t>
      </w:r>
      <w:r>
        <w:rPr>
          <w:rFonts w:ascii="Traditional Arabic" w:hAnsi="Traditional Arabic" w:cs="Traditional Arabic"/>
          <w:sz w:val="32"/>
          <w:szCs w:val="32"/>
          <w:rtl/>
        </w:rPr>
        <w:t>%</w:t>
      </w:r>
      <w:r>
        <w:rPr>
          <w:rFonts w:ascii="Traditional Arabic" w:hAnsi="Traditional Arabic" w:cs="Traditional Arabic" w:hint="cs"/>
          <w:sz w:val="32"/>
          <w:szCs w:val="32"/>
          <w:rtl/>
        </w:rPr>
        <w:t>،في حين نجد أن أفراد العينة الذين يرون أن مدة العرض ليست كافية لإقناع بفعل الشراء قدرت نسبتهم40</w:t>
      </w:r>
      <w:r>
        <w:rPr>
          <w:rFonts w:ascii="Traditional Arabic" w:hAnsi="Traditional Arabic" w:cs="Traditional Arabic"/>
          <w:sz w:val="32"/>
          <w:szCs w:val="32"/>
          <w:rtl/>
        </w:rPr>
        <w:t>%</w:t>
      </w:r>
      <w:r>
        <w:rPr>
          <w:rFonts w:ascii="Traditional Arabic" w:hAnsi="Traditional Arabic" w:cs="Traditional Arabic" w:hint="cs"/>
          <w:sz w:val="32"/>
          <w:szCs w:val="32"/>
          <w:rtl/>
        </w:rPr>
        <w:t>.وفي الأخير نستنتج من خلال عرض هذه الأرقام أن أغلبية الطلبة يرون أن مدة عرض اشهار شاربونال بلوس في قناة النهار كافية لإقناعهم بفعا الشراء.</w:t>
      </w: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D0600B" w:rsidRDefault="00B63461" w:rsidP="00B63461">
      <w:pPr>
        <w:spacing w:line="360" w:lineRule="auto"/>
        <w:jc w:val="center"/>
        <w:rPr>
          <w:rFonts w:ascii="Traditional Arabic" w:hAnsi="Traditional Arabic" w:cs="Traditional Arabic"/>
          <w:b/>
          <w:bCs/>
          <w:sz w:val="32"/>
          <w:szCs w:val="32"/>
          <w:rtl/>
        </w:rPr>
      </w:pPr>
      <w:r w:rsidRPr="00D0600B">
        <w:rPr>
          <w:rFonts w:ascii="Traditional Arabic" w:hAnsi="Traditional Arabic" w:cs="Traditional Arabic"/>
          <w:b/>
          <w:bCs/>
          <w:sz w:val="32"/>
          <w:szCs w:val="32"/>
          <w:rtl/>
        </w:rPr>
        <w:t>الجدول رقم 22: توزيع أفراد العينة حسب تأثير شاربو</w:t>
      </w:r>
      <w:r>
        <w:rPr>
          <w:rFonts w:ascii="Traditional Arabic" w:hAnsi="Traditional Arabic" w:cs="Traditional Arabic"/>
          <w:b/>
          <w:bCs/>
          <w:sz w:val="32"/>
          <w:szCs w:val="32"/>
          <w:rtl/>
        </w:rPr>
        <w:t>نال بلوس على السلوك الإستهلاكي</w:t>
      </w:r>
      <w:r w:rsidRPr="00D0600B">
        <w:rPr>
          <w:rFonts w:ascii="Traditional Arabic" w:hAnsi="Traditional Arabic" w:cs="Traditional Arabic"/>
          <w:b/>
          <w:bCs/>
          <w:sz w:val="32"/>
          <w:szCs w:val="32"/>
          <w:rtl/>
        </w:rPr>
        <w:t xml:space="preserve"> للطلبة .</w:t>
      </w:r>
    </w:p>
    <w:tbl>
      <w:tblPr>
        <w:tblStyle w:val="Grilledutableau"/>
        <w:bidiVisual/>
        <w:tblW w:w="0" w:type="auto"/>
        <w:tblLook w:val="04A0"/>
      </w:tblPr>
      <w:tblGrid>
        <w:gridCol w:w="3008"/>
        <w:gridCol w:w="2995"/>
        <w:gridCol w:w="3000"/>
      </w:tblGrid>
      <w:tr w:rsidR="00B63461" w:rsidRPr="003A5172" w:rsidTr="00B63461">
        <w:tc>
          <w:tcPr>
            <w:tcW w:w="3070" w:type="dxa"/>
          </w:tcPr>
          <w:p w:rsidR="00B63461" w:rsidRPr="005F6E3B" w:rsidRDefault="00B63461" w:rsidP="00B63461">
            <w:pPr>
              <w:spacing w:line="360" w:lineRule="auto"/>
              <w:jc w:val="both"/>
              <w:rPr>
                <w:rFonts w:ascii="Traditional Arabic" w:hAnsi="Traditional Arabic" w:cs="Traditional Arabic"/>
                <w:b/>
                <w:bCs/>
                <w:sz w:val="32"/>
                <w:szCs w:val="32"/>
                <w:rtl/>
              </w:rPr>
            </w:pPr>
            <w:r w:rsidRPr="005F6E3B">
              <w:rPr>
                <w:rFonts w:ascii="Traditional Arabic" w:hAnsi="Traditional Arabic" w:cs="Traditional Arabic"/>
                <w:b/>
                <w:bCs/>
                <w:sz w:val="32"/>
                <w:szCs w:val="32"/>
                <w:rtl/>
              </w:rPr>
              <w:t>درجة التأثير على السلوك الاستهلاكي</w:t>
            </w:r>
          </w:p>
        </w:tc>
        <w:tc>
          <w:tcPr>
            <w:tcW w:w="3071" w:type="dxa"/>
          </w:tcPr>
          <w:p w:rsidR="00B63461" w:rsidRPr="005F6E3B" w:rsidRDefault="00B63461" w:rsidP="00B63461">
            <w:pPr>
              <w:spacing w:line="360" w:lineRule="auto"/>
              <w:ind w:firstLine="709"/>
              <w:jc w:val="both"/>
              <w:rPr>
                <w:rFonts w:ascii="Traditional Arabic" w:hAnsi="Traditional Arabic" w:cs="Traditional Arabic"/>
                <w:b/>
                <w:bCs/>
                <w:sz w:val="32"/>
                <w:szCs w:val="32"/>
                <w:rtl/>
              </w:rPr>
            </w:pPr>
            <w:r w:rsidRPr="005F6E3B">
              <w:rPr>
                <w:rFonts w:ascii="Traditional Arabic" w:hAnsi="Traditional Arabic" w:cs="Traditional Arabic"/>
                <w:b/>
                <w:bCs/>
                <w:sz w:val="32"/>
                <w:szCs w:val="32"/>
                <w:rtl/>
              </w:rPr>
              <w:t>التكرار</w:t>
            </w:r>
          </w:p>
        </w:tc>
        <w:tc>
          <w:tcPr>
            <w:tcW w:w="3071" w:type="dxa"/>
          </w:tcPr>
          <w:p w:rsidR="00B63461" w:rsidRPr="005F6E3B" w:rsidRDefault="00B63461" w:rsidP="00B63461">
            <w:pPr>
              <w:spacing w:line="360" w:lineRule="auto"/>
              <w:ind w:firstLine="709"/>
              <w:jc w:val="both"/>
              <w:rPr>
                <w:rFonts w:ascii="Traditional Arabic" w:hAnsi="Traditional Arabic" w:cs="Traditional Arabic"/>
                <w:b/>
                <w:bCs/>
                <w:sz w:val="32"/>
                <w:szCs w:val="32"/>
                <w:rtl/>
              </w:rPr>
            </w:pPr>
            <w:r w:rsidRPr="005F6E3B">
              <w:rPr>
                <w:rFonts w:ascii="Traditional Arabic" w:hAnsi="Traditional Arabic" w:cs="Traditional Arabic"/>
                <w:b/>
                <w:bCs/>
                <w:sz w:val="32"/>
                <w:szCs w:val="32"/>
                <w:rtl/>
              </w:rPr>
              <w:t>النسبة المئوية</w:t>
            </w:r>
          </w:p>
        </w:tc>
      </w:tr>
      <w:tr w:rsidR="00B63461" w:rsidRPr="003A5172" w:rsidTr="00B63461">
        <w:tc>
          <w:tcPr>
            <w:tcW w:w="3070" w:type="dxa"/>
          </w:tcPr>
          <w:p w:rsidR="00B63461" w:rsidRPr="005F6E3B" w:rsidRDefault="00B63461" w:rsidP="00B63461">
            <w:pPr>
              <w:spacing w:line="360" w:lineRule="auto"/>
              <w:ind w:firstLine="709"/>
              <w:jc w:val="both"/>
              <w:rPr>
                <w:rFonts w:ascii="Traditional Arabic" w:hAnsi="Traditional Arabic" w:cs="Traditional Arabic"/>
                <w:b/>
                <w:bCs/>
                <w:sz w:val="32"/>
                <w:szCs w:val="32"/>
                <w:rtl/>
              </w:rPr>
            </w:pPr>
            <w:r w:rsidRPr="005F6E3B">
              <w:rPr>
                <w:rFonts w:ascii="Traditional Arabic" w:hAnsi="Traditional Arabic" w:cs="Traditional Arabic"/>
                <w:b/>
                <w:bCs/>
                <w:sz w:val="32"/>
                <w:szCs w:val="32"/>
                <w:rtl/>
              </w:rPr>
              <w:t xml:space="preserve">دائما </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13</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21.66</w:t>
            </w:r>
          </w:p>
        </w:tc>
      </w:tr>
      <w:tr w:rsidR="00B63461" w:rsidRPr="003A5172" w:rsidTr="00B63461">
        <w:tc>
          <w:tcPr>
            <w:tcW w:w="3070" w:type="dxa"/>
          </w:tcPr>
          <w:p w:rsidR="00B63461" w:rsidRPr="005F6E3B" w:rsidRDefault="00B63461" w:rsidP="00B63461">
            <w:pPr>
              <w:spacing w:line="360" w:lineRule="auto"/>
              <w:ind w:firstLine="709"/>
              <w:jc w:val="both"/>
              <w:rPr>
                <w:rFonts w:ascii="Traditional Arabic" w:hAnsi="Traditional Arabic" w:cs="Traditional Arabic"/>
                <w:b/>
                <w:bCs/>
                <w:sz w:val="32"/>
                <w:szCs w:val="32"/>
                <w:rtl/>
              </w:rPr>
            </w:pPr>
            <w:r w:rsidRPr="005F6E3B">
              <w:rPr>
                <w:rFonts w:ascii="Traditional Arabic" w:hAnsi="Traditional Arabic" w:cs="Traditional Arabic"/>
                <w:b/>
                <w:bCs/>
                <w:sz w:val="32"/>
                <w:szCs w:val="32"/>
                <w:rtl/>
              </w:rPr>
              <w:t xml:space="preserve">أحيانا </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34</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56.66</w:t>
            </w:r>
          </w:p>
        </w:tc>
      </w:tr>
      <w:tr w:rsidR="00B63461" w:rsidRPr="003A5172" w:rsidTr="00B63461">
        <w:tc>
          <w:tcPr>
            <w:tcW w:w="3070" w:type="dxa"/>
          </w:tcPr>
          <w:p w:rsidR="00B63461" w:rsidRPr="005F6E3B" w:rsidRDefault="00B63461" w:rsidP="00B63461">
            <w:pPr>
              <w:spacing w:line="360" w:lineRule="auto"/>
              <w:ind w:firstLine="709"/>
              <w:jc w:val="both"/>
              <w:rPr>
                <w:rFonts w:ascii="Traditional Arabic" w:hAnsi="Traditional Arabic" w:cs="Traditional Arabic"/>
                <w:b/>
                <w:bCs/>
                <w:sz w:val="32"/>
                <w:szCs w:val="32"/>
                <w:rtl/>
              </w:rPr>
            </w:pPr>
            <w:r w:rsidRPr="005F6E3B">
              <w:rPr>
                <w:rFonts w:ascii="Traditional Arabic" w:hAnsi="Traditional Arabic" w:cs="Traditional Arabic"/>
                <w:b/>
                <w:bCs/>
                <w:sz w:val="32"/>
                <w:szCs w:val="32"/>
                <w:rtl/>
              </w:rPr>
              <w:t xml:space="preserve">نادرا </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13</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21.66</w:t>
            </w:r>
          </w:p>
        </w:tc>
      </w:tr>
      <w:tr w:rsidR="00B63461" w:rsidRPr="003A5172" w:rsidTr="00B63461">
        <w:tc>
          <w:tcPr>
            <w:tcW w:w="3070" w:type="dxa"/>
          </w:tcPr>
          <w:p w:rsidR="00B63461" w:rsidRPr="001D73D1" w:rsidRDefault="00B63461" w:rsidP="00B63461">
            <w:pPr>
              <w:spacing w:line="360" w:lineRule="auto"/>
              <w:ind w:firstLine="709"/>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المجموع</w:t>
            </w:r>
          </w:p>
        </w:tc>
        <w:tc>
          <w:tcPr>
            <w:tcW w:w="3071" w:type="dxa"/>
          </w:tcPr>
          <w:p w:rsidR="00B63461" w:rsidRPr="001D73D1" w:rsidRDefault="00B63461" w:rsidP="00B63461">
            <w:pPr>
              <w:spacing w:line="360" w:lineRule="auto"/>
              <w:ind w:firstLine="709"/>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60</w:t>
            </w:r>
          </w:p>
        </w:tc>
        <w:tc>
          <w:tcPr>
            <w:tcW w:w="3071" w:type="dxa"/>
          </w:tcPr>
          <w:p w:rsidR="00B63461" w:rsidRPr="001D73D1" w:rsidRDefault="00B63461" w:rsidP="00B63461">
            <w:pPr>
              <w:spacing w:line="360" w:lineRule="auto"/>
              <w:ind w:firstLine="709"/>
              <w:jc w:val="both"/>
              <w:rPr>
                <w:rFonts w:ascii="Traditional Arabic" w:hAnsi="Traditional Arabic" w:cs="Traditional Arabic"/>
                <w:b/>
                <w:bCs/>
                <w:sz w:val="32"/>
                <w:szCs w:val="32"/>
                <w:rtl/>
              </w:rPr>
            </w:pPr>
            <w:r w:rsidRPr="001D73D1">
              <w:rPr>
                <w:rFonts w:ascii="Traditional Arabic" w:hAnsi="Traditional Arabic" w:cs="Traditional Arabic"/>
                <w:b/>
                <w:bCs/>
                <w:sz w:val="32"/>
                <w:szCs w:val="32"/>
                <w:rtl/>
              </w:rPr>
              <w:t>100</w:t>
            </w:r>
          </w:p>
        </w:tc>
      </w:tr>
    </w:tbl>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r>
        <w:rPr>
          <w:rFonts w:ascii="Traditional Arabic" w:hAnsi="Traditional Arabic" w:cs="Traditional Arabic" w:hint="cs"/>
          <w:sz w:val="32"/>
          <w:szCs w:val="32"/>
          <w:rtl/>
        </w:rPr>
        <w:t>يتبين من الجدول أعلاه أن توزع أفراد العينة الذين دائما ما يتأثرون بإشهار "شاربونال بلوس" بلغت نسبتهم ب21.66</w:t>
      </w:r>
      <w:r>
        <w:rPr>
          <w:rFonts w:ascii="Traditional Arabic" w:hAnsi="Traditional Arabic" w:cs="Traditional Arabic"/>
          <w:sz w:val="32"/>
          <w:szCs w:val="32"/>
          <w:rtl/>
        </w:rPr>
        <w:t>%</w:t>
      </w:r>
      <w:r>
        <w:rPr>
          <w:rFonts w:ascii="Traditional Arabic" w:hAnsi="Traditional Arabic" w:cs="Traditional Arabic" w:hint="cs"/>
          <w:sz w:val="32"/>
          <w:szCs w:val="32"/>
          <w:rtl/>
        </w:rPr>
        <w:t>في حين نجد أن الذين أحيانا ما يؤثر هذا الاشهار علي سلوكهم الاستهلاكي بلغت نسبتهم ب 56.66</w:t>
      </w:r>
      <w:r>
        <w:rPr>
          <w:rFonts w:ascii="Traditional Arabic" w:hAnsi="Traditional Arabic" w:cs="Traditional Arabic"/>
          <w:sz w:val="32"/>
          <w:szCs w:val="32"/>
          <w:rtl/>
        </w:rPr>
        <w:t>%</w:t>
      </w:r>
      <w:r>
        <w:rPr>
          <w:rFonts w:ascii="Traditional Arabic" w:hAnsi="Traditional Arabic" w:cs="Traditional Arabic" w:hint="cs"/>
          <w:sz w:val="32"/>
          <w:szCs w:val="32"/>
          <w:rtl/>
        </w:rPr>
        <w:t>، وفي الأخير الأفراد الذين نادرا مايؤثر فيهم  هذا الإشهارقدرت نسبتهم ب21.66</w:t>
      </w:r>
      <w:r>
        <w:rPr>
          <w:rFonts w:ascii="Traditional Arabic" w:hAnsi="Traditional Arabic" w:cs="Traditional Arabic"/>
          <w:sz w:val="32"/>
          <w:szCs w:val="32"/>
          <w:rtl/>
        </w:rPr>
        <w:t>%</w:t>
      </w:r>
      <w:r>
        <w:rPr>
          <w:rFonts w:ascii="Traditional Arabic" w:hAnsi="Traditional Arabic" w:cs="Traditional Arabic" w:hint="cs"/>
          <w:sz w:val="32"/>
          <w:szCs w:val="32"/>
          <w:rtl/>
        </w:rPr>
        <w:t>.ونستنتج من خلال عرض هذه النتائج أن أغلبية الطلبة ما يؤثر عليهم أحيانا لنسبة أكثر علي سلوكهم الاستهلاكي وربما يرجع السبب أن الاشهار قائم علي مبدأ الخداع فهو يتحاشى محاطبة العقل بل يخاطب الغرائز ويقوم بتحفيزها من أجل قيادة المستهلك للشراء.</w:t>
      </w: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D0600B" w:rsidRDefault="00B63461" w:rsidP="00B63461">
      <w:pPr>
        <w:spacing w:line="360" w:lineRule="auto"/>
        <w:jc w:val="center"/>
        <w:rPr>
          <w:rFonts w:ascii="Traditional Arabic" w:hAnsi="Traditional Arabic" w:cs="Traditional Arabic"/>
          <w:b/>
          <w:bCs/>
          <w:sz w:val="32"/>
          <w:szCs w:val="32"/>
          <w:rtl/>
        </w:rPr>
      </w:pPr>
      <w:r w:rsidRPr="00D0600B">
        <w:rPr>
          <w:rFonts w:ascii="Traditional Arabic" w:hAnsi="Traditional Arabic" w:cs="Traditional Arabic"/>
          <w:b/>
          <w:bCs/>
          <w:sz w:val="32"/>
          <w:szCs w:val="32"/>
          <w:rtl/>
        </w:rPr>
        <w:t>الجدول رقم 23: توزيع أفراد العينة حسب تلبية إشهار شاربونال بلوس لحاجاتهم الاستهلاكية.</w:t>
      </w:r>
    </w:p>
    <w:tbl>
      <w:tblPr>
        <w:tblStyle w:val="Grilledutableau"/>
        <w:bidiVisual/>
        <w:tblW w:w="0" w:type="auto"/>
        <w:tblLook w:val="04A0"/>
      </w:tblPr>
      <w:tblGrid>
        <w:gridCol w:w="3008"/>
        <w:gridCol w:w="2995"/>
        <w:gridCol w:w="3000"/>
      </w:tblGrid>
      <w:tr w:rsidR="00B63461" w:rsidRPr="003A5172" w:rsidTr="00B63461">
        <w:tc>
          <w:tcPr>
            <w:tcW w:w="3070" w:type="dxa"/>
          </w:tcPr>
          <w:p w:rsidR="00B63461" w:rsidRPr="005F6E3B" w:rsidRDefault="00B63461" w:rsidP="00B63461">
            <w:pPr>
              <w:tabs>
                <w:tab w:val="right" w:pos="2791"/>
              </w:tabs>
              <w:spacing w:line="360" w:lineRule="auto"/>
              <w:jc w:val="both"/>
              <w:rPr>
                <w:rFonts w:ascii="Traditional Arabic" w:hAnsi="Traditional Arabic" w:cs="Traditional Arabic"/>
                <w:b/>
                <w:bCs/>
                <w:sz w:val="32"/>
                <w:szCs w:val="32"/>
                <w:rtl/>
              </w:rPr>
            </w:pPr>
            <w:r w:rsidRPr="005F6E3B">
              <w:rPr>
                <w:rFonts w:ascii="Traditional Arabic" w:hAnsi="Traditional Arabic" w:cs="Traditional Arabic"/>
                <w:b/>
                <w:bCs/>
                <w:sz w:val="32"/>
                <w:szCs w:val="32"/>
                <w:rtl/>
              </w:rPr>
              <w:t>تلبية الحاجات الاستهلاكية</w:t>
            </w:r>
            <w:r w:rsidRPr="005F6E3B">
              <w:rPr>
                <w:rFonts w:ascii="Traditional Arabic" w:hAnsi="Traditional Arabic" w:cs="Traditional Arabic"/>
                <w:b/>
                <w:bCs/>
                <w:sz w:val="32"/>
                <w:szCs w:val="32"/>
                <w:rtl/>
              </w:rPr>
              <w:tab/>
            </w:r>
          </w:p>
        </w:tc>
        <w:tc>
          <w:tcPr>
            <w:tcW w:w="3071" w:type="dxa"/>
          </w:tcPr>
          <w:p w:rsidR="00B63461" w:rsidRPr="005F6E3B" w:rsidRDefault="00B63461" w:rsidP="00B63461">
            <w:pPr>
              <w:spacing w:line="360" w:lineRule="auto"/>
              <w:ind w:firstLine="709"/>
              <w:jc w:val="both"/>
              <w:rPr>
                <w:rFonts w:ascii="Traditional Arabic" w:hAnsi="Traditional Arabic" w:cs="Traditional Arabic"/>
                <w:b/>
                <w:bCs/>
                <w:sz w:val="32"/>
                <w:szCs w:val="32"/>
                <w:rtl/>
              </w:rPr>
            </w:pPr>
            <w:r w:rsidRPr="005F6E3B">
              <w:rPr>
                <w:rFonts w:ascii="Traditional Arabic" w:hAnsi="Traditional Arabic" w:cs="Traditional Arabic"/>
                <w:b/>
                <w:bCs/>
                <w:sz w:val="32"/>
                <w:szCs w:val="32"/>
                <w:rtl/>
              </w:rPr>
              <w:t>التكرار</w:t>
            </w:r>
          </w:p>
        </w:tc>
        <w:tc>
          <w:tcPr>
            <w:tcW w:w="3071" w:type="dxa"/>
          </w:tcPr>
          <w:p w:rsidR="00B63461" w:rsidRPr="005F6E3B" w:rsidRDefault="00B63461" w:rsidP="00B63461">
            <w:pPr>
              <w:spacing w:line="360" w:lineRule="auto"/>
              <w:ind w:firstLine="709"/>
              <w:jc w:val="both"/>
              <w:rPr>
                <w:rFonts w:ascii="Traditional Arabic" w:hAnsi="Traditional Arabic" w:cs="Traditional Arabic"/>
                <w:b/>
                <w:bCs/>
                <w:sz w:val="32"/>
                <w:szCs w:val="32"/>
                <w:rtl/>
              </w:rPr>
            </w:pPr>
            <w:r w:rsidRPr="005F6E3B">
              <w:rPr>
                <w:rFonts w:ascii="Traditional Arabic" w:hAnsi="Traditional Arabic" w:cs="Traditional Arabic"/>
                <w:b/>
                <w:bCs/>
                <w:sz w:val="32"/>
                <w:szCs w:val="32"/>
                <w:rtl/>
              </w:rPr>
              <w:t>النس</w:t>
            </w:r>
            <w:r w:rsidRPr="005F6E3B">
              <w:rPr>
                <w:rFonts w:ascii="Traditional Arabic" w:hAnsi="Traditional Arabic" w:cs="Traditional Arabic" w:hint="cs"/>
                <w:b/>
                <w:bCs/>
                <w:sz w:val="32"/>
                <w:szCs w:val="32"/>
                <w:rtl/>
              </w:rPr>
              <w:t>ب</w:t>
            </w:r>
            <w:r w:rsidRPr="005F6E3B">
              <w:rPr>
                <w:rFonts w:ascii="Traditional Arabic" w:hAnsi="Traditional Arabic" w:cs="Traditional Arabic"/>
                <w:b/>
                <w:bCs/>
                <w:sz w:val="32"/>
                <w:szCs w:val="32"/>
                <w:rtl/>
              </w:rPr>
              <w:t xml:space="preserve">ة المئوية </w:t>
            </w:r>
          </w:p>
        </w:tc>
      </w:tr>
      <w:tr w:rsidR="00B63461" w:rsidRPr="003A5172" w:rsidTr="00B63461">
        <w:tc>
          <w:tcPr>
            <w:tcW w:w="3070" w:type="dxa"/>
          </w:tcPr>
          <w:p w:rsidR="00B63461" w:rsidRPr="005F6E3B" w:rsidRDefault="00B63461" w:rsidP="00B63461">
            <w:pPr>
              <w:spacing w:line="360" w:lineRule="auto"/>
              <w:ind w:firstLine="709"/>
              <w:jc w:val="both"/>
              <w:rPr>
                <w:rFonts w:ascii="Traditional Arabic" w:hAnsi="Traditional Arabic" w:cs="Traditional Arabic"/>
                <w:b/>
                <w:bCs/>
                <w:sz w:val="32"/>
                <w:szCs w:val="32"/>
                <w:rtl/>
              </w:rPr>
            </w:pPr>
            <w:r w:rsidRPr="005F6E3B">
              <w:rPr>
                <w:rFonts w:ascii="Traditional Arabic" w:hAnsi="Traditional Arabic" w:cs="Traditional Arabic"/>
                <w:b/>
                <w:bCs/>
                <w:sz w:val="32"/>
                <w:szCs w:val="32"/>
                <w:rtl/>
              </w:rPr>
              <w:t>نعم</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40</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66.66</w:t>
            </w:r>
          </w:p>
        </w:tc>
      </w:tr>
      <w:tr w:rsidR="00B63461" w:rsidRPr="003A5172" w:rsidTr="00B63461">
        <w:trPr>
          <w:trHeight w:val="250"/>
        </w:trPr>
        <w:tc>
          <w:tcPr>
            <w:tcW w:w="3070" w:type="dxa"/>
          </w:tcPr>
          <w:p w:rsidR="00B63461" w:rsidRPr="005F6E3B" w:rsidRDefault="00B63461" w:rsidP="00B63461">
            <w:pPr>
              <w:spacing w:line="360" w:lineRule="auto"/>
              <w:ind w:firstLine="709"/>
              <w:jc w:val="both"/>
              <w:rPr>
                <w:rFonts w:ascii="Traditional Arabic" w:hAnsi="Traditional Arabic" w:cs="Traditional Arabic"/>
                <w:b/>
                <w:bCs/>
                <w:sz w:val="32"/>
                <w:szCs w:val="32"/>
                <w:rtl/>
              </w:rPr>
            </w:pPr>
            <w:r w:rsidRPr="005F6E3B">
              <w:rPr>
                <w:rFonts w:ascii="Traditional Arabic" w:hAnsi="Traditional Arabic" w:cs="Traditional Arabic"/>
                <w:b/>
                <w:bCs/>
                <w:sz w:val="32"/>
                <w:szCs w:val="32"/>
                <w:rtl/>
              </w:rPr>
              <w:t>لا</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20</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33.33</w:t>
            </w:r>
          </w:p>
        </w:tc>
      </w:tr>
      <w:tr w:rsidR="00B63461" w:rsidRPr="003A5172" w:rsidTr="00B63461">
        <w:tc>
          <w:tcPr>
            <w:tcW w:w="3070" w:type="dxa"/>
          </w:tcPr>
          <w:p w:rsidR="00B63461" w:rsidRPr="005F6E3B" w:rsidRDefault="00B63461" w:rsidP="00B63461">
            <w:pPr>
              <w:spacing w:line="360" w:lineRule="auto"/>
              <w:ind w:firstLine="709"/>
              <w:jc w:val="both"/>
              <w:rPr>
                <w:rFonts w:ascii="Traditional Arabic" w:hAnsi="Traditional Arabic" w:cs="Traditional Arabic"/>
                <w:b/>
                <w:bCs/>
                <w:sz w:val="32"/>
                <w:szCs w:val="32"/>
                <w:rtl/>
              </w:rPr>
            </w:pPr>
            <w:r w:rsidRPr="005F6E3B">
              <w:rPr>
                <w:rFonts w:ascii="Traditional Arabic" w:hAnsi="Traditional Arabic" w:cs="Traditional Arabic"/>
                <w:b/>
                <w:bCs/>
                <w:sz w:val="32"/>
                <w:szCs w:val="32"/>
                <w:rtl/>
              </w:rPr>
              <w:t>المجموع</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60</w:t>
            </w:r>
          </w:p>
        </w:tc>
        <w:tc>
          <w:tcPr>
            <w:tcW w:w="3071" w:type="dxa"/>
          </w:tcPr>
          <w:p w:rsidR="00B63461" w:rsidRPr="003A5172" w:rsidRDefault="00B63461" w:rsidP="00B63461">
            <w:pPr>
              <w:spacing w:line="360" w:lineRule="auto"/>
              <w:ind w:firstLine="709"/>
              <w:jc w:val="both"/>
              <w:rPr>
                <w:rFonts w:ascii="Traditional Arabic" w:hAnsi="Traditional Arabic" w:cs="Traditional Arabic"/>
                <w:sz w:val="32"/>
                <w:szCs w:val="32"/>
                <w:rtl/>
              </w:rPr>
            </w:pPr>
            <w:r w:rsidRPr="003A5172">
              <w:rPr>
                <w:rFonts w:ascii="Traditional Arabic" w:hAnsi="Traditional Arabic" w:cs="Traditional Arabic"/>
                <w:sz w:val="32"/>
                <w:szCs w:val="32"/>
                <w:rtl/>
              </w:rPr>
              <w:t>100</w:t>
            </w:r>
          </w:p>
        </w:tc>
      </w:tr>
    </w:tbl>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Default="00B63461" w:rsidP="00B63461">
      <w:pPr>
        <w:spacing w:line="360" w:lineRule="auto"/>
        <w:ind w:firstLine="709"/>
        <w:jc w:val="both"/>
        <w:rPr>
          <w:rFonts w:ascii="Traditional Arabic" w:hAnsi="Traditional Arabic" w:cs="Traditional Arabic"/>
          <w:sz w:val="32"/>
          <w:szCs w:val="32"/>
        </w:rPr>
      </w:pPr>
      <w:r>
        <w:rPr>
          <w:rFonts w:ascii="Traditional Arabic" w:hAnsi="Traditional Arabic" w:cs="Traditional Arabic" w:hint="cs"/>
          <w:sz w:val="32"/>
          <w:szCs w:val="32"/>
          <w:rtl/>
        </w:rPr>
        <w:t>من خلال الجدول أعلاه يتبين لنا بأن أغلبية الطلبة يرون بأن اشهار "شاربونال بلوس" يلبي حاجاتهم الاستهلاكية ولقد بلغت نسبتهم ب 66.66</w:t>
      </w:r>
      <w:r>
        <w:rPr>
          <w:rFonts w:ascii="Traditional Arabic" w:hAnsi="Traditional Arabic" w:cs="Traditional Arabic"/>
          <w:sz w:val="32"/>
          <w:szCs w:val="32"/>
          <w:rtl/>
        </w:rPr>
        <w:t>%</w:t>
      </w:r>
      <w:r>
        <w:rPr>
          <w:rFonts w:ascii="Traditional Arabic" w:hAnsi="Traditional Arabic" w:cs="Traditional Arabic" w:hint="cs"/>
          <w:sz w:val="32"/>
          <w:szCs w:val="32"/>
          <w:rtl/>
        </w:rPr>
        <w:t>،</w:t>
      </w:r>
      <w:r>
        <w:rPr>
          <w:rFonts w:ascii="Traditional Arabic" w:hAnsi="Traditional Arabic" w:cs="Traditional Arabic"/>
          <w:sz w:val="32"/>
          <w:szCs w:val="32"/>
        </w:rPr>
        <w:t xml:space="preserve"> </w:t>
      </w:r>
      <w:r>
        <w:rPr>
          <w:rFonts w:ascii="Traditional Arabic" w:hAnsi="Traditional Arabic" w:cs="Traditional Arabic" w:hint="cs"/>
          <w:sz w:val="32"/>
          <w:szCs w:val="32"/>
          <w:rtl/>
        </w:rPr>
        <w:t>أما الذين الأفراد الذين يرون أن هذا الإشهار لا يلبي حاجاتهم الاستهلاكية بلغت نسبتهم 33.33</w:t>
      </w:r>
      <w:r>
        <w:rPr>
          <w:rFonts w:ascii="Traditional Arabic" w:hAnsi="Traditional Arabic" w:cs="Traditional Arabic"/>
          <w:sz w:val="32"/>
          <w:szCs w:val="32"/>
          <w:rtl/>
        </w:rPr>
        <w:t>%</w:t>
      </w:r>
      <w:r>
        <w:rPr>
          <w:rFonts w:ascii="Traditional Arabic" w:hAnsi="Traditional Arabic" w:cs="Traditional Arabic" w:hint="cs"/>
          <w:sz w:val="32"/>
          <w:szCs w:val="32"/>
          <w:rtl/>
        </w:rPr>
        <w:t>.</w:t>
      </w:r>
    </w:p>
    <w:p w:rsidR="00B63461" w:rsidRPr="003A5172" w:rsidRDefault="00B63461" w:rsidP="00B63461">
      <w:pPr>
        <w:spacing w:line="360" w:lineRule="auto"/>
        <w:ind w:firstLine="709"/>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ومن خلال عرض هذه الأرقام نستنتج بأن أغلبية الطلبة يلبي لهم هذا الإشهار حاجتهم الاستهلاكي، ربما راجع السبب أن الكثير يعاني من الجزائريين (الطلبة) من مشاكل صحية أغلبها في انتفاخ البطن والغازات التي تشكل لهم احراجا وعدم راحة، وهذا يرجع لأسباب كثيرة بعضها متعلق بنظام غذائي وأطعمة التي تحفز البكتيريا الموجودة في الأمعاء، كمايصعب هضمها بسهولة، وحسب الدراسات فإن الحل للقضاء على هاته المشاكل الصحية هو اشهار شاربونال بلوس "ماشي قاع وقتها "هو الحل الأمثل لكل من يعاني من الغازات والقلون، لذا أصبح عنصرا فعالا وله تأثير كبير وقوي على جمهور المستهلك.  </w:t>
      </w: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D66992" w:rsidRDefault="00B63461" w:rsidP="00B63461">
      <w:pPr>
        <w:spacing w:line="360" w:lineRule="auto"/>
        <w:jc w:val="center"/>
        <w:rPr>
          <w:rFonts w:ascii="Traditional Arabic" w:hAnsi="Traditional Arabic" w:cs="Traditional Arabic"/>
          <w:b/>
          <w:bCs/>
          <w:sz w:val="32"/>
          <w:szCs w:val="32"/>
        </w:rPr>
      </w:pPr>
      <w:r w:rsidRPr="00D66992">
        <w:rPr>
          <w:rFonts w:ascii="Traditional Arabic" w:hAnsi="Traditional Arabic" w:cs="Traditional Arabic" w:hint="cs"/>
          <w:b/>
          <w:bCs/>
          <w:sz w:val="32"/>
          <w:szCs w:val="32"/>
          <w:rtl/>
        </w:rPr>
        <w:t xml:space="preserve">الجدول رقم(24): علاقة الجنس بعادات المشاهدة لبرامج قناة النهار </w:t>
      </w:r>
      <w:r w:rsidRPr="00D66992">
        <w:rPr>
          <w:rFonts w:ascii="Traditional Arabic" w:hAnsi="Traditional Arabic" w:cs="Traditional Arabic"/>
          <w:b/>
          <w:bCs/>
          <w:sz w:val="32"/>
          <w:szCs w:val="32"/>
        </w:rPr>
        <w:t>TV</w:t>
      </w:r>
      <w:r w:rsidRPr="00D66992">
        <w:rPr>
          <w:rFonts w:ascii="Traditional Arabic" w:hAnsi="Traditional Arabic" w:cs="Traditional Arabic" w:hint="cs"/>
          <w:b/>
          <w:bCs/>
          <w:sz w:val="32"/>
          <w:szCs w:val="32"/>
          <w:rtl/>
        </w:rPr>
        <w:t>.</w:t>
      </w:r>
    </w:p>
    <w:tbl>
      <w:tblPr>
        <w:tblStyle w:val="Grilledutableau"/>
        <w:bidiVisual/>
        <w:tblW w:w="0" w:type="auto"/>
        <w:tblLook w:val="04A0"/>
      </w:tblPr>
      <w:tblGrid>
        <w:gridCol w:w="1041"/>
        <w:gridCol w:w="992"/>
        <w:gridCol w:w="992"/>
        <w:gridCol w:w="992"/>
        <w:gridCol w:w="992"/>
        <w:gridCol w:w="992"/>
        <w:gridCol w:w="992"/>
        <w:gridCol w:w="992"/>
        <w:gridCol w:w="992"/>
      </w:tblGrid>
      <w:tr w:rsidR="00B63461" w:rsidTr="00B63461">
        <w:trPr>
          <w:trHeight w:val="997"/>
        </w:trPr>
        <w:tc>
          <w:tcPr>
            <w:tcW w:w="991" w:type="dxa"/>
            <w:vMerge w:val="restart"/>
          </w:tcPr>
          <w:p w:rsidR="00B63461" w:rsidRPr="009407F1" w:rsidRDefault="00B63461" w:rsidP="00B63461">
            <w:pPr>
              <w:spacing w:line="360" w:lineRule="auto"/>
              <w:jc w:val="both"/>
              <w:rPr>
                <w:rFonts w:ascii="Traditional Arabic" w:hAnsi="Traditional Arabic" w:cs="Traditional Arabic"/>
                <w:b/>
                <w:bCs/>
                <w:sz w:val="32"/>
                <w:szCs w:val="32"/>
                <w:rtl/>
              </w:rPr>
            </w:pPr>
            <w:r w:rsidRPr="009407F1">
              <w:rPr>
                <w:rFonts w:ascii="Traditional Arabic" w:hAnsi="Traditional Arabic" w:cs="Traditional Arabic" w:hint="cs"/>
                <w:b/>
                <w:bCs/>
                <w:sz w:val="32"/>
                <w:szCs w:val="32"/>
                <w:rtl/>
              </w:rPr>
              <w:t>عادات المشاهدة الجنس</w:t>
            </w:r>
          </w:p>
        </w:tc>
        <w:tc>
          <w:tcPr>
            <w:tcW w:w="992" w:type="dxa"/>
            <w:tcBorders>
              <w:bottom w:val="single" w:sz="4" w:space="0" w:color="auto"/>
              <w:right w:val="nil"/>
            </w:tcBorders>
          </w:tcPr>
          <w:p w:rsidR="00B63461" w:rsidRPr="009407F1" w:rsidRDefault="00B63461" w:rsidP="00B63461">
            <w:pPr>
              <w:spacing w:line="360" w:lineRule="auto"/>
              <w:jc w:val="both"/>
              <w:rPr>
                <w:rFonts w:ascii="Traditional Arabic" w:hAnsi="Traditional Arabic" w:cs="Traditional Arabic"/>
                <w:b/>
                <w:bCs/>
                <w:sz w:val="32"/>
                <w:szCs w:val="32"/>
                <w:rtl/>
              </w:rPr>
            </w:pPr>
            <w:r w:rsidRPr="009407F1">
              <w:rPr>
                <w:rFonts w:ascii="Traditional Arabic" w:hAnsi="Traditional Arabic" w:cs="Traditional Arabic" w:hint="cs"/>
                <w:b/>
                <w:bCs/>
                <w:sz w:val="32"/>
                <w:szCs w:val="32"/>
                <w:rtl/>
              </w:rPr>
              <w:t>بانتظام</w:t>
            </w:r>
          </w:p>
        </w:tc>
        <w:tc>
          <w:tcPr>
            <w:tcW w:w="992" w:type="dxa"/>
            <w:tcBorders>
              <w:left w:val="nil"/>
              <w:bottom w:val="single" w:sz="4" w:space="0" w:color="auto"/>
            </w:tcBorders>
          </w:tcPr>
          <w:p w:rsidR="00B63461" w:rsidRPr="009407F1" w:rsidRDefault="00B63461" w:rsidP="00B63461">
            <w:pPr>
              <w:spacing w:line="360" w:lineRule="auto"/>
              <w:ind w:firstLine="709"/>
              <w:jc w:val="both"/>
              <w:rPr>
                <w:rFonts w:ascii="Traditional Arabic" w:hAnsi="Traditional Arabic" w:cs="Traditional Arabic"/>
                <w:b/>
                <w:bCs/>
                <w:sz w:val="32"/>
                <w:szCs w:val="32"/>
                <w:rtl/>
              </w:rPr>
            </w:pPr>
          </w:p>
        </w:tc>
        <w:tc>
          <w:tcPr>
            <w:tcW w:w="992" w:type="dxa"/>
            <w:tcBorders>
              <w:bottom w:val="single" w:sz="4" w:space="0" w:color="auto"/>
              <w:right w:val="nil"/>
            </w:tcBorders>
          </w:tcPr>
          <w:p w:rsidR="00B63461" w:rsidRPr="009407F1" w:rsidRDefault="00B63461" w:rsidP="00B63461">
            <w:pPr>
              <w:spacing w:line="360" w:lineRule="auto"/>
              <w:jc w:val="both"/>
              <w:rPr>
                <w:rFonts w:ascii="Traditional Arabic" w:hAnsi="Traditional Arabic" w:cs="Traditional Arabic"/>
                <w:b/>
                <w:bCs/>
                <w:sz w:val="32"/>
                <w:szCs w:val="32"/>
                <w:rtl/>
              </w:rPr>
            </w:pPr>
            <w:r w:rsidRPr="009407F1">
              <w:rPr>
                <w:rFonts w:ascii="Traditional Arabic" w:hAnsi="Traditional Arabic" w:cs="Traditional Arabic" w:hint="cs"/>
                <w:b/>
                <w:bCs/>
                <w:sz w:val="32"/>
                <w:szCs w:val="32"/>
                <w:rtl/>
              </w:rPr>
              <w:t>أحيانا</w:t>
            </w:r>
          </w:p>
        </w:tc>
        <w:tc>
          <w:tcPr>
            <w:tcW w:w="992" w:type="dxa"/>
            <w:tcBorders>
              <w:left w:val="nil"/>
              <w:bottom w:val="single" w:sz="4" w:space="0" w:color="auto"/>
            </w:tcBorders>
          </w:tcPr>
          <w:p w:rsidR="00B63461" w:rsidRPr="009407F1" w:rsidRDefault="00B63461" w:rsidP="00B63461">
            <w:pPr>
              <w:spacing w:line="360" w:lineRule="auto"/>
              <w:ind w:firstLine="709"/>
              <w:jc w:val="both"/>
              <w:rPr>
                <w:rFonts w:ascii="Traditional Arabic" w:hAnsi="Traditional Arabic" w:cs="Traditional Arabic"/>
                <w:b/>
                <w:bCs/>
                <w:sz w:val="32"/>
                <w:szCs w:val="32"/>
                <w:rtl/>
              </w:rPr>
            </w:pPr>
          </w:p>
        </w:tc>
        <w:tc>
          <w:tcPr>
            <w:tcW w:w="992" w:type="dxa"/>
            <w:tcBorders>
              <w:bottom w:val="single" w:sz="4" w:space="0" w:color="auto"/>
              <w:right w:val="nil"/>
            </w:tcBorders>
          </w:tcPr>
          <w:p w:rsidR="00B63461" w:rsidRPr="009407F1" w:rsidRDefault="00B63461" w:rsidP="00B63461">
            <w:pPr>
              <w:spacing w:line="360" w:lineRule="auto"/>
              <w:jc w:val="both"/>
              <w:rPr>
                <w:rFonts w:ascii="Traditional Arabic" w:hAnsi="Traditional Arabic" w:cs="Traditional Arabic"/>
                <w:b/>
                <w:bCs/>
                <w:sz w:val="32"/>
                <w:szCs w:val="32"/>
                <w:rtl/>
              </w:rPr>
            </w:pPr>
            <w:r w:rsidRPr="009407F1">
              <w:rPr>
                <w:rFonts w:ascii="Traditional Arabic" w:hAnsi="Traditional Arabic" w:cs="Traditional Arabic" w:hint="cs"/>
                <w:b/>
                <w:bCs/>
                <w:sz w:val="32"/>
                <w:szCs w:val="32"/>
                <w:rtl/>
              </w:rPr>
              <w:t>نادرا</w:t>
            </w:r>
          </w:p>
        </w:tc>
        <w:tc>
          <w:tcPr>
            <w:tcW w:w="992" w:type="dxa"/>
            <w:tcBorders>
              <w:left w:val="nil"/>
              <w:bottom w:val="single" w:sz="4" w:space="0" w:color="auto"/>
            </w:tcBorders>
          </w:tcPr>
          <w:p w:rsidR="00B63461" w:rsidRPr="009407F1" w:rsidRDefault="00B63461" w:rsidP="00B63461">
            <w:pPr>
              <w:spacing w:line="360" w:lineRule="auto"/>
              <w:ind w:firstLine="709"/>
              <w:jc w:val="both"/>
              <w:rPr>
                <w:rFonts w:ascii="Traditional Arabic" w:hAnsi="Traditional Arabic" w:cs="Traditional Arabic"/>
                <w:b/>
                <w:bCs/>
                <w:sz w:val="32"/>
                <w:szCs w:val="32"/>
                <w:rtl/>
              </w:rPr>
            </w:pPr>
          </w:p>
        </w:tc>
        <w:tc>
          <w:tcPr>
            <w:tcW w:w="992" w:type="dxa"/>
            <w:tcBorders>
              <w:bottom w:val="single" w:sz="4" w:space="0" w:color="auto"/>
              <w:right w:val="nil"/>
            </w:tcBorders>
          </w:tcPr>
          <w:p w:rsidR="00B63461" w:rsidRPr="009407F1" w:rsidRDefault="00B63461" w:rsidP="00B63461">
            <w:pPr>
              <w:spacing w:line="360" w:lineRule="auto"/>
              <w:jc w:val="both"/>
              <w:rPr>
                <w:rFonts w:ascii="Traditional Arabic" w:hAnsi="Traditional Arabic" w:cs="Traditional Arabic"/>
                <w:b/>
                <w:bCs/>
                <w:sz w:val="32"/>
                <w:szCs w:val="32"/>
                <w:rtl/>
              </w:rPr>
            </w:pPr>
            <w:r w:rsidRPr="009407F1">
              <w:rPr>
                <w:rFonts w:ascii="Traditional Arabic" w:hAnsi="Traditional Arabic" w:cs="Traditional Arabic" w:hint="cs"/>
                <w:b/>
                <w:bCs/>
                <w:sz w:val="32"/>
                <w:szCs w:val="32"/>
                <w:rtl/>
              </w:rPr>
              <w:t>المجموع</w:t>
            </w:r>
          </w:p>
        </w:tc>
        <w:tc>
          <w:tcPr>
            <w:tcW w:w="992" w:type="dxa"/>
            <w:tcBorders>
              <w:left w:val="nil"/>
              <w:bottom w:val="single" w:sz="4" w:space="0" w:color="auto"/>
            </w:tcBorders>
          </w:tcPr>
          <w:p w:rsidR="00B63461" w:rsidRDefault="00B63461" w:rsidP="00B63461">
            <w:pPr>
              <w:spacing w:line="360" w:lineRule="auto"/>
              <w:ind w:firstLine="709"/>
              <w:jc w:val="both"/>
              <w:rPr>
                <w:rFonts w:ascii="Traditional Arabic" w:hAnsi="Traditional Arabic" w:cs="Traditional Arabic"/>
                <w:sz w:val="32"/>
                <w:szCs w:val="32"/>
                <w:rtl/>
              </w:rPr>
            </w:pPr>
          </w:p>
        </w:tc>
      </w:tr>
      <w:tr w:rsidR="00B63461" w:rsidTr="00B63461">
        <w:trPr>
          <w:trHeight w:val="429"/>
        </w:trPr>
        <w:tc>
          <w:tcPr>
            <w:tcW w:w="991" w:type="dxa"/>
            <w:vMerge/>
            <w:tcBorders>
              <w:bottom w:val="single" w:sz="4" w:space="0" w:color="auto"/>
            </w:tcBorders>
          </w:tcPr>
          <w:p w:rsidR="00B63461" w:rsidRPr="009407F1" w:rsidRDefault="00B63461" w:rsidP="00B63461">
            <w:pPr>
              <w:spacing w:line="360" w:lineRule="auto"/>
              <w:ind w:firstLine="709"/>
              <w:jc w:val="both"/>
              <w:rPr>
                <w:rFonts w:ascii="Traditional Arabic" w:hAnsi="Traditional Arabic" w:cs="Traditional Arabic"/>
                <w:b/>
                <w:bCs/>
                <w:sz w:val="32"/>
                <w:szCs w:val="32"/>
                <w:rtl/>
              </w:rPr>
            </w:pPr>
          </w:p>
        </w:tc>
        <w:tc>
          <w:tcPr>
            <w:tcW w:w="992" w:type="dxa"/>
            <w:tcBorders>
              <w:bottom w:val="single" w:sz="4" w:space="0" w:color="auto"/>
            </w:tcBorders>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تك</w:t>
            </w:r>
          </w:p>
        </w:tc>
        <w:tc>
          <w:tcPr>
            <w:tcW w:w="992" w:type="dxa"/>
            <w:tcBorders>
              <w:bottom w:val="single" w:sz="4" w:space="0" w:color="auto"/>
            </w:tcBorders>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sz w:val="32"/>
                <w:szCs w:val="32"/>
                <w:rtl/>
              </w:rPr>
              <w:t>%</w:t>
            </w:r>
          </w:p>
        </w:tc>
        <w:tc>
          <w:tcPr>
            <w:tcW w:w="992" w:type="dxa"/>
            <w:tcBorders>
              <w:bottom w:val="single" w:sz="4" w:space="0" w:color="auto"/>
            </w:tcBorders>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تك</w:t>
            </w:r>
          </w:p>
        </w:tc>
        <w:tc>
          <w:tcPr>
            <w:tcW w:w="992" w:type="dxa"/>
            <w:tcBorders>
              <w:bottom w:val="single" w:sz="4" w:space="0" w:color="auto"/>
            </w:tcBorders>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sz w:val="32"/>
                <w:szCs w:val="32"/>
                <w:rtl/>
              </w:rPr>
              <w:t>%</w:t>
            </w:r>
          </w:p>
        </w:tc>
        <w:tc>
          <w:tcPr>
            <w:tcW w:w="992" w:type="dxa"/>
            <w:tcBorders>
              <w:bottom w:val="single" w:sz="4" w:space="0" w:color="auto"/>
            </w:tcBorders>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تك</w:t>
            </w:r>
          </w:p>
        </w:tc>
        <w:tc>
          <w:tcPr>
            <w:tcW w:w="992" w:type="dxa"/>
            <w:tcBorders>
              <w:bottom w:val="single" w:sz="4" w:space="0" w:color="auto"/>
            </w:tcBorders>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sz w:val="32"/>
                <w:szCs w:val="32"/>
                <w:rtl/>
              </w:rPr>
              <w:t>%</w:t>
            </w:r>
          </w:p>
        </w:tc>
        <w:tc>
          <w:tcPr>
            <w:tcW w:w="992" w:type="dxa"/>
            <w:tcBorders>
              <w:bottom w:val="single" w:sz="4" w:space="0" w:color="auto"/>
            </w:tcBorders>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تك</w:t>
            </w:r>
          </w:p>
        </w:tc>
        <w:tc>
          <w:tcPr>
            <w:tcW w:w="992" w:type="dxa"/>
            <w:tcBorders>
              <w:bottom w:val="single" w:sz="4" w:space="0" w:color="auto"/>
            </w:tcBorders>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sz w:val="32"/>
                <w:szCs w:val="32"/>
                <w:rtl/>
              </w:rPr>
              <w:t>%</w:t>
            </w:r>
          </w:p>
        </w:tc>
      </w:tr>
      <w:tr w:rsidR="00B63461" w:rsidTr="00B63461">
        <w:trPr>
          <w:trHeight w:val="936"/>
        </w:trPr>
        <w:tc>
          <w:tcPr>
            <w:tcW w:w="991" w:type="dxa"/>
            <w:tcBorders>
              <w:top w:val="single" w:sz="4" w:space="0" w:color="auto"/>
              <w:bottom w:val="single" w:sz="4" w:space="0" w:color="auto"/>
            </w:tcBorders>
          </w:tcPr>
          <w:p w:rsidR="00B63461" w:rsidRPr="009407F1" w:rsidRDefault="00B63461" w:rsidP="00B63461">
            <w:pPr>
              <w:spacing w:line="360" w:lineRule="auto"/>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ذكور</w:t>
            </w:r>
          </w:p>
        </w:tc>
        <w:tc>
          <w:tcPr>
            <w:tcW w:w="992" w:type="dxa"/>
            <w:tcBorders>
              <w:top w:val="single" w:sz="4" w:space="0" w:color="auto"/>
              <w:bottom w:val="single" w:sz="4" w:space="0" w:color="auto"/>
            </w:tcBorders>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05</w:t>
            </w:r>
          </w:p>
        </w:tc>
        <w:tc>
          <w:tcPr>
            <w:tcW w:w="992" w:type="dxa"/>
            <w:tcBorders>
              <w:top w:val="single" w:sz="4" w:space="0" w:color="auto"/>
              <w:bottom w:val="single" w:sz="4" w:space="0" w:color="auto"/>
            </w:tcBorders>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8.33</w:t>
            </w:r>
          </w:p>
        </w:tc>
        <w:tc>
          <w:tcPr>
            <w:tcW w:w="992" w:type="dxa"/>
            <w:tcBorders>
              <w:top w:val="single" w:sz="4" w:space="0" w:color="auto"/>
              <w:bottom w:val="single" w:sz="4" w:space="0" w:color="auto"/>
            </w:tcBorders>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12</w:t>
            </w:r>
          </w:p>
        </w:tc>
        <w:tc>
          <w:tcPr>
            <w:tcW w:w="992" w:type="dxa"/>
            <w:tcBorders>
              <w:top w:val="single" w:sz="4" w:space="0" w:color="auto"/>
              <w:bottom w:val="single" w:sz="4" w:space="0" w:color="auto"/>
            </w:tcBorders>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19.99</w:t>
            </w:r>
          </w:p>
        </w:tc>
        <w:tc>
          <w:tcPr>
            <w:tcW w:w="992" w:type="dxa"/>
            <w:tcBorders>
              <w:top w:val="single" w:sz="4" w:space="0" w:color="auto"/>
              <w:bottom w:val="single" w:sz="4" w:space="0" w:color="auto"/>
            </w:tcBorders>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09</w:t>
            </w:r>
          </w:p>
        </w:tc>
        <w:tc>
          <w:tcPr>
            <w:tcW w:w="992" w:type="dxa"/>
            <w:tcBorders>
              <w:top w:val="single" w:sz="4" w:space="0" w:color="auto"/>
              <w:bottom w:val="single" w:sz="4" w:space="0" w:color="auto"/>
            </w:tcBorders>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14.33</w:t>
            </w:r>
          </w:p>
        </w:tc>
        <w:tc>
          <w:tcPr>
            <w:tcW w:w="992" w:type="dxa"/>
            <w:tcBorders>
              <w:top w:val="single" w:sz="4" w:space="0" w:color="auto"/>
              <w:bottom w:val="single" w:sz="4" w:space="0" w:color="auto"/>
            </w:tcBorders>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26</w:t>
            </w:r>
          </w:p>
        </w:tc>
        <w:tc>
          <w:tcPr>
            <w:tcW w:w="992" w:type="dxa"/>
            <w:tcBorders>
              <w:top w:val="single" w:sz="4" w:space="0" w:color="auto"/>
              <w:bottom w:val="single" w:sz="4" w:space="0" w:color="auto"/>
            </w:tcBorders>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43.33</w:t>
            </w:r>
          </w:p>
        </w:tc>
      </w:tr>
      <w:tr w:rsidR="00B63461" w:rsidTr="00B63461">
        <w:trPr>
          <w:trHeight w:val="978"/>
        </w:trPr>
        <w:tc>
          <w:tcPr>
            <w:tcW w:w="991" w:type="dxa"/>
          </w:tcPr>
          <w:p w:rsidR="00B63461" w:rsidRPr="009407F1" w:rsidRDefault="00B63461" w:rsidP="00B63461">
            <w:pPr>
              <w:spacing w:line="360" w:lineRule="auto"/>
              <w:jc w:val="both"/>
              <w:rPr>
                <w:rFonts w:ascii="Traditional Arabic" w:hAnsi="Traditional Arabic" w:cs="Traditional Arabic"/>
                <w:b/>
                <w:bCs/>
                <w:sz w:val="32"/>
                <w:szCs w:val="32"/>
                <w:rtl/>
              </w:rPr>
            </w:pPr>
            <w:r w:rsidRPr="009407F1">
              <w:rPr>
                <w:rFonts w:ascii="Traditional Arabic" w:hAnsi="Traditional Arabic" w:cs="Traditional Arabic" w:hint="cs"/>
                <w:b/>
                <w:bCs/>
                <w:sz w:val="32"/>
                <w:szCs w:val="32"/>
                <w:rtl/>
              </w:rPr>
              <w:t>انا</w:t>
            </w:r>
            <w:r>
              <w:rPr>
                <w:rFonts w:ascii="Traditional Arabic" w:hAnsi="Traditional Arabic" w:cs="Traditional Arabic" w:hint="cs"/>
                <w:b/>
                <w:bCs/>
                <w:sz w:val="32"/>
                <w:szCs w:val="32"/>
                <w:rtl/>
              </w:rPr>
              <w:t>ث</w:t>
            </w:r>
          </w:p>
        </w:tc>
        <w:tc>
          <w:tcPr>
            <w:tcW w:w="992"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06</w:t>
            </w:r>
          </w:p>
        </w:tc>
        <w:tc>
          <w:tcPr>
            <w:tcW w:w="992"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9.99</w:t>
            </w:r>
          </w:p>
        </w:tc>
        <w:tc>
          <w:tcPr>
            <w:tcW w:w="992"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20</w:t>
            </w:r>
          </w:p>
        </w:tc>
        <w:tc>
          <w:tcPr>
            <w:tcW w:w="992"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33.33</w:t>
            </w:r>
          </w:p>
        </w:tc>
        <w:tc>
          <w:tcPr>
            <w:tcW w:w="992"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08</w:t>
            </w:r>
          </w:p>
        </w:tc>
        <w:tc>
          <w:tcPr>
            <w:tcW w:w="992"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13.33</w:t>
            </w:r>
          </w:p>
        </w:tc>
        <w:tc>
          <w:tcPr>
            <w:tcW w:w="992"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34</w:t>
            </w:r>
          </w:p>
        </w:tc>
        <w:tc>
          <w:tcPr>
            <w:tcW w:w="992"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56.66</w:t>
            </w:r>
          </w:p>
        </w:tc>
      </w:tr>
      <w:tr w:rsidR="00B63461" w:rsidTr="00B63461">
        <w:trPr>
          <w:trHeight w:val="846"/>
        </w:trPr>
        <w:tc>
          <w:tcPr>
            <w:tcW w:w="991" w:type="dxa"/>
          </w:tcPr>
          <w:p w:rsidR="00B63461" w:rsidRPr="009407F1" w:rsidRDefault="00B63461" w:rsidP="00B63461">
            <w:pPr>
              <w:spacing w:line="360" w:lineRule="auto"/>
              <w:jc w:val="both"/>
              <w:rPr>
                <w:rFonts w:ascii="Traditional Arabic" w:hAnsi="Traditional Arabic" w:cs="Traditional Arabic"/>
                <w:b/>
                <w:bCs/>
                <w:sz w:val="32"/>
                <w:szCs w:val="32"/>
                <w:rtl/>
              </w:rPr>
            </w:pPr>
            <w:r w:rsidRPr="009407F1">
              <w:rPr>
                <w:rFonts w:ascii="Traditional Arabic" w:hAnsi="Traditional Arabic" w:cs="Traditional Arabic" w:hint="cs"/>
                <w:b/>
                <w:bCs/>
                <w:sz w:val="32"/>
                <w:szCs w:val="32"/>
                <w:rtl/>
              </w:rPr>
              <w:t>المجموع</w:t>
            </w:r>
          </w:p>
        </w:tc>
        <w:tc>
          <w:tcPr>
            <w:tcW w:w="992"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11</w:t>
            </w:r>
          </w:p>
        </w:tc>
        <w:tc>
          <w:tcPr>
            <w:tcW w:w="992"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18.33</w:t>
            </w:r>
          </w:p>
        </w:tc>
        <w:tc>
          <w:tcPr>
            <w:tcW w:w="992"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32</w:t>
            </w:r>
          </w:p>
        </w:tc>
        <w:tc>
          <w:tcPr>
            <w:tcW w:w="992"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53.33</w:t>
            </w:r>
          </w:p>
        </w:tc>
        <w:tc>
          <w:tcPr>
            <w:tcW w:w="992"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17</w:t>
            </w:r>
          </w:p>
        </w:tc>
        <w:tc>
          <w:tcPr>
            <w:tcW w:w="992"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28.33</w:t>
            </w:r>
          </w:p>
        </w:tc>
        <w:tc>
          <w:tcPr>
            <w:tcW w:w="992"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60</w:t>
            </w:r>
          </w:p>
        </w:tc>
        <w:tc>
          <w:tcPr>
            <w:tcW w:w="992"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100</w:t>
            </w:r>
          </w:p>
        </w:tc>
      </w:tr>
    </w:tbl>
    <w:p w:rsidR="00B63461" w:rsidRDefault="00B63461" w:rsidP="00B63461">
      <w:pPr>
        <w:spacing w:line="360" w:lineRule="auto"/>
        <w:ind w:firstLine="709"/>
        <w:jc w:val="both"/>
        <w:rPr>
          <w:rFonts w:ascii="Traditional Arabic" w:hAnsi="Traditional Arabic" w:cs="Traditional Arabic"/>
          <w:sz w:val="32"/>
          <w:szCs w:val="32"/>
          <w:rtl/>
        </w:rPr>
      </w:pPr>
    </w:p>
    <w:p w:rsidR="00B63461" w:rsidRDefault="00B63461" w:rsidP="00B63461">
      <w:pPr>
        <w:spacing w:line="360" w:lineRule="auto"/>
        <w:ind w:firstLine="709"/>
        <w:jc w:val="both"/>
        <w:rPr>
          <w:rFonts w:ascii="Traditional Arabic" w:hAnsi="Traditional Arabic" w:cs="Traditional Arabic"/>
          <w:sz w:val="32"/>
          <w:szCs w:val="32"/>
          <w:rtl/>
        </w:rPr>
      </w:pPr>
      <w:r>
        <w:rPr>
          <w:rFonts w:ascii="Traditional Arabic" w:hAnsi="Traditional Arabic" w:cs="Traditional Arabic" w:hint="cs"/>
          <w:sz w:val="32"/>
          <w:szCs w:val="32"/>
          <w:rtl/>
        </w:rPr>
        <w:t>يوضح هذا الجدول علاقة الجنس بعادات المشاهدة حيث أن هناك اختلاف بين الجنسين في مشاهدة الاشهار التلفزيوني التي يتعرض لها خلال البرنامج، إذ أجابت نسبة 19.99</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 من الذكور بأنهم أحيانا مايشاهدون الاشهارات التلفزيزنية،  في حين نجد أن النسبة الكبيرة للإناث الذين أحيانا مايشاهدون اشهار شاربونال بلوس من الإناث قدرت ب 33.33</w:t>
      </w:r>
      <w:r>
        <w:rPr>
          <w:rFonts w:ascii="Traditional Arabic" w:hAnsi="Traditional Arabic" w:cs="Traditional Arabic"/>
          <w:sz w:val="32"/>
          <w:szCs w:val="32"/>
          <w:rtl/>
        </w:rPr>
        <w:t>%</w:t>
      </w:r>
      <w:r>
        <w:rPr>
          <w:rFonts w:ascii="Traditional Arabic" w:hAnsi="Traditional Arabic" w:cs="Traditional Arabic" w:hint="cs"/>
          <w:sz w:val="32"/>
          <w:szCs w:val="32"/>
          <w:rtl/>
        </w:rPr>
        <w:t>.</w:t>
      </w:r>
    </w:p>
    <w:p w:rsidR="00B63461" w:rsidRPr="00464C18" w:rsidRDefault="00B63461" w:rsidP="00B63461">
      <w:pPr>
        <w:spacing w:line="360" w:lineRule="auto"/>
        <w:ind w:firstLine="709"/>
        <w:jc w:val="both"/>
        <w:rPr>
          <w:rFonts w:ascii="Traditional Arabic" w:hAnsi="Traditional Arabic" w:cs="Traditional Arabic"/>
          <w:sz w:val="32"/>
          <w:szCs w:val="32"/>
          <w:rtl/>
        </w:rPr>
      </w:pPr>
      <w:r>
        <w:rPr>
          <w:rFonts w:ascii="Traditional Arabic" w:hAnsi="Traditional Arabic" w:cs="Traditional Arabic" w:hint="cs"/>
          <w:sz w:val="32"/>
          <w:szCs w:val="32"/>
          <w:rtl/>
        </w:rPr>
        <w:t>ويمكن تفسير هذا الإختلاف في المشاهدة حسب الجنس، كون أن الذكور ليس لديهم الوقت الكافي لمشاهدة هذا الإشهار من جهة، وكونهم أصحاب مسؤوليات من جهة أخرى ممّا يستلزم عليهم القيام بسلوكيات أخرى، على خلاف الإناث اللواتي يشاهدن هذا الإشهار ربما بحكم طبيعتهن التي تفرض عليهن الحصول علي معلومات أو تحقيق أغراض أخرى أو أنّهن يقضين وقتا أطول من الذكور في البيت وبالتالي مشاهدة كل ما يعرض في التلفزيون.</w:t>
      </w: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7C5775" w:rsidRDefault="00B63461" w:rsidP="00B63461">
      <w:pPr>
        <w:spacing w:line="360" w:lineRule="auto"/>
        <w:jc w:val="both"/>
        <w:rPr>
          <w:rFonts w:ascii="Traditional Arabic" w:hAnsi="Traditional Arabic" w:cs="Traditional Arabic"/>
          <w:b/>
          <w:bCs/>
          <w:sz w:val="32"/>
          <w:szCs w:val="32"/>
          <w:rtl/>
        </w:rPr>
      </w:pPr>
      <w:r w:rsidRPr="007C5775">
        <w:rPr>
          <w:rFonts w:ascii="Traditional Arabic" w:hAnsi="Traditional Arabic" w:cs="Traditional Arabic" w:hint="cs"/>
          <w:b/>
          <w:bCs/>
          <w:sz w:val="32"/>
          <w:szCs w:val="32"/>
          <w:rtl/>
        </w:rPr>
        <w:t>الجدول رقم(25): علاقة الجنس بالفترة المشاهدة.</w:t>
      </w:r>
    </w:p>
    <w:tbl>
      <w:tblPr>
        <w:tblStyle w:val="Grilledutableau"/>
        <w:bidiVisual/>
        <w:tblW w:w="0" w:type="auto"/>
        <w:tblLook w:val="04A0"/>
      </w:tblPr>
      <w:tblGrid>
        <w:gridCol w:w="1041"/>
        <w:gridCol w:w="994"/>
        <w:gridCol w:w="970"/>
        <w:gridCol w:w="989"/>
        <w:gridCol w:w="1014"/>
        <w:gridCol w:w="992"/>
        <w:gridCol w:w="1014"/>
        <w:gridCol w:w="1001"/>
        <w:gridCol w:w="988"/>
      </w:tblGrid>
      <w:tr w:rsidR="00B63461" w:rsidTr="00B63461">
        <w:trPr>
          <w:trHeight w:val="1541"/>
        </w:trPr>
        <w:tc>
          <w:tcPr>
            <w:tcW w:w="1018" w:type="dxa"/>
            <w:tcBorders>
              <w:bottom w:val="nil"/>
            </w:tcBorders>
          </w:tcPr>
          <w:p w:rsidR="00B63461" w:rsidRPr="00B517DB" w:rsidRDefault="00B63461" w:rsidP="00B63461">
            <w:pPr>
              <w:spacing w:line="360" w:lineRule="auto"/>
              <w:jc w:val="both"/>
              <w:rPr>
                <w:rFonts w:ascii="Traditional Arabic" w:hAnsi="Traditional Arabic" w:cs="Traditional Arabic"/>
                <w:b/>
                <w:bCs/>
                <w:sz w:val="32"/>
                <w:szCs w:val="32"/>
                <w:rtl/>
              </w:rPr>
            </w:pPr>
            <w:r w:rsidRPr="00B517DB">
              <w:rPr>
                <w:rFonts w:ascii="Traditional Arabic" w:hAnsi="Traditional Arabic" w:cs="Traditional Arabic" w:hint="cs"/>
                <w:b/>
                <w:bCs/>
                <w:sz w:val="32"/>
                <w:szCs w:val="32"/>
                <w:rtl/>
              </w:rPr>
              <w:t>فترة المشاهدة الجنس</w:t>
            </w:r>
          </w:p>
        </w:tc>
        <w:tc>
          <w:tcPr>
            <w:tcW w:w="998" w:type="dxa"/>
            <w:tcBorders>
              <w:right w:val="nil"/>
            </w:tcBorders>
          </w:tcPr>
          <w:p w:rsidR="00B63461" w:rsidRPr="00B517DB" w:rsidRDefault="00B63461" w:rsidP="00B63461">
            <w:pPr>
              <w:spacing w:line="360" w:lineRule="auto"/>
              <w:jc w:val="both"/>
              <w:rPr>
                <w:rFonts w:ascii="Traditional Arabic" w:hAnsi="Traditional Arabic" w:cs="Traditional Arabic"/>
                <w:b/>
                <w:bCs/>
                <w:sz w:val="32"/>
                <w:szCs w:val="32"/>
                <w:rtl/>
              </w:rPr>
            </w:pPr>
            <w:r w:rsidRPr="00B517DB">
              <w:rPr>
                <w:rFonts w:ascii="Traditional Arabic" w:hAnsi="Traditional Arabic" w:cs="Traditional Arabic" w:hint="cs"/>
                <w:b/>
                <w:bCs/>
                <w:sz w:val="32"/>
                <w:szCs w:val="32"/>
                <w:rtl/>
              </w:rPr>
              <w:t>صباحا</w:t>
            </w:r>
          </w:p>
        </w:tc>
        <w:tc>
          <w:tcPr>
            <w:tcW w:w="976" w:type="dxa"/>
            <w:tcBorders>
              <w:left w:val="nil"/>
            </w:tcBorders>
          </w:tcPr>
          <w:p w:rsidR="00B63461" w:rsidRPr="00B517DB" w:rsidRDefault="00B63461" w:rsidP="00B63461">
            <w:pPr>
              <w:spacing w:line="360" w:lineRule="auto"/>
              <w:ind w:firstLine="709"/>
              <w:jc w:val="both"/>
              <w:rPr>
                <w:rFonts w:ascii="Traditional Arabic" w:hAnsi="Traditional Arabic" w:cs="Traditional Arabic"/>
                <w:b/>
                <w:bCs/>
                <w:sz w:val="32"/>
                <w:szCs w:val="32"/>
                <w:rtl/>
              </w:rPr>
            </w:pPr>
          </w:p>
        </w:tc>
        <w:tc>
          <w:tcPr>
            <w:tcW w:w="993" w:type="dxa"/>
            <w:tcBorders>
              <w:right w:val="nil"/>
            </w:tcBorders>
          </w:tcPr>
          <w:p w:rsidR="00B63461" w:rsidRPr="00B517DB" w:rsidRDefault="00B63461" w:rsidP="00B63461">
            <w:pPr>
              <w:spacing w:line="360" w:lineRule="auto"/>
              <w:jc w:val="both"/>
              <w:rPr>
                <w:rFonts w:ascii="Traditional Arabic" w:hAnsi="Traditional Arabic" w:cs="Traditional Arabic"/>
                <w:b/>
                <w:bCs/>
                <w:sz w:val="32"/>
                <w:szCs w:val="32"/>
                <w:rtl/>
              </w:rPr>
            </w:pPr>
            <w:r w:rsidRPr="00B517DB">
              <w:rPr>
                <w:rFonts w:ascii="Traditional Arabic" w:hAnsi="Traditional Arabic" w:cs="Traditional Arabic" w:hint="cs"/>
                <w:b/>
                <w:bCs/>
                <w:sz w:val="32"/>
                <w:szCs w:val="32"/>
                <w:rtl/>
              </w:rPr>
              <w:t>بعد الظهر</w:t>
            </w:r>
          </w:p>
        </w:tc>
        <w:tc>
          <w:tcPr>
            <w:tcW w:w="1015" w:type="dxa"/>
            <w:tcBorders>
              <w:left w:val="nil"/>
            </w:tcBorders>
          </w:tcPr>
          <w:p w:rsidR="00B63461" w:rsidRPr="00B517DB" w:rsidRDefault="00B63461" w:rsidP="00B63461">
            <w:pPr>
              <w:spacing w:line="360" w:lineRule="auto"/>
              <w:ind w:firstLine="709"/>
              <w:jc w:val="both"/>
              <w:rPr>
                <w:rFonts w:ascii="Traditional Arabic" w:hAnsi="Traditional Arabic" w:cs="Traditional Arabic"/>
                <w:b/>
                <w:bCs/>
                <w:sz w:val="32"/>
                <w:szCs w:val="32"/>
                <w:rtl/>
              </w:rPr>
            </w:pPr>
          </w:p>
        </w:tc>
        <w:tc>
          <w:tcPr>
            <w:tcW w:w="995" w:type="dxa"/>
            <w:tcBorders>
              <w:right w:val="nil"/>
            </w:tcBorders>
          </w:tcPr>
          <w:p w:rsidR="00B63461" w:rsidRPr="00B517DB" w:rsidRDefault="00B63461" w:rsidP="00B63461">
            <w:pPr>
              <w:spacing w:line="360" w:lineRule="auto"/>
              <w:jc w:val="both"/>
              <w:rPr>
                <w:rFonts w:ascii="Traditional Arabic" w:hAnsi="Traditional Arabic" w:cs="Traditional Arabic"/>
                <w:b/>
                <w:bCs/>
                <w:sz w:val="32"/>
                <w:szCs w:val="32"/>
                <w:rtl/>
              </w:rPr>
            </w:pPr>
            <w:r w:rsidRPr="00B517DB">
              <w:rPr>
                <w:rFonts w:ascii="Traditional Arabic" w:hAnsi="Traditional Arabic" w:cs="Traditional Arabic" w:hint="cs"/>
                <w:b/>
                <w:bCs/>
                <w:sz w:val="32"/>
                <w:szCs w:val="32"/>
                <w:rtl/>
              </w:rPr>
              <w:t>في المساء</w:t>
            </w:r>
          </w:p>
        </w:tc>
        <w:tc>
          <w:tcPr>
            <w:tcW w:w="1015" w:type="dxa"/>
            <w:tcBorders>
              <w:left w:val="nil"/>
            </w:tcBorders>
          </w:tcPr>
          <w:p w:rsidR="00B63461" w:rsidRPr="00B517DB" w:rsidRDefault="00B63461" w:rsidP="00B63461">
            <w:pPr>
              <w:spacing w:line="360" w:lineRule="auto"/>
              <w:ind w:firstLine="709"/>
              <w:jc w:val="both"/>
              <w:rPr>
                <w:rFonts w:ascii="Traditional Arabic" w:hAnsi="Traditional Arabic" w:cs="Traditional Arabic"/>
                <w:b/>
                <w:bCs/>
                <w:sz w:val="32"/>
                <w:szCs w:val="32"/>
                <w:rtl/>
              </w:rPr>
            </w:pPr>
          </w:p>
        </w:tc>
        <w:tc>
          <w:tcPr>
            <w:tcW w:w="1001" w:type="dxa"/>
            <w:tcBorders>
              <w:right w:val="nil"/>
            </w:tcBorders>
          </w:tcPr>
          <w:p w:rsidR="00B63461" w:rsidRPr="00B517DB" w:rsidRDefault="00B63461" w:rsidP="00B63461">
            <w:pPr>
              <w:spacing w:line="360" w:lineRule="auto"/>
              <w:jc w:val="both"/>
              <w:rPr>
                <w:rFonts w:ascii="Traditional Arabic" w:hAnsi="Traditional Arabic" w:cs="Traditional Arabic"/>
                <w:b/>
                <w:bCs/>
                <w:sz w:val="32"/>
                <w:szCs w:val="32"/>
                <w:rtl/>
              </w:rPr>
            </w:pPr>
            <w:r w:rsidRPr="00B517DB">
              <w:rPr>
                <w:rFonts w:ascii="Traditional Arabic" w:hAnsi="Traditional Arabic" w:cs="Traditional Arabic" w:hint="cs"/>
                <w:b/>
                <w:bCs/>
                <w:sz w:val="32"/>
                <w:szCs w:val="32"/>
                <w:rtl/>
              </w:rPr>
              <w:t>المجموع</w:t>
            </w:r>
          </w:p>
        </w:tc>
        <w:tc>
          <w:tcPr>
            <w:tcW w:w="992" w:type="dxa"/>
            <w:tcBorders>
              <w:left w:val="nil"/>
            </w:tcBorders>
          </w:tcPr>
          <w:p w:rsidR="00B63461" w:rsidRPr="00B517DB" w:rsidRDefault="00B63461" w:rsidP="00B63461">
            <w:pPr>
              <w:spacing w:line="360" w:lineRule="auto"/>
              <w:ind w:firstLine="709"/>
              <w:jc w:val="both"/>
              <w:rPr>
                <w:rFonts w:ascii="Traditional Arabic" w:hAnsi="Traditional Arabic" w:cs="Traditional Arabic"/>
                <w:b/>
                <w:bCs/>
                <w:sz w:val="32"/>
                <w:szCs w:val="32"/>
                <w:rtl/>
              </w:rPr>
            </w:pPr>
          </w:p>
        </w:tc>
      </w:tr>
      <w:tr w:rsidR="00B63461" w:rsidTr="00B63461">
        <w:tc>
          <w:tcPr>
            <w:tcW w:w="1018" w:type="dxa"/>
            <w:tcBorders>
              <w:top w:val="nil"/>
            </w:tcBorders>
          </w:tcPr>
          <w:p w:rsidR="00B63461" w:rsidRPr="00B517DB" w:rsidRDefault="00B63461" w:rsidP="00B63461">
            <w:pPr>
              <w:spacing w:line="360" w:lineRule="auto"/>
              <w:ind w:firstLine="709"/>
              <w:jc w:val="both"/>
              <w:rPr>
                <w:rFonts w:ascii="Traditional Arabic" w:hAnsi="Traditional Arabic" w:cs="Traditional Arabic"/>
                <w:b/>
                <w:bCs/>
                <w:sz w:val="32"/>
                <w:szCs w:val="32"/>
                <w:rtl/>
              </w:rPr>
            </w:pPr>
          </w:p>
        </w:tc>
        <w:tc>
          <w:tcPr>
            <w:tcW w:w="998"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تك</w:t>
            </w:r>
          </w:p>
        </w:tc>
        <w:tc>
          <w:tcPr>
            <w:tcW w:w="976"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sz w:val="32"/>
                <w:szCs w:val="32"/>
                <w:rtl/>
              </w:rPr>
              <w:t>%</w:t>
            </w:r>
          </w:p>
        </w:tc>
        <w:tc>
          <w:tcPr>
            <w:tcW w:w="993"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تك</w:t>
            </w:r>
          </w:p>
        </w:tc>
        <w:tc>
          <w:tcPr>
            <w:tcW w:w="1015"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sz w:val="32"/>
                <w:szCs w:val="32"/>
                <w:rtl/>
              </w:rPr>
              <w:t>%</w:t>
            </w:r>
          </w:p>
        </w:tc>
        <w:tc>
          <w:tcPr>
            <w:tcW w:w="995"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تك</w:t>
            </w:r>
          </w:p>
        </w:tc>
        <w:tc>
          <w:tcPr>
            <w:tcW w:w="1015"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sz w:val="32"/>
                <w:szCs w:val="32"/>
                <w:rtl/>
              </w:rPr>
              <w:t>%</w:t>
            </w:r>
          </w:p>
        </w:tc>
        <w:tc>
          <w:tcPr>
            <w:tcW w:w="1001"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تك</w:t>
            </w:r>
          </w:p>
        </w:tc>
        <w:tc>
          <w:tcPr>
            <w:tcW w:w="992"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sz w:val="32"/>
                <w:szCs w:val="32"/>
                <w:rtl/>
              </w:rPr>
              <w:t>%</w:t>
            </w:r>
          </w:p>
        </w:tc>
      </w:tr>
      <w:tr w:rsidR="00B63461" w:rsidTr="00B63461">
        <w:tc>
          <w:tcPr>
            <w:tcW w:w="1018" w:type="dxa"/>
          </w:tcPr>
          <w:p w:rsidR="00B63461" w:rsidRPr="00B517DB" w:rsidRDefault="00B63461" w:rsidP="00B63461">
            <w:pPr>
              <w:spacing w:line="360" w:lineRule="auto"/>
              <w:jc w:val="both"/>
              <w:rPr>
                <w:rFonts w:ascii="Traditional Arabic" w:hAnsi="Traditional Arabic" w:cs="Traditional Arabic"/>
                <w:b/>
                <w:bCs/>
                <w:sz w:val="32"/>
                <w:szCs w:val="32"/>
                <w:rtl/>
              </w:rPr>
            </w:pPr>
            <w:r w:rsidRPr="00B517DB">
              <w:rPr>
                <w:rFonts w:ascii="Traditional Arabic" w:hAnsi="Traditional Arabic" w:cs="Traditional Arabic" w:hint="cs"/>
                <w:b/>
                <w:bCs/>
                <w:sz w:val="32"/>
                <w:szCs w:val="32"/>
                <w:rtl/>
              </w:rPr>
              <w:t>ذكور</w:t>
            </w:r>
          </w:p>
        </w:tc>
        <w:tc>
          <w:tcPr>
            <w:tcW w:w="998"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03</w:t>
            </w:r>
          </w:p>
        </w:tc>
        <w:tc>
          <w:tcPr>
            <w:tcW w:w="976"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05</w:t>
            </w:r>
          </w:p>
        </w:tc>
        <w:tc>
          <w:tcPr>
            <w:tcW w:w="993"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05</w:t>
            </w:r>
          </w:p>
        </w:tc>
        <w:tc>
          <w:tcPr>
            <w:tcW w:w="1015"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8.33</w:t>
            </w:r>
          </w:p>
        </w:tc>
        <w:tc>
          <w:tcPr>
            <w:tcW w:w="995"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13</w:t>
            </w:r>
          </w:p>
        </w:tc>
        <w:tc>
          <w:tcPr>
            <w:tcW w:w="1015"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21.67</w:t>
            </w:r>
          </w:p>
        </w:tc>
        <w:tc>
          <w:tcPr>
            <w:tcW w:w="1001"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21</w:t>
            </w:r>
          </w:p>
        </w:tc>
        <w:tc>
          <w:tcPr>
            <w:tcW w:w="992"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35</w:t>
            </w:r>
          </w:p>
        </w:tc>
      </w:tr>
      <w:tr w:rsidR="00B63461" w:rsidTr="00B63461">
        <w:tc>
          <w:tcPr>
            <w:tcW w:w="1018" w:type="dxa"/>
          </w:tcPr>
          <w:p w:rsidR="00B63461" w:rsidRPr="00B517DB" w:rsidRDefault="00B63461" w:rsidP="00B63461">
            <w:pPr>
              <w:spacing w:line="360" w:lineRule="auto"/>
              <w:jc w:val="both"/>
              <w:rPr>
                <w:rFonts w:ascii="Traditional Arabic" w:hAnsi="Traditional Arabic" w:cs="Traditional Arabic"/>
                <w:b/>
                <w:bCs/>
                <w:sz w:val="32"/>
                <w:szCs w:val="32"/>
                <w:rtl/>
              </w:rPr>
            </w:pPr>
            <w:r w:rsidRPr="00B517DB">
              <w:rPr>
                <w:rFonts w:ascii="Traditional Arabic" w:hAnsi="Traditional Arabic" w:cs="Traditional Arabic" w:hint="cs"/>
                <w:b/>
                <w:bCs/>
                <w:sz w:val="32"/>
                <w:szCs w:val="32"/>
                <w:rtl/>
              </w:rPr>
              <w:t>اناث</w:t>
            </w:r>
          </w:p>
        </w:tc>
        <w:tc>
          <w:tcPr>
            <w:tcW w:w="998"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12</w:t>
            </w:r>
          </w:p>
        </w:tc>
        <w:tc>
          <w:tcPr>
            <w:tcW w:w="976"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20</w:t>
            </w:r>
          </w:p>
        </w:tc>
        <w:tc>
          <w:tcPr>
            <w:tcW w:w="993"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10</w:t>
            </w:r>
          </w:p>
        </w:tc>
        <w:tc>
          <w:tcPr>
            <w:tcW w:w="1015"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16.67</w:t>
            </w:r>
          </w:p>
        </w:tc>
        <w:tc>
          <w:tcPr>
            <w:tcW w:w="995"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17</w:t>
            </w:r>
          </w:p>
        </w:tc>
        <w:tc>
          <w:tcPr>
            <w:tcW w:w="1015"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28.33</w:t>
            </w:r>
          </w:p>
        </w:tc>
        <w:tc>
          <w:tcPr>
            <w:tcW w:w="1001"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39</w:t>
            </w:r>
          </w:p>
        </w:tc>
        <w:tc>
          <w:tcPr>
            <w:tcW w:w="992"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65</w:t>
            </w:r>
          </w:p>
        </w:tc>
      </w:tr>
      <w:tr w:rsidR="00B63461" w:rsidTr="00B63461">
        <w:tc>
          <w:tcPr>
            <w:tcW w:w="1018" w:type="dxa"/>
          </w:tcPr>
          <w:p w:rsidR="00B63461" w:rsidRPr="00B517DB" w:rsidRDefault="00B63461" w:rsidP="00B63461">
            <w:pPr>
              <w:spacing w:line="360" w:lineRule="auto"/>
              <w:jc w:val="both"/>
              <w:rPr>
                <w:rFonts w:ascii="Traditional Arabic" w:hAnsi="Traditional Arabic" w:cs="Traditional Arabic"/>
                <w:b/>
                <w:bCs/>
                <w:sz w:val="32"/>
                <w:szCs w:val="32"/>
                <w:rtl/>
              </w:rPr>
            </w:pPr>
            <w:r w:rsidRPr="00B517DB">
              <w:rPr>
                <w:rFonts w:ascii="Traditional Arabic" w:hAnsi="Traditional Arabic" w:cs="Traditional Arabic" w:hint="cs"/>
                <w:b/>
                <w:bCs/>
                <w:sz w:val="32"/>
                <w:szCs w:val="32"/>
                <w:rtl/>
              </w:rPr>
              <w:t>المجموع</w:t>
            </w:r>
          </w:p>
        </w:tc>
        <w:tc>
          <w:tcPr>
            <w:tcW w:w="998"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15</w:t>
            </w:r>
          </w:p>
        </w:tc>
        <w:tc>
          <w:tcPr>
            <w:tcW w:w="976"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25</w:t>
            </w:r>
          </w:p>
        </w:tc>
        <w:tc>
          <w:tcPr>
            <w:tcW w:w="993"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15</w:t>
            </w:r>
          </w:p>
        </w:tc>
        <w:tc>
          <w:tcPr>
            <w:tcW w:w="1015"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25</w:t>
            </w:r>
          </w:p>
        </w:tc>
        <w:tc>
          <w:tcPr>
            <w:tcW w:w="995"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30</w:t>
            </w:r>
          </w:p>
        </w:tc>
        <w:tc>
          <w:tcPr>
            <w:tcW w:w="1015"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50</w:t>
            </w:r>
          </w:p>
        </w:tc>
        <w:tc>
          <w:tcPr>
            <w:tcW w:w="1001"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60</w:t>
            </w:r>
          </w:p>
        </w:tc>
        <w:tc>
          <w:tcPr>
            <w:tcW w:w="992"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100</w:t>
            </w:r>
          </w:p>
        </w:tc>
      </w:tr>
    </w:tbl>
    <w:p w:rsidR="00B63461"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r>
        <w:rPr>
          <w:rFonts w:ascii="Traditional Arabic" w:hAnsi="Traditional Arabic" w:cs="Traditional Arabic" w:hint="cs"/>
          <w:sz w:val="32"/>
          <w:szCs w:val="32"/>
          <w:rtl/>
        </w:rPr>
        <w:t>يظهر لنا هذا الجدول أن ذروة مشاهدة برامج التلفزيون عند كلا الجنسين تكون في الفترة المسائية، حيث بلغت عندهما 50</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 مقارنة بباقي الفترات الأخرى، فقد بلغت عند الذكور 21.67</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 وعند الإناث 28.33</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 ، أما أولئك الذين يشاهدون التلفزيون بعد الظهر فبلغت نسبتهم عند الإناث 16.67</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 وعند الذكور8.33</w:t>
      </w:r>
      <w:r>
        <w:rPr>
          <w:rFonts w:ascii="Traditional Arabic" w:hAnsi="Traditional Arabic" w:cs="Traditional Arabic"/>
          <w:sz w:val="32"/>
          <w:szCs w:val="32"/>
          <w:rtl/>
        </w:rPr>
        <w:t>%</w:t>
      </w:r>
      <w:r>
        <w:rPr>
          <w:rFonts w:ascii="Traditional Arabic" w:hAnsi="Traditional Arabic" w:cs="Traditional Arabic" w:hint="cs"/>
          <w:sz w:val="32"/>
          <w:szCs w:val="32"/>
          <w:rtl/>
        </w:rPr>
        <w:t>،في حين أولئك الذين يشاهدون برامج التلفزيون في الفترة الصباحية بلغت نسبتهم عند الذكور 5</w:t>
      </w:r>
      <w:r>
        <w:rPr>
          <w:rFonts w:ascii="Traditional Arabic" w:hAnsi="Traditional Arabic" w:cs="Traditional Arabic"/>
          <w:sz w:val="32"/>
          <w:szCs w:val="32"/>
          <w:rtl/>
        </w:rPr>
        <w:t>%</w:t>
      </w:r>
      <w:r>
        <w:rPr>
          <w:rFonts w:ascii="Traditional Arabic" w:hAnsi="Traditional Arabic" w:cs="Traditional Arabic" w:hint="cs"/>
          <w:sz w:val="32"/>
          <w:szCs w:val="32"/>
          <w:rtl/>
        </w:rPr>
        <w:t>و عند الإناث20</w:t>
      </w:r>
      <w:r>
        <w:rPr>
          <w:rFonts w:ascii="Traditional Arabic" w:hAnsi="Traditional Arabic" w:cs="Traditional Arabic"/>
          <w:sz w:val="32"/>
          <w:szCs w:val="32"/>
          <w:rtl/>
        </w:rPr>
        <w:t>%</w:t>
      </w:r>
      <w:r>
        <w:rPr>
          <w:rFonts w:ascii="Traditional Arabic" w:hAnsi="Traditional Arabic" w:cs="Traditional Arabic" w:hint="cs"/>
          <w:sz w:val="32"/>
          <w:szCs w:val="32"/>
          <w:rtl/>
        </w:rPr>
        <w:t>،ويمكن تفسير هذا الفارق أن الفترة التي تناسبهم لمشاهدة التلفزيون تتمثل في الفترة المسائية كون أن المبحوثين يتواجدون في أماكن سكناهم في هذه الفترة لأن في الفترة الصباحية يزاولون دراستهم.</w:t>
      </w: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0110C6" w:rsidRDefault="00B63461" w:rsidP="00B63461">
      <w:pPr>
        <w:spacing w:line="360" w:lineRule="auto"/>
        <w:jc w:val="center"/>
        <w:rPr>
          <w:rFonts w:ascii="Traditional Arabic" w:hAnsi="Traditional Arabic" w:cs="Traditional Arabic"/>
          <w:b/>
          <w:bCs/>
          <w:sz w:val="32"/>
          <w:szCs w:val="32"/>
          <w:rtl/>
        </w:rPr>
      </w:pPr>
      <w:r w:rsidRPr="000110C6">
        <w:rPr>
          <w:rFonts w:ascii="Traditional Arabic" w:hAnsi="Traditional Arabic" w:cs="Traditional Arabic" w:hint="cs"/>
          <w:b/>
          <w:bCs/>
          <w:sz w:val="32"/>
          <w:szCs w:val="32"/>
          <w:rtl/>
        </w:rPr>
        <w:t>الجدول رقم(26): علاقة مستوى الدخل بتلبية إشهار "شاربونال بلوس " للحاجات الاستهلاكية.</w:t>
      </w:r>
    </w:p>
    <w:tbl>
      <w:tblPr>
        <w:tblStyle w:val="Grilledutableau"/>
        <w:bidiVisual/>
        <w:tblW w:w="0" w:type="auto"/>
        <w:tblLook w:val="04A0"/>
      </w:tblPr>
      <w:tblGrid>
        <w:gridCol w:w="1316"/>
        <w:gridCol w:w="918"/>
        <w:gridCol w:w="1087"/>
        <w:gridCol w:w="1316"/>
        <w:gridCol w:w="1316"/>
        <w:gridCol w:w="1316"/>
        <w:gridCol w:w="1316"/>
      </w:tblGrid>
      <w:tr w:rsidR="00B63461" w:rsidTr="00B63461">
        <w:trPr>
          <w:trHeight w:val="1478"/>
        </w:trPr>
        <w:tc>
          <w:tcPr>
            <w:tcW w:w="1316" w:type="dxa"/>
            <w:vMerge w:val="restart"/>
          </w:tcPr>
          <w:p w:rsidR="00B63461" w:rsidRPr="005F6E3B" w:rsidRDefault="00B63461" w:rsidP="00B63461">
            <w:pPr>
              <w:spacing w:line="360" w:lineRule="auto"/>
              <w:jc w:val="both"/>
              <w:rPr>
                <w:rFonts w:ascii="Traditional Arabic" w:hAnsi="Traditional Arabic" w:cs="Traditional Arabic"/>
                <w:b/>
                <w:bCs/>
                <w:sz w:val="32"/>
                <w:szCs w:val="32"/>
                <w:rtl/>
              </w:rPr>
            </w:pPr>
            <w:r w:rsidRPr="005F6E3B">
              <w:rPr>
                <w:rFonts w:ascii="Traditional Arabic" w:hAnsi="Traditional Arabic" w:cs="Traditional Arabic" w:hint="cs"/>
                <w:b/>
                <w:bCs/>
                <w:sz w:val="32"/>
                <w:szCs w:val="32"/>
                <w:rtl/>
              </w:rPr>
              <w:t>تلبية الحاجات الاستهلاكية مستوى الدخل</w:t>
            </w:r>
          </w:p>
        </w:tc>
        <w:tc>
          <w:tcPr>
            <w:tcW w:w="918" w:type="dxa"/>
            <w:tcBorders>
              <w:bottom w:val="single" w:sz="4" w:space="0" w:color="auto"/>
              <w:right w:val="nil"/>
            </w:tcBorders>
          </w:tcPr>
          <w:p w:rsidR="00B63461" w:rsidRPr="005F6E3B" w:rsidRDefault="00B63461" w:rsidP="00B63461">
            <w:pPr>
              <w:spacing w:line="360" w:lineRule="auto"/>
              <w:jc w:val="both"/>
              <w:rPr>
                <w:rFonts w:ascii="Traditional Arabic" w:hAnsi="Traditional Arabic" w:cs="Traditional Arabic"/>
                <w:b/>
                <w:bCs/>
                <w:sz w:val="32"/>
                <w:szCs w:val="32"/>
                <w:rtl/>
              </w:rPr>
            </w:pPr>
            <w:r w:rsidRPr="005F6E3B">
              <w:rPr>
                <w:rFonts w:ascii="Traditional Arabic" w:hAnsi="Traditional Arabic" w:cs="Traditional Arabic" w:hint="cs"/>
                <w:b/>
                <w:bCs/>
                <w:sz w:val="32"/>
                <w:szCs w:val="32"/>
                <w:rtl/>
              </w:rPr>
              <w:t>نعم</w:t>
            </w:r>
          </w:p>
        </w:tc>
        <w:tc>
          <w:tcPr>
            <w:tcW w:w="1087" w:type="dxa"/>
            <w:tcBorders>
              <w:left w:val="nil"/>
              <w:bottom w:val="single" w:sz="4" w:space="0" w:color="auto"/>
            </w:tcBorders>
          </w:tcPr>
          <w:p w:rsidR="00B63461" w:rsidRPr="005F6E3B" w:rsidRDefault="00B63461" w:rsidP="00B63461">
            <w:pPr>
              <w:spacing w:line="360" w:lineRule="auto"/>
              <w:ind w:firstLine="709"/>
              <w:jc w:val="both"/>
              <w:rPr>
                <w:rFonts w:ascii="Traditional Arabic" w:hAnsi="Traditional Arabic" w:cs="Traditional Arabic"/>
                <w:b/>
                <w:bCs/>
                <w:sz w:val="32"/>
                <w:szCs w:val="32"/>
                <w:rtl/>
              </w:rPr>
            </w:pPr>
          </w:p>
        </w:tc>
        <w:tc>
          <w:tcPr>
            <w:tcW w:w="1316" w:type="dxa"/>
            <w:tcBorders>
              <w:bottom w:val="single" w:sz="4" w:space="0" w:color="auto"/>
              <w:right w:val="nil"/>
            </w:tcBorders>
          </w:tcPr>
          <w:p w:rsidR="00B63461" w:rsidRPr="005F6E3B" w:rsidRDefault="00B63461" w:rsidP="00B63461">
            <w:pPr>
              <w:spacing w:line="360" w:lineRule="auto"/>
              <w:ind w:firstLine="709"/>
              <w:jc w:val="both"/>
              <w:rPr>
                <w:rFonts w:ascii="Traditional Arabic" w:hAnsi="Traditional Arabic" w:cs="Traditional Arabic"/>
                <w:b/>
                <w:bCs/>
                <w:sz w:val="32"/>
                <w:szCs w:val="32"/>
                <w:rtl/>
              </w:rPr>
            </w:pPr>
            <w:r w:rsidRPr="005F6E3B">
              <w:rPr>
                <w:rFonts w:ascii="Traditional Arabic" w:hAnsi="Traditional Arabic" w:cs="Traditional Arabic" w:hint="cs"/>
                <w:b/>
                <w:bCs/>
                <w:sz w:val="32"/>
                <w:szCs w:val="32"/>
                <w:rtl/>
              </w:rPr>
              <w:t>لا</w:t>
            </w:r>
          </w:p>
        </w:tc>
        <w:tc>
          <w:tcPr>
            <w:tcW w:w="1316" w:type="dxa"/>
            <w:tcBorders>
              <w:left w:val="nil"/>
              <w:bottom w:val="single" w:sz="4" w:space="0" w:color="auto"/>
            </w:tcBorders>
          </w:tcPr>
          <w:p w:rsidR="00B63461" w:rsidRPr="005F6E3B" w:rsidRDefault="00B63461" w:rsidP="00B63461">
            <w:pPr>
              <w:spacing w:line="360" w:lineRule="auto"/>
              <w:ind w:firstLine="709"/>
              <w:jc w:val="both"/>
              <w:rPr>
                <w:rFonts w:ascii="Traditional Arabic" w:hAnsi="Traditional Arabic" w:cs="Traditional Arabic"/>
                <w:b/>
                <w:bCs/>
                <w:sz w:val="32"/>
                <w:szCs w:val="32"/>
                <w:rtl/>
              </w:rPr>
            </w:pPr>
          </w:p>
        </w:tc>
        <w:tc>
          <w:tcPr>
            <w:tcW w:w="1316" w:type="dxa"/>
            <w:tcBorders>
              <w:bottom w:val="single" w:sz="4" w:space="0" w:color="auto"/>
              <w:right w:val="nil"/>
            </w:tcBorders>
          </w:tcPr>
          <w:p w:rsidR="00B63461" w:rsidRPr="005F6E3B" w:rsidRDefault="00B63461" w:rsidP="00B63461">
            <w:pPr>
              <w:spacing w:line="360" w:lineRule="auto"/>
              <w:jc w:val="both"/>
              <w:rPr>
                <w:rFonts w:ascii="Traditional Arabic" w:hAnsi="Traditional Arabic" w:cs="Traditional Arabic"/>
                <w:b/>
                <w:bCs/>
                <w:sz w:val="32"/>
                <w:szCs w:val="32"/>
                <w:rtl/>
              </w:rPr>
            </w:pPr>
            <w:r w:rsidRPr="005F6E3B">
              <w:rPr>
                <w:rFonts w:ascii="Traditional Arabic" w:hAnsi="Traditional Arabic" w:cs="Traditional Arabic" w:hint="cs"/>
                <w:b/>
                <w:bCs/>
                <w:sz w:val="32"/>
                <w:szCs w:val="32"/>
                <w:rtl/>
              </w:rPr>
              <w:t>المجموع</w:t>
            </w:r>
          </w:p>
        </w:tc>
        <w:tc>
          <w:tcPr>
            <w:tcW w:w="1316" w:type="dxa"/>
            <w:tcBorders>
              <w:left w:val="nil"/>
              <w:bottom w:val="single" w:sz="4" w:space="0" w:color="auto"/>
            </w:tcBorders>
          </w:tcPr>
          <w:p w:rsidR="00B63461" w:rsidRPr="005F6E3B" w:rsidRDefault="00B63461" w:rsidP="00B63461">
            <w:pPr>
              <w:spacing w:line="360" w:lineRule="auto"/>
              <w:ind w:firstLine="709"/>
              <w:jc w:val="both"/>
              <w:rPr>
                <w:rFonts w:ascii="Traditional Arabic" w:hAnsi="Traditional Arabic" w:cs="Traditional Arabic"/>
                <w:b/>
                <w:bCs/>
                <w:sz w:val="32"/>
                <w:szCs w:val="32"/>
                <w:rtl/>
              </w:rPr>
            </w:pPr>
          </w:p>
        </w:tc>
      </w:tr>
      <w:tr w:rsidR="00B63461" w:rsidTr="00B63461">
        <w:trPr>
          <w:trHeight w:val="900"/>
        </w:trPr>
        <w:tc>
          <w:tcPr>
            <w:tcW w:w="1316" w:type="dxa"/>
            <w:vMerge/>
            <w:tcBorders>
              <w:bottom w:val="nil"/>
              <w:right w:val="single" w:sz="4" w:space="0" w:color="auto"/>
            </w:tcBorders>
          </w:tcPr>
          <w:p w:rsidR="00B63461" w:rsidRPr="005F6E3B" w:rsidRDefault="00B63461" w:rsidP="00B63461">
            <w:pPr>
              <w:spacing w:line="360" w:lineRule="auto"/>
              <w:ind w:firstLine="709"/>
              <w:jc w:val="both"/>
              <w:rPr>
                <w:rFonts w:ascii="Traditional Arabic" w:hAnsi="Traditional Arabic" w:cs="Traditional Arabic"/>
                <w:b/>
                <w:bCs/>
                <w:sz w:val="32"/>
                <w:szCs w:val="32"/>
                <w:rtl/>
              </w:rPr>
            </w:pPr>
          </w:p>
        </w:tc>
        <w:tc>
          <w:tcPr>
            <w:tcW w:w="918" w:type="dxa"/>
            <w:tcBorders>
              <w:top w:val="single" w:sz="4" w:space="0" w:color="auto"/>
              <w:left w:val="single" w:sz="4" w:space="0" w:color="auto"/>
              <w:bottom w:val="nil"/>
              <w:right w:val="single" w:sz="4" w:space="0" w:color="auto"/>
            </w:tcBorders>
          </w:tcPr>
          <w:p w:rsidR="00B63461" w:rsidRPr="005F6E3B" w:rsidRDefault="00B63461" w:rsidP="00B63461">
            <w:pPr>
              <w:spacing w:line="360" w:lineRule="auto"/>
              <w:jc w:val="both"/>
              <w:rPr>
                <w:rFonts w:ascii="Traditional Arabic" w:hAnsi="Traditional Arabic" w:cs="Traditional Arabic"/>
                <w:b/>
                <w:bCs/>
                <w:sz w:val="32"/>
                <w:szCs w:val="32"/>
                <w:rtl/>
              </w:rPr>
            </w:pPr>
            <w:r w:rsidRPr="005F6E3B">
              <w:rPr>
                <w:rFonts w:ascii="Traditional Arabic" w:hAnsi="Traditional Arabic" w:cs="Traditional Arabic" w:hint="cs"/>
                <w:b/>
                <w:bCs/>
                <w:sz w:val="32"/>
                <w:szCs w:val="32"/>
                <w:rtl/>
              </w:rPr>
              <w:t>تك</w:t>
            </w:r>
          </w:p>
        </w:tc>
        <w:tc>
          <w:tcPr>
            <w:tcW w:w="1087" w:type="dxa"/>
            <w:tcBorders>
              <w:top w:val="single" w:sz="4" w:space="0" w:color="auto"/>
              <w:left w:val="single" w:sz="4" w:space="0" w:color="auto"/>
              <w:bottom w:val="nil"/>
              <w:right w:val="single" w:sz="4" w:space="0" w:color="auto"/>
            </w:tcBorders>
          </w:tcPr>
          <w:p w:rsidR="00B63461" w:rsidRPr="005F6E3B" w:rsidRDefault="00B63461" w:rsidP="00B63461">
            <w:pPr>
              <w:spacing w:line="360" w:lineRule="auto"/>
              <w:jc w:val="both"/>
              <w:rPr>
                <w:rFonts w:ascii="Traditional Arabic" w:hAnsi="Traditional Arabic" w:cs="Traditional Arabic"/>
                <w:b/>
                <w:bCs/>
                <w:sz w:val="32"/>
                <w:szCs w:val="32"/>
                <w:rtl/>
              </w:rPr>
            </w:pPr>
            <w:r w:rsidRPr="005F6E3B">
              <w:rPr>
                <w:rFonts w:ascii="Traditional Arabic" w:hAnsi="Traditional Arabic" w:cs="Traditional Arabic"/>
                <w:b/>
                <w:bCs/>
                <w:sz w:val="32"/>
                <w:szCs w:val="32"/>
                <w:rtl/>
              </w:rPr>
              <w:t>%</w:t>
            </w:r>
          </w:p>
        </w:tc>
        <w:tc>
          <w:tcPr>
            <w:tcW w:w="1316" w:type="dxa"/>
            <w:tcBorders>
              <w:left w:val="single" w:sz="4" w:space="0" w:color="auto"/>
              <w:bottom w:val="nil"/>
              <w:right w:val="single" w:sz="4" w:space="0" w:color="auto"/>
            </w:tcBorders>
          </w:tcPr>
          <w:p w:rsidR="00B63461" w:rsidRPr="005F6E3B" w:rsidRDefault="00B63461" w:rsidP="00B63461">
            <w:pPr>
              <w:spacing w:line="360" w:lineRule="auto"/>
              <w:ind w:firstLine="709"/>
              <w:jc w:val="both"/>
              <w:rPr>
                <w:rFonts w:ascii="Traditional Arabic" w:hAnsi="Traditional Arabic" w:cs="Traditional Arabic"/>
                <w:b/>
                <w:bCs/>
                <w:sz w:val="32"/>
                <w:szCs w:val="32"/>
                <w:rtl/>
              </w:rPr>
            </w:pPr>
            <w:r w:rsidRPr="005F6E3B">
              <w:rPr>
                <w:rFonts w:ascii="Traditional Arabic" w:hAnsi="Traditional Arabic" w:cs="Traditional Arabic" w:hint="cs"/>
                <w:b/>
                <w:bCs/>
                <w:sz w:val="32"/>
                <w:szCs w:val="32"/>
                <w:rtl/>
              </w:rPr>
              <w:t>تك</w:t>
            </w:r>
          </w:p>
        </w:tc>
        <w:tc>
          <w:tcPr>
            <w:tcW w:w="1316" w:type="dxa"/>
            <w:tcBorders>
              <w:left w:val="single" w:sz="4" w:space="0" w:color="auto"/>
              <w:bottom w:val="nil"/>
            </w:tcBorders>
          </w:tcPr>
          <w:p w:rsidR="00B63461" w:rsidRPr="005F6E3B" w:rsidRDefault="00B63461" w:rsidP="00B63461">
            <w:pPr>
              <w:spacing w:line="360" w:lineRule="auto"/>
              <w:ind w:firstLine="709"/>
              <w:jc w:val="both"/>
              <w:rPr>
                <w:rFonts w:ascii="Traditional Arabic" w:hAnsi="Traditional Arabic" w:cs="Traditional Arabic"/>
                <w:b/>
                <w:bCs/>
                <w:sz w:val="32"/>
                <w:szCs w:val="32"/>
                <w:rtl/>
              </w:rPr>
            </w:pPr>
            <w:r w:rsidRPr="005F6E3B">
              <w:rPr>
                <w:rFonts w:ascii="Traditional Arabic" w:hAnsi="Traditional Arabic" w:cs="Traditional Arabic"/>
                <w:b/>
                <w:bCs/>
                <w:sz w:val="32"/>
                <w:szCs w:val="32"/>
                <w:rtl/>
              </w:rPr>
              <w:t>%</w:t>
            </w:r>
          </w:p>
        </w:tc>
        <w:tc>
          <w:tcPr>
            <w:tcW w:w="1316" w:type="dxa"/>
            <w:tcBorders>
              <w:bottom w:val="nil"/>
              <w:right w:val="single" w:sz="4" w:space="0" w:color="auto"/>
            </w:tcBorders>
          </w:tcPr>
          <w:p w:rsidR="00B63461" w:rsidRPr="005F6E3B" w:rsidRDefault="00B63461" w:rsidP="00B63461">
            <w:pPr>
              <w:spacing w:line="360" w:lineRule="auto"/>
              <w:ind w:firstLine="709"/>
              <w:jc w:val="both"/>
              <w:rPr>
                <w:rFonts w:ascii="Traditional Arabic" w:hAnsi="Traditional Arabic" w:cs="Traditional Arabic"/>
                <w:b/>
                <w:bCs/>
                <w:sz w:val="32"/>
                <w:szCs w:val="32"/>
                <w:rtl/>
              </w:rPr>
            </w:pPr>
            <w:r w:rsidRPr="005F6E3B">
              <w:rPr>
                <w:rFonts w:ascii="Traditional Arabic" w:hAnsi="Traditional Arabic" w:cs="Traditional Arabic" w:hint="cs"/>
                <w:b/>
                <w:bCs/>
                <w:sz w:val="32"/>
                <w:szCs w:val="32"/>
                <w:rtl/>
              </w:rPr>
              <w:t>تك</w:t>
            </w:r>
          </w:p>
        </w:tc>
        <w:tc>
          <w:tcPr>
            <w:tcW w:w="1316" w:type="dxa"/>
            <w:tcBorders>
              <w:left w:val="single" w:sz="4" w:space="0" w:color="auto"/>
              <w:bottom w:val="nil"/>
            </w:tcBorders>
          </w:tcPr>
          <w:p w:rsidR="00B63461" w:rsidRPr="005F6E3B" w:rsidRDefault="00B63461" w:rsidP="00B63461">
            <w:pPr>
              <w:spacing w:line="360" w:lineRule="auto"/>
              <w:ind w:firstLine="709"/>
              <w:jc w:val="both"/>
              <w:rPr>
                <w:rFonts w:ascii="Traditional Arabic" w:hAnsi="Traditional Arabic" w:cs="Traditional Arabic"/>
                <w:b/>
                <w:bCs/>
                <w:sz w:val="32"/>
                <w:szCs w:val="32"/>
                <w:rtl/>
              </w:rPr>
            </w:pPr>
            <w:r w:rsidRPr="005F6E3B">
              <w:rPr>
                <w:rFonts w:ascii="Traditional Arabic" w:hAnsi="Traditional Arabic" w:cs="Traditional Arabic"/>
                <w:b/>
                <w:bCs/>
                <w:sz w:val="32"/>
                <w:szCs w:val="32"/>
                <w:rtl/>
              </w:rPr>
              <w:t>%</w:t>
            </w:r>
          </w:p>
        </w:tc>
      </w:tr>
      <w:tr w:rsidR="00B63461" w:rsidTr="00B63461">
        <w:tc>
          <w:tcPr>
            <w:tcW w:w="1316" w:type="dxa"/>
            <w:tcBorders>
              <w:top w:val="nil"/>
              <w:right w:val="single" w:sz="4" w:space="0" w:color="auto"/>
            </w:tcBorders>
          </w:tcPr>
          <w:p w:rsidR="00B63461" w:rsidRPr="005F6E3B" w:rsidRDefault="00B63461" w:rsidP="00B63461">
            <w:pPr>
              <w:spacing w:line="360" w:lineRule="auto"/>
              <w:ind w:firstLine="709"/>
              <w:jc w:val="both"/>
              <w:rPr>
                <w:rFonts w:ascii="Traditional Arabic" w:hAnsi="Traditional Arabic" w:cs="Traditional Arabic"/>
                <w:b/>
                <w:bCs/>
                <w:sz w:val="32"/>
                <w:szCs w:val="32"/>
                <w:rtl/>
              </w:rPr>
            </w:pPr>
          </w:p>
        </w:tc>
        <w:tc>
          <w:tcPr>
            <w:tcW w:w="918" w:type="dxa"/>
            <w:tcBorders>
              <w:top w:val="nil"/>
              <w:left w:val="single" w:sz="4" w:space="0" w:color="auto"/>
              <w:bottom w:val="single" w:sz="4" w:space="0" w:color="auto"/>
              <w:right w:val="single" w:sz="4" w:space="0" w:color="auto"/>
            </w:tcBorders>
          </w:tcPr>
          <w:p w:rsidR="00B63461" w:rsidRDefault="00B63461" w:rsidP="00B63461">
            <w:pPr>
              <w:spacing w:line="360" w:lineRule="auto"/>
              <w:ind w:firstLine="709"/>
              <w:jc w:val="both"/>
              <w:rPr>
                <w:rFonts w:ascii="Traditional Arabic" w:hAnsi="Traditional Arabic" w:cs="Traditional Arabic"/>
                <w:sz w:val="32"/>
                <w:szCs w:val="32"/>
                <w:rtl/>
              </w:rPr>
            </w:pPr>
          </w:p>
        </w:tc>
        <w:tc>
          <w:tcPr>
            <w:tcW w:w="1087" w:type="dxa"/>
            <w:tcBorders>
              <w:top w:val="nil"/>
              <w:left w:val="single" w:sz="4" w:space="0" w:color="auto"/>
              <w:bottom w:val="single" w:sz="4" w:space="0" w:color="auto"/>
              <w:right w:val="single" w:sz="4" w:space="0" w:color="auto"/>
            </w:tcBorders>
          </w:tcPr>
          <w:p w:rsidR="00B63461" w:rsidRDefault="00B63461" w:rsidP="00B63461">
            <w:pPr>
              <w:spacing w:line="360" w:lineRule="auto"/>
              <w:ind w:firstLine="709"/>
              <w:jc w:val="both"/>
              <w:rPr>
                <w:rFonts w:ascii="Traditional Arabic" w:hAnsi="Traditional Arabic" w:cs="Traditional Arabic"/>
                <w:sz w:val="32"/>
                <w:szCs w:val="32"/>
                <w:rtl/>
              </w:rPr>
            </w:pPr>
          </w:p>
        </w:tc>
        <w:tc>
          <w:tcPr>
            <w:tcW w:w="1316" w:type="dxa"/>
            <w:tcBorders>
              <w:top w:val="nil"/>
              <w:left w:val="single" w:sz="4" w:space="0" w:color="auto"/>
              <w:right w:val="single" w:sz="4" w:space="0" w:color="auto"/>
            </w:tcBorders>
          </w:tcPr>
          <w:p w:rsidR="00B63461" w:rsidRDefault="00B63461" w:rsidP="00B63461">
            <w:pPr>
              <w:spacing w:line="360" w:lineRule="auto"/>
              <w:ind w:firstLine="709"/>
              <w:jc w:val="both"/>
              <w:rPr>
                <w:rFonts w:ascii="Traditional Arabic" w:hAnsi="Traditional Arabic" w:cs="Traditional Arabic"/>
                <w:sz w:val="32"/>
                <w:szCs w:val="32"/>
                <w:rtl/>
              </w:rPr>
            </w:pPr>
          </w:p>
        </w:tc>
        <w:tc>
          <w:tcPr>
            <w:tcW w:w="1316" w:type="dxa"/>
            <w:tcBorders>
              <w:top w:val="nil"/>
              <w:left w:val="single" w:sz="4" w:space="0" w:color="auto"/>
            </w:tcBorders>
          </w:tcPr>
          <w:p w:rsidR="00B63461" w:rsidRDefault="00B63461" w:rsidP="00B63461">
            <w:pPr>
              <w:spacing w:line="360" w:lineRule="auto"/>
              <w:ind w:firstLine="709"/>
              <w:jc w:val="both"/>
              <w:rPr>
                <w:rFonts w:ascii="Traditional Arabic" w:hAnsi="Traditional Arabic" w:cs="Traditional Arabic"/>
                <w:sz w:val="32"/>
                <w:szCs w:val="32"/>
                <w:rtl/>
              </w:rPr>
            </w:pPr>
          </w:p>
        </w:tc>
        <w:tc>
          <w:tcPr>
            <w:tcW w:w="1316" w:type="dxa"/>
            <w:tcBorders>
              <w:top w:val="nil"/>
              <w:right w:val="single" w:sz="4" w:space="0" w:color="auto"/>
            </w:tcBorders>
          </w:tcPr>
          <w:p w:rsidR="00B63461" w:rsidRDefault="00B63461" w:rsidP="00B63461">
            <w:pPr>
              <w:spacing w:line="360" w:lineRule="auto"/>
              <w:ind w:firstLine="709"/>
              <w:jc w:val="both"/>
              <w:rPr>
                <w:rFonts w:ascii="Traditional Arabic" w:hAnsi="Traditional Arabic" w:cs="Traditional Arabic"/>
                <w:sz w:val="32"/>
                <w:szCs w:val="32"/>
                <w:rtl/>
              </w:rPr>
            </w:pPr>
          </w:p>
        </w:tc>
        <w:tc>
          <w:tcPr>
            <w:tcW w:w="1316" w:type="dxa"/>
            <w:tcBorders>
              <w:top w:val="nil"/>
              <w:left w:val="single" w:sz="4" w:space="0" w:color="auto"/>
            </w:tcBorders>
          </w:tcPr>
          <w:p w:rsidR="00B63461" w:rsidRDefault="00B63461" w:rsidP="00B63461">
            <w:pPr>
              <w:spacing w:line="360" w:lineRule="auto"/>
              <w:ind w:firstLine="709"/>
              <w:jc w:val="both"/>
              <w:rPr>
                <w:rFonts w:ascii="Traditional Arabic" w:hAnsi="Traditional Arabic" w:cs="Traditional Arabic"/>
                <w:sz w:val="32"/>
                <w:szCs w:val="32"/>
                <w:rtl/>
              </w:rPr>
            </w:pPr>
          </w:p>
        </w:tc>
      </w:tr>
      <w:tr w:rsidR="00B63461" w:rsidTr="00B63461">
        <w:tc>
          <w:tcPr>
            <w:tcW w:w="1316" w:type="dxa"/>
          </w:tcPr>
          <w:p w:rsidR="00B63461" w:rsidRPr="005F6E3B" w:rsidRDefault="00B63461" w:rsidP="00B63461">
            <w:pPr>
              <w:spacing w:line="360" w:lineRule="auto"/>
              <w:jc w:val="both"/>
              <w:rPr>
                <w:rFonts w:ascii="Traditional Arabic" w:hAnsi="Traditional Arabic" w:cs="Traditional Arabic"/>
                <w:b/>
                <w:bCs/>
                <w:sz w:val="32"/>
                <w:szCs w:val="32"/>
                <w:rtl/>
              </w:rPr>
            </w:pPr>
            <w:r w:rsidRPr="005F6E3B">
              <w:rPr>
                <w:rFonts w:ascii="Traditional Arabic" w:hAnsi="Traditional Arabic" w:cs="Traditional Arabic" w:hint="cs"/>
                <w:b/>
                <w:bCs/>
                <w:sz w:val="32"/>
                <w:szCs w:val="32"/>
                <w:rtl/>
              </w:rPr>
              <w:t>جيد</w:t>
            </w:r>
          </w:p>
        </w:tc>
        <w:tc>
          <w:tcPr>
            <w:tcW w:w="918" w:type="dxa"/>
            <w:tcBorders>
              <w:top w:val="single" w:sz="4" w:space="0" w:color="auto"/>
            </w:tcBorders>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03</w:t>
            </w:r>
          </w:p>
        </w:tc>
        <w:tc>
          <w:tcPr>
            <w:tcW w:w="1087" w:type="dxa"/>
            <w:tcBorders>
              <w:top w:val="single" w:sz="4" w:space="0" w:color="auto"/>
            </w:tcBorders>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05</w:t>
            </w:r>
          </w:p>
        </w:tc>
        <w:tc>
          <w:tcPr>
            <w:tcW w:w="1316"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06</w:t>
            </w:r>
          </w:p>
        </w:tc>
        <w:tc>
          <w:tcPr>
            <w:tcW w:w="1316"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10</w:t>
            </w:r>
          </w:p>
        </w:tc>
        <w:tc>
          <w:tcPr>
            <w:tcW w:w="1316"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09</w:t>
            </w:r>
          </w:p>
        </w:tc>
        <w:tc>
          <w:tcPr>
            <w:tcW w:w="1316"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15</w:t>
            </w:r>
          </w:p>
        </w:tc>
      </w:tr>
      <w:tr w:rsidR="00B63461" w:rsidTr="00B63461">
        <w:tc>
          <w:tcPr>
            <w:tcW w:w="1316" w:type="dxa"/>
          </w:tcPr>
          <w:p w:rsidR="00B63461" w:rsidRPr="005F6E3B" w:rsidRDefault="00B63461" w:rsidP="00B63461">
            <w:pPr>
              <w:spacing w:line="360" w:lineRule="auto"/>
              <w:jc w:val="both"/>
              <w:rPr>
                <w:rFonts w:ascii="Traditional Arabic" w:hAnsi="Traditional Arabic" w:cs="Traditional Arabic"/>
                <w:b/>
                <w:bCs/>
                <w:sz w:val="32"/>
                <w:szCs w:val="32"/>
                <w:rtl/>
              </w:rPr>
            </w:pPr>
            <w:r w:rsidRPr="005F6E3B">
              <w:rPr>
                <w:rFonts w:ascii="Traditional Arabic" w:hAnsi="Traditional Arabic" w:cs="Traditional Arabic" w:hint="cs"/>
                <w:b/>
                <w:bCs/>
                <w:sz w:val="32"/>
                <w:szCs w:val="32"/>
                <w:rtl/>
              </w:rPr>
              <w:t>متنوسط</w:t>
            </w:r>
          </w:p>
        </w:tc>
        <w:tc>
          <w:tcPr>
            <w:tcW w:w="918"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09</w:t>
            </w:r>
          </w:p>
        </w:tc>
        <w:tc>
          <w:tcPr>
            <w:tcW w:w="1087"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14.33</w:t>
            </w:r>
          </w:p>
        </w:tc>
        <w:tc>
          <w:tcPr>
            <w:tcW w:w="1316"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14</w:t>
            </w:r>
          </w:p>
        </w:tc>
        <w:tc>
          <w:tcPr>
            <w:tcW w:w="1316"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23.33</w:t>
            </w:r>
          </w:p>
        </w:tc>
        <w:tc>
          <w:tcPr>
            <w:tcW w:w="1316"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23</w:t>
            </w:r>
          </w:p>
        </w:tc>
        <w:tc>
          <w:tcPr>
            <w:tcW w:w="1316"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38.33</w:t>
            </w:r>
          </w:p>
        </w:tc>
      </w:tr>
      <w:tr w:rsidR="00B63461" w:rsidTr="00B63461">
        <w:tc>
          <w:tcPr>
            <w:tcW w:w="1316" w:type="dxa"/>
          </w:tcPr>
          <w:p w:rsidR="00B63461" w:rsidRPr="005F6E3B" w:rsidRDefault="00B63461" w:rsidP="00B63461">
            <w:pPr>
              <w:spacing w:line="360" w:lineRule="auto"/>
              <w:jc w:val="both"/>
              <w:rPr>
                <w:rFonts w:ascii="Traditional Arabic" w:hAnsi="Traditional Arabic" w:cs="Traditional Arabic"/>
                <w:b/>
                <w:bCs/>
                <w:sz w:val="32"/>
                <w:szCs w:val="32"/>
                <w:rtl/>
              </w:rPr>
            </w:pPr>
            <w:r w:rsidRPr="005F6E3B">
              <w:rPr>
                <w:rFonts w:ascii="Traditional Arabic" w:hAnsi="Traditional Arabic" w:cs="Traditional Arabic" w:hint="cs"/>
                <w:b/>
                <w:bCs/>
                <w:sz w:val="32"/>
                <w:szCs w:val="32"/>
                <w:rtl/>
              </w:rPr>
              <w:t>ضعيف</w:t>
            </w:r>
          </w:p>
        </w:tc>
        <w:tc>
          <w:tcPr>
            <w:tcW w:w="918"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07</w:t>
            </w:r>
          </w:p>
        </w:tc>
        <w:tc>
          <w:tcPr>
            <w:tcW w:w="1087"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11.66</w:t>
            </w:r>
          </w:p>
        </w:tc>
        <w:tc>
          <w:tcPr>
            <w:tcW w:w="1316"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21</w:t>
            </w:r>
          </w:p>
        </w:tc>
        <w:tc>
          <w:tcPr>
            <w:tcW w:w="1316"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34.99</w:t>
            </w:r>
          </w:p>
        </w:tc>
        <w:tc>
          <w:tcPr>
            <w:tcW w:w="1316"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28</w:t>
            </w:r>
          </w:p>
        </w:tc>
        <w:tc>
          <w:tcPr>
            <w:tcW w:w="1316"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46.66</w:t>
            </w:r>
          </w:p>
        </w:tc>
      </w:tr>
      <w:tr w:rsidR="00B63461" w:rsidTr="00B63461">
        <w:tc>
          <w:tcPr>
            <w:tcW w:w="1316" w:type="dxa"/>
          </w:tcPr>
          <w:p w:rsidR="00B63461" w:rsidRPr="005F6E3B" w:rsidRDefault="00B63461" w:rsidP="00B63461">
            <w:pPr>
              <w:spacing w:line="360" w:lineRule="auto"/>
              <w:jc w:val="both"/>
              <w:rPr>
                <w:rFonts w:ascii="Traditional Arabic" w:hAnsi="Traditional Arabic" w:cs="Traditional Arabic"/>
                <w:b/>
                <w:bCs/>
                <w:sz w:val="32"/>
                <w:szCs w:val="32"/>
                <w:rtl/>
              </w:rPr>
            </w:pPr>
            <w:r w:rsidRPr="005F6E3B">
              <w:rPr>
                <w:rFonts w:ascii="Traditional Arabic" w:hAnsi="Traditional Arabic" w:cs="Traditional Arabic" w:hint="cs"/>
                <w:b/>
                <w:bCs/>
                <w:sz w:val="32"/>
                <w:szCs w:val="32"/>
                <w:rtl/>
              </w:rPr>
              <w:t>المجموع</w:t>
            </w:r>
          </w:p>
        </w:tc>
        <w:tc>
          <w:tcPr>
            <w:tcW w:w="918"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19</w:t>
            </w:r>
          </w:p>
        </w:tc>
        <w:tc>
          <w:tcPr>
            <w:tcW w:w="1087"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31.65</w:t>
            </w:r>
          </w:p>
        </w:tc>
        <w:tc>
          <w:tcPr>
            <w:tcW w:w="1316"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41</w:t>
            </w:r>
          </w:p>
        </w:tc>
        <w:tc>
          <w:tcPr>
            <w:tcW w:w="1316"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67.32</w:t>
            </w:r>
          </w:p>
        </w:tc>
        <w:tc>
          <w:tcPr>
            <w:tcW w:w="1316"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60</w:t>
            </w:r>
          </w:p>
        </w:tc>
        <w:tc>
          <w:tcPr>
            <w:tcW w:w="1316"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100</w:t>
            </w:r>
          </w:p>
        </w:tc>
      </w:tr>
    </w:tbl>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r>
        <w:rPr>
          <w:rFonts w:ascii="Traditional Arabic" w:hAnsi="Traditional Arabic" w:cs="Traditional Arabic" w:hint="cs"/>
          <w:sz w:val="32"/>
          <w:szCs w:val="32"/>
          <w:rtl/>
        </w:rPr>
        <w:t>من خلال عرض نتائج الجدول نلاحظ أن أفراد العينة الذين مستواهم المعيشي جيد يرون أن إشهار "شاربونال بلوس" يلبي حاجاتهم الاستهلاكية قدرت نسبتهم5</w:t>
      </w:r>
      <w:r>
        <w:rPr>
          <w:rFonts w:ascii="Traditional Arabic" w:hAnsi="Traditional Arabic" w:cs="Traditional Arabic"/>
          <w:sz w:val="32"/>
          <w:szCs w:val="32"/>
          <w:rtl/>
        </w:rPr>
        <w:t>%</w:t>
      </w:r>
      <w:r>
        <w:rPr>
          <w:rFonts w:ascii="Traditional Arabic" w:hAnsi="Traditional Arabic" w:cs="Traditional Arabic" w:hint="cs"/>
          <w:sz w:val="32"/>
          <w:szCs w:val="32"/>
          <w:rtl/>
        </w:rPr>
        <w:t>،في حين نجد أن الأفراد الذين مستواهم المعيشي متوسط بلغت نسبتهم14.99</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 ،أما أفراد العينة الذين مستواهم المعيشي ضعيف نسبتهم11.66</w:t>
      </w:r>
      <w:r>
        <w:rPr>
          <w:rFonts w:ascii="Traditional Arabic" w:hAnsi="Traditional Arabic" w:cs="Traditional Arabic"/>
          <w:sz w:val="32"/>
          <w:szCs w:val="32"/>
          <w:rtl/>
        </w:rPr>
        <w:t>%</w:t>
      </w:r>
      <w:r>
        <w:rPr>
          <w:rFonts w:ascii="Traditional Arabic" w:hAnsi="Traditional Arabic" w:cs="Traditional Arabic" w:hint="cs"/>
          <w:sz w:val="32"/>
          <w:szCs w:val="32"/>
          <w:rtl/>
        </w:rPr>
        <w:t>.إلى جانب هذا نجد أن أفراد العينة الذين لا يلبي هذا الإشهار حاجاتهم الاستهلاكية ومستواهم جيد كانت نسبتهم 10</w:t>
      </w:r>
      <w:r>
        <w:rPr>
          <w:rFonts w:ascii="Traditional Arabic" w:hAnsi="Traditional Arabic" w:cs="Traditional Arabic"/>
          <w:sz w:val="32"/>
          <w:szCs w:val="32"/>
          <w:rtl/>
        </w:rPr>
        <w:t>%</w:t>
      </w:r>
      <w:r>
        <w:rPr>
          <w:rFonts w:ascii="Traditional Arabic" w:hAnsi="Traditional Arabic" w:cs="Traditional Arabic" w:hint="cs"/>
          <w:sz w:val="32"/>
          <w:szCs w:val="32"/>
          <w:rtl/>
        </w:rPr>
        <w:t>،والذين مستواهم متوسط بنسبة23.33</w:t>
      </w:r>
      <w:r>
        <w:rPr>
          <w:rFonts w:ascii="Traditional Arabic" w:hAnsi="Traditional Arabic" w:cs="Traditional Arabic"/>
          <w:sz w:val="32"/>
          <w:szCs w:val="32"/>
          <w:rtl/>
        </w:rPr>
        <w:t>%</w:t>
      </w:r>
      <w:r>
        <w:rPr>
          <w:rFonts w:ascii="Traditional Arabic" w:hAnsi="Traditional Arabic" w:cs="Traditional Arabic" w:hint="cs"/>
          <w:sz w:val="32"/>
          <w:szCs w:val="32"/>
          <w:rtl/>
        </w:rPr>
        <w:t>،وأخيرا الذين مستواهم ضعيف قدرت نسبتهم ب34.99</w:t>
      </w:r>
      <w:r>
        <w:rPr>
          <w:rFonts w:ascii="Traditional Arabic" w:hAnsi="Traditional Arabic" w:cs="Traditional Arabic"/>
          <w:sz w:val="32"/>
          <w:szCs w:val="32"/>
          <w:rtl/>
        </w:rPr>
        <w:t>%</w:t>
      </w:r>
      <w:r>
        <w:rPr>
          <w:rFonts w:ascii="Traditional Arabic" w:hAnsi="Traditional Arabic" w:cs="Traditional Arabic" w:hint="cs"/>
          <w:sz w:val="32"/>
          <w:szCs w:val="32"/>
          <w:rtl/>
        </w:rPr>
        <w:t>. نستنتج أن الأفراد الذين مستوى الدخل لديهم ضعيف لا يلبي حاجاتهم الاستهلاكية لعدم قدرتهم على الحصول على المنتجات وتجريبها في الواقع.</w:t>
      </w:r>
    </w:p>
    <w:p w:rsidR="00B63461" w:rsidRPr="000110C6" w:rsidRDefault="00B63461" w:rsidP="00B63461">
      <w:pPr>
        <w:spacing w:line="360" w:lineRule="auto"/>
        <w:jc w:val="center"/>
        <w:rPr>
          <w:rFonts w:ascii="Traditional Arabic" w:hAnsi="Traditional Arabic" w:cs="Traditional Arabic"/>
          <w:b/>
          <w:bCs/>
          <w:sz w:val="32"/>
          <w:szCs w:val="32"/>
          <w:rtl/>
          <w:lang w:val="en-US" w:bidi="ar-DZ"/>
        </w:rPr>
      </w:pPr>
      <w:r w:rsidRPr="000110C6">
        <w:rPr>
          <w:rFonts w:ascii="Traditional Arabic" w:hAnsi="Traditional Arabic" w:cs="Traditional Arabic" w:hint="cs"/>
          <w:b/>
          <w:bCs/>
          <w:sz w:val="32"/>
          <w:szCs w:val="32"/>
          <w:rtl/>
        </w:rPr>
        <w:t xml:space="preserve">الجدول رقم (27): علاقة الاقامة بوضعية مشاهدة برامج قناة النهار </w:t>
      </w:r>
      <w:r w:rsidRPr="000110C6">
        <w:rPr>
          <w:rFonts w:ascii="Traditional Arabic" w:hAnsi="Traditional Arabic" w:cs="Traditional Arabic"/>
          <w:b/>
          <w:bCs/>
          <w:sz w:val="32"/>
          <w:szCs w:val="32"/>
        </w:rPr>
        <w:t>TV</w:t>
      </w:r>
      <w:r w:rsidRPr="000110C6">
        <w:rPr>
          <w:rFonts w:ascii="Traditional Arabic" w:hAnsi="Traditional Arabic" w:cs="Traditional Arabic" w:hint="cs"/>
          <w:b/>
          <w:bCs/>
          <w:sz w:val="32"/>
          <w:szCs w:val="32"/>
          <w:rtl/>
          <w:lang w:val="en-US" w:bidi="ar-DZ"/>
        </w:rPr>
        <w:t>.</w:t>
      </w:r>
    </w:p>
    <w:tbl>
      <w:tblPr>
        <w:tblStyle w:val="Grilledutableau"/>
        <w:bidiVisual/>
        <w:tblW w:w="0" w:type="auto"/>
        <w:tblLook w:val="04A0"/>
      </w:tblPr>
      <w:tblGrid>
        <w:gridCol w:w="1296"/>
        <w:gridCol w:w="1275"/>
        <w:gridCol w:w="1295"/>
        <w:gridCol w:w="1275"/>
        <w:gridCol w:w="1295"/>
        <w:gridCol w:w="1286"/>
        <w:gridCol w:w="1281"/>
      </w:tblGrid>
      <w:tr w:rsidR="00B63461" w:rsidTr="00B63461">
        <w:trPr>
          <w:trHeight w:val="899"/>
        </w:trPr>
        <w:tc>
          <w:tcPr>
            <w:tcW w:w="1296" w:type="dxa"/>
            <w:vMerge w:val="restart"/>
          </w:tcPr>
          <w:p w:rsidR="00B63461" w:rsidRPr="00B0136D" w:rsidRDefault="00B63461" w:rsidP="00B63461">
            <w:pPr>
              <w:spacing w:line="360" w:lineRule="auto"/>
              <w:jc w:val="both"/>
              <w:rPr>
                <w:rFonts w:ascii="Traditional Arabic" w:hAnsi="Traditional Arabic" w:cs="Traditional Arabic"/>
                <w:b/>
                <w:bCs/>
                <w:sz w:val="32"/>
                <w:szCs w:val="32"/>
                <w:rtl/>
                <w:lang w:bidi="ar-DZ"/>
              </w:rPr>
            </w:pPr>
            <w:r w:rsidRPr="00B0136D">
              <w:rPr>
                <w:rFonts w:ascii="Traditional Arabic" w:hAnsi="Traditional Arabic" w:cs="Traditional Arabic" w:hint="cs"/>
                <w:b/>
                <w:bCs/>
                <w:sz w:val="32"/>
                <w:szCs w:val="32"/>
                <w:rtl/>
                <w:lang w:bidi="ar-DZ"/>
              </w:rPr>
              <w:t>الإقامة بوضعية المشاهدة</w:t>
            </w:r>
          </w:p>
        </w:tc>
        <w:tc>
          <w:tcPr>
            <w:tcW w:w="1275" w:type="dxa"/>
            <w:tcBorders>
              <w:bottom w:val="single" w:sz="4" w:space="0" w:color="auto"/>
              <w:right w:val="nil"/>
            </w:tcBorders>
          </w:tcPr>
          <w:p w:rsidR="00B63461" w:rsidRPr="00B0136D" w:rsidRDefault="00B63461" w:rsidP="00B63461">
            <w:pPr>
              <w:spacing w:line="360" w:lineRule="auto"/>
              <w:jc w:val="both"/>
              <w:rPr>
                <w:rFonts w:ascii="Traditional Arabic" w:hAnsi="Traditional Arabic" w:cs="Traditional Arabic"/>
                <w:b/>
                <w:bCs/>
                <w:sz w:val="32"/>
                <w:szCs w:val="32"/>
                <w:rtl/>
                <w:lang w:bidi="ar-DZ"/>
              </w:rPr>
            </w:pPr>
            <w:r w:rsidRPr="00B0136D">
              <w:rPr>
                <w:rFonts w:ascii="Traditional Arabic" w:hAnsi="Traditional Arabic" w:cs="Traditional Arabic" w:hint="cs"/>
                <w:b/>
                <w:bCs/>
                <w:sz w:val="32"/>
                <w:szCs w:val="32"/>
                <w:rtl/>
                <w:lang w:bidi="ar-DZ"/>
              </w:rPr>
              <w:t>مقيم</w:t>
            </w:r>
          </w:p>
        </w:tc>
        <w:tc>
          <w:tcPr>
            <w:tcW w:w="1295" w:type="dxa"/>
            <w:tcBorders>
              <w:left w:val="nil"/>
              <w:bottom w:val="single" w:sz="4" w:space="0" w:color="auto"/>
            </w:tcBorders>
          </w:tcPr>
          <w:p w:rsidR="00B63461" w:rsidRPr="00B0136D" w:rsidRDefault="00B63461" w:rsidP="00B63461">
            <w:pPr>
              <w:spacing w:line="360" w:lineRule="auto"/>
              <w:ind w:firstLine="709"/>
              <w:jc w:val="both"/>
              <w:rPr>
                <w:rFonts w:ascii="Traditional Arabic" w:hAnsi="Traditional Arabic" w:cs="Traditional Arabic"/>
                <w:b/>
                <w:bCs/>
                <w:sz w:val="32"/>
                <w:szCs w:val="32"/>
                <w:rtl/>
                <w:lang w:bidi="ar-DZ"/>
              </w:rPr>
            </w:pPr>
          </w:p>
        </w:tc>
        <w:tc>
          <w:tcPr>
            <w:tcW w:w="1275" w:type="dxa"/>
            <w:tcBorders>
              <w:bottom w:val="single" w:sz="4" w:space="0" w:color="auto"/>
              <w:right w:val="nil"/>
            </w:tcBorders>
          </w:tcPr>
          <w:p w:rsidR="00B63461" w:rsidRPr="00B0136D" w:rsidRDefault="00B63461" w:rsidP="00B63461">
            <w:pPr>
              <w:spacing w:line="36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غير مقيم</w:t>
            </w:r>
          </w:p>
        </w:tc>
        <w:tc>
          <w:tcPr>
            <w:tcW w:w="1295" w:type="dxa"/>
            <w:tcBorders>
              <w:left w:val="nil"/>
              <w:bottom w:val="single" w:sz="4" w:space="0" w:color="auto"/>
            </w:tcBorders>
          </w:tcPr>
          <w:p w:rsidR="00B63461" w:rsidRPr="00B0136D" w:rsidRDefault="00B63461" w:rsidP="00B63461">
            <w:pPr>
              <w:spacing w:line="360" w:lineRule="auto"/>
              <w:jc w:val="both"/>
              <w:rPr>
                <w:rFonts w:ascii="Traditional Arabic" w:hAnsi="Traditional Arabic" w:cs="Traditional Arabic"/>
                <w:b/>
                <w:bCs/>
                <w:sz w:val="32"/>
                <w:szCs w:val="32"/>
                <w:rtl/>
                <w:lang w:bidi="ar-DZ"/>
              </w:rPr>
            </w:pPr>
          </w:p>
        </w:tc>
        <w:tc>
          <w:tcPr>
            <w:tcW w:w="1286" w:type="dxa"/>
            <w:tcBorders>
              <w:bottom w:val="single" w:sz="4" w:space="0" w:color="auto"/>
              <w:right w:val="nil"/>
            </w:tcBorders>
          </w:tcPr>
          <w:p w:rsidR="00B63461" w:rsidRPr="00B0136D" w:rsidRDefault="00B63461" w:rsidP="00B63461">
            <w:pPr>
              <w:spacing w:line="360" w:lineRule="auto"/>
              <w:jc w:val="both"/>
              <w:rPr>
                <w:rFonts w:ascii="Traditional Arabic" w:hAnsi="Traditional Arabic" w:cs="Traditional Arabic"/>
                <w:b/>
                <w:bCs/>
                <w:sz w:val="32"/>
                <w:szCs w:val="32"/>
                <w:rtl/>
                <w:lang w:bidi="ar-DZ"/>
              </w:rPr>
            </w:pPr>
            <w:r w:rsidRPr="00B0136D">
              <w:rPr>
                <w:rFonts w:ascii="Traditional Arabic" w:hAnsi="Traditional Arabic" w:cs="Traditional Arabic" w:hint="cs"/>
                <w:b/>
                <w:bCs/>
                <w:sz w:val="32"/>
                <w:szCs w:val="32"/>
                <w:rtl/>
                <w:lang w:bidi="ar-DZ"/>
              </w:rPr>
              <w:t>المجموع</w:t>
            </w:r>
          </w:p>
        </w:tc>
        <w:tc>
          <w:tcPr>
            <w:tcW w:w="1281" w:type="dxa"/>
            <w:tcBorders>
              <w:left w:val="nil"/>
              <w:bottom w:val="single" w:sz="4" w:space="0" w:color="auto"/>
            </w:tcBorders>
          </w:tcPr>
          <w:p w:rsidR="00B63461" w:rsidRPr="00B0136D" w:rsidRDefault="00B63461" w:rsidP="00B63461">
            <w:pPr>
              <w:spacing w:line="360" w:lineRule="auto"/>
              <w:ind w:firstLine="709"/>
              <w:jc w:val="both"/>
              <w:rPr>
                <w:rFonts w:ascii="Traditional Arabic" w:hAnsi="Traditional Arabic" w:cs="Traditional Arabic"/>
                <w:b/>
                <w:bCs/>
                <w:sz w:val="32"/>
                <w:szCs w:val="32"/>
                <w:rtl/>
                <w:lang w:bidi="ar-DZ"/>
              </w:rPr>
            </w:pPr>
          </w:p>
        </w:tc>
      </w:tr>
      <w:tr w:rsidR="00B63461" w:rsidTr="00B63461">
        <w:trPr>
          <w:trHeight w:val="433"/>
        </w:trPr>
        <w:tc>
          <w:tcPr>
            <w:tcW w:w="1296" w:type="dxa"/>
            <w:vMerge/>
            <w:tcBorders>
              <w:bottom w:val="nil"/>
            </w:tcBorders>
          </w:tcPr>
          <w:p w:rsidR="00B63461" w:rsidRPr="00B0136D" w:rsidRDefault="00B63461" w:rsidP="00B63461">
            <w:pPr>
              <w:spacing w:line="360" w:lineRule="auto"/>
              <w:ind w:firstLine="709"/>
              <w:jc w:val="both"/>
              <w:rPr>
                <w:rFonts w:ascii="Traditional Arabic" w:hAnsi="Traditional Arabic" w:cs="Traditional Arabic"/>
                <w:b/>
                <w:bCs/>
                <w:sz w:val="32"/>
                <w:szCs w:val="32"/>
                <w:rtl/>
                <w:lang w:bidi="ar-DZ"/>
              </w:rPr>
            </w:pPr>
          </w:p>
        </w:tc>
        <w:tc>
          <w:tcPr>
            <w:tcW w:w="1275" w:type="dxa"/>
            <w:tcBorders>
              <w:bottom w:val="nil"/>
              <w:right w:val="single" w:sz="4" w:space="0" w:color="auto"/>
            </w:tcBorders>
          </w:tcPr>
          <w:p w:rsidR="00B63461" w:rsidRPr="005F6E3B" w:rsidRDefault="00B63461" w:rsidP="00B63461">
            <w:pPr>
              <w:spacing w:line="360" w:lineRule="auto"/>
              <w:ind w:firstLine="709"/>
              <w:jc w:val="both"/>
              <w:rPr>
                <w:rFonts w:ascii="Traditional Arabic" w:hAnsi="Traditional Arabic" w:cs="Traditional Arabic"/>
                <w:b/>
                <w:bCs/>
                <w:sz w:val="32"/>
                <w:szCs w:val="32"/>
                <w:rtl/>
                <w:lang w:bidi="ar-DZ"/>
              </w:rPr>
            </w:pPr>
            <w:r w:rsidRPr="005F6E3B">
              <w:rPr>
                <w:rFonts w:ascii="Traditional Arabic" w:hAnsi="Traditional Arabic" w:cs="Traditional Arabic" w:hint="cs"/>
                <w:b/>
                <w:bCs/>
                <w:sz w:val="32"/>
                <w:szCs w:val="32"/>
                <w:rtl/>
                <w:lang w:bidi="ar-DZ"/>
              </w:rPr>
              <w:t>تك</w:t>
            </w:r>
          </w:p>
        </w:tc>
        <w:tc>
          <w:tcPr>
            <w:tcW w:w="1295" w:type="dxa"/>
            <w:tcBorders>
              <w:left w:val="single" w:sz="4" w:space="0" w:color="auto"/>
              <w:bottom w:val="nil"/>
            </w:tcBorders>
          </w:tcPr>
          <w:p w:rsidR="00B63461" w:rsidRPr="005F6E3B" w:rsidRDefault="00B63461" w:rsidP="00B63461">
            <w:pPr>
              <w:spacing w:line="360" w:lineRule="auto"/>
              <w:ind w:firstLine="709"/>
              <w:jc w:val="both"/>
              <w:rPr>
                <w:rFonts w:ascii="Traditional Arabic" w:hAnsi="Traditional Arabic" w:cs="Traditional Arabic"/>
                <w:b/>
                <w:bCs/>
                <w:sz w:val="32"/>
                <w:szCs w:val="32"/>
                <w:rtl/>
                <w:lang w:bidi="ar-DZ"/>
              </w:rPr>
            </w:pPr>
            <w:r w:rsidRPr="005F6E3B">
              <w:rPr>
                <w:rFonts w:ascii="Traditional Arabic" w:hAnsi="Traditional Arabic" w:cs="Traditional Arabic"/>
                <w:b/>
                <w:bCs/>
                <w:sz w:val="32"/>
                <w:szCs w:val="32"/>
                <w:rtl/>
                <w:lang w:bidi="ar-DZ"/>
              </w:rPr>
              <w:t>%</w:t>
            </w:r>
          </w:p>
        </w:tc>
        <w:tc>
          <w:tcPr>
            <w:tcW w:w="1275" w:type="dxa"/>
            <w:tcBorders>
              <w:bottom w:val="nil"/>
              <w:right w:val="single" w:sz="4" w:space="0" w:color="auto"/>
            </w:tcBorders>
          </w:tcPr>
          <w:p w:rsidR="00B63461" w:rsidRPr="005F6E3B" w:rsidRDefault="00B63461" w:rsidP="00B63461">
            <w:pPr>
              <w:spacing w:line="360" w:lineRule="auto"/>
              <w:ind w:firstLine="709"/>
              <w:jc w:val="both"/>
              <w:rPr>
                <w:rFonts w:ascii="Traditional Arabic" w:hAnsi="Traditional Arabic" w:cs="Traditional Arabic"/>
                <w:b/>
                <w:bCs/>
                <w:sz w:val="32"/>
                <w:szCs w:val="32"/>
                <w:rtl/>
                <w:lang w:bidi="ar-DZ"/>
              </w:rPr>
            </w:pPr>
            <w:r w:rsidRPr="005F6E3B">
              <w:rPr>
                <w:rFonts w:ascii="Traditional Arabic" w:hAnsi="Traditional Arabic" w:cs="Traditional Arabic" w:hint="cs"/>
                <w:b/>
                <w:bCs/>
                <w:sz w:val="32"/>
                <w:szCs w:val="32"/>
                <w:rtl/>
                <w:lang w:bidi="ar-DZ"/>
              </w:rPr>
              <w:t>تك</w:t>
            </w:r>
          </w:p>
        </w:tc>
        <w:tc>
          <w:tcPr>
            <w:tcW w:w="1295" w:type="dxa"/>
            <w:tcBorders>
              <w:left w:val="single" w:sz="4" w:space="0" w:color="auto"/>
              <w:bottom w:val="nil"/>
            </w:tcBorders>
          </w:tcPr>
          <w:p w:rsidR="00B63461" w:rsidRPr="005F6E3B" w:rsidRDefault="00B63461" w:rsidP="00B63461">
            <w:pPr>
              <w:spacing w:line="360" w:lineRule="auto"/>
              <w:ind w:firstLine="709"/>
              <w:jc w:val="both"/>
              <w:rPr>
                <w:rFonts w:ascii="Traditional Arabic" w:hAnsi="Traditional Arabic" w:cs="Traditional Arabic"/>
                <w:b/>
                <w:bCs/>
                <w:sz w:val="32"/>
                <w:szCs w:val="32"/>
                <w:rtl/>
                <w:lang w:bidi="ar-DZ"/>
              </w:rPr>
            </w:pPr>
            <w:r w:rsidRPr="005F6E3B">
              <w:rPr>
                <w:rFonts w:ascii="Traditional Arabic" w:hAnsi="Traditional Arabic" w:cs="Traditional Arabic"/>
                <w:b/>
                <w:bCs/>
                <w:sz w:val="32"/>
                <w:szCs w:val="32"/>
                <w:rtl/>
                <w:lang w:bidi="ar-DZ"/>
              </w:rPr>
              <w:t>%</w:t>
            </w:r>
          </w:p>
        </w:tc>
        <w:tc>
          <w:tcPr>
            <w:tcW w:w="1286" w:type="dxa"/>
            <w:tcBorders>
              <w:top w:val="single" w:sz="4" w:space="0" w:color="auto"/>
              <w:bottom w:val="nil"/>
              <w:right w:val="single" w:sz="4" w:space="0" w:color="auto"/>
            </w:tcBorders>
          </w:tcPr>
          <w:p w:rsidR="00B63461" w:rsidRPr="005F6E3B" w:rsidRDefault="00B63461" w:rsidP="00B63461">
            <w:pPr>
              <w:spacing w:line="360" w:lineRule="auto"/>
              <w:ind w:firstLine="709"/>
              <w:jc w:val="both"/>
              <w:rPr>
                <w:rFonts w:ascii="Traditional Arabic" w:hAnsi="Traditional Arabic" w:cs="Traditional Arabic"/>
                <w:b/>
                <w:bCs/>
                <w:sz w:val="32"/>
                <w:szCs w:val="32"/>
                <w:rtl/>
                <w:lang w:bidi="ar-DZ"/>
              </w:rPr>
            </w:pPr>
            <w:r w:rsidRPr="005F6E3B">
              <w:rPr>
                <w:rFonts w:ascii="Traditional Arabic" w:hAnsi="Traditional Arabic" w:cs="Traditional Arabic" w:hint="cs"/>
                <w:b/>
                <w:bCs/>
                <w:sz w:val="32"/>
                <w:szCs w:val="32"/>
                <w:rtl/>
                <w:lang w:bidi="ar-DZ"/>
              </w:rPr>
              <w:t>تك</w:t>
            </w:r>
          </w:p>
        </w:tc>
        <w:tc>
          <w:tcPr>
            <w:tcW w:w="1281" w:type="dxa"/>
            <w:tcBorders>
              <w:top w:val="single" w:sz="4" w:space="0" w:color="auto"/>
              <w:left w:val="single" w:sz="4" w:space="0" w:color="auto"/>
              <w:bottom w:val="nil"/>
            </w:tcBorders>
          </w:tcPr>
          <w:p w:rsidR="00B63461" w:rsidRPr="005F6E3B" w:rsidRDefault="00B63461" w:rsidP="00B63461">
            <w:pPr>
              <w:spacing w:line="360" w:lineRule="auto"/>
              <w:ind w:firstLine="709"/>
              <w:jc w:val="both"/>
              <w:rPr>
                <w:rFonts w:ascii="Traditional Arabic" w:hAnsi="Traditional Arabic" w:cs="Traditional Arabic"/>
                <w:b/>
                <w:bCs/>
                <w:sz w:val="32"/>
                <w:szCs w:val="32"/>
                <w:rtl/>
                <w:lang w:bidi="ar-DZ"/>
              </w:rPr>
            </w:pPr>
            <w:r w:rsidRPr="005F6E3B">
              <w:rPr>
                <w:rFonts w:ascii="Traditional Arabic" w:hAnsi="Traditional Arabic" w:cs="Traditional Arabic"/>
                <w:b/>
                <w:bCs/>
                <w:sz w:val="32"/>
                <w:szCs w:val="32"/>
                <w:rtl/>
                <w:lang w:bidi="ar-DZ"/>
              </w:rPr>
              <w:t>%</w:t>
            </w:r>
          </w:p>
        </w:tc>
      </w:tr>
      <w:tr w:rsidR="00B63461" w:rsidTr="00B63461">
        <w:tc>
          <w:tcPr>
            <w:tcW w:w="1296" w:type="dxa"/>
            <w:tcBorders>
              <w:top w:val="nil"/>
            </w:tcBorders>
          </w:tcPr>
          <w:p w:rsidR="00B63461" w:rsidRPr="00B0136D" w:rsidRDefault="00B63461" w:rsidP="00B63461">
            <w:pPr>
              <w:spacing w:line="360" w:lineRule="auto"/>
              <w:ind w:firstLine="709"/>
              <w:jc w:val="both"/>
              <w:rPr>
                <w:rFonts w:ascii="Traditional Arabic" w:hAnsi="Traditional Arabic" w:cs="Traditional Arabic"/>
                <w:b/>
                <w:bCs/>
                <w:sz w:val="32"/>
                <w:szCs w:val="32"/>
                <w:rtl/>
                <w:lang w:bidi="ar-DZ"/>
              </w:rPr>
            </w:pPr>
          </w:p>
        </w:tc>
        <w:tc>
          <w:tcPr>
            <w:tcW w:w="1275" w:type="dxa"/>
            <w:tcBorders>
              <w:top w:val="nil"/>
            </w:tcBorders>
          </w:tcPr>
          <w:p w:rsidR="00B63461" w:rsidRDefault="00B63461" w:rsidP="00B63461">
            <w:pPr>
              <w:spacing w:line="360" w:lineRule="auto"/>
              <w:ind w:firstLine="709"/>
              <w:jc w:val="both"/>
              <w:rPr>
                <w:rFonts w:ascii="Traditional Arabic" w:hAnsi="Traditional Arabic" w:cs="Traditional Arabic"/>
                <w:sz w:val="32"/>
                <w:szCs w:val="32"/>
                <w:rtl/>
                <w:lang w:bidi="ar-DZ"/>
              </w:rPr>
            </w:pPr>
          </w:p>
        </w:tc>
        <w:tc>
          <w:tcPr>
            <w:tcW w:w="1295" w:type="dxa"/>
            <w:tcBorders>
              <w:top w:val="nil"/>
            </w:tcBorders>
          </w:tcPr>
          <w:p w:rsidR="00B63461" w:rsidRDefault="00B63461" w:rsidP="00B63461">
            <w:pPr>
              <w:spacing w:line="360" w:lineRule="auto"/>
              <w:ind w:firstLine="709"/>
              <w:jc w:val="both"/>
              <w:rPr>
                <w:rFonts w:ascii="Traditional Arabic" w:hAnsi="Traditional Arabic" w:cs="Traditional Arabic"/>
                <w:sz w:val="32"/>
                <w:szCs w:val="32"/>
                <w:rtl/>
                <w:lang w:bidi="ar-DZ"/>
              </w:rPr>
            </w:pPr>
          </w:p>
        </w:tc>
        <w:tc>
          <w:tcPr>
            <w:tcW w:w="1275" w:type="dxa"/>
            <w:tcBorders>
              <w:top w:val="nil"/>
            </w:tcBorders>
          </w:tcPr>
          <w:p w:rsidR="00B63461" w:rsidRDefault="00B63461" w:rsidP="00B63461">
            <w:pPr>
              <w:spacing w:line="360" w:lineRule="auto"/>
              <w:ind w:firstLine="709"/>
              <w:jc w:val="both"/>
              <w:rPr>
                <w:rFonts w:ascii="Traditional Arabic" w:hAnsi="Traditional Arabic" w:cs="Traditional Arabic"/>
                <w:sz w:val="32"/>
                <w:szCs w:val="32"/>
                <w:rtl/>
                <w:lang w:bidi="ar-DZ"/>
              </w:rPr>
            </w:pPr>
          </w:p>
        </w:tc>
        <w:tc>
          <w:tcPr>
            <w:tcW w:w="1295" w:type="dxa"/>
            <w:tcBorders>
              <w:top w:val="nil"/>
            </w:tcBorders>
          </w:tcPr>
          <w:p w:rsidR="00B63461" w:rsidRDefault="00B63461" w:rsidP="00B63461">
            <w:pPr>
              <w:spacing w:line="360" w:lineRule="auto"/>
              <w:ind w:firstLine="709"/>
              <w:jc w:val="both"/>
              <w:rPr>
                <w:rFonts w:ascii="Traditional Arabic" w:hAnsi="Traditional Arabic" w:cs="Traditional Arabic"/>
                <w:sz w:val="32"/>
                <w:szCs w:val="32"/>
                <w:rtl/>
                <w:lang w:bidi="ar-DZ"/>
              </w:rPr>
            </w:pPr>
          </w:p>
        </w:tc>
        <w:tc>
          <w:tcPr>
            <w:tcW w:w="1286" w:type="dxa"/>
            <w:tcBorders>
              <w:top w:val="nil"/>
            </w:tcBorders>
          </w:tcPr>
          <w:p w:rsidR="00B63461" w:rsidRDefault="00B63461" w:rsidP="00B63461">
            <w:pPr>
              <w:spacing w:line="360" w:lineRule="auto"/>
              <w:ind w:firstLine="709"/>
              <w:jc w:val="both"/>
              <w:rPr>
                <w:rFonts w:ascii="Traditional Arabic" w:hAnsi="Traditional Arabic" w:cs="Traditional Arabic"/>
                <w:sz w:val="32"/>
                <w:szCs w:val="32"/>
                <w:rtl/>
                <w:lang w:bidi="ar-DZ"/>
              </w:rPr>
            </w:pPr>
          </w:p>
        </w:tc>
        <w:tc>
          <w:tcPr>
            <w:tcW w:w="1281" w:type="dxa"/>
            <w:tcBorders>
              <w:top w:val="nil"/>
            </w:tcBorders>
          </w:tcPr>
          <w:p w:rsidR="00B63461" w:rsidRDefault="00B63461" w:rsidP="00B63461">
            <w:pPr>
              <w:spacing w:line="360" w:lineRule="auto"/>
              <w:ind w:firstLine="709"/>
              <w:jc w:val="both"/>
              <w:rPr>
                <w:rFonts w:ascii="Traditional Arabic" w:hAnsi="Traditional Arabic" w:cs="Traditional Arabic"/>
                <w:sz w:val="32"/>
                <w:szCs w:val="32"/>
                <w:rtl/>
                <w:lang w:bidi="ar-DZ"/>
              </w:rPr>
            </w:pPr>
          </w:p>
        </w:tc>
      </w:tr>
      <w:tr w:rsidR="00B63461" w:rsidTr="00B63461">
        <w:tc>
          <w:tcPr>
            <w:tcW w:w="1296" w:type="dxa"/>
          </w:tcPr>
          <w:p w:rsidR="00B63461" w:rsidRPr="00B0136D" w:rsidRDefault="00B63461" w:rsidP="00B63461">
            <w:pPr>
              <w:spacing w:line="360" w:lineRule="auto"/>
              <w:jc w:val="both"/>
              <w:rPr>
                <w:rFonts w:ascii="Traditional Arabic" w:hAnsi="Traditional Arabic" w:cs="Traditional Arabic"/>
                <w:b/>
                <w:bCs/>
                <w:sz w:val="32"/>
                <w:szCs w:val="32"/>
                <w:rtl/>
                <w:lang w:bidi="ar-DZ"/>
              </w:rPr>
            </w:pPr>
            <w:r w:rsidRPr="00B0136D">
              <w:rPr>
                <w:rFonts w:ascii="Traditional Arabic" w:hAnsi="Traditional Arabic" w:cs="Traditional Arabic" w:hint="cs"/>
                <w:b/>
                <w:bCs/>
                <w:sz w:val="32"/>
                <w:szCs w:val="32"/>
                <w:rtl/>
                <w:lang w:bidi="ar-DZ"/>
              </w:rPr>
              <w:t>مع جميع أفراد الأسرة</w:t>
            </w:r>
          </w:p>
        </w:tc>
        <w:tc>
          <w:tcPr>
            <w:tcW w:w="1275" w:type="dxa"/>
          </w:tcPr>
          <w:p w:rsidR="00B63461" w:rsidRDefault="00B63461" w:rsidP="00B63461">
            <w:pPr>
              <w:spacing w:line="36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14</w:t>
            </w:r>
          </w:p>
        </w:tc>
        <w:tc>
          <w:tcPr>
            <w:tcW w:w="1295" w:type="dxa"/>
          </w:tcPr>
          <w:p w:rsidR="00B63461" w:rsidRDefault="00B63461" w:rsidP="00B63461">
            <w:pPr>
              <w:spacing w:line="36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23.33</w:t>
            </w:r>
          </w:p>
        </w:tc>
        <w:tc>
          <w:tcPr>
            <w:tcW w:w="1275" w:type="dxa"/>
          </w:tcPr>
          <w:p w:rsidR="00B63461" w:rsidRDefault="00B63461" w:rsidP="00B63461">
            <w:pPr>
              <w:spacing w:line="36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13</w:t>
            </w:r>
          </w:p>
        </w:tc>
        <w:tc>
          <w:tcPr>
            <w:tcW w:w="1295" w:type="dxa"/>
          </w:tcPr>
          <w:p w:rsidR="00B63461" w:rsidRDefault="00B63461" w:rsidP="00B63461">
            <w:pPr>
              <w:spacing w:line="36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21.67</w:t>
            </w:r>
          </w:p>
        </w:tc>
        <w:tc>
          <w:tcPr>
            <w:tcW w:w="1286" w:type="dxa"/>
          </w:tcPr>
          <w:p w:rsidR="00B63461" w:rsidRDefault="00B63461" w:rsidP="00B63461">
            <w:pPr>
              <w:spacing w:line="36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27</w:t>
            </w:r>
          </w:p>
        </w:tc>
        <w:tc>
          <w:tcPr>
            <w:tcW w:w="1281" w:type="dxa"/>
          </w:tcPr>
          <w:p w:rsidR="00B63461" w:rsidRDefault="00B63461" w:rsidP="00B63461">
            <w:pPr>
              <w:spacing w:line="36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45</w:t>
            </w:r>
          </w:p>
        </w:tc>
      </w:tr>
      <w:tr w:rsidR="00B63461" w:rsidTr="00B63461">
        <w:tc>
          <w:tcPr>
            <w:tcW w:w="1296" w:type="dxa"/>
          </w:tcPr>
          <w:p w:rsidR="00B63461" w:rsidRPr="00B0136D" w:rsidRDefault="00B63461" w:rsidP="00B63461">
            <w:pPr>
              <w:spacing w:line="360" w:lineRule="auto"/>
              <w:jc w:val="both"/>
              <w:rPr>
                <w:rFonts w:ascii="Traditional Arabic" w:hAnsi="Traditional Arabic" w:cs="Traditional Arabic"/>
                <w:b/>
                <w:bCs/>
                <w:sz w:val="32"/>
                <w:szCs w:val="32"/>
                <w:rtl/>
                <w:lang w:bidi="ar-DZ"/>
              </w:rPr>
            </w:pPr>
            <w:r w:rsidRPr="00B0136D">
              <w:rPr>
                <w:rFonts w:ascii="Traditional Arabic" w:hAnsi="Traditional Arabic" w:cs="Traditional Arabic" w:hint="cs"/>
                <w:b/>
                <w:bCs/>
                <w:sz w:val="32"/>
                <w:szCs w:val="32"/>
                <w:rtl/>
                <w:lang w:bidi="ar-DZ"/>
              </w:rPr>
              <w:t>مع الإخوة و الأخوات</w:t>
            </w:r>
          </w:p>
        </w:tc>
        <w:tc>
          <w:tcPr>
            <w:tcW w:w="1275" w:type="dxa"/>
          </w:tcPr>
          <w:p w:rsidR="00B63461" w:rsidRDefault="00B63461" w:rsidP="00B63461">
            <w:pPr>
              <w:spacing w:line="36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12</w:t>
            </w:r>
          </w:p>
        </w:tc>
        <w:tc>
          <w:tcPr>
            <w:tcW w:w="1295" w:type="dxa"/>
          </w:tcPr>
          <w:p w:rsidR="00B63461" w:rsidRDefault="00B63461" w:rsidP="00B63461">
            <w:pPr>
              <w:spacing w:line="36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20</w:t>
            </w:r>
          </w:p>
        </w:tc>
        <w:tc>
          <w:tcPr>
            <w:tcW w:w="1275" w:type="dxa"/>
          </w:tcPr>
          <w:p w:rsidR="00B63461" w:rsidRDefault="00B63461" w:rsidP="00B63461">
            <w:pPr>
              <w:spacing w:line="36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12</w:t>
            </w:r>
          </w:p>
        </w:tc>
        <w:tc>
          <w:tcPr>
            <w:tcW w:w="1295" w:type="dxa"/>
          </w:tcPr>
          <w:p w:rsidR="00B63461" w:rsidRDefault="00B63461" w:rsidP="00B63461">
            <w:pPr>
              <w:spacing w:line="36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20</w:t>
            </w:r>
          </w:p>
        </w:tc>
        <w:tc>
          <w:tcPr>
            <w:tcW w:w="1286" w:type="dxa"/>
          </w:tcPr>
          <w:p w:rsidR="00B63461" w:rsidRDefault="00B63461" w:rsidP="00B63461">
            <w:pPr>
              <w:spacing w:line="36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24</w:t>
            </w:r>
          </w:p>
        </w:tc>
        <w:tc>
          <w:tcPr>
            <w:tcW w:w="1281" w:type="dxa"/>
          </w:tcPr>
          <w:p w:rsidR="00B63461" w:rsidRDefault="00B63461" w:rsidP="00B63461">
            <w:pPr>
              <w:spacing w:line="36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40</w:t>
            </w:r>
          </w:p>
        </w:tc>
      </w:tr>
      <w:tr w:rsidR="00B63461" w:rsidTr="00B63461">
        <w:tc>
          <w:tcPr>
            <w:tcW w:w="1296" w:type="dxa"/>
          </w:tcPr>
          <w:p w:rsidR="00B63461" w:rsidRPr="00B0136D" w:rsidRDefault="00B63461" w:rsidP="00B63461">
            <w:pPr>
              <w:spacing w:line="36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بم</w:t>
            </w:r>
            <w:r w:rsidRPr="00B0136D">
              <w:rPr>
                <w:rFonts w:ascii="Traditional Arabic" w:hAnsi="Traditional Arabic" w:cs="Traditional Arabic" w:hint="cs"/>
                <w:b/>
                <w:bCs/>
                <w:sz w:val="32"/>
                <w:szCs w:val="32"/>
                <w:rtl/>
                <w:lang w:bidi="ar-DZ"/>
              </w:rPr>
              <w:t>فردك</w:t>
            </w:r>
          </w:p>
        </w:tc>
        <w:tc>
          <w:tcPr>
            <w:tcW w:w="1275" w:type="dxa"/>
          </w:tcPr>
          <w:p w:rsidR="00B63461" w:rsidRDefault="00B63461" w:rsidP="00B63461">
            <w:pPr>
              <w:spacing w:line="36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04</w:t>
            </w:r>
          </w:p>
        </w:tc>
        <w:tc>
          <w:tcPr>
            <w:tcW w:w="1295" w:type="dxa"/>
          </w:tcPr>
          <w:p w:rsidR="00B63461" w:rsidRDefault="00B63461" w:rsidP="00B63461">
            <w:pPr>
              <w:spacing w:line="36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6.67</w:t>
            </w:r>
          </w:p>
        </w:tc>
        <w:tc>
          <w:tcPr>
            <w:tcW w:w="1275" w:type="dxa"/>
          </w:tcPr>
          <w:p w:rsidR="00B63461" w:rsidRDefault="00B63461" w:rsidP="00B63461">
            <w:pPr>
              <w:spacing w:line="36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05</w:t>
            </w:r>
          </w:p>
        </w:tc>
        <w:tc>
          <w:tcPr>
            <w:tcW w:w="1295" w:type="dxa"/>
          </w:tcPr>
          <w:p w:rsidR="00B63461" w:rsidRDefault="00B63461" w:rsidP="00B63461">
            <w:pPr>
              <w:spacing w:line="36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8.33</w:t>
            </w:r>
          </w:p>
        </w:tc>
        <w:tc>
          <w:tcPr>
            <w:tcW w:w="1286" w:type="dxa"/>
          </w:tcPr>
          <w:p w:rsidR="00B63461" w:rsidRDefault="00B63461" w:rsidP="00B63461">
            <w:pPr>
              <w:spacing w:line="36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09</w:t>
            </w:r>
          </w:p>
        </w:tc>
        <w:tc>
          <w:tcPr>
            <w:tcW w:w="1281" w:type="dxa"/>
          </w:tcPr>
          <w:p w:rsidR="00B63461" w:rsidRDefault="00B63461" w:rsidP="00B63461">
            <w:pPr>
              <w:spacing w:line="36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15</w:t>
            </w:r>
          </w:p>
        </w:tc>
      </w:tr>
      <w:tr w:rsidR="00B63461" w:rsidTr="00B63461">
        <w:tc>
          <w:tcPr>
            <w:tcW w:w="1296" w:type="dxa"/>
          </w:tcPr>
          <w:p w:rsidR="00B63461" w:rsidRPr="00B0136D" w:rsidRDefault="00B63461" w:rsidP="00B63461">
            <w:pPr>
              <w:spacing w:line="360" w:lineRule="auto"/>
              <w:jc w:val="both"/>
              <w:rPr>
                <w:rFonts w:ascii="Traditional Arabic" w:hAnsi="Traditional Arabic" w:cs="Traditional Arabic"/>
                <w:b/>
                <w:bCs/>
                <w:sz w:val="32"/>
                <w:szCs w:val="32"/>
                <w:rtl/>
                <w:lang w:bidi="ar-DZ"/>
              </w:rPr>
            </w:pPr>
            <w:r w:rsidRPr="00B0136D">
              <w:rPr>
                <w:rFonts w:ascii="Traditional Arabic" w:hAnsi="Traditional Arabic" w:cs="Traditional Arabic" w:hint="cs"/>
                <w:b/>
                <w:bCs/>
                <w:sz w:val="32"/>
                <w:szCs w:val="32"/>
                <w:rtl/>
                <w:lang w:bidi="ar-DZ"/>
              </w:rPr>
              <w:t>المجموع</w:t>
            </w:r>
          </w:p>
        </w:tc>
        <w:tc>
          <w:tcPr>
            <w:tcW w:w="1275" w:type="dxa"/>
          </w:tcPr>
          <w:p w:rsidR="00B63461" w:rsidRDefault="00B63461" w:rsidP="00B63461">
            <w:pPr>
              <w:spacing w:line="36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30</w:t>
            </w:r>
          </w:p>
        </w:tc>
        <w:tc>
          <w:tcPr>
            <w:tcW w:w="1295" w:type="dxa"/>
          </w:tcPr>
          <w:p w:rsidR="00B63461" w:rsidRDefault="00B63461" w:rsidP="00B63461">
            <w:pPr>
              <w:spacing w:line="36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50</w:t>
            </w:r>
          </w:p>
        </w:tc>
        <w:tc>
          <w:tcPr>
            <w:tcW w:w="1275" w:type="dxa"/>
          </w:tcPr>
          <w:p w:rsidR="00B63461" w:rsidRDefault="00B63461" w:rsidP="00B63461">
            <w:pPr>
              <w:spacing w:line="36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30</w:t>
            </w:r>
          </w:p>
        </w:tc>
        <w:tc>
          <w:tcPr>
            <w:tcW w:w="1295" w:type="dxa"/>
          </w:tcPr>
          <w:p w:rsidR="00B63461" w:rsidRDefault="00B63461" w:rsidP="00B63461">
            <w:pPr>
              <w:spacing w:line="36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50</w:t>
            </w:r>
          </w:p>
        </w:tc>
        <w:tc>
          <w:tcPr>
            <w:tcW w:w="1286" w:type="dxa"/>
          </w:tcPr>
          <w:p w:rsidR="00B63461" w:rsidRDefault="00B63461" w:rsidP="00B63461">
            <w:pPr>
              <w:spacing w:line="36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60</w:t>
            </w:r>
          </w:p>
        </w:tc>
        <w:tc>
          <w:tcPr>
            <w:tcW w:w="1281" w:type="dxa"/>
          </w:tcPr>
          <w:p w:rsidR="00B63461" w:rsidRDefault="00B63461" w:rsidP="00B63461">
            <w:pPr>
              <w:spacing w:line="36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100</w:t>
            </w:r>
          </w:p>
        </w:tc>
      </w:tr>
    </w:tbl>
    <w:p w:rsidR="00B63461" w:rsidRPr="003A5172" w:rsidRDefault="00B63461" w:rsidP="00B63461">
      <w:pPr>
        <w:spacing w:line="360" w:lineRule="auto"/>
        <w:ind w:firstLine="709"/>
        <w:jc w:val="both"/>
        <w:rPr>
          <w:rFonts w:ascii="Traditional Arabic" w:hAnsi="Traditional Arabic" w:cs="Traditional Arabic"/>
          <w:sz w:val="32"/>
          <w:szCs w:val="32"/>
          <w:rtl/>
          <w:lang w:bidi="ar-DZ"/>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r>
        <w:rPr>
          <w:rFonts w:ascii="Traditional Arabic" w:hAnsi="Traditional Arabic" w:cs="Traditional Arabic" w:hint="cs"/>
          <w:sz w:val="32"/>
          <w:szCs w:val="32"/>
          <w:rtl/>
        </w:rPr>
        <w:t>يؤكد ظاهر الجدول رقم27: أن أفراد العينة المقيمين ويفضلون مشاهدة برامج قناة النهار مع جميع أفراد الأسرة بلغت نسبتهم23.33</w:t>
      </w:r>
      <w:r>
        <w:rPr>
          <w:rFonts w:ascii="Traditional Arabic" w:hAnsi="Traditional Arabic" w:cs="Traditional Arabic"/>
          <w:sz w:val="32"/>
          <w:szCs w:val="32"/>
          <w:rtl/>
        </w:rPr>
        <w:t>%</w:t>
      </w:r>
      <w:r>
        <w:rPr>
          <w:rFonts w:ascii="Traditional Arabic" w:hAnsi="Traditional Arabic" w:cs="Traditional Arabic" w:hint="cs"/>
          <w:sz w:val="32"/>
          <w:szCs w:val="32"/>
          <w:rtl/>
        </w:rPr>
        <w:t>،في حين نجد أن الأفراد غير المقيمين بلغت نسبتهم21.67</w:t>
      </w:r>
      <w:r>
        <w:rPr>
          <w:rFonts w:ascii="Traditional Arabic" w:hAnsi="Traditional Arabic" w:cs="Traditional Arabic"/>
          <w:sz w:val="32"/>
          <w:szCs w:val="32"/>
          <w:rtl/>
        </w:rPr>
        <w:t>%</w:t>
      </w:r>
      <w:r>
        <w:rPr>
          <w:rFonts w:ascii="Traditional Arabic" w:hAnsi="Traditional Arabic" w:cs="Traditional Arabic" w:hint="cs"/>
          <w:sz w:val="32"/>
          <w:szCs w:val="32"/>
          <w:rtl/>
        </w:rPr>
        <w:t>،كما نجد أن نسبة الأفراد الذين يشاهدون التلفزيون مع الإخوة و الأخوات سواء كانوا مقيمين أو غير مقيمين 20</w:t>
      </w:r>
      <w:r>
        <w:rPr>
          <w:rFonts w:ascii="Traditional Arabic" w:hAnsi="Traditional Arabic" w:cs="Traditional Arabic"/>
          <w:sz w:val="32"/>
          <w:szCs w:val="32"/>
          <w:rtl/>
        </w:rPr>
        <w:t>%</w:t>
      </w:r>
      <w:r>
        <w:rPr>
          <w:rFonts w:ascii="Traditional Arabic" w:hAnsi="Traditional Arabic" w:cs="Traditional Arabic" w:hint="cs"/>
          <w:sz w:val="32"/>
          <w:szCs w:val="32"/>
          <w:rtl/>
        </w:rPr>
        <w:t>،وفي الأخير الأفراد المقيمين ويشاهدون هذا الإشهار على انفراد قدرت نسبتهم 6.67</w:t>
      </w:r>
      <w:r>
        <w:rPr>
          <w:rFonts w:ascii="Traditional Arabic" w:hAnsi="Traditional Arabic" w:cs="Traditional Arabic"/>
          <w:sz w:val="32"/>
          <w:szCs w:val="32"/>
          <w:rtl/>
        </w:rPr>
        <w:t>%</w:t>
      </w:r>
      <w:r>
        <w:rPr>
          <w:rFonts w:ascii="Traditional Arabic" w:hAnsi="Traditional Arabic" w:cs="Traditional Arabic" w:hint="cs"/>
          <w:sz w:val="32"/>
          <w:szCs w:val="32"/>
          <w:rtl/>
        </w:rPr>
        <w:t>،أما الأفراد غير المقيمين بلغت نسبتهم 8.33</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.نستنتج أن الطلبة المقيمين وغير المقيمين يفضلون مشاهدة التلفزيون مع جميع أفراد الأسرة بسبب تبادل الآراء والحوارات و الأفكار. </w:t>
      </w:r>
    </w:p>
    <w:p w:rsidR="00B63461" w:rsidRPr="000110C6" w:rsidRDefault="00B63461" w:rsidP="00B63461">
      <w:pPr>
        <w:spacing w:line="360" w:lineRule="auto"/>
        <w:jc w:val="center"/>
        <w:rPr>
          <w:rFonts w:ascii="Traditional Arabic" w:hAnsi="Traditional Arabic" w:cs="Traditional Arabic"/>
          <w:b/>
          <w:bCs/>
          <w:sz w:val="32"/>
          <w:szCs w:val="32"/>
        </w:rPr>
      </w:pPr>
      <w:r w:rsidRPr="000110C6">
        <w:rPr>
          <w:rFonts w:ascii="Traditional Arabic" w:hAnsi="Traditional Arabic" w:cs="Traditional Arabic" w:hint="cs"/>
          <w:b/>
          <w:bCs/>
          <w:sz w:val="32"/>
          <w:szCs w:val="32"/>
          <w:rtl/>
        </w:rPr>
        <w:t>الجدول رقم(28): علاقة الجنس بالبرامج المفضلة في قناة النهار</w:t>
      </w:r>
      <w:r w:rsidRPr="000110C6">
        <w:rPr>
          <w:rFonts w:ascii="Traditional Arabic" w:hAnsi="Traditional Arabic" w:cs="Traditional Arabic"/>
          <w:b/>
          <w:bCs/>
          <w:sz w:val="32"/>
          <w:szCs w:val="32"/>
        </w:rPr>
        <w:t>TV</w:t>
      </w:r>
      <w:r w:rsidRPr="000110C6">
        <w:rPr>
          <w:rFonts w:ascii="Traditional Arabic" w:hAnsi="Traditional Arabic" w:cs="Traditional Arabic" w:hint="cs"/>
          <w:b/>
          <w:bCs/>
          <w:sz w:val="32"/>
          <w:szCs w:val="32"/>
          <w:rtl/>
          <w:lang w:val="en-US" w:bidi="ar-DZ"/>
        </w:rPr>
        <w:t>.</w:t>
      </w:r>
    </w:p>
    <w:tbl>
      <w:tblPr>
        <w:tblStyle w:val="Grilledutableau"/>
        <w:bidiVisual/>
        <w:tblW w:w="0" w:type="auto"/>
        <w:tblLook w:val="04A0"/>
      </w:tblPr>
      <w:tblGrid>
        <w:gridCol w:w="1632"/>
        <w:gridCol w:w="1102"/>
        <w:gridCol w:w="1254"/>
        <w:gridCol w:w="1366"/>
        <w:gridCol w:w="1254"/>
        <w:gridCol w:w="1244"/>
        <w:gridCol w:w="1151"/>
      </w:tblGrid>
      <w:tr w:rsidR="00B63461" w:rsidTr="00B63461">
        <w:trPr>
          <w:trHeight w:val="778"/>
        </w:trPr>
        <w:tc>
          <w:tcPr>
            <w:tcW w:w="1632" w:type="dxa"/>
            <w:vMerge w:val="restart"/>
          </w:tcPr>
          <w:p w:rsidR="00B63461" w:rsidRPr="0030541E" w:rsidRDefault="00B63461" w:rsidP="00B63461">
            <w:pPr>
              <w:spacing w:line="360" w:lineRule="auto"/>
              <w:jc w:val="both"/>
              <w:rPr>
                <w:rFonts w:ascii="Traditional Arabic" w:hAnsi="Traditional Arabic" w:cs="Traditional Arabic"/>
                <w:b/>
                <w:bCs/>
                <w:sz w:val="32"/>
                <w:szCs w:val="32"/>
                <w:rtl/>
              </w:rPr>
            </w:pPr>
            <w:r w:rsidRPr="0030541E">
              <w:rPr>
                <w:rFonts w:ascii="Traditional Arabic" w:hAnsi="Traditional Arabic" w:cs="Traditional Arabic" w:hint="cs"/>
                <w:b/>
                <w:bCs/>
                <w:sz w:val="32"/>
                <w:szCs w:val="32"/>
                <w:rtl/>
              </w:rPr>
              <w:t xml:space="preserve">الجنس </w:t>
            </w:r>
          </w:p>
          <w:p w:rsidR="00B63461" w:rsidRPr="0030541E" w:rsidRDefault="00B63461" w:rsidP="00B63461">
            <w:pPr>
              <w:spacing w:line="360" w:lineRule="auto"/>
              <w:jc w:val="both"/>
              <w:rPr>
                <w:rFonts w:ascii="Traditional Arabic" w:hAnsi="Traditional Arabic" w:cs="Traditional Arabic"/>
                <w:b/>
                <w:bCs/>
                <w:sz w:val="32"/>
                <w:szCs w:val="32"/>
                <w:rtl/>
              </w:rPr>
            </w:pPr>
            <w:r w:rsidRPr="0030541E">
              <w:rPr>
                <w:rFonts w:ascii="Traditional Arabic" w:hAnsi="Traditional Arabic" w:cs="Traditional Arabic" w:hint="cs"/>
                <w:b/>
                <w:bCs/>
                <w:sz w:val="32"/>
                <w:szCs w:val="32"/>
                <w:rtl/>
              </w:rPr>
              <w:t>البرامج المفضلة</w:t>
            </w:r>
          </w:p>
        </w:tc>
        <w:tc>
          <w:tcPr>
            <w:tcW w:w="1102" w:type="dxa"/>
            <w:tcBorders>
              <w:bottom w:val="single" w:sz="4" w:space="0" w:color="auto"/>
              <w:right w:val="nil"/>
            </w:tcBorders>
          </w:tcPr>
          <w:p w:rsidR="00B63461" w:rsidRPr="0030541E" w:rsidRDefault="00B63461" w:rsidP="00B63461">
            <w:pPr>
              <w:spacing w:line="360" w:lineRule="auto"/>
              <w:jc w:val="both"/>
              <w:rPr>
                <w:rFonts w:ascii="Traditional Arabic" w:hAnsi="Traditional Arabic" w:cs="Traditional Arabic"/>
                <w:b/>
                <w:bCs/>
                <w:sz w:val="32"/>
                <w:szCs w:val="32"/>
                <w:rtl/>
              </w:rPr>
            </w:pPr>
            <w:r w:rsidRPr="0030541E">
              <w:rPr>
                <w:rFonts w:ascii="Traditional Arabic" w:hAnsi="Traditional Arabic" w:cs="Traditional Arabic" w:hint="cs"/>
                <w:b/>
                <w:bCs/>
                <w:sz w:val="32"/>
                <w:szCs w:val="32"/>
                <w:rtl/>
              </w:rPr>
              <w:t>ذكور</w:t>
            </w:r>
          </w:p>
        </w:tc>
        <w:tc>
          <w:tcPr>
            <w:tcW w:w="1254" w:type="dxa"/>
            <w:tcBorders>
              <w:left w:val="nil"/>
              <w:bottom w:val="single" w:sz="4" w:space="0" w:color="auto"/>
            </w:tcBorders>
          </w:tcPr>
          <w:p w:rsidR="00B63461" w:rsidRPr="0030541E" w:rsidRDefault="00B63461" w:rsidP="00B63461">
            <w:pPr>
              <w:spacing w:line="360" w:lineRule="auto"/>
              <w:ind w:firstLine="709"/>
              <w:jc w:val="both"/>
              <w:rPr>
                <w:rFonts w:ascii="Traditional Arabic" w:hAnsi="Traditional Arabic" w:cs="Traditional Arabic"/>
                <w:b/>
                <w:bCs/>
                <w:sz w:val="32"/>
                <w:szCs w:val="32"/>
                <w:rtl/>
              </w:rPr>
            </w:pPr>
          </w:p>
        </w:tc>
        <w:tc>
          <w:tcPr>
            <w:tcW w:w="1366" w:type="dxa"/>
            <w:tcBorders>
              <w:bottom w:val="single" w:sz="4" w:space="0" w:color="auto"/>
              <w:right w:val="nil"/>
            </w:tcBorders>
          </w:tcPr>
          <w:p w:rsidR="00B63461" w:rsidRPr="0030541E" w:rsidRDefault="00B63461" w:rsidP="00B63461">
            <w:pPr>
              <w:spacing w:line="360" w:lineRule="auto"/>
              <w:ind w:firstLine="709"/>
              <w:jc w:val="both"/>
              <w:rPr>
                <w:rFonts w:ascii="Traditional Arabic" w:hAnsi="Traditional Arabic" w:cs="Traditional Arabic"/>
                <w:b/>
                <w:bCs/>
                <w:sz w:val="32"/>
                <w:szCs w:val="32"/>
                <w:rtl/>
              </w:rPr>
            </w:pPr>
            <w:r w:rsidRPr="0030541E">
              <w:rPr>
                <w:rFonts w:ascii="Traditional Arabic" w:hAnsi="Traditional Arabic" w:cs="Traditional Arabic" w:hint="cs"/>
                <w:b/>
                <w:bCs/>
                <w:sz w:val="32"/>
                <w:szCs w:val="32"/>
                <w:rtl/>
              </w:rPr>
              <w:t>اناث</w:t>
            </w:r>
          </w:p>
        </w:tc>
        <w:tc>
          <w:tcPr>
            <w:tcW w:w="1254" w:type="dxa"/>
            <w:tcBorders>
              <w:left w:val="nil"/>
              <w:bottom w:val="single" w:sz="4" w:space="0" w:color="auto"/>
            </w:tcBorders>
          </w:tcPr>
          <w:p w:rsidR="00B63461" w:rsidRPr="0030541E" w:rsidRDefault="00B63461" w:rsidP="00B63461">
            <w:pPr>
              <w:spacing w:line="360" w:lineRule="auto"/>
              <w:ind w:firstLine="709"/>
              <w:jc w:val="both"/>
              <w:rPr>
                <w:rFonts w:ascii="Traditional Arabic" w:hAnsi="Traditional Arabic" w:cs="Traditional Arabic"/>
                <w:b/>
                <w:bCs/>
                <w:sz w:val="32"/>
                <w:szCs w:val="32"/>
                <w:rtl/>
              </w:rPr>
            </w:pPr>
          </w:p>
        </w:tc>
        <w:tc>
          <w:tcPr>
            <w:tcW w:w="1244" w:type="dxa"/>
            <w:tcBorders>
              <w:bottom w:val="single" w:sz="4" w:space="0" w:color="auto"/>
              <w:right w:val="nil"/>
            </w:tcBorders>
          </w:tcPr>
          <w:p w:rsidR="00B63461" w:rsidRPr="0030541E" w:rsidRDefault="00B63461" w:rsidP="00B63461">
            <w:pPr>
              <w:spacing w:line="360" w:lineRule="auto"/>
              <w:jc w:val="both"/>
              <w:rPr>
                <w:rFonts w:ascii="Traditional Arabic" w:hAnsi="Traditional Arabic" w:cs="Traditional Arabic"/>
                <w:b/>
                <w:bCs/>
                <w:sz w:val="32"/>
                <w:szCs w:val="32"/>
                <w:rtl/>
              </w:rPr>
            </w:pPr>
            <w:r w:rsidRPr="0030541E">
              <w:rPr>
                <w:rFonts w:ascii="Traditional Arabic" w:hAnsi="Traditional Arabic" w:cs="Traditional Arabic" w:hint="cs"/>
                <w:b/>
                <w:bCs/>
                <w:sz w:val="32"/>
                <w:szCs w:val="32"/>
                <w:rtl/>
              </w:rPr>
              <w:t>المجموع</w:t>
            </w:r>
          </w:p>
        </w:tc>
        <w:tc>
          <w:tcPr>
            <w:tcW w:w="1151" w:type="dxa"/>
            <w:tcBorders>
              <w:left w:val="nil"/>
              <w:bottom w:val="single" w:sz="4" w:space="0" w:color="auto"/>
            </w:tcBorders>
          </w:tcPr>
          <w:p w:rsidR="00B63461" w:rsidRDefault="00B63461" w:rsidP="00B63461">
            <w:pPr>
              <w:spacing w:line="360" w:lineRule="auto"/>
              <w:ind w:firstLine="709"/>
              <w:jc w:val="both"/>
              <w:rPr>
                <w:rFonts w:ascii="Traditional Arabic" w:hAnsi="Traditional Arabic" w:cs="Traditional Arabic"/>
                <w:sz w:val="32"/>
                <w:szCs w:val="32"/>
                <w:rtl/>
              </w:rPr>
            </w:pPr>
          </w:p>
        </w:tc>
      </w:tr>
      <w:tr w:rsidR="00B63461" w:rsidTr="00B63461">
        <w:trPr>
          <w:trHeight w:val="178"/>
        </w:trPr>
        <w:tc>
          <w:tcPr>
            <w:tcW w:w="1632" w:type="dxa"/>
            <w:vMerge/>
            <w:tcBorders>
              <w:bottom w:val="nil"/>
            </w:tcBorders>
          </w:tcPr>
          <w:p w:rsidR="00B63461" w:rsidRPr="0030541E" w:rsidRDefault="00B63461" w:rsidP="00B63461">
            <w:pPr>
              <w:spacing w:line="360" w:lineRule="auto"/>
              <w:ind w:firstLine="709"/>
              <w:jc w:val="both"/>
              <w:rPr>
                <w:rFonts w:ascii="Traditional Arabic" w:hAnsi="Traditional Arabic" w:cs="Traditional Arabic"/>
                <w:b/>
                <w:bCs/>
                <w:sz w:val="32"/>
                <w:szCs w:val="32"/>
                <w:rtl/>
              </w:rPr>
            </w:pPr>
          </w:p>
        </w:tc>
        <w:tc>
          <w:tcPr>
            <w:tcW w:w="1102" w:type="dxa"/>
            <w:tcBorders>
              <w:bottom w:val="nil"/>
              <w:right w:val="single" w:sz="4" w:space="0" w:color="auto"/>
            </w:tcBorders>
          </w:tcPr>
          <w:p w:rsidR="00B63461" w:rsidRPr="005F6E3B" w:rsidRDefault="00B63461" w:rsidP="00B63461">
            <w:pPr>
              <w:spacing w:line="360" w:lineRule="auto"/>
              <w:jc w:val="both"/>
              <w:rPr>
                <w:rFonts w:ascii="Traditional Arabic" w:hAnsi="Traditional Arabic" w:cs="Traditional Arabic"/>
                <w:b/>
                <w:bCs/>
                <w:sz w:val="32"/>
                <w:szCs w:val="32"/>
                <w:rtl/>
              </w:rPr>
            </w:pPr>
            <w:r w:rsidRPr="005F6E3B">
              <w:rPr>
                <w:rFonts w:ascii="Traditional Arabic" w:hAnsi="Traditional Arabic" w:cs="Traditional Arabic" w:hint="cs"/>
                <w:b/>
                <w:bCs/>
                <w:sz w:val="32"/>
                <w:szCs w:val="32"/>
                <w:rtl/>
              </w:rPr>
              <w:t>تك</w:t>
            </w:r>
          </w:p>
        </w:tc>
        <w:tc>
          <w:tcPr>
            <w:tcW w:w="1254" w:type="dxa"/>
            <w:tcBorders>
              <w:left w:val="single" w:sz="4" w:space="0" w:color="auto"/>
              <w:bottom w:val="nil"/>
            </w:tcBorders>
          </w:tcPr>
          <w:p w:rsidR="00B63461" w:rsidRPr="005F6E3B" w:rsidRDefault="00B63461" w:rsidP="00B63461">
            <w:pPr>
              <w:spacing w:line="360" w:lineRule="auto"/>
              <w:ind w:firstLine="709"/>
              <w:jc w:val="both"/>
              <w:rPr>
                <w:rFonts w:ascii="Traditional Arabic" w:hAnsi="Traditional Arabic" w:cs="Traditional Arabic"/>
                <w:b/>
                <w:bCs/>
                <w:sz w:val="32"/>
                <w:szCs w:val="32"/>
                <w:rtl/>
              </w:rPr>
            </w:pPr>
            <w:r w:rsidRPr="005F6E3B">
              <w:rPr>
                <w:rFonts w:ascii="Traditional Arabic" w:hAnsi="Traditional Arabic" w:cs="Traditional Arabic"/>
                <w:b/>
                <w:bCs/>
                <w:sz w:val="32"/>
                <w:szCs w:val="32"/>
                <w:rtl/>
              </w:rPr>
              <w:t>%</w:t>
            </w:r>
          </w:p>
        </w:tc>
        <w:tc>
          <w:tcPr>
            <w:tcW w:w="1366" w:type="dxa"/>
            <w:tcBorders>
              <w:bottom w:val="nil"/>
              <w:right w:val="single" w:sz="4" w:space="0" w:color="auto"/>
            </w:tcBorders>
          </w:tcPr>
          <w:p w:rsidR="00B63461" w:rsidRPr="005F6E3B" w:rsidRDefault="00B63461" w:rsidP="00B63461">
            <w:pPr>
              <w:spacing w:line="360" w:lineRule="auto"/>
              <w:ind w:firstLine="709"/>
              <w:jc w:val="both"/>
              <w:rPr>
                <w:rFonts w:ascii="Traditional Arabic" w:hAnsi="Traditional Arabic" w:cs="Traditional Arabic"/>
                <w:b/>
                <w:bCs/>
                <w:sz w:val="32"/>
                <w:szCs w:val="32"/>
                <w:rtl/>
              </w:rPr>
            </w:pPr>
            <w:r w:rsidRPr="005F6E3B">
              <w:rPr>
                <w:rFonts w:ascii="Traditional Arabic" w:hAnsi="Traditional Arabic" w:cs="Traditional Arabic" w:hint="cs"/>
                <w:b/>
                <w:bCs/>
                <w:sz w:val="32"/>
                <w:szCs w:val="32"/>
                <w:rtl/>
              </w:rPr>
              <w:t>تك</w:t>
            </w:r>
          </w:p>
        </w:tc>
        <w:tc>
          <w:tcPr>
            <w:tcW w:w="1254" w:type="dxa"/>
            <w:tcBorders>
              <w:left w:val="single" w:sz="4" w:space="0" w:color="auto"/>
              <w:bottom w:val="nil"/>
            </w:tcBorders>
          </w:tcPr>
          <w:p w:rsidR="00B63461" w:rsidRPr="005F6E3B" w:rsidRDefault="00B63461" w:rsidP="00B63461">
            <w:pPr>
              <w:spacing w:line="360" w:lineRule="auto"/>
              <w:ind w:firstLine="709"/>
              <w:jc w:val="both"/>
              <w:rPr>
                <w:rFonts w:ascii="Traditional Arabic" w:hAnsi="Traditional Arabic" w:cs="Traditional Arabic"/>
                <w:b/>
                <w:bCs/>
                <w:sz w:val="32"/>
                <w:szCs w:val="32"/>
                <w:rtl/>
              </w:rPr>
            </w:pPr>
            <w:r w:rsidRPr="005F6E3B">
              <w:rPr>
                <w:rFonts w:ascii="Traditional Arabic" w:hAnsi="Traditional Arabic" w:cs="Traditional Arabic"/>
                <w:b/>
                <w:bCs/>
                <w:sz w:val="32"/>
                <w:szCs w:val="32"/>
                <w:rtl/>
              </w:rPr>
              <w:t>%</w:t>
            </w:r>
          </w:p>
        </w:tc>
        <w:tc>
          <w:tcPr>
            <w:tcW w:w="1244" w:type="dxa"/>
            <w:tcBorders>
              <w:bottom w:val="nil"/>
              <w:right w:val="single" w:sz="4" w:space="0" w:color="auto"/>
            </w:tcBorders>
          </w:tcPr>
          <w:p w:rsidR="00B63461" w:rsidRPr="005F6E3B" w:rsidRDefault="00B63461" w:rsidP="00B63461">
            <w:pPr>
              <w:spacing w:line="360" w:lineRule="auto"/>
              <w:ind w:firstLine="709"/>
              <w:jc w:val="both"/>
              <w:rPr>
                <w:rFonts w:ascii="Traditional Arabic" w:hAnsi="Traditional Arabic" w:cs="Traditional Arabic"/>
                <w:b/>
                <w:bCs/>
                <w:sz w:val="32"/>
                <w:szCs w:val="32"/>
                <w:rtl/>
              </w:rPr>
            </w:pPr>
            <w:r w:rsidRPr="005F6E3B">
              <w:rPr>
                <w:rFonts w:ascii="Traditional Arabic" w:hAnsi="Traditional Arabic" w:cs="Traditional Arabic" w:hint="cs"/>
                <w:b/>
                <w:bCs/>
                <w:sz w:val="32"/>
                <w:szCs w:val="32"/>
                <w:rtl/>
              </w:rPr>
              <w:t>تك</w:t>
            </w:r>
          </w:p>
        </w:tc>
        <w:tc>
          <w:tcPr>
            <w:tcW w:w="1151" w:type="dxa"/>
            <w:tcBorders>
              <w:left w:val="single" w:sz="4" w:space="0" w:color="auto"/>
              <w:bottom w:val="nil"/>
            </w:tcBorders>
          </w:tcPr>
          <w:p w:rsidR="00B63461" w:rsidRPr="005F6E3B" w:rsidRDefault="00B63461" w:rsidP="00B63461">
            <w:pPr>
              <w:spacing w:line="360" w:lineRule="auto"/>
              <w:ind w:firstLine="709"/>
              <w:jc w:val="both"/>
              <w:rPr>
                <w:rFonts w:ascii="Traditional Arabic" w:hAnsi="Traditional Arabic" w:cs="Traditional Arabic"/>
                <w:b/>
                <w:bCs/>
                <w:sz w:val="32"/>
                <w:szCs w:val="32"/>
                <w:rtl/>
              </w:rPr>
            </w:pPr>
            <w:r w:rsidRPr="005F6E3B">
              <w:rPr>
                <w:rFonts w:ascii="Traditional Arabic" w:hAnsi="Traditional Arabic" w:cs="Traditional Arabic"/>
                <w:b/>
                <w:bCs/>
                <w:sz w:val="32"/>
                <w:szCs w:val="32"/>
                <w:rtl/>
              </w:rPr>
              <w:t>%</w:t>
            </w:r>
          </w:p>
        </w:tc>
      </w:tr>
      <w:tr w:rsidR="00B63461" w:rsidTr="00B63461">
        <w:tc>
          <w:tcPr>
            <w:tcW w:w="1632" w:type="dxa"/>
            <w:tcBorders>
              <w:top w:val="nil"/>
            </w:tcBorders>
          </w:tcPr>
          <w:p w:rsidR="00B63461" w:rsidRPr="0030541E" w:rsidRDefault="00B63461" w:rsidP="00B63461">
            <w:pPr>
              <w:spacing w:line="360" w:lineRule="auto"/>
              <w:ind w:firstLine="709"/>
              <w:jc w:val="both"/>
              <w:rPr>
                <w:rFonts w:ascii="Traditional Arabic" w:hAnsi="Traditional Arabic" w:cs="Traditional Arabic"/>
                <w:b/>
                <w:bCs/>
                <w:sz w:val="32"/>
                <w:szCs w:val="32"/>
                <w:rtl/>
              </w:rPr>
            </w:pPr>
          </w:p>
        </w:tc>
        <w:tc>
          <w:tcPr>
            <w:tcW w:w="1102" w:type="dxa"/>
            <w:tcBorders>
              <w:top w:val="nil"/>
            </w:tcBorders>
          </w:tcPr>
          <w:p w:rsidR="00B63461" w:rsidRPr="005F6E3B" w:rsidRDefault="00B63461" w:rsidP="00B63461">
            <w:pPr>
              <w:tabs>
                <w:tab w:val="left" w:pos="829"/>
              </w:tabs>
              <w:spacing w:line="360" w:lineRule="auto"/>
              <w:ind w:firstLine="709"/>
              <w:jc w:val="both"/>
              <w:rPr>
                <w:rFonts w:ascii="Traditional Arabic" w:hAnsi="Traditional Arabic" w:cs="Traditional Arabic"/>
                <w:b/>
                <w:bCs/>
                <w:sz w:val="32"/>
                <w:szCs w:val="32"/>
                <w:rtl/>
              </w:rPr>
            </w:pPr>
          </w:p>
        </w:tc>
        <w:tc>
          <w:tcPr>
            <w:tcW w:w="1254" w:type="dxa"/>
            <w:tcBorders>
              <w:top w:val="nil"/>
            </w:tcBorders>
          </w:tcPr>
          <w:p w:rsidR="00B63461" w:rsidRPr="005F6E3B" w:rsidRDefault="00B63461" w:rsidP="00B63461">
            <w:pPr>
              <w:spacing w:line="360" w:lineRule="auto"/>
              <w:ind w:firstLine="709"/>
              <w:jc w:val="both"/>
              <w:rPr>
                <w:rFonts w:ascii="Traditional Arabic" w:hAnsi="Traditional Arabic" w:cs="Traditional Arabic"/>
                <w:b/>
                <w:bCs/>
                <w:sz w:val="32"/>
                <w:szCs w:val="32"/>
                <w:rtl/>
              </w:rPr>
            </w:pPr>
          </w:p>
        </w:tc>
        <w:tc>
          <w:tcPr>
            <w:tcW w:w="1366" w:type="dxa"/>
            <w:tcBorders>
              <w:top w:val="nil"/>
            </w:tcBorders>
          </w:tcPr>
          <w:p w:rsidR="00B63461" w:rsidRPr="005F6E3B" w:rsidRDefault="00B63461" w:rsidP="00B63461">
            <w:pPr>
              <w:spacing w:line="360" w:lineRule="auto"/>
              <w:ind w:firstLine="709"/>
              <w:jc w:val="both"/>
              <w:rPr>
                <w:rFonts w:ascii="Traditional Arabic" w:hAnsi="Traditional Arabic" w:cs="Traditional Arabic"/>
                <w:b/>
                <w:bCs/>
                <w:sz w:val="32"/>
                <w:szCs w:val="32"/>
                <w:rtl/>
              </w:rPr>
            </w:pPr>
          </w:p>
        </w:tc>
        <w:tc>
          <w:tcPr>
            <w:tcW w:w="1254" w:type="dxa"/>
            <w:tcBorders>
              <w:top w:val="nil"/>
            </w:tcBorders>
          </w:tcPr>
          <w:p w:rsidR="00B63461" w:rsidRPr="005F6E3B" w:rsidRDefault="00B63461" w:rsidP="00B63461">
            <w:pPr>
              <w:spacing w:line="360" w:lineRule="auto"/>
              <w:ind w:firstLine="709"/>
              <w:jc w:val="both"/>
              <w:rPr>
                <w:rFonts w:ascii="Traditional Arabic" w:hAnsi="Traditional Arabic" w:cs="Traditional Arabic"/>
                <w:b/>
                <w:bCs/>
                <w:sz w:val="32"/>
                <w:szCs w:val="32"/>
                <w:rtl/>
              </w:rPr>
            </w:pPr>
          </w:p>
        </w:tc>
        <w:tc>
          <w:tcPr>
            <w:tcW w:w="1244" w:type="dxa"/>
            <w:tcBorders>
              <w:top w:val="nil"/>
            </w:tcBorders>
          </w:tcPr>
          <w:p w:rsidR="00B63461" w:rsidRPr="005F6E3B" w:rsidRDefault="00B63461" w:rsidP="00B63461">
            <w:pPr>
              <w:spacing w:line="360" w:lineRule="auto"/>
              <w:ind w:firstLine="709"/>
              <w:jc w:val="both"/>
              <w:rPr>
                <w:rFonts w:ascii="Traditional Arabic" w:hAnsi="Traditional Arabic" w:cs="Traditional Arabic"/>
                <w:b/>
                <w:bCs/>
                <w:sz w:val="32"/>
                <w:szCs w:val="32"/>
                <w:rtl/>
              </w:rPr>
            </w:pPr>
          </w:p>
        </w:tc>
        <w:tc>
          <w:tcPr>
            <w:tcW w:w="1151" w:type="dxa"/>
            <w:tcBorders>
              <w:top w:val="nil"/>
            </w:tcBorders>
          </w:tcPr>
          <w:p w:rsidR="00B63461" w:rsidRPr="005F6E3B" w:rsidRDefault="00B63461" w:rsidP="00B63461">
            <w:pPr>
              <w:spacing w:line="360" w:lineRule="auto"/>
              <w:ind w:firstLine="709"/>
              <w:jc w:val="both"/>
              <w:rPr>
                <w:rFonts w:ascii="Traditional Arabic" w:hAnsi="Traditional Arabic" w:cs="Traditional Arabic"/>
                <w:b/>
                <w:bCs/>
                <w:sz w:val="32"/>
                <w:szCs w:val="32"/>
                <w:rtl/>
              </w:rPr>
            </w:pPr>
          </w:p>
        </w:tc>
      </w:tr>
      <w:tr w:rsidR="00B63461" w:rsidTr="00B63461">
        <w:tc>
          <w:tcPr>
            <w:tcW w:w="1632" w:type="dxa"/>
          </w:tcPr>
          <w:p w:rsidR="00B63461" w:rsidRPr="0030541E" w:rsidRDefault="00B63461" w:rsidP="00B63461">
            <w:pPr>
              <w:spacing w:line="360" w:lineRule="auto"/>
              <w:jc w:val="both"/>
              <w:rPr>
                <w:rFonts w:ascii="Traditional Arabic" w:hAnsi="Traditional Arabic" w:cs="Traditional Arabic"/>
                <w:b/>
                <w:bCs/>
                <w:sz w:val="32"/>
                <w:szCs w:val="32"/>
                <w:rtl/>
              </w:rPr>
            </w:pPr>
            <w:r w:rsidRPr="0030541E">
              <w:rPr>
                <w:rFonts w:ascii="Traditional Arabic" w:hAnsi="Traditional Arabic" w:cs="Traditional Arabic" w:hint="cs"/>
                <w:b/>
                <w:bCs/>
                <w:sz w:val="32"/>
                <w:szCs w:val="32"/>
                <w:rtl/>
              </w:rPr>
              <w:t>الأخبار</w:t>
            </w:r>
          </w:p>
        </w:tc>
        <w:tc>
          <w:tcPr>
            <w:tcW w:w="1102"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15</w:t>
            </w:r>
          </w:p>
        </w:tc>
        <w:tc>
          <w:tcPr>
            <w:tcW w:w="1254"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24.99</w:t>
            </w:r>
          </w:p>
        </w:tc>
        <w:tc>
          <w:tcPr>
            <w:tcW w:w="1366"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14</w:t>
            </w:r>
          </w:p>
        </w:tc>
        <w:tc>
          <w:tcPr>
            <w:tcW w:w="1254"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23.33</w:t>
            </w:r>
          </w:p>
        </w:tc>
        <w:tc>
          <w:tcPr>
            <w:tcW w:w="1244"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29</w:t>
            </w:r>
          </w:p>
        </w:tc>
        <w:tc>
          <w:tcPr>
            <w:tcW w:w="1151"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48.33</w:t>
            </w:r>
          </w:p>
        </w:tc>
      </w:tr>
      <w:tr w:rsidR="00B63461" w:rsidTr="00B63461">
        <w:tc>
          <w:tcPr>
            <w:tcW w:w="1632" w:type="dxa"/>
          </w:tcPr>
          <w:p w:rsidR="00B63461" w:rsidRPr="0030541E" w:rsidRDefault="00B63461" w:rsidP="00B63461">
            <w:pPr>
              <w:spacing w:line="360" w:lineRule="auto"/>
              <w:jc w:val="both"/>
              <w:rPr>
                <w:rFonts w:ascii="Traditional Arabic" w:hAnsi="Traditional Arabic" w:cs="Traditional Arabic"/>
                <w:b/>
                <w:bCs/>
                <w:sz w:val="32"/>
                <w:szCs w:val="32"/>
                <w:rtl/>
              </w:rPr>
            </w:pPr>
            <w:r w:rsidRPr="0030541E">
              <w:rPr>
                <w:rFonts w:ascii="Traditional Arabic" w:hAnsi="Traditional Arabic" w:cs="Traditional Arabic" w:hint="cs"/>
                <w:b/>
                <w:bCs/>
                <w:sz w:val="32"/>
                <w:szCs w:val="32"/>
                <w:rtl/>
              </w:rPr>
              <w:t>حصص دينية</w:t>
            </w:r>
          </w:p>
        </w:tc>
        <w:tc>
          <w:tcPr>
            <w:tcW w:w="1102"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06</w:t>
            </w:r>
          </w:p>
        </w:tc>
        <w:tc>
          <w:tcPr>
            <w:tcW w:w="1254"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10</w:t>
            </w:r>
          </w:p>
        </w:tc>
        <w:tc>
          <w:tcPr>
            <w:tcW w:w="1366"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06</w:t>
            </w:r>
          </w:p>
        </w:tc>
        <w:tc>
          <w:tcPr>
            <w:tcW w:w="1254"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10</w:t>
            </w:r>
          </w:p>
        </w:tc>
        <w:tc>
          <w:tcPr>
            <w:tcW w:w="1244"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12</w:t>
            </w:r>
          </w:p>
        </w:tc>
        <w:tc>
          <w:tcPr>
            <w:tcW w:w="1151"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20</w:t>
            </w:r>
          </w:p>
        </w:tc>
      </w:tr>
      <w:tr w:rsidR="00B63461" w:rsidTr="00B63461">
        <w:tc>
          <w:tcPr>
            <w:tcW w:w="1632" w:type="dxa"/>
          </w:tcPr>
          <w:p w:rsidR="00B63461" w:rsidRPr="0030541E" w:rsidRDefault="00B63461" w:rsidP="00B63461">
            <w:pPr>
              <w:spacing w:line="360" w:lineRule="auto"/>
              <w:jc w:val="both"/>
              <w:rPr>
                <w:rFonts w:ascii="Traditional Arabic" w:hAnsi="Traditional Arabic" w:cs="Traditional Arabic"/>
                <w:b/>
                <w:bCs/>
                <w:sz w:val="32"/>
                <w:szCs w:val="32"/>
                <w:rtl/>
              </w:rPr>
            </w:pPr>
            <w:r w:rsidRPr="0030541E">
              <w:rPr>
                <w:rFonts w:ascii="Traditional Arabic" w:hAnsi="Traditional Arabic" w:cs="Traditional Arabic" w:hint="cs"/>
                <w:b/>
                <w:bCs/>
                <w:sz w:val="32"/>
                <w:szCs w:val="32"/>
                <w:rtl/>
              </w:rPr>
              <w:t>الاشهارات</w:t>
            </w:r>
          </w:p>
        </w:tc>
        <w:tc>
          <w:tcPr>
            <w:tcW w:w="1102"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07</w:t>
            </w:r>
          </w:p>
        </w:tc>
        <w:tc>
          <w:tcPr>
            <w:tcW w:w="1254"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11.66</w:t>
            </w:r>
          </w:p>
        </w:tc>
        <w:tc>
          <w:tcPr>
            <w:tcW w:w="1366"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12</w:t>
            </w:r>
          </w:p>
        </w:tc>
        <w:tc>
          <w:tcPr>
            <w:tcW w:w="1254"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19.99</w:t>
            </w:r>
          </w:p>
        </w:tc>
        <w:tc>
          <w:tcPr>
            <w:tcW w:w="1244"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19</w:t>
            </w:r>
          </w:p>
        </w:tc>
        <w:tc>
          <w:tcPr>
            <w:tcW w:w="1151"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31.66</w:t>
            </w:r>
          </w:p>
        </w:tc>
      </w:tr>
      <w:tr w:rsidR="00B63461" w:rsidTr="00B63461">
        <w:tc>
          <w:tcPr>
            <w:tcW w:w="1632" w:type="dxa"/>
          </w:tcPr>
          <w:p w:rsidR="00B63461" w:rsidRPr="0030541E" w:rsidRDefault="00B63461" w:rsidP="00B63461">
            <w:pPr>
              <w:spacing w:line="360" w:lineRule="auto"/>
              <w:jc w:val="both"/>
              <w:rPr>
                <w:rFonts w:ascii="Traditional Arabic" w:hAnsi="Traditional Arabic" w:cs="Traditional Arabic"/>
                <w:b/>
                <w:bCs/>
                <w:sz w:val="32"/>
                <w:szCs w:val="32"/>
                <w:rtl/>
              </w:rPr>
            </w:pPr>
            <w:r w:rsidRPr="0030541E">
              <w:rPr>
                <w:rFonts w:ascii="Traditional Arabic" w:hAnsi="Traditional Arabic" w:cs="Traditional Arabic" w:hint="cs"/>
                <w:b/>
                <w:bCs/>
                <w:sz w:val="32"/>
                <w:szCs w:val="32"/>
                <w:rtl/>
              </w:rPr>
              <w:t>المجموع</w:t>
            </w:r>
          </w:p>
        </w:tc>
        <w:tc>
          <w:tcPr>
            <w:tcW w:w="1102"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28</w:t>
            </w:r>
          </w:p>
        </w:tc>
        <w:tc>
          <w:tcPr>
            <w:tcW w:w="1254"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46.65</w:t>
            </w:r>
          </w:p>
        </w:tc>
        <w:tc>
          <w:tcPr>
            <w:tcW w:w="1366"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32</w:t>
            </w:r>
          </w:p>
        </w:tc>
        <w:tc>
          <w:tcPr>
            <w:tcW w:w="1254"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53.32</w:t>
            </w:r>
          </w:p>
        </w:tc>
        <w:tc>
          <w:tcPr>
            <w:tcW w:w="1244"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60</w:t>
            </w:r>
          </w:p>
        </w:tc>
        <w:tc>
          <w:tcPr>
            <w:tcW w:w="1151"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100</w:t>
            </w:r>
          </w:p>
        </w:tc>
      </w:tr>
    </w:tbl>
    <w:p w:rsidR="00B63461" w:rsidRPr="00B0136D"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r>
        <w:rPr>
          <w:rFonts w:ascii="Traditional Arabic" w:hAnsi="Traditional Arabic" w:cs="Traditional Arabic" w:hint="cs"/>
          <w:sz w:val="32"/>
          <w:szCs w:val="32"/>
          <w:rtl/>
        </w:rPr>
        <w:t>يوضح الجدول رقم 28: علاقة الجنس بالبرامج المفضلة في متابعة الأخبار عند الذكور بلغت نسبتهم 42.99</w:t>
      </w:r>
      <w:r>
        <w:rPr>
          <w:rFonts w:ascii="Traditional Arabic" w:hAnsi="Traditional Arabic" w:cs="Traditional Arabic"/>
          <w:sz w:val="32"/>
          <w:szCs w:val="32"/>
          <w:rtl/>
        </w:rPr>
        <w:t>%</w:t>
      </w:r>
      <w:r>
        <w:rPr>
          <w:rFonts w:ascii="Traditional Arabic" w:hAnsi="Traditional Arabic" w:cs="Traditional Arabic" w:hint="cs"/>
          <w:sz w:val="32"/>
          <w:szCs w:val="32"/>
          <w:rtl/>
        </w:rPr>
        <w:t>،وعند الإناث بلغت نسبتهم.33</w:t>
      </w:r>
      <w:r>
        <w:rPr>
          <w:rFonts w:ascii="Traditional Arabic" w:hAnsi="Traditional Arabic" w:cs="Traditional Arabic"/>
          <w:sz w:val="32"/>
          <w:szCs w:val="32"/>
          <w:rtl/>
        </w:rPr>
        <w:t>%</w:t>
      </w:r>
      <w:r>
        <w:rPr>
          <w:rFonts w:ascii="Traditional Arabic" w:hAnsi="Traditional Arabic" w:cs="Traditional Arabic" w:hint="cs"/>
          <w:sz w:val="32"/>
          <w:szCs w:val="32"/>
          <w:rtl/>
        </w:rPr>
        <w:t>،أما الذكور و الإناث  الذين يفضلون مشاهدة الحصص الدينية بلغت نسبنهم</w:t>
      </w:r>
      <w:r>
        <w:rPr>
          <w:rFonts w:ascii="Traditional Arabic" w:hAnsi="Traditional Arabic" w:cs="Traditional Arabic"/>
          <w:sz w:val="32"/>
          <w:szCs w:val="32"/>
          <w:rtl/>
        </w:rPr>
        <w:t>%</w:t>
      </w:r>
      <w:r>
        <w:rPr>
          <w:rFonts w:ascii="Traditional Arabic" w:hAnsi="Traditional Arabic" w:cs="Traditional Arabic" w:hint="cs"/>
          <w:sz w:val="32"/>
          <w:szCs w:val="32"/>
          <w:rtl/>
        </w:rPr>
        <w:t>،في حين أن متابعة الذكور  للإشهارات قدرت نسبتهم ب 11.66</w:t>
      </w:r>
      <w:r>
        <w:rPr>
          <w:rFonts w:ascii="Traditional Arabic" w:hAnsi="Traditional Arabic" w:cs="Traditional Arabic"/>
          <w:sz w:val="32"/>
          <w:szCs w:val="32"/>
          <w:rtl/>
        </w:rPr>
        <w:t>%</w:t>
      </w:r>
      <w:r>
        <w:rPr>
          <w:rFonts w:ascii="Traditional Arabic" w:hAnsi="Traditional Arabic" w:cs="Traditional Arabic" w:hint="cs"/>
          <w:sz w:val="32"/>
          <w:szCs w:val="32"/>
          <w:rtl/>
        </w:rPr>
        <w:t>،أما الإناث بلغت نسبتهم 19.99</w:t>
      </w:r>
      <w:r>
        <w:rPr>
          <w:rFonts w:ascii="Traditional Arabic" w:hAnsi="Traditional Arabic" w:cs="Traditional Arabic"/>
          <w:sz w:val="32"/>
          <w:szCs w:val="32"/>
          <w:rtl/>
        </w:rPr>
        <w:t>%</w:t>
      </w:r>
      <w:r>
        <w:rPr>
          <w:rFonts w:ascii="Traditional Arabic" w:hAnsi="Traditional Arabic" w:cs="Traditional Arabic" w:hint="cs"/>
          <w:sz w:val="32"/>
          <w:szCs w:val="32"/>
          <w:rtl/>
        </w:rPr>
        <w:t>.وفي الأخير نستنتج أن المرتبة الأولى كانت للأخبار عند كلا من الذكور والإناث وذلك راجع إلى حصولهم على معلومات و أخبار جديدة .</w:t>
      </w: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Pr="000110C6" w:rsidRDefault="00B63461" w:rsidP="00B63461">
      <w:pPr>
        <w:spacing w:line="360" w:lineRule="auto"/>
        <w:jc w:val="center"/>
        <w:rPr>
          <w:rFonts w:ascii="Traditional Arabic" w:hAnsi="Traditional Arabic" w:cs="Traditional Arabic"/>
          <w:b/>
          <w:bCs/>
          <w:sz w:val="32"/>
          <w:szCs w:val="32"/>
          <w:rtl/>
        </w:rPr>
      </w:pPr>
      <w:r w:rsidRPr="000110C6">
        <w:rPr>
          <w:rFonts w:ascii="Traditional Arabic" w:hAnsi="Traditional Arabic" w:cs="Traditional Arabic" w:hint="cs"/>
          <w:b/>
          <w:bCs/>
          <w:sz w:val="32"/>
          <w:szCs w:val="32"/>
          <w:rtl/>
        </w:rPr>
        <w:t>الجدول رقم (29): علاقة مستوي الدخل بتكرار عرض اشهار شاربونال بلوس ومدى الإقبال عليه.</w:t>
      </w:r>
    </w:p>
    <w:tbl>
      <w:tblPr>
        <w:tblStyle w:val="Grilledutableau"/>
        <w:bidiVisual/>
        <w:tblW w:w="0" w:type="auto"/>
        <w:tblLook w:val="04A0"/>
      </w:tblPr>
      <w:tblGrid>
        <w:gridCol w:w="1337"/>
        <w:gridCol w:w="840"/>
        <w:gridCol w:w="988"/>
        <w:gridCol w:w="835"/>
        <w:gridCol w:w="987"/>
        <w:gridCol w:w="957"/>
        <w:gridCol w:w="1116"/>
        <w:gridCol w:w="986"/>
        <w:gridCol w:w="957"/>
      </w:tblGrid>
      <w:tr w:rsidR="00B63461" w:rsidTr="00B63461">
        <w:trPr>
          <w:trHeight w:val="1509"/>
        </w:trPr>
        <w:tc>
          <w:tcPr>
            <w:tcW w:w="1372" w:type="dxa"/>
            <w:vMerge w:val="restart"/>
          </w:tcPr>
          <w:p w:rsidR="00B63461" w:rsidRPr="007D3514" w:rsidRDefault="00B63461" w:rsidP="00B63461">
            <w:pPr>
              <w:spacing w:line="360" w:lineRule="auto"/>
              <w:jc w:val="both"/>
              <w:rPr>
                <w:rFonts w:ascii="Traditional Arabic" w:hAnsi="Traditional Arabic" w:cs="Traditional Arabic"/>
                <w:b/>
                <w:bCs/>
                <w:sz w:val="32"/>
                <w:szCs w:val="32"/>
                <w:rtl/>
              </w:rPr>
            </w:pPr>
            <w:r w:rsidRPr="007D3514">
              <w:rPr>
                <w:rFonts w:ascii="Traditional Arabic" w:hAnsi="Traditional Arabic" w:cs="Traditional Arabic" w:hint="cs"/>
                <w:b/>
                <w:bCs/>
                <w:sz w:val="32"/>
                <w:szCs w:val="32"/>
                <w:rtl/>
              </w:rPr>
              <w:t>التكرار والرغبة في الاقبال مستوي الدخل</w:t>
            </w:r>
          </w:p>
        </w:tc>
        <w:tc>
          <w:tcPr>
            <w:tcW w:w="860" w:type="dxa"/>
            <w:tcBorders>
              <w:bottom w:val="single" w:sz="4" w:space="0" w:color="auto"/>
              <w:right w:val="nil"/>
            </w:tcBorders>
          </w:tcPr>
          <w:p w:rsidR="00B63461" w:rsidRPr="007D3514" w:rsidRDefault="00B63461" w:rsidP="00B63461">
            <w:pPr>
              <w:spacing w:line="360" w:lineRule="auto"/>
              <w:jc w:val="both"/>
              <w:rPr>
                <w:rFonts w:ascii="Traditional Arabic" w:hAnsi="Traditional Arabic" w:cs="Traditional Arabic"/>
                <w:b/>
                <w:bCs/>
                <w:sz w:val="32"/>
                <w:szCs w:val="32"/>
                <w:rtl/>
              </w:rPr>
            </w:pPr>
            <w:r w:rsidRPr="007D3514">
              <w:rPr>
                <w:rFonts w:ascii="Traditional Arabic" w:hAnsi="Traditional Arabic" w:cs="Traditional Arabic" w:hint="cs"/>
                <w:b/>
                <w:bCs/>
                <w:sz w:val="32"/>
                <w:szCs w:val="32"/>
                <w:rtl/>
              </w:rPr>
              <w:t>دائما</w:t>
            </w:r>
          </w:p>
        </w:tc>
        <w:tc>
          <w:tcPr>
            <w:tcW w:w="993" w:type="dxa"/>
            <w:tcBorders>
              <w:left w:val="nil"/>
              <w:bottom w:val="single" w:sz="4" w:space="0" w:color="auto"/>
            </w:tcBorders>
          </w:tcPr>
          <w:p w:rsidR="00B63461" w:rsidRPr="007D3514" w:rsidRDefault="00B63461" w:rsidP="00B63461">
            <w:pPr>
              <w:spacing w:line="360" w:lineRule="auto"/>
              <w:ind w:firstLine="709"/>
              <w:jc w:val="both"/>
              <w:rPr>
                <w:rFonts w:ascii="Traditional Arabic" w:hAnsi="Traditional Arabic" w:cs="Traditional Arabic"/>
                <w:b/>
                <w:bCs/>
                <w:sz w:val="32"/>
                <w:szCs w:val="32"/>
                <w:rtl/>
              </w:rPr>
            </w:pPr>
          </w:p>
        </w:tc>
        <w:tc>
          <w:tcPr>
            <w:tcW w:w="850" w:type="dxa"/>
            <w:tcBorders>
              <w:bottom w:val="single" w:sz="4" w:space="0" w:color="auto"/>
              <w:right w:val="nil"/>
            </w:tcBorders>
          </w:tcPr>
          <w:p w:rsidR="00B63461" w:rsidRPr="007D3514" w:rsidRDefault="00B63461" w:rsidP="00B63461">
            <w:pPr>
              <w:spacing w:line="360" w:lineRule="auto"/>
              <w:jc w:val="both"/>
              <w:rPr>
                <w:rFonts w:ascii="Traditional Arabic" w:hAnsi="Traditional Arabic" w:cs="Traditional Arabic"/>
                <w:b/>
                <w:bCs/>
                <w:sz w:val="32"/>
                <w:szCs w:val="32"/>
                <w:rtl/>
              </w:rPr>
            </w:pPr>
            <w:r w:rsidRPr="007D3514">
              <w:rPr>
                <w:rFonts w:ascii="Traditional Arabic" w:hAnsi="Traditional Arabic" w:cs="Traditional Arabic" w:hint="cs"/>
                <w:b/>
                <w:bCs/>
                <w:sz w:val="32"/>
                <w:szCs w:val="32"/>
                <w:rtl/>
              </w:rPr>
              <w:t>أحيانا</w:t>
            </w:r>
          </w:p>
        </w:tc>
        <w:tc>
          <w:tcPr>
            <w:tcW w:w="992" w:type="dxa"/>
            <w:tcBorders>
              <w:left w:val="nil"/>
              <w:bottom w:val="single" w:sz="4" w:space="0" w:color="auto"/>
            </w:tcBorders>
          </w:tcPr>
          <w:p w:rsidR="00B63461" w:rsidRPr="007D3514" w:rsidRDefault="00B63461" w:rsidP="00B63461">
            <w:pPr>
              <w:spacing w:line="360" w:lineRule="auto"/>
              <w:ind w:firstLine="709"/>
              <w:jc w:val="both"/>
              <w:rPr>
                <w:rFonts w:ascii="Traditional Arabic" w:hAnsi="Traditional Arabic" w:cs="Traditional Arabic"/>
                <w:b/>
                <w:bCs/>
                <w:sz w:val="32"/>
                <w:szCs w:val="32"/>
                <w:rtl/>
              </w:rPr>
            </w:pPr>
          </w:p>
        </w:tc>
        <w:tc>
          <w:tcPr>
            <w:tcW w:w="993" w:type="dxa"/>
            <w:tcBorders>
              <w:bottom w:val="single" w:sz="4" w:space="0" w:color="auto"/>
              <w:right w:val="nil"/>
            </w:tcBorders>
          </w:tcPr>
          <w:p w:rsidR="00B63461" w:rsidRPr="007D3514" w:rsidRDefault="00B63461" w:rsidP="00B63461">
            <w:pPr>
              <w:spacing w:line="360" w:lineRule="auto"/>
              <w:jc w:val="both"/>
              <w:rPr>
                <w:rFonts w:ascii="Traditional Arabic" w:hAnsi="Traditional Arabic" w:cs="Traditional Arabic"/>
                <w:b/>
                <w:bCs/>
                <w:sz w:val="32"/>
                <w:szCs w:val="32"/>
                <w:rtl/>
              </w:rPr>
            </w:pPr>
            <w:r w:rsidRPr="007D3514">
              <w:rPr>
                <w:rFonts w:ascii="Traditional Arabic" w:hAnsi="Traditional Arabic" w:cs="Traditional Arabic" w:hint="cs"/>
                <w:b/>
                <w:bCs/>
                <w:sz w:val="32"/>
                <w:szCs w:val="32"/>
                <w:rtl/>
              </w:rPr>
              <w:t>نادرا</w:t>
            </w:r>
          </w:p>
        </w:tc>
        <w:tc>
          <w:tcPr>
            <w:tcW w:w="1134" w:type="dxa"/>
            <w:tcBorders>
              <w:left w:val="nil"/>
              <w:bottom w:val="single" w:sz="4" w:space="0" w:color="auto"/>
            </w:tcBorders>
          </w:tcPr>
          <w:p w:rsidR="00B63461" w:rsidRPr="007D3514" w:rsidRDefault="00B63461" w:rsidP="00B63461">
            <w:pPr>
              <w:spacing w:line="360" w:lineRule="auto"/>
              <w:ind w:firstLine="709"/>
              <w:jc w:val="both"/>
              <w:rPr>
                <w:rFonts w:ascii="Traditional Arabic" w:hAnsi="Traditional Arabic" w:cs="Traditional Arabic"/>
                <w:b/>
                <w:bCs/>
                <w:sz w:val="32"/>
                <w:szCs w:val="32"/>
                <w:rtl/>
              </w:rPr>
            </w:pPr>
          </w:p>
        </w:tc>
        <w:tc>
          <w:tcPr>
            <w:tcW w:w="850" w:type="dxa"/>
            <w:tcBorders>
              <w:bottom w:val="single" w:sz="4" w:space="0" w:color="auto"/>
              <w:right w:val="nil"/>
            </w:tcBorders>
          </w:tcPr>
          <w:p w:rsidR="00B63461" w:rsidRPr="007D3514" w:rsidRDefault="00B63461" w:rsidP="00B63461">
            <w:pPr>
              <w:spacing w:line="360" w:lineRule="auto"/>
              <w:jc w:val="both"/>
              <w:rPr>
                <w:rFonts w:ascii="Traditional Arabic" w:hAnsi="Traditional Arabic" w:cs="Traditional Arabic"/>
                <w:b/>
                <w:bCs/>
                <w:sz w:val="32"/>
                <w:szCs w:val="32"/>
                <w:rtl/>
              </w:rPr>
            </w:pPr>
            <w:r w:rsidRPr="007D3514">
              <w:rPr>
                <w:rFonts w:ascii="Traditional Arabic" w:hAnsi="Traditional Arabic" w:cs="Traditional Arabic" w:hint="cs"/>
                <w:b/>
                <w:bCs/>
                <w:sz w:val="32"/>
                <w:szCs w:val="32"/>
                <w:rtl/>
              </w:rPr>
              <w:t>المجموع</w:t>
            </w:r>
          </w:p>
        </w:tc>
        <w:tc>
          <w:tcPr>
            <w:tcW w:w="959" w:type="dxa"/>
            <w:tcBorders>
              <w:left w:val="nil"/>
              <w:bottom w:val="single" w:sz="4" w:space="0" w:color="auto"/>
            </w:tcBorders>
          </w:tcPr>
          <w:p w:rsidR="00B63461" w:rsidRDefault="00B63461" w:rsidP="00B63461">
            <w:pPr>
              <w:spacing w:line="360" w:lineRule="auto"/>
              <w:ind w:firstLine="709"/>
              <w:jc w:val="both"/>
              <w:rPr>
                <w:rFonts w:ascii="Traditional Arabic" w:hAnsi="Traditional Arabic" w:cs="Traditional Arabic"/>
                <w:sz w:val="32"/>
                <w:szCs w:val="32"/>
                <w:rtl/>
              </w:rPr>
            </w:pPr>
          </w:p>
        </w:tc>
      </w:tr>
      <w:tr w:rsidR="00B63461" w:rsidTr="00B63461">
        <w:trPr>
          <w:trHeight w:val="868"/>
        </w:trPr>
        <w:tc>
          <w:tcPr>
            <w:tcW w:w="1372" w:type="dxa"/>
            <w:vMerge/>
            <w:tcBorders>
              <w:bottom w:val="nil"/>
            </w:tcBorders>
          </w:tcPr>
          <w:p w:rsidR="00B63461" w:rsidRPr="007D3514" w:rsidRDefault="00B63461" w:rsidP="00B63461">
            <w:pPr>
              <w:spacing w:line="360" w:lineRule="auto"/>
              <w:ind w:firstLine="709"/>
              <w:jc w:val="both"/>
              <w:rPr>
                <w:rFonts w:ascii="Traditional Arabic" w:hAnsi="Traditional Arabic" w:cs="Traditional Arabic"/>
                <w:b/>
                <w:bCs/>
                <w:sz w:val="32"/>
                <w:szCs w:val="32"/>
                <w:rtl/>
              </w:rPr>
            </w:pPr>
          </w:p>
        </w:tc>
        <w:tc>
          <w:tcPr>
            <w:tcW w:w="860" w:type="dxa"/>
            <w:tcBorders>
              <w:bottom w:val="nil"/>
              <w:right w:val="single" w:sz="4" w:space="0" w:color="auto"/>
            </w:tcBorders>
          </w:tcPr>
          <w:p w:rsidR="00B63461" w:rsidRPr="007D3514" w:rsidRDefault="00B63461" w:rsidP="00B63461">
            <w:pPr>
              <w:spacing w:line="360" w:lineRule="auto"/>
              <w:jc w:val="both"/>
              <w:rPr>
                <w:rFonts w:ascii="Traditional Arabic" w:hAnsi="Traditional Arabic" w:cs="Traditional Arabic"/>
                <w:b/>
                <w:bCs/>
                <w:sz w:val="32"/>
                <w:szCs w:val="32"/>
                <w:rtl/>
              </w:rPr>
            </w:pPr>
            <w:r w:rsidRPr="007D3514">
              <w:rPr>
                <w:rFonts w:ascii="Traditional Arabic" w:hAnsi="Traditional Arabic" w:cs="Traditional Arabic" w:hint="cs"/>
                <w:b/>
                <w:bCs/>
                <w:sz w:val="32"/>
                <w:szCs w:val="32"/>
                <w:rtl/>
              </w:rPr>
              <w:t>تك</w:t>
            </w:r>
          </w:p>
        </w:tc>
        <w:tc>
          <w:tcPr>
            <w:tcW w:w="993" w:type="dxa"/>
            <w:tcBorders>
              <w:left w:val="single" w:sz="4" w:space="0" w:color="auto"/>
              <w:bottom w:val="nil"/>
            </w:tcBorders>
          </w:tcPr>
          <w:p w:rsidR="00B63461" w:rsidRPr="007D3514" w:rsidRDefault="00B63461" w:rsidP="00B63461">
            <w:pPr>
              <w:spacing w:line="360" w:lineRule="auto"/>
              <w:jc w:val="both"/>
              <w:rPr>
                <w:rFonts w:ascii="Traditional Arabic" w:hAnsi="Traditional Arabic" w:cs="Traditional Arabic"/>
                <w:b/>
                <w:bCs/>
                <w:sz w:val="32"/>
                <w:szCs w:val="32"/>
                <w:rtl/>
              </w:rPr>
            </w:pPr>
            <w:r w:rsidRPr="007D3514">
              <w:rPr>
                <w:rFonts w:ascii="Traditional Arabic" w:hAnsi="Traditional Arabic" w:cs="Traditional Arabic"/>
                <w:b/>
                <w:bCs/>
                <w:sz w:val="32"/>
                <w:szCs w:val="32"/>
                <w:rtl/>
              </w:rPr>
              <w:t>%</w:t>
            </w:r>
          </w:p>
        </w:tc>
        <w:tc>
          <w:tcPr>
            <w:tcW w:w="850" w:type="dxa"/>
            <w:tcBorders>
              <w:bottom w:val="nil"/>
              <w:right w:val="single" w:sz="4" w:space="0" w:color="auto"/>
            </w:tcBorders>
          </w:tcPr>
          <w:p w:rsidR="00B63461" w:rsidRPr="007D3514" w:rsidRDefault="00B63461" w:rsidP="00B63461">
            <w:pPr>
              <w:spacing w:line="360" w:lineRule="auto"/>
              <w:jc w:val="both"/>
              <w:rPr>
                <w:rFonts w:ascii="Traditional Arabic" w:hAnsi="Traditional Arabic" w:cs="Traditional Arabic"/>
                <w:b/>
                <w:bCs/>
                <w:sz w:val="32"/>
                <w:szCs w:val="32"/>
                <w:rtl/>
              </w:rPr>
            </w:pPr>
            <w:r w:rsidRPr="007D3514">
              <w:rPr>
                <w:rFonts w:ascii="Traditional Arabic" w:hAnsi="Traditional Arabic" w:cs="Traditional Arabic" w:hint="cs"/>
                <w:b/>
                <w:bCs/>
                <w:sz w:val="32"/>
                <w:szCs w:val="32"/>
                <w:rtl/>
              </w:rPr>
              <w:t>تك</w:t>
            </w:r>
          </w:p>
        </w:tc>
        <w:tc>
          <w:tcPr>
            <w:tcW w:w="992" w:type="dxa"/>
            <w:tcBorders>
              <w:left w:val="single" w:sz="4" w:space="0" w:color="auto"/>
              <w:bottom w:val="nil"/>
            </w:tcBorders>
          </w:tcPr>
          <w:p w:rsidR="00B63461" w:rsidRPr="007D3514" w:rsidRDefault="00B63461" w:rsidP="00B63461">
            <w:pPr>
              <w:spacing w:line="360" w:lineRule="auto"/>
              <w:jc w:val="both"/>
              <w:rPr>
                <w:rFonts w:ascii="Traditional Arabic" w:hAnsi="Traditional Arabic" w:cs="Traditional Arabic"/>
                <w:b/>
                <w:bCs/>
                <w:sz w:val="32"/>
                <w:szCs w:val="32"/>
                <w:rtl/>
              </w:rPr>
            </w:pPr>
            <w:r w:rsidRPr="007D3514">
              <w:rPr>
                <w:rFonts w:ascii="Traditional Arabic" w:hAnsi="Traditional Arabic" w:cs="Traditional Arabic"/>
                <w:b/>
                <w:bCs/>
                <w:sz w:val="32"/>
                <w:szCs w:val="32"/>
                <w:rtl/>
              </w:rPr>
              <w:t>%</w:t>
            </w:r>
          </w:p>
        </w:tc>
        <w:tc>
          <w:tcPr>
            <w:tcW w:w="993" w:type="dxa"/>
            <w:tcBorders>
              <w:bottom w:val="nil"/>
              <w:right w:val="single" w:sz="4" w:space="0" w:color="auto"/>
            </w:tcBorders>
          </w:tcPr>
          <w:p w:rsidR="00B63461" w:rsidRPr="007D3514" w:rsidRDefault="00B63461" w:rsidP="00B63461">
            <w:pPr>
              <w:spacing w:line="360" w:lineRule="auto"/>
              <w:jc w:val="both"/>
              <w:rPr>
                <w:rFonts w:ascii="Traditional Arabic" w:hAnsi="Traditional Arabic" w:cs="Traditional Arabic"/>
                <w:b/>
                <w:bCs/>
                <w:sz w:val="32"/>
                <w:szCs w:val="32"/>
                <w:rtl/>
              </w:rPr>
            </w:pPr>
            <w:r w:rsidRPr="007D3514">
              <w:rPr>
                <w:rFonts w:ascii="Traditional Arabic" w:hAnsi="Traditional Arabic" w:cs="Traditional Arabic" w:hint="cs"/>
                <w:b/>
                <w:bCs/>
                <w:sz w:val="32"/>
                <w:szCs w:val="32"/>
                <w:rtl/>
              </w:rPr>
              <w:t>تك</w:t>
            </w:r>
          </w:p>
        </w:tc>
        <w:tc>
          <w:tcPr>
            <w:tcW w:w="1134" w:type="dxa"/>
            <w:tcBorders>
              <w:left w:val="single" w:sz="4" w:space="0" w:color="auto"/>
              <w:bottom w:val="nil"/>
            </w:tcBorders>
          </w:tcPr>
          <w:p w:rsidR="00B63461" w:rsidRPr="007D3514" w:rsidRDefault="00B63461" w:rsidP="00B63461">
            <w:pPr>
              <w:spacing w:line="360" w:lineRule="auto"/>
              <w:jc w:val="both"/>
              <w:rPr>
                <w:rFonts w:ascii="Traditional Arabic" w:hAnsi="Traditional Arabic" w:cs="Traditional Arabic"/>
                <w:b/>
                <w:bCs/>
                <w:sz w:val="32"/>
                <w:szCs w:val="32"/>
                <w:rtl/>
              </w:rPr>
            </w:pPr>
            <w:r w:rsidRPr="007D3514">
              <w:rPr>
                <w:rFonts w:ascii="Traditional Arabic" w:hAnsi="Traditional Arabic" w:cs="Traditional Arabic"/>
                <w:b/>
                <w:bCs/>
                <w:sz w:val="32"/>
                <w:szCs w:val="32"/>
                <w:rtl/>
              </w:rPr>
              <w:t>%</w:t>
            </w:r>
          </w:p>
        </w:tc>
        <w:tc>
          <w:tcPr>
            <w:tcW w:w="850" w:type="dxa"/>
            <w:tcBorders>
              <w:bottom w:val="nil"/>
              <w:right w:val="single" w:sz="4" w:space="0" w:color="auto"/>
            </w:tcBorders>
          </w:tcPr>
          <w:p w:rsidR="00B63461" w:rsidRPr="007D3514" w:rsidRDefault="00B63461" w:rsidP="00B63461">
            <w:pPr>
              <w:spacing w:line="360" w:lineRule="auto"/>
              <w:jc w:val="both"/>
              <w:rPr>
                <w:rFonts w:ascii="Traditional Arabic" w:hAnsi="Traditional Arabic" w:cs="Traditional Arabic"/>
                <w:b/>
                <w:bCs/>
                <w:sz w:val="32"/>
                <w:szCs w:val="32"/>
                <w:rtl/>
              </w:rPr>
            </w:pPr>
            <w:r w:rsidRPr="007D3514">
              <w:rPr>
                <w:rFonts w:ascii="Traditional Arabic" w:hAnsi="Traditional Arabic" w:cs="Traditional Arabic" w:hint="cs"/>
                <w:b/>
                <w:bCs/>
                <w:sz w:val="32"/>
                <w:szCs w:val="32"/>
                <w:rtl/>
              </w:rPr>
              <w:t>تك</w:t>
            </w:r>
          </w:p>
        </w:tc>
        <w:tc>
          <w:tcPr>
            <w:tcW w:w="959" w:type="dxa"/>
            <w:tcBorders>
              <w:left w:val="single" w:sz="4" w:space="0" w:color="auto"/>
              <w:bottom w:val="nil"/>
            </w:tcBorders>
          </w:tcPr>
          <w:p w:rsidR="00B63461" w:rsidRPr="007D3514" w:rsidRDefault="00B63461" w:rsidP="00B63461">
            <w:pPr>
              <w:spacing w:line="360" w:lineRule="auto"/>
              <w:jc w:val="both"/>
              <w:rPr>
                <w:rFonts w:ascii="Traditional Arabic" w:hAnsi="Traditional Arabic" w:cs="Traditional Arabic"/>
                <w:b/>
                <w:bCs/>
                <w:sz w:val="32"/>
                <w:szCs w:val="32"/>
                <w:rtl/>
              </w:rPr>
            </w:pPr>
            <w:r w:rsidRPr="007D3514">
              <w:rPr>
                <w:rFonts w:ascii="Traditional Arabic" w:hAnsi="Traditional Arabic" w:cs="Traditional Arabic"/>
                <w:b/>
                <w:bCs/>
                <w:sz w:val="32"/>
                <w:szCs w:val="32"/>
                <w:rtl/>
              </w:rPr>
              <w:t>%</w:t>
            </w:r>
          </w:p>
        </w:tc>
      </w:tr>
      <w:tr w:rsidR="00B63461" w:rsidTr="00B63461">
        <w:trPr>
          <w:trHeight w:val="75"/>
        </w:trPr>
        <w:tc>
          <w:tcPr>
            <w:tcW w:w="1372" w:type="dxa"/>
            <w:tcBorders>
              <w:top w:val="nil"/>
            </w:tcBorders>
          </w:tcPr>
          <w:p w:rsidR="00B63461" w:rsidRPr="007D3514" w:rsidRDefault="00B63461" w:rsidP="00B63461">
            <w:pPr>
              <w:spacing w:line="360" w:lineRule="auto"/>
              <w:ind w:firstLine="709"/>
              <w:jc w:val="both"/>
              <w:rPr>
                <w:rFonts w:ascii="Traditional Arabic" w:hAnsi="Traditional Arabic" w:cs="Traditional Arabic"/>
                <w:b/>
                <w:bCs/>
                <w:sz w:val="32"/>
                <w:szCs w:val="32"/>
                <w:rtl/>
              </w:rPr>
            </w:pPr>
          </w:p>
        </w:tc>
        <w:tc>
          <w:tcPr>
            <w:tcW w:w="860" w:type="dxa"/>
            <w:tcBorders>
              <w:top w:val="nil"/>
            </w:tcBorders>
          </w:tcPr>
          <w:p w:rsidR="00B63461" w:rsidRDefault="00B63461" w:rsidP="00B63461">
            <w:pPr>
              <w:spacing w:line="360" w:lineRule="auto"/>
              <w:ind w:firstLine="709"/>
              <w:jc w:val="both"/>
              <w:rPr>
                <w:rFonts w:ascii="Traditional Arabic" w:hAnsi="Traditional Arabic" w:cs="Traditional Arabic"/>
                <w:sz w:val="32"/>
                <w:szCs w:val="32"/>
                <w:rtl/>
              </w:rPr>
            </w:pPr>
          </w:p>
        </w:tc>
        <w:tc>
          <w:tcPr>
            <w:tcW w:w="993" w:type="dxa"/>
            <w:tcBorders>
              <w:top w:val="nil"/>
            </w:tcBorders>
          </w:tcPr>
          <w:p w:rsidR="00B63461" w:rsidRDefault="00B63461" w:rsidP="00B63461">
            <w:pPr>
              <w:spacing w:line="360" w:lineRule="auto"/>
              <w:ind w:firstLine="709"/>
              <w:jc w:val="both"/>
              <w:rPr>
                <w:rFonts w:ascii="Traditional Arabic" w:hAnsi="Traditional Arabic" w:cs="Traditional Arabic"/>
                <w:sz w:val="32"/>
                <w:szCs w:val="32"/>
                <w:rtl/>
              </w:rPr>
            </w:pPr>
          </w:p>
        </w:tc>
        <w:tc>
          <w:tcPr>
            <w:tcW w:w="850" w:type="dxa"/>
            <w:tcBorders>
              <w:top w:val="nil"/>
            </w:tcBorders>
          </w:tcPr>
          <w:p w:rsidR="00B63461" w:rsidRDefault="00B63461" w:rsidP="00B63461">
            <w:pPr>
              <w:spacing w:line="360" w:lineRule="auto"/>
              <w:ind w:firstLine="709"/>
              <w:jc w:val="both"/>
              <w:rPr>
                <w:rFonts w:ascii="Traditional Arabic" w:hAnsi="Traditional Arabic" w:cs="Traditional Arabic"/>
                <w:sz w:val="32"/>
                <w:szCs w:val="32"/>
                <w:rtl/>
              </w:rPr>
            </w:pPr>
          </w:p>
        </w:tc>
        <w:tc>
          <w:tcPr>
            <w:tcW w:w="992" w:type="dxa"/>
            <w:tcBorders>
              <w:top w:val="nil"/>
            </w:tcBorders>
          </w:tcPr>
          <w:p w:rsidR="00B63461" w:rsidRDefault="00B63461" w:rsidP="00B63461">
            <w:pPr>
              <w:spacing w:line="360" w:lineRule="auto"/>
              <w:ind w:firstLine="709"/>
              <w:jc w:val="both"/>
              <w:rPr>
                <w:rFonts w:ascii="Traditional Arabic" w:hAnsi="Traditional Arabic" w:cs="Traditional Arabic"/>
                <w:sz w:val="32"/>
                <w:szCs w:val="32"/>
                <w:rtl/>
              </w:rPr>
            </w:pPr>
          </w:p>
        </w:tc>
        <w:tc>
          <w:tcPr>
            <w:tcW w:w="993" w:type="dxa"/>
            <w:tcBorders>
              <w:top w:val="nil"/>
            </w:tcBorders>
          </w:tcPr>
          <w:p w:rsidR="00B63461" w:rsidRDefault="00B63461" w:rsidP="00B63461">
            <w:pPr>
              <w:spacing w:line="360" w:lineRule="auto"/>
              <w:ind w:firstLine="709"/>
              <w:jc w:val="both"/>
              <w:rPr>
                <w:rFonts w:ascii="Traditional Arabic" w:hAnsi="Traditional Arabic" w:cs="Traditional Arabic"/>
                <w:sz w:val="32"/>
                <w:szCs w:val="32"/>
                <w:rtl/>
              </w:rPr>
            </w:pPr>
          </w:p>
        </w:tc>
        <w:tc>
          <w:tcPr>
            <w:tcW w:w="1134" w:type="dxa"/>
            <w:tcBorders>
              <w:top w:val="nil"/>
            </w:tcBorders>
          </w:tcPr>
          <w:p w:rsidR="00B63461" w:rsidRDefault="00B63461" w:rsidP="00B63461">
            <w:pPr>
              <w:spacing w:line="360" w:lineRule="auto"/>
              <w:ind w:firstLine="709"/>
              <w:jc w:val="both"/>
              <w:rPr>
                <w:rFonts w:ascii="Traditional Arabic" w:hAnsi="Traditional Arabic" w:cs="Traditional Arabic"/>
                <w:sz w:val="32"/>
                <w:szCs w:val="32"/>
                <w:rtl/>
              </w:rPr>
            </w:pPr>
          </w:p>
        </w:tc>
        <w:tc>
          <w:tcPr>
            <w:tcW w:w="850" w:type="dxa"/>
            <w:tcBorders>
              <w:top w:val="nil"/>
            </w:tcBorders>
          </w:tcPr>
          <w:p w:rsidR="00B63461" w:rsidRDefault="00B63461" w:rsidP="00B63461">
            <w:pPr>
              <w:spacing w:line="360" w:lineRule="auto"/>
              <w:ind w:firstLine="709"/>
              <w:jc w:val="both"/>
              <w:rPr>
                <w:rFonts w:ascii="Traditional Arabic" w:hAnsi="Traditional Arabic" w:cs="Traditional Arabic"/>
                <w:sz w:val="32"/>
                <w:szCs w:val="32"/>
                <w:rtl/>
              </w:rPr>
            </w:pPr>
          </w:p>
        </w:tc>
        <w:tc>
          <w:tcPr>
            <w:tcW w:w="959" w:type="dxa"/>
            <w:tcBorders>
              <w:top w:val="nil"/>
            </w:tcBorders>
          </w:tcPr>
          <w:p w:rsidR="00B63461" w:rsidRDefault="00B63461" w:rsidP="00B63461">
            <w:pPr>
              <w:spacing w:line="360" w:lineRule="auto"/>
              <w:ind w:firstLine="709"/>
              <w:jc w:val="both"/>
              <w:rPr>
                <w:rFonts w:ascii="Traditional Arabic" w:hAnsi="Traditional Arabic" w:cs="Traditional Arabic"/>
                <w:sz w:val="32"/>
                <w:szCs w:val="32"/>
                <w:rtl/>
              </w:rPr>
            </w:pPr>
          </w:p>
        </w:tc>
      </w:tr>
      <w:tr w:rsidR="00B63461" w:rsidTr="00B63461">
        <w:tc>
          <w:tcPr>
            <w:tcW w:w="1372" w:type="dxa"/>
          </w:tcPr>
          <w:p w:rsidR="00B63461" w:rsidRPr="007D3514" w:rsidRDefault="00B63461" w:rsidP="00B63461">
            <w:pPr>
              <w:spacing w:line="360" w:lineRule="auto"/>
              <w:jc w:val="both"/>
              <w:rPr>
                <w:rFonts w:ascii="Traditional Arabic" w:hAnsi="Traditional Arabic" w:cs="Traditional Arabic"/>
                <w:b/>
                <w:bCs/>
                <w:sz w:val="32"/>
                <w:szCs w:val="32"/>
                <w:rtl/>
              </w:rPr>
            </w:pPr>
            <w:r w:rsidRPr="007D3514">
              <w:rPr>
                <w:rFonts w:ascii="Traditional Arabic" w:hAnsi="Traditional Arabic" w:cs="Traditional Arabic" w:hint="cs"/>
                <w:b/>
                <w:bCs/>
                <w:sz w:val="32"/>
                <w:szCs w:val="32"/>
                <w:rtl/>
              </w:rPr>
              <w:t>جيد</w:t>
            </w:r>
          </w:p>
        </w:tc>
        <w:tc>
          <w:tcPr>
            <w:tcW w:w="860"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02</w:t>
            </w:r>
          </w:p>
        </w:tc>
        <w:tc>
          <w:tcPr>
            <w:tcW w:w="993"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3.33</w:t>
            </w:r>
          </w:p>
        </w:tc>
        <w:tc>
          <w:tcPr>
            <w:tcW w:w="850"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02</w:t>
            </w:r>
          </w:p>
        </w:tc>
        <w:tc>
          <w:tcPr>
            <w:tcW w:w="992"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3.33</w:t>
            </w:r>
          </w:p>
        </w:tc>
        <w:tc>
          <w:tcPr>
            <w:tcW w:w="993"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03</w:t>
            </w:r>
          </w:p>
        </w:tc>
        <w:tc>
          <w:tcPr>
            <w:tcW w:w="1134"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05</w:t>
            </w:r>
          </w:p>
        </w:tc>
        <w:tc>
          <w:tcPr>
            <w:tcW w:w="850"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09</w:t>
            </w:r>
          </w:p>
        </w:tc>
        <w:tc>
          <w:tcPr>
            <w:tcW w:w="959"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15</w:t>
            </w:r>
          </w:p>
        </w:tc>
      </w:tr>
      <w:tr w:rsidR="00B63461" w:rsidTr="00B63461">
        <w:tc>
          <w:tcPr>
            <w:tcW w:w="1372" w:type="dxa"/>
          </w:tcPr>
          <w:p w:rsidR="00B63461" w:rsidRPr="007D3514" w:rsidRDefault="00B63461" w:rsidP="00B63461">
            <w:pPr>
              <w:spacing w:line="360" w:lineRule="auto"/>
              <w:jc w:val="both"/>
              <w:rPr>
                <w:rFonts w:ascii="Traditional Arabic" w:hAnsi="Traditional Arabic" w:cs="Traditional Arabic"/>
                <w:b/>
                <w:bCs/>
                <w:sz w:val="32"/>
                <w:szCs w:val="32"/>
                <w:rtl/>
              </w:rPr>
            </w:pPr>
            <w:r w:rsidRPr="007D3514">
              <w:rPr>
                <w:rFonts w:ascii="Traditional Arabic" w:hAnsi="Traditional Arabic" w:cs="Traditional Arabic" w:hint="cs"/>
                <w:b/>
                <w:bCs/>
                <w:sz w:val="32"/>
                <w:szCs w:val="32"/>
                <w:rtl/>
              </w:rPr>
              <w:t>متوسط</w:t>
            </w:r>
          </w:p>
        </w:tc>
        <w:tc>
          <w:tcPr>
            <w:tcW w:w="860"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03</w:t>
            </w:r>
          </w:p>
        </w:tc>
        <w:tc>
          <w:tcPr>
            <w:tcW w:w="993"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4.99</w:t>
            </w:r>
          </w:p>
        </w:tc>
        <w:tc>
          <w:tcPr>
            <w:tcW w:w="850"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10</w:t>
            </w:r>
          </w:p>
        </w:tc>
        <w:tc>
          <w:tcPr>
            <w:tcW w:w="992"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16.66</w:t>
            </w:r>
          </w:p>
        </w:tc>
        <w:tc>
          <w:tcPr>
            <w:tcW w:w="993"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03</w:t>
            </w:r>
          </w:p>
        </w:tc>
        <w:tc>
          <w:tcPr>
            <w:tcW w:w="1134"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4.99</w:t>
            </w:r>
          </w:p>
        </w:tc>
        <w:tc>
          <w:tcPr>
            <w:tcW w:w="850"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23</w:t>
            </w:r>
          </w:p>
        </w:tc>
        <w:tc>
          <w:tcPr>
            <w:tcW w:w="959"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38.33</w:t>
            </w:r>
          </w:p>
        </w:tc>
      </w:tr>
      <w:tr w:rsidR="00B63461" w:rsidTr="00B63461">
        <w:tc>
          <w:tcPr>
            <w:tcW w:w="1372" w:type="dxa"/>
          </w:tcPr>
          <w:p w:rsidR="00B63461" w:rsidRPr="007D3514" w:rsidRDefault="00B63461" w:rsidP="00B63461">
            <w:pPr>
              <w:spacing w:line="360" w:lineRule="auto"/>
              <w:jc w:val="both"/>
              <w:rPr>
                <w:rFonts w:ascii="Traditional Arabic" w:hAnsi="Traditional Arabic" w:cs="Traditional Arabic"/>
                <w:b/>
                <w:bCs/>
                <w:sz w:val="32"/>
                <w:szCs w:val="32"/>
                <w:rtl/>
              </w:rPr>
            </w:pPr>
            <w:r w:rsidRPr="007D3514">
              <w:rPr>
                <w:rFonts w:ascii="Traditional Arabic" w:hAnsi="Traditional Arabic" w:cs="Traditional Arabic" w:hint="cs"/>
                <w:b/>
                <w:bCs/>
                <w:sz w:val="32"/>
                <w:szCs w:val="32"/>
                <w:rtl/>
              </w:rPr>
              <w:t>ضعيف</w:t>
            </w:r>
          </w:p>
        </w:tc>
        <w:tc>
          <w:tcPr>
            <w:tcW w:w="860"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10</w:t>
            </w:r>
          </w:p>
        </w:tc>
        <w:tc>
          <w:tcPr>
            <w:tcW w:w="993"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16.66</w:t>
            </w:r>
          </w:p>
        </w:tc>
        <w:tc>
          <w:tcPr>
            <w:tcW w:w="850"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15</w:t>
            </w:r>
          </w:p>
        </w:tc>
        <w:tc>
          <w:tcPr>
            <w:tcW w:w="992"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24.99</w:t>
            </w:r>
          </w:p>
        </w:tc>
        <w:tc>
          <w:tcPr>
            <w:tcW w:w="993"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12</w:t>
            </w:r>
          </w:p>
        </w:tc>
        <w:tc>
          <w:tcPr>
            <w:tcW w:w="1134"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19.99</w:t>
            </w:r>
          </w:p>
        </w:tc>
        <w:tc>
          <w:tcPr>
            <w:tcW w:w="850"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28</w:t>
            </w:r>
          </w:p>
        </w:tc>
        <w:tc>
          <w:tcPr>
            <w:tcW w:w="959"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46.66</w:t>
            </w:r>
          </w:p>
        </w:tc>
      </w:tr>
      <w:tr w:rsidR="00B63461" w:rsidTr="00B63461">
        <w:tc>
          <w:tcPr>
            <w:tcW w:w="1372" w:type="dxa"/>
          </w:tcPr>
          <w:p w:rsidR="00B63461" w:rsidRPr="007D3514" w:rsidRDefault="00B63461" w:rsidP="00B63461">
            <w:pPr>
              <w:spacing w:line="360" w:lineRule="auto"/>
              <w:jc w:val="both"/>
              <w:rPr>
                <w:rFonts w:ascii="Traditional Arabic" w:hAnsi="Traditional Arabic" w:cs="Traditional Arabic"/>
                <w:b/>
                <w:bCs/>
                <w:sz w:val="32"/>
                <w:szCs w:val="32"/>
                <w:rtl/>
              </w:rPr>
            </w:pPr>
            <w:r w:rsidRPr="007D3514">
              <w:rPr>
                <w:rFonts w:ascii="Traditional Arabic" w:hAnsi="Traditional Arabic" w:cs="Traditional Arabic" w:hint="cs"/>
                <w:b/>
                <w:bCs/>
                <w:sz w:val="32"/>
                <w:szCs w:val="32"/>
                <w:rtl/>
              </w:rPr>
              <w:t>المجموع</w:t>
            </w:r>
          </w:p>
        </w:tc>
        <w:tc>
          <w:tcPr>
            <w:tcW w:w="860"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15</w:t>
            </w:r>
          </w:p>
        </w:tc>
        <w:tc>
          <w:tcPr>
            <w:tcW w:w="993"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25</w:t>
            </w:r>
          </w:p>
        </w:tc>
        <w:tc>
          <w:tcPr>
            <w:tcW w:w="850"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27</w:t>
            </w:r>
          </w:p>
        </w:tc>
        <w:tc>
          <w:tcPr>
            <w:tcW w:w="992"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45</w:t>
            </w:r>
          </w:p>
        </w:tc>
        <w:tc>
          <w:tcPr>
            <w:tcW w:w="993"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18</w:t>
            </w:r>
          </w:p>
        </w:tc>
        <w:tc>
          <w:tcPr>
            <w:tcW w:w="1134"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30</w:t>
            </w:r>
          </w:p>
        </w:tc>
        <w:tc>
          <w:tcPr>
            <w:tcW w:w="850"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60</w:t>
            </w:r>
          </w:p>
        </w:tc>
        <w:tc>
          <w:tcPr>
            <w:tcW w:w="959"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100</w:t>
            </w:r>
          </w:p>
        </w:tc>
      </w:tr>
    </w:tbl>
    <w:p w:rsidR="00B63461" w:rsidRPr="003A5172" w:rsidRDefault="00B63461" w:rsidP="00B63461">
      <w:pPr>
        <w:spacing w:line="360" w:lineRule="auto"/>
        <w:ind w:firstLine="709"/>
        <w:jc w:val="both"/>
        <w:rPr>
          <w:rFonts w:ascii="Traditional Arabic" w:hAnsi="Traditional Arabic" w:cs="Traditional Arabic"/>
          <w:sz w:val="32"/>
          <w:szCs w:val="32"/>
          <w:rtl/>
        </w:rPr>
      </w:pPr>
    </w:p>
    <w:p w:rsidR="00B63461" w:rsidRDefault="00B63461" w:rsidP="00B63461">
      <w:pPr>
        <w:spacing w:line="360" w:lineRule="auto"/>
        <w:ind w:firstLine="709"/>
        <w:jc w:val="both"/>
        <w:rPr>
          <w:rFonts w:ascii="Traditional Arabic" w:hAnsi="Traditional Arabic" w:cs="Traditional Arabic"/>
          <w:sz w:val="32"/>
          <w:szCs w:val="32"/>
          <w:rtl/>
        </w:rPr>
      </w:pPr>
      <w:r>
        <w:rPr>
          <w:rFonts w:ascii="Traditional Arabic" w:hAnsi="Traditional Arabic" w:cs="Traditional Arabic" w:hint="cs"/>
          <w:sz w:val="32"/>
          <w:szCs w:val="32"/>
          <w:rtl/>
        </w:rPr>
        <w:t>من خلال الجدول رقم 29: نلاحظ أن أفراد العينة الذين مستوى الدخل لديهم جيد دائما و أحيانا بلغت نسبتهم 3.33</w:t>
      </w:r>
      <w:r>
        <w:rPr>
          <w:rFonts w:ascii="Traditional Arabic" w:hAnsi="Traditional Arabic" w:cs="Traditional Arabic"/>
          <w:sz w:val="32"/>
          <w:szCs w:val="32"/>
          <w:rtl/>
        </w:rPr>
        <w:t>%</w:t>
      </w:r>
      <w:r>
        <w:rPr>
          <w:rFonts w:ascii="Traditional Arabic" w:hAnsi="Traditional Arabic" w:cs="Traditional Arabic" w:hint="cs"/>
          <w:sz w:val="32"/>
          <w:szCs w:val="32"/>
          <w:rtl/>
        </w:rPr>
        <w:t>،أما نادرا فقد بلغت 5</w:t>
      </w:r>
      <w:r>
        <w:rPr>
          <w:rFonts w:ascii="Traditional Arabic" w:hAnsi="Traditional Arabic" w:cs="Traditional Arabic"/>
          <w:sz w:val="32"/>
          <w:szCs w:val="32"/>
          <w:rtl/>
        </w:rPr>
        <w:t>%</w:t>
      </w:r>
      <w:r>
        <w:rPr>
          <w:rFonts w:ascii="Traditional Arabic" w:hAnsi="Traditional Arabic" w:cs="Traditional Arabic" w:hint="cs"/>
          <w:sz w:val="32"/>
          <w:szCs w:val="32"/>
          <w:rtl/>
        </w:rPr>
        <w:t>،في حين نجد أن الذين مستواهم متوسط ويرون أن إشهار "شاربونال بلوس" يزيدهم رغبة في اقتنائه دائما ونادرا قدرت نسبتهم 4.99</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 أما أحيانا فبلغت 16.66</w:t>
      </w:r>
      <w:r>
        <w:rPr>
          <w:rFonts w:ascii="Traditional Arabic" w:hAnsi="Traditional Arabic" w:cs="Traditional Arabic"/>
          <w:sz w:val="32"/>
          <w:szCs w:val="32"/>
          <w:rtl/>
        </w:rPr>
        <w:t>%</w:t>
      </w:r>
      <w:r>
        <w:rPr>
          <w:rFonts w:ascii="Traditional Arabic" w:hAnsi="Traditional Arabic" w:cs="Traditional Arabic" w:hint="cs"/>
          <w:sz w:val="32"/>
          <w:szCs w:val="32"/>
          <w:rtl/>
        </w:rPr>
        <w:t>،أما بالنسبة للأفراد الذين مستواهم ضعيف ويرون بأن التكرار دائما ما يساهم لديهم بخلق الرغبة في تجريب المنتوج بلغت نسبتهم 16.66</w:t>
      </w:r>
      <w:r>
        <w:rPr>
          <w:rFonts w:ascii="Traditional Arabic" w:hAnsi="Traditional Arabic" w:cs="Traditional Arabic"/>
          <w:sz w:val="32"/>
          <w:szCs w:val="32"/>
          <w:rtl/>
        </w:rPr>
        <w:t>%</w:t>
      </w:r>
      <w:r>
        <w:rPr>
          <w:rFonts w:ascii="Traditional Arabic" w:hAnsi="Traditional Arabic" w:cs="Traditional Arabic" w:hint="cs"/>
          <w:sz w:val="32"/>
          <w:szCs w:val="32"/>
          <w:rtl/>
        </w:rPr>
        <w:t>،وتليها أحيانا بنسبة 24.99</w:t>
      </w:r>
      <w:r>
        <w:rPr>
          <w:rFonts w:ascii="Traditional Arabic" w:hAnsi="Traditional Arabic" w:cs="Traditional Arabic"/>
          <w:sz w:val="32"/>
          <w:szCs w:val="32"/>
          <w:rtl/>
        </w:rPr>
        <w:t>%</w:t>
      </w:r>
      <w:r>
        <w:rPr>
          <w:rFonts w:ascii="Traditional Arabic" w:hAnsi="Traditional Arabic" w:cs="Traditional Arabic" w:hint="cs"/>
          <w:sz w:val="32"/>
          <w:szCs w:val="32"/>
          <w:rtl/>
        </w:rPr>
        <w:t>،و أخيرا نادرا بنسبة 19.99</w:t>
      </w:r>
      <w:r>
        <w:rPr>
          <w:rFonts w:ascii="Traditional Arabic" w:hAnsi="Traditional Arabic" w:cs="Traditional Arabic"/>
          <w:sz w:val="32"/>
          <w:szCs w:val="32"/>
          <w:rtl/>
        </w:rPr>
        <w:t>%</w:t>
      </w:r>
      <w:r>
        <w:rPr>
          <w:rFonts w:ascii="Traditional Arabic" w:hAnsi="Traditional Arabic" w:cs="Traditional Arabic" w:hint="cs"/>
          <w:sz w:val="32"/>
          <w:szCs w:val="32"/>
          <w:rtl/>
        </w:rPr>
        <w:t>.إذن نستنتج أن مستوى الدخل ضعيف و أحيانا ما تكون ليديهم الرغبة في الاقبال على اقتناء هذا المنتوج وربما السبب راحع إلى أن هذا الإشهار ليس من محل اهتمام الكثير من الأفراد الذين كانوا ضمن عينة البحث لأنة ببساطة لم يكن الطريق الأمثل الذي يحصلون من خلاله على معلومات عن خدمات جديدة.</w:t>
      </w:r>
    </w:p>
    <w:p w:rsidR="00B63461" w:rsidRPr="00920477" w:rsidRDefault="00B63461" w:rsidP="00B63461">
      <w:pPr>
        <w:spacing w:line="360" w:lineRule="auto"/>
        <w:ind w:firstLine="709"/>
        <w:jc w:val="center"/>
        <w:rPr>
          <w:rFonts w:ascii="Traditional Arabic" w:hAnsi="Traditional Arabic" w:cs="Traditional Arabic"/>
          <w:sz w:val="32"/>
          <w:szCs w:val="32"/>
          <w:rtl/>
        </w:rPr>
      </w:pPr>
      <w:r w:rsidRPr="003501C6">
        <w:rPr>
          <w:rFonts w:ascii="Traditional Arabic" w:hAnsi="Traditional Arabic" w:cs="Traditional Arabic" w:hint="cs"/>
          <w:b/>
          <w:bCs/>
          <w:sz w:val="32"/>
          <w:szCs w:val="32"/>
          <w:rtl/>
        </w:rPr>
        <w:t>الجدول رقم(30): علاقة السن بالتأثير على السلوك الاستهلاكية:.</w:t>
      </w:r>
    </w:p>
    <w:tbl>
      <w:tblPr>
        <w:tblStyle w:val="Grilledutableau"/>
        <w:bidiVisual/>
        <w:tblW w:w="0" w:type="auto"/>
        <w:tblLook w:val="04A0"/>
      </w:tblPr>
      <w:tblGrid>
        <w:gridCol w:w="1206"/>
        <w:gridCol w:w="955"/>
        <w:gridCol w:w="986"/>
        <w:gridCol w:w="962"/>
        <w:gridCol w:w="986"/>
        <w:gridCol w:w="950"/>
        <w:gridCol w:w="986"/>
        <w:gridCol w:w="986"/>
        <w:gridCol w:w="986"/>
      </w:tblGrid>
      <w:tr w:rsidR="00B63461" w:rsidRPr="003501C6" w:rsidTr="00B63461">
        <w:trPr>
          <w:trHeight w:val="969"/>
        </w:trPr>
        <w:tc>
          <w:tcPr>
            <w:tcW w:w="1205" w:type="dxa"/>
            <w:vMerge w:val="restart"/>
          </w:tcPr>
          <w:p w:rsidR="00B63461" w:rsidRPr="003501C6" w:rsidRDefault="00B63461" w:rsidP="00B63461">
            <w:pPr>
              <w:spacing w:line="360" w:lineRule="auto"/>
              <w:jc w:val="both"/>
              <w:rPr>
                <w:rFonts w:ascii="Traditional Arabic" w:hAnsi="Traditional Arabic" w:cs="Traditional Arabic"/>
                <w:b/>
                <w:bCs/>
                <w:sz w:val="32"/>
                <w:szCs w:val="32"/>
                <w:rtl/>
              </w:rPr>
            </w:pPr>
            <w:r w:rsidRPr="003501C6">
              <w:rPr>
                <w:rFonts w:ascii="Traditional Arabic" w:hAnsi="Traditional Arabic" w:cs="Traditional Arabic" w:hint="cs"/>
                <w:b/>
                <w:bCs/>
                <w:sz w:val="32"/>
                <w:szCs w:val="32"/>
                <w:rtl/>
              </w:rPr>
              <w:t>السلوك الاستهلاكي السن</w:t>
            </w:r>
          </w:p>
        </w:tc>
        <w:tc>
          <w:tcPr>
            <w:tcW w:w="958" w:type="dxa"/>
            <w:tcBorders>
              <w:bottom w:val="single" w:sz="4" w:space="0" w:color="auto"/>
              <w:right w:val="nil"/>
            </w:tcBorders>
          </w:tcPr>
          <w:p w:rsidR="00B63461" w:rsidRPr="003501C6" w:rsidRDefault="00B63461" w:rsidP="00B63461">
            <w:pPr>
              <w:spacing w:line="360" w:lineRule="auto"/>
              <w:jc w:val="both"/>
              <w:rPr>
                <w:rFonts w:ascii="Traditional Arabic" w:hAnsi="Traditional Arabic" w:cs="Traditional Arabic"/>
                <w:b/>
                <w:bCs/>
                <w:sz w:val="32"/>
                <w:szCs w:val="32"/>
                <w:rtl/>
              </w:rPr>
            </w:pPr>
            <w:r w:rsidRPr="003501C6">
              <w:rPr>
                <w:rFonts w:ascii="Traditional Arabic" w:hAnsi="Traditional Arabic" w:cs="Traditional Arabic" w:hint="cs"/>
                <w:b/>
                <w:bCs/>
                <w:sz w:val="32"/>
                <w:szCs w:val="32"/>
                <w:rtl/>
              </w:rPr>
              <w:t>دائما</w:t>
            </w:r>
          </w:p>
        </w:tc>
        <w:tc>
          <w:tcPr>
            <w:tcW w:w="987" w:type="dxa"/>
            <w:tcBorders>
              <w:left w:val="nil"/>
              <w:bottom w:val="single" w:sz="4" w:space="0" w:color="auto"/>
            </w:tcBorders>
          </w:tcPr>
          <w:p w:rsidR="00B63461" w:rsidRPr="003501C6" w:rsidRDefault="00B63461" w:rsidP="00B63461">
            <w:pPr>
              <w:spacing w:line="360" w:lineRule="auto"/>
              <w:ind w:firstLine="709"/>
              <w:jc w:val="both"/>
              <w:rPr>
                <w:rFonts w:ascii="Traditional Arabic" w:hAnsi="Traditional Arabic" w:cs="Traditional Arabic"/>
                <w:b/>
                <w:bCs/>
                <w:sz w:val="32"/>
                <w:szCs w:val="32"/>
                <w:rtl/>
              </w:rPr>
            </w:pPr>
          </w:p>
        </w:tc>
        <w:tc>
          <w:tcPr>
            <w:tcW w:w="965" w:type="dxa"/>
            <w:tcBorders>
              <w:bottom w:val="single" w:sz="4" w:space="0" w:color="auto"/>
              <w:right w:val="nil"/>
            </w:tcBorders>
          </w:tcPr>
          <w:p w:rsidR="00B63461" w:rsidRPr="003501C6" w:rsidRDefault="00B63461" w:rsidP="00B63461">
            <w:pPr>
              <w:spacing w:line="360" w:lineRule="auto"/>
              <w:jc w:val="both"/>
              <w:rPr>
                <w:rFonts w:ascii="Traditional Arabic" w:hAnsi="Traditional Arabic" w:cs="Traditional Arabic"/>
                <w:b/>
                <w:bCs/>
                <w:sz w:val="32"/>
                <w:szCs w:val="32"/>
                <w:rtl/>
              </w:rPr>
            </w:pPr>
            <w:r w:rsidRPr="003501C6">
              <w:rPr>
                <w:rFonts w:ascii="Traditional Arabic" w:hAnsi="Traditional Arabic" w:cs="Traditional Arabic" w:hint="cs"/>
                <w:b/>
                <w:bCs/>
                <w:sz w:val="32"/>
                <w:szCs w:val="32"/>
                <w:rtl/>
              </w:rPr>
              <w:t>أحيانا</w:t>
            </w:r>
          </w:p>
        </w:tc>
        <w:tc>
          <w:tcPr>
            <w:tcW w:w="987" w:type="dxa"/>
            <w:tcBorders>
              <w:left w:val="nil"/>
              <w:bottom w:val="single" w:sz="4" w:space="0" w:color="auto"/>
            </w:tcBorders>
          </w:tcPr>
          <w:p w:rsidR="00B63461" w:rsidRPr="003501C6" w:rsidRDefault="00B63461" w:rsidP="00B63461">
            <w:pPr>
              <w:spacing w:line="360" w:lineRule="auto"/>
              <w:ind w:firstLine="709"/>
              <w:jc w:val="both"/>
              <w:rPr>
                <w:rFonts w:ascii="Traditional Arabic" w:hAnsi="Traditional Arabic" w:cs="Traditional Arabic"/>
                <w:b/>
                <w:bCs/>
                <w:sz w:val="32"/>
                <w:szCs w:val="32"/>
                <w:rtl/>
              </w:rPr>
            </w:pPr>
          </w:p>
        </w:tc>
        <w:tc>
          <w:tcPr>
            <w:tcW w:w="954" w:type="dxa"/>
            <w:tcBorders>
              <w:bottom w:val="single" w:sz="4" w:space="0" w:color="auto"/>
              <w:right w:val="nil"/>
            </w:tcBorders>
          </w:tcPr>
          <w:p w:rsidR="00B63461" w:rsidRPr="003501C6" w:rsidRDefault="00B63461" w:rsidP="00B63461">
            <w:pPr>
              <w:spacing w:line="360" w:lineRule="auto"/>
              <w:jc w:val="both"/>
              <w:rPr>
                <w:rFonts w:ascii="Traditional Arabic" w:hAnsi="Traditional Arabic" w:cs="Traditional Arabic"/>
                <w:b/>
                <w:bCs/>
                <w:sz w:val="32"/>
                <w:szCs w:val="32"/>
                <w:rtl/>
              </w:rPr>
            </w:pPr>
            <w:r w:rsidRPr="003501C6">
              <w:rPr>
                <w:rFonts w:ascii="Traditional Arabic" w:hAnsi="Traditional Arabic" w:cs="Traditional Arabic" w:hint="cs"/>
                <w:b/>
                <w:bCs/>
                <w:sz w:val="32"/>
                <w:szCs w:val="32"/>
                <w:rtl/>
              </w:rPr>
              <w:t>نادرا</w:t>
            </w:r>
          </w:p>
        </w:tc>
        <w:tc>
          <w:tcPr>
            <w:tcW w:w="987" w:type="dxa"/>
            <w:tcBorders>
              <w:left w:val="nil"/>
              <w:bottom w:val="single" w:sz="4" w:space="0" w:color="auto"/>
            </w:tcBorders>
          </w:tcPr>
          <w:p w:rsidR="00B63461" w:rsidRPr="003501C6" w:rsidRDefault="00B63461" w:rsidP="00B63461">
            <w:pPr>
              <w:spacing w:line="360" w:lineRule="auto"/>
              <w:ind w:firstLine="709"/>
              <w:jc w:val="both"/>
              <w:rPr>
                <w:rFonts w:ascii="Traditional Arabic" w:hAnsi="Traditional Arabic" w:cs="Traditional Arabic"/>
                <w:b/>
                <w:bCs/>
                <w:sz w:val="32"/>
                <w:szCs w:val="32"/>
                <w:rtl/>
              </w:rPr>
            </w:pPr>
          </w:p>
        </w:tc>
        <w:tc>
          <w:tcPr>
            <w:tcW w:w="973" w:type="dxa"/>
            <w:tcBorders>
              <w:bottom w:val="single" w:sz="4" w:space="0" w:color="auto"/>
              <w:right w:val="nil"/>
            </w:tcBorders>
          </w:tcPr>
          <w:p w:rsidR="00B63461" w:rsidRPr="003501C6" w:rsidRDefault="00B63461" w:rsidP="00B63461">
            <w:pPr>
              <w:spacing w:line="360" w:lineRule="auto"/>
              <w:jc w:val="both"/>
              <w:rPr>
                <w:rFonts w:ascii="Traditional Arabic" w:hAnsi="Traditional Arabic" w:cs="Traditional Arabic"/>
                <w:b/>
                <w:bCs/>
                <w:sz w:val="32"/>
                <w:szCs w:val="32"/>
                <w:rtl/>
              </w:rPr>
            </w:pPr>
            <w:r w:rsidRPr="003501C6">
              <w:rPr>
                <w:rFonts w:ascii="Traditional Arabic" w:hAnsi="Traditional Arabic" w:cs="Traditional Arabic" w:hint="cs"/>
                <w:b/>
                <w:bCs/>
                <w:sz w:val="32"/>
                <w:szCs w:val="32"/>
                <w:rtl/>
              </w:rPr>
              <w:t>المجموع</w:t>
            </w:r>
          </w:p>
        </w:tc>
        <w:tc>
          <w:tcPr>
            <w:tcW w:w="987" w:type="dxa"/>
            <w:tcBorders>
              <w:left w:val="nil"/>
              <w:bottom w:val="single" w:sz="4" w:space="0" w:color="auto"/>
            </w:tcBorders>
          </w:tcPr>
          <w:p w:rsidR="00B63461" w:rsidRPr="003501C6" w:rsidRDefault="00B63461" w:rsidP="00B63461">
            <w:pPr>
              <w:spacing w:line="360" w:lineRule="auto"/>
              <w:ind w:firstLine="709"/>
              <w:jc w:val="both"/>
              <w:rPr>
                <w:rFonts w:ascii="Traditional Arabic" w:hAnsi="Traditional Arabic" w:cs="Traditional Arabic"/>
                <w:b/>
                <w:bCs/>
                <w:sz w:val="32"/>
                <w:szCs w:val="32"/>
                <w:rtl/>
              </w:rPr>
            </w:pPr>
          </w:p>
        </w:tc>
      </w:tr>
      <w:tr w:rsidR="00B63461" w:rsidRPr="003501C6" w:rsidTr="00B63461">
        <w:trPr>
          <w:trHeight w:val="452"/>
        </w:trPr>
        <w:tc>
          <w:tcPr>
            <w:tcW w:w="1205" w:type="dxa"/>
            <w:vMerge/>
            <w:tcBorders>
              <w:bottom w:val="nil"/>
            </w:tcBorders>
          </w:tcPr>
          <w:p w:rsidR="00B63461" w:rsidRPr="003501C6" w:rsidRDefault="00B63461" w:rsidP="00B63461">
            <w:pPr>
              <w:spacing w:line="360" w:lineRule="auto"/>
              <w:ind w:firstLine="709"/>
              <w:jc w:val="both"/>
              <w:rPr>
                <w:rFonts w:ascii="Traditional Arabic" w:hAnsi="Traditional Arabic" w:cs="Traditional Arabic"/>
                <w:b/>
                <w:bCs/>
                <w:sz w:val="32"/>
                <w:szCs w:val="32"/>
                <w:rtl/>
              </w:rPr>
            </w:pPr>
          </w:p>
        </w:tc>
        <w:tc>
          <w:tcPr>
            <w:tcW w:w="958" w:type="dxa"/>
            <w:tcBorders>
              <w:bottom w:val="nil"/>
            </w:tcBorders>
          </w:tcPr>
          <w:p w:rsidR="00B63461" w:rsidRPr="003501C6" w:rsidRDefault="00B63461" w:rsidP="00B63461">
            <w:pPr>
              <w:spacing w:line="360" w:lineRule="auto"/>
              <w:jc w:val="both"/>
              <w:rPr>
                <w:rFonts w:ascii="Traditional Arabic" w:hAnsi="Traditional Arabic" w:cs="Traditional Arabic"/>
                <w:b/>
                <w:bCs/>
                <w:sz w:val="32"/>
                <w:szCs w:val="32"/>
                <w:rtl/>
              </w:rPr>
            </w:pPr>
            <w:r w:rsidRPr="003501C6">
              <w:rPr>
                <w:rFonts w:ascii="Traditional Arabic" w:hAnsi="Traditional Arabic" w:cs="Traditional Arabic" w:hint="cs"/>
                <w:b/>
                <w:bCs/>
                <w:sz w:val="32"/>
                <w:szCs w:val="32"/>
                <w:rtl/>
              </w:rPr>
              <w:t>تك</w:t>
            </w:r>
          </w:p>
        </w:tc>
        <w:tc>
          <w:tcPr>
            <w:tcW w:w="987" w:type="dxa"/>
            <w:tcBorders>
              <w:bottom w:val="nil"/>
            </w:tcBorders>
          </w:tcPr>
          <w:p w:rsidR="00B63461" w:rsidRPr="003501C6" w:rsidRDefault="00B63461" w:rsidP="00B63461">
            <w:pPr>
              <w:spacing w:line="360" w:lineRule="auto"/>
              <w:jc w:val="both"/>
              <w:rPr>
                <w:rFonts w:ascii="Traditional Arabic" w:hAnsi="Traditional Arabic" w:cs="Traditional Arabic"/>
                <w:b/>
                <w:bCs/>
                <w:sz w:val="32"/>
                <w:szCs w:val="32"/>
                <w:rtl/>
              </w:rPr>
            </w:pPr>
            <w:r w:rsidRPr="003501C6">
              <w:rPr>
                <w:rFonts w:ascii="Traditional Arabic" w:hAnsi="Traditional Arabic" w:cs="Traditional Arabic"/>
                <w:b/>
                <w:bCs/>
                <w:sz w:val="32"/>
                <w:szCs w:val="32"/>
                <w:rtl/>
              </w:rPr>
              <w:t>%</w:t>
            </w:r>
          </w:p>
        </w:tc>
        <w:tc>
          <w:tcPr>
            <w:tcW w:w="965" w:type="dxa"/>
            <w:tcBorders>
              <w:bottom w:val="nil"/>
            </w:tcBorders>
          </w:tcPr>
          <w:p w:rsidR="00B63461" w:rsidRPr="003501C6" w:rsidRDefault="00B63461" w:rsidP="00B63461">
            <w:pPr>
              <w:spacing w:line="360" w:lineRule="auto"/>
              <w:jc w:val="both"/>
              <w:rPr>
                <w:rFonts w:ascii="Traditional Arabic" w:hAnsi="Traditional Arabic" w:cs="Traditional Arabic"/>
                <w:b/>
                <w:bCs/>
                <w:sz w:val="32"/>
                <w:szCs w:val="32"/>
                <w:rtl/>
              </w:rPr>
            </w:pPr>
            <w:r w:rsidRPr="003501C6">
              <w:rPr>
                <w:rFonts w:ascii="Traditional Arabic" w:hAnsi="Traditional Arabic" w:cs="Traditional Arabic" w:hint="cs"/>
                <w:b/>
                <w:bCs/>
                <w:sz w:val="32"/>
                <w:szCs w:val="32"/>
                <w:rtl/>
              </w:rPr>
              <w:t>تك</w:t>
            </w:r>
          </w:p>
        </w:tc>
        <w:tc>
          <w:tcPr>
            <w:tcW w:w="987" w:type="dxa"/>
            <w:tcBorders>
              <w:bottom w:val="nil"/>
            </w:tcBorders>
          </w:tcPr>
          <w:p w:rsidR="00B63461" w:rsidRPr="003501C6" w:rsidRDefault="00B63461" w:rsidP="00B63461">
            <w:pPr>
              <w:spacing w:line="360" w:lineRule="auto"/>
              <w:jc w:val="both"/>
              <w:rPr>
                <w:rFonts w:ascii="Traditional Arabic" w:hAnsi="Traditional Arabic" w:cs="Traditional Arabic"/>
                <w:b/>
                <w:bCs/>
                <w:sz w:val="32"/>
                <w:szCs w:val="32"/>
                <w:rtl/>
              </w:rPr>
            </w:pPr>
            <w:r w:rsidRPr="003501C6">
              <w:rPr>
                <w:rFonts w:ascii="Traditional Arabic" w:hAnsi="Traditional Arabic" w:cs="Traditional Arabic"/>
                <w:b/>
                <w:bCs/>
                <w:sz w:val="32"/>
                <w:szCs w:val="32"/>
                <w:rtl/>
              </w:rPr>
              <w:t>%</w:t>
            </w:r>
          </w:p>
        </w:tc>
        <w:tc>
          <w:tcPr>
            <w:tcW w:w="954" w:type="dxa"/>
            <w:tcBorders>
              <w:bottom w:val="nil"/>
            </w:tcBorders>
          </w:tcPr>
          <w:p w:rsidR="00B63461" w:rsidRPr="003501C6" w:rsidRDefault="00B63461" w:rsidP="00B63461">
            <w:pPr>
              <w:spacing w:line="360" w:lineRule="auto"/>
              <w:jc w:val="both"/>
              <w:rPr>
                <w:rFonts w:ascii="Traditional Arabic" w:hAnsi="Traditional Arabic" w:cs="Traditional Arabic"/>
                <w:b/>
                <w:bCs/>
                <w:sz w:val="32"/>
                <w:szCs w:val="32"/>
                <w:rtl/>
              </w:rPr>
            </w:pPr>
            <w:r w:rsidRPr="003501C6">
              <w:rPr>
                <w:rFonts w:ascii="Traditional Arabic" w:hAnsi="Traditional Arabic" w:cs="Traditional Arabic" w:hint="cs"/>
                <w:b/>
                <w:bCs/>
                <w:sz w:val="32"/>
                <w:szCs w:val="32"/>
                <w:rtl/>
              </w:rPr>
              <w:t>تك</w:t>
            </w:r>
          </w:p>
        </w:tc>
        <w:tc>
          <w:tcPr>
            <w:tcW w:w="987" w:type="dxa"/>
            <w:tcBorders>
              <w:bottom w:val="nil"/>
            </w:tcBorders>
          </w:tcPr>
          <w:p w:rsidR="00B63461" w:rsidRPr="003501C6" w:rsidRDefault="00B63461" w:rsidP="00B63461">
            <w:pPr>
              <w:spacing w:line="360" w:lineRule="auto"/>
              <w:jc w:val="both"/>
              <w:rPr>
                <w:rFonts w:ascii="Traditional Arabic" w:hAnsi="Traditional Arabic" w:cs="Traditional Arabic"/>
                <w:b/>
                <w:bCs/>
                <w:sz w:val="32"/>
                <w:szCs w:val="32"/>
                <w:rtl/>
              </w:rPr>
            </w:pPr>
            <w:r w:rsidRPr="003501C6">
              <w:rPr>
                <w:rFonts w:ascii="Traditional Arabic" w:hAnsi="Traditional Arabic" w:cs="Traditional Arabic"/>
                <w:b/>
                <w:bCs/>
                <w:sz w:val="32"/>
                <w:szCs w:val="32"/>
                <w:rtl/>
              </w:rPr>
              <w:t>%</w:t>
            </w:r>
          </w:p>
        </w:tc>
        <w:tc>
          <w:tcPr>
            <w:tcW w:w="973" w:type="dxa"/>
            <w:tcBorders>
              <w:bottom w:val="nil"/>
            </w:tcBorders>
          </w:tcPr>
          <w:p w:rsidR="00B63461" w:rsidRPr="003501C6" w:rsidRDefault="00B63461" w:rsidP="00B63461">
            <w:pPr>
              <w:spacing w:line="360" w:lineRule="auto"/>
              <w:jc w:val="both"/>
              <w:rPr>
                <w:rFonts w:ascii="Traditional Arabic" w:hAnsi="Traditional Arabic" w:cs="Traditional Arabic"/>
                <w:b/>
                <w:bCs/>
                <w:sz w:val="32"/>
                <w:szCs w:val="32"/>
                <w:rtl/>
              </w:rPr>
            </w:pPr>
            <w:r w:rsidRPr="003501C6">
              <w:rPr>
                <w:rFonts w:ascii="Traditional Arabic" w:hAnsi="Traditional Arabic" w:cs="Traditional Arabic" w:hint="cs"/>
                <w:b/>
                <w:bCs/>
                <w:sz w:val="32"/>
                <w:szCs w:val="32"/>
                <w:rtl/>
              </w:rPr>
              <w:t>تك</w:t>
            </w:r>
          </w:p>
        </w:tc>
        <w:tc>
          <w:tcPr>
            <w:tcW w:w="987" w:type="dxa"/>
            <w:tcBorders>
              <w:bottom w:val="nil"/>
            </w:tcBorders>
          </w:tcPr>
          <w:p w:rsidR="00B63461" w:rsidRPr="003501C6" w:rsidRDefault="00B63461" w:rsidP="00B63461">
            <w:pPr>
              <w:spacing w:line="360" w:lineRule="auto"/>
              <w:jc w:val="both"/>
              <w:rPr>
                <w:rFonts w:ascii="Traditional Arabic" w:hAnsi="Traditional Arabic" w:cs="Traditional Arabic"/>
                <w:b/>
                <w:bCs/>
                <w:sz w:val="32"/>
                <w:szCs w:val="32"/>
                <w:rtl/>
              </w:rPr>
            </w:pPr>
            <w:r w:rsidRPr="003501C6">
              <w:rPr>
                <w:rFonts w:ascii="Traditional Arabic" w:hAnsi="Traditional Arabic" w:cs="Traditional Arabic"/>
                <w:b/>
                <w:bCs/>
                <w:sz w:val="32"/>
                <w:szCs w:val="32"/>
                <w:rtl/>
              </w:rPr>
              <w:t>%</w:t>
            </w:r>
          </w:p>
        </w:tc>
      </w:tr>
      <w:tr w:rsidR="00B63461" w:rsidRPr="003501C6" w:rsidTr="00B63461">
        <w:tc>
          <w:tcPr>
            <w:tcW w:w="1205" w:type="dxa"/>
            <w:tcBorders>
              <w:top w:val="nil"/>
            </w:tcBorders>
          </w:tcPr>
          <w:p w:rsidR="00B63461" w:rsidRPr="003501C6" w:rsidRDefault="00B63461" w:rsidP="00B63461">
            <w:pPr>
              <w:spacing w:line="360" w:lineRule="auto"/>
              <w:ind w:firstLine="709"/>
              <w:jc w:val="both"/>
              <w:rPr>
                <w:rFonts w:ascii="Traditional Arabic" w:hAnsi="Traditional Arabic" w:cs="Traditional Arabic"/>
                <w:b/>
                <w:bCs/>
                <w:sz w:val="32"/>
                <w:szCs w:val="32"/>
                <w:rtl/>
              </w:rPr>
            </w:pPr>
          </w:p>
        </w:tc>
        <w:tc>
          <w:tcPr>
            <w:tcW w:w="958" w:type="dxa"/>
            <w:tcBorders>
              <w:top w:val="nil"/>
            </w:tcBorders>
          </w:tcPr>
          <w:p w:rsidR="00B63461" w:rsidRPr="003501C6" w:rsidRDefault="00B63461" w:rsidP="00B63461">
            <w:pPr>
              <w:spacing w:line="360" w:lineRule="auto"/>
              <w:ind w:firstLine="709"/>
              <w:jc w:val="both"/>
              <w:rPr>
                <w:rFonts w:ascii="Traditional Arabic" w:hAnsi="Traditional Arabic" w:cs="Traditional Arabic"/>
                <w:b/>
                <w:bCs/>
                <w:sz w:val="32"/>
                <w:szCs w:val="32"/>
                <w:rtl/>
              </w:rPr>
            </w:pPr>
          </w:p>
        </w:tc>
        <w:tc>
          <w:tcPr>
            <w:tcW w:w="987" w:type="dxa"/>
            <w:tcBorders>
              <w:top w:val="nil"/>
            </w:tcBorders>
          </w:tcPr>
          <w:p w:rsidR="00B63461" w:rsidRPr="003501C6" w:rsidRDefault="00B63461" w:rsidP="00B63461">
            <w:pPr>
              <w:spacing w:line="360" w:lineRule="auto"/>
              <w:ind w:firstLine="709"/>
              <w:jc w:val="both"/>
              <w:rPr>
                <w:rFonts w:ascii="Traditional Arabic" w:hAnsi="Traditional Arabic" w:cs="Traditional Arabic"/>
                <w:b/>
                <w:bCs/>
                <w:sz w:val="32"/>
                <w:szCs w:val="32"/>
                <w:rtl/>
              </w:rPr>
            </w:pPr>
          </w:p>
        </w:tc>
        <w:tc>
          <w:tcPr>
            <w:tcW w:w="965" w:type="dxa"/>
            <w:tcBorders>
              <w:top w:val="nil"/>
            </w:tcBorders>
          </w:tcPr>
          <w:p w:rsidR="00B63461" w:rsidRPr="003501C6" w:rsidRDefault="00B63461" w:rsidP="00B63461">
            <w:pPr>
              <w:spacing w:line="360" w:lineRule="auto"/>
              <w:ind w:firstLine="709"/>
              <w:jc w:val="both"/>
              <w:rPr>
                <w:rFonts w:ascii="Traditional Arabic" w:hAnsi="Traditional Arabic" w:cs="Traditional Arabic"/>
                <w:b/>
                <w:bCs/>
                <w:sz w:val="32"/>
                <w:szCs w:val="32"/>
                <w:rtl/>
              </w:rPr>
            </w:pPr>
          </w:p>
        </w:tc>
        <w:tc>
          <w:tcPr>
            <w:tcW w:w="987" w:type="dxa"/>
            <w:tcBorders>
              <w:top w:val="nil"/>
            </w:tcBorders>
          </w:tcPr>
          <w:p w:rsidR="00B63461" w:rsidRPr="003501C6" w:rsidRDefault="00B63461" w:rsidP="00B63461">
            <w:pPr>
              <w:spacing w:line="360" w:lineRule="auto"/>
              <w:ind w:firstLine="709"/>
              <w:jc w:val="both"/>
              <w:rPr>
                <w:rFonts w:ascii="Traditional Arabic" w:hAnsi="Traditional Arabic" w:cs="Traditional Arabic"/>
                <w:b/>
                <w:bCs/>
                <w:sz w:val="32"/>
                <w:szCs w:val="32"/>
                <w:rtl/>
              </w:rPr>
            </w:pPr>
          </w:p>
        </w:tc>
        <w:tc>
          <w:tcPr>
            <w:tcW w:w="954" w:type="dxa"/>
            <w:tcBorders>
              <w:top w:val="nil"/>
            </w:tcBorders>
          </w:tcPr>
          <w:p w:rsidR="00B63461" w:rsidRPr="003501C6" w:rsidRDefault="00B63461" w:rsidP="00B63461">
            <w:pPr>
              <w:spacing w:line="360" w:lineRule="auto"/>
              <w:ind w:firstLine="709"/>
              <w:jc w:val="both"/>
              <w:rPr>
                <w:rFonts w:ascii="Traditional Arabic" w:hAnsi="Traditional Arabic" w:cs="Traditional Arabic"/>
                <w:b/>
                <w:bCs/>
                <w:sz w:val="32"/>
                <w:szCs w:val="32"/>
                <w:rtl/>
              </w:rPr>
            </w:pPr>
          </w:p>
        </w:tc>
        <w:tc>
          <w:tcPr>
            <w:tcW w:w="987" w:type="dxa"/>
            <w:tcBorders>
              <w:top w:val="nil"/>
            </w:tcBorders>
          </w:tcPr>
          <w:p w:rsidR="00B63461" w:rsidRPr="003501C6" w:rsidRDefault="00B63461" w:rsidP="00B63461">
            <w:pPr>
              <w:spacing w:line="360" w:lineRule="auto"/>
              <w:ind w:firstLine="709"/>
              <w:jc w:val="both"/>
              <w:rPr>
                <w:rFonts w:ascii="Traditional Arabic" w:hAnsi="Traditional Arabic" w:cs="Traditional Arabic"/>
                <w:b/>
                <w:bCs/>
                <w:sz w:val="32"/>
                <w:szCs w:val="32"/>
                <w:rtl/>
              </w:rPr>
            </w:pPr>
          </w:p>
        </w:tc>
        <w:tc>
          <w:tcPr>
            <w:tcW w:w="973" w:type="dxa"/>
            <w:tcBorders>
              <w:top w:val="nil"/>
            </w:tcBorders>
          </w:tcPr>
          <w:p w:rsidR="00B63461" w:rsidRPr="003501C6" w:rsidRDefault="00B63461" w:rsidP="00B63461">
            <w:pPr>
              <w:spacing w:line="360" w:lineRule="auto"/>
              <w:ind w:firstLine="709"/>
              <w:jc w:val="both"/>
              <w:rPr>
                <w:rFonts w:ascii="Traditional Arabic" w:hAnsi="Traditional Arabic" w:cs="Traditional Arabic"/>
                <w:b/>
                <w:bCs/>
                <w:sz w:val="32"/>
                <w:szCs w:val="32"/>
                <w:rtl/>
              </w:rPr>
            </w:pPr>
          </w:p>
        </w:tc>
        <w:tc>
          <w:tcPr>
            <w:tcW w:w="987" w:type="dxa"/>
            <w:tcBorders>
              <w:top w:val="nil"/>
            </w:tcBorders>
          </w:tcPr>
          <w:p w:rsidR="00B63461" w:rsidRPr="003501C6" w:rsidRDefault="00B63461" w:rsidP="00B63461">
            <w:pPr>
              <w:spacing w:line="360" w:lineRule="auto"/>
              <w:ind w:firstLine="709"/>
              <w:jc w:val="both"/>
              <w:rPr>
                <w:rFonts w:ascii="Traditional Arabic" w:hAnsi="Traditional Arabic" w:cs="Traditional Arabic"/>
                <w:b/>
                <w:bCs/>
                <w:sz w:val="32"/>
                <w:szCs w:val="32"/>
                <w:rtl/>
              </w:rPr>
            </w:pPr>
          </w:p>
        </w:tc>
      </w:tr>
      <w:tr w:rsidR="00B63461" w:rsidTr="00B63461">
        <w:tc>
          <w:tcPr>
            <w:tcW w:w="1205" w:type="dxa"/>
          </w:tcPr>
          <w:p w:rsidR="00B63461" w:rsidRPr="005F6E3B" w:rsidRDefault="00B63461" w:rsidP="00B63461">
            <w:pPr>
              <w:spacing w:line="360" w:lineRule="auto"/>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1</w:t>
            </w:r>
            <w:r w:rsidRPr="005F6E3B">
              <w:rPr>
                <w:rFonts w:ascii="Traditional Arabic" w:hAnsi="Traditional Arabic" w:cs="Traditional Arabic" w:hint="cs"/>
                <w:b/>
                <w:bCs/>
                <w:sz w:val="32"/>
                <w:szCs w:val="32"/>
                <w:rtl/>
              </w:rPr>
              <w:t>8-22</w:t>
            </w:r>
          </w:p>
        </w:tc>
        <w:tc>
          <w:tcPr>
            <w:tcW w:w="958"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00</w:t>
            </w:r>
          </w:p>
        </w:tc>
        <w:tc>
          <w:tcPr>
            <w:tcW w:w="987"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00</w:t>
            </w:r>
          </w:p>
        </w:tc>
        <w:tc>
          <w:tcPr>
            <w:tcW w:w="965"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02</w:t>
            </w:r>
          </w:p>
        </w:tc>
        <w:tc>
          <w:tcPr>
            <w:tcW w:w="987"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3.33</w:t>
            </w:r>
          </w:p>
        </w:tc>
        <w:tc>
          <w:tcPr>
            <w:tcW w:w="954"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02</w:t>
            </w:r>
          </w:p>
        </w:tc>
        <w:tc>
          <w:tcPr>
            <w:tcW w:w="987"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3.33</w:t>
            </w:r>
          </w:p>
        </w:tc>
        <w:tc>
          <w:tcPr>
            <w:tcW w:w="973"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04</w:t>
            </w:r>
          </w:p>
        </w:tc>
        <w:tc>
          <w:tcPr>
            <w:tcW w:w="987"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6.67</w:t>
            </w:r>
          </w:p>
        </w:tc>
      </w:tr>
      <w:tr w:rsidR="00B63461" w:rsidTr="00B63461">
        <w:tc>
          <w:tcPr>
            <w:tcW w:w="1205" w:type="dxa"/>
          </w:tcPr>
          <w:p w:rsidR="00B63461" w:rsidRPr="005F6E3B" w:rsidRDefault="00B63461" w:rsidP="00B63461">
            <w:pPr>
              <w:spacing w:line="360" w:lineRule="auto"/>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23</w:t>
            </w:r>
            <w:r w:rsidRPr="005F6E3B">
              <w:rPr>
                <w:rFonts w:ascii="Traditional Arabic" w:hAnsi="Traditional Arabic" w:cs="Traditional Arabic" w:hint="cs"/>
                <w:b/>
                <w:bCs/>
                <w:sz w:val="32"/>
                <w:szCs w:val="32"/>
                <w:rtl/>
              </w:rPr>
              <w:t>-27</w:t>
            </w:r>
          </w:p>
        </w:tc>
        <w:tc>
          <w:tcPr>
            <w:tcW w:w="958"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11</w:t>
            </w:r>
          </w:p>
        </w:tc>
        <w:tc>
          <w:tcPr>
            <w:tcW w:w="987"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18.32</w:t>
            </w:r>
          </w:p>
        </w:tc>
        <w:tc>
          <w:tcPr>
            <w:tcW w:w="965"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28</w:t>
            </w:r>
          </w:p>
        </w:tc>
        <w:tc>
          <w:tcPr>
            <w:tcW w:w="987"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46.66</w:t>
            </w:r>
          </w:p>
        </w:tc>
        <w:tc>
          <w:tcPr>
            <w:tcW w:w="954"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09</w:t>
            </w:r>
          </w:p>
        </w:tc>
        <w:tc>
          <w:tcPr>
            <w:tcW w:w="987"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14.99</w:t>
            </w:r>
          </w:p>
        </w:tc>
        <w:tc>
          <w:tcPr>
            <w:tcW w:w="973"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48</w:t>
            </w:r>
          </w:p>
        </w:tc>
        <w:tc>
          <w:tcPr>
            <w:tcW w:w="987"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80</w:t>
            </w:r>
          </w:p>
        </w:tc>
      </w:tr>
      <w:tr w:rsidR="00B63461" w:rsidTr="00B63461">
        <w:tc>
          <w:tcPr>
            <w:tcW w:w="1205" w:type="dxa"/>
          </w:tcPr>
          <w:p w:rsidR="00B63461" w:rsidRPr="005F6E3B" w:rsidRDefault="00B63461" w:rsidP="00B63461">
            <w:pPr>
              <w:spacing w:line="360" w:lineRule="auto"/>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28</w:t>
            </w:r>
            <w:r w:rsidRPr="005F6E3B">
              <w:rPr>
                <w:rFonts w:ascii="Traditional Arabic" w:hAnsi="Traditional Arabic" w:cs="Traditional Arabic" w:hint="cs"/>
                <w:b/>
                <w:bCs/>
                <w:sz w:val="32"/>
                <w:szCs w:val="32"/>
                <w:rtl/>
              </w:rPr>
              <w:t>-32</w:t>
            </w:r>
          </w:p>
        </w:tc>
        <w:tc>
          <w:tcPr>
            <w:tcW w:w="958"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02</w:t>
            </w:r>
          </w:p>
        </w:tc>
        <w:tc>
          <w:tcPr>
            <w:tcW w:w="987"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3.33</w:t>
            </w:r>
          </w:p>
        </w:tc>
        <w:tc>
          <w:tcPr>
            <w:tcW w:w="965"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04</w:t>
            </w:r>
          </w:p>
        </w:tc>
        <w:tc>
          <w:tcPr>
            <w:tcW w:w="987"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6.66</w:t>
            </w:r>
          </w:p>
        </w:tc>
        <w:tc>
          <w:tcPr>
            <w:tcW w:w="954"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02</w:t>
            </w:r>
          </w:p>
        </w:tc>
        <w:tc>
          <w:tcPr>
            <w:tcW w:w="987"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3.33</w:t>
            </w:r>
          </w:p>
        </w:tc>
        <w:tc>
          <w:tcPr>
            <w:tcW w:w="973"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08</w:t>
            </w:r>
          </w:p>
        </w:tc>
        <w:tc>
          <w:tcPr>
            <w:tcW w:w="987"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13.33</w:t>
            </w:r>
          </w:p>
        </w:tc>
      </w:tr>
      <w:tr w:rsidR="00B63461" w:rsidTr="00B63461">
        <w:tc>
          <w:tcPr>
            <w:tcW w:w="1205" w:type="dxa"/>
          </w:tcPr>
          <w:p w:rsidR="00B63461" w:rsidRPr="005F6E3B" w:rsidRDefault="00B63461" w:rsidP="00B63461">
            <w:pPr>
              <w:spacing w:line="360" w:lineRule="auto"/>
              <w:jc w:val="both"/>
              <w:rPr>
                <w:rFonts w:ascii="Traditional Arabic" w:hAnsi="Traditional Arabic" w:cs="Traditional Arabic"/>
                <w:b/>
                <w:bCs/>
                <w:sz w:val="32"/>
                <w:szCs w:val="32"/>
                <w:rtl/>
              </w:rPr>
            </w:pPr>
            <w:r w:rsidRPr="005F6E3B">
              <w:rPr>
                <w:rFonts w:ascii="Traditional Arabic" w:hAnsi="Traditional Arabic" w:cs="Traditional Arabic" w:hint="cs"/>
                <w:b/>
                <w:bCs/>
                <w:sz w:val="32"/>
                <w:szCs w:val="32"/>
                <w:rtl/>
              </w:rPr>
              <w:t>المجموع</w:t>
            </w:r>
          </w:p>
        </w:tc>
        <w:tc>
          <w:tcPr>
            <w:tcW w:w="958"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13</w:t>
            </w:r>
          </w:p>
        </w:tc>
        <w:tc>
          <w:tcPr>
            <w:tcW w:w="987"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21.66</w:t>
            </w:r>
          </w:p>
        </w:tc>
        <w:tc>
          <w:tcPr>
            <w:tcW w:w="965"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34</w:t>
            </w:r>
          </w:p>
        </w:tc>
        <w:tc>
          <w:tcPr>
            <w:tcW w:w="987"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56.66</w:t>
            </w:r>
          </w:p>
        </w:tc>
        <w:tc>
          <w:tcPr>
            <w:tcW w:w="954"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13</w:t>
            </w:r>
          </w:p>
        </w:tc>
        <w:tc>
          <w:tcPr>
            <w:tcW w:w="987"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21.66</w:t>
            </w:r>
          </w:p>
        </w:tc>
        <w:tc>
          <w:tcPr>
            <w:tcW w:w="973"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60</w:t>
            </w:r>
          </w:p>
        </w:tc>
        <w:tc>
          <w:tcPr>
            <w:tcW w:w="987"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100</w:t>
            </w:r>
          </w:p>
        </w:tc>
      </w:tr>
    </w:tbl>
    <w:p w:rsidR="00B63461" w:rsidRDefault="00B63461" w:rsidP="00B63461">
      <w:pPr>
        <w:spacing w:line="360" w:lineRule="auto"/>
        <w:ind w:firstLine="709"/>
        <w:jc w:val="both"/>
        <w:rPr>
          <w:rFonts w:ascii="Traditional Arabic" w:hAnsi="Traditional Arabic" w:cs="Traditional Arabic"/>
          <w:sz w:val="32"/>
          <w:szCs w:val="32"/>
          <w:rtl/>
        </w:rPr>
      </w:pPr>
    </w:p>
    <w:p w:rsidR="00B63461" w:rsidRDefault="00B63461" w:rsidP="00B63461">
      <w:pPr>
        <w:spacing w:line="360" w:lineRule="auto"/>
        <w:ind w:firstLine="709"/>
        <w:jc w:val="both"/>
        <w:rPr>
          <w:rFonts w:ascii="Traditional Arabic" w:hAnsi="Traditional Arabic" w:cs="Traditional Arabic"/>
          <w:sz w:val="32"/>
          <w:szCs w:val="32"/>
          <w:rtl/>
        </w:rPr>
      </w:pPr>
      <w:r>
        <w:rPr>
          <w:rFonts w:ascii="Traditional Arabic" w:hAnsi="Traditional Arabic" w:cs="Traditional Arabic" w:hint="cs"/>
          <w:sz w:val="32"/>
          <w:szCs w:val="32"/>
          <w:rtl/>
        </w:rPr>
        <w:t>يتبين لنا من الجدول أعلاه أن أفراذ العينة الذين يتراوح سنهم ما بين 18 إلى 22 سنة يرون أن إشهار"شاربونال بلوس" لا يؤثر على سلوكهم الاستهلاكي لذلك كانت النتيجة سلبية في الإجابة بدائما ،في حين نجد أن الأفراد الذين أحيانا  ونادرا ما يِؤثر عليهم هذا الإشهار بلغت نسبتهم 3.33</w:t>
      </w:r>
      <w:r>
        <w:rPr>
          <w:rFonts w:ascii="Traditional Arabic" w:hAnsi="Traditional Arabic" w:cs="Traditional Arabic"/>
          <w:sz w:val="32"/>
          <w:szCs w:val="32"/>
          <w:rtl/>
        </w:rPr>
        <w:t>%</w:t>
      </w:r>
      <w:r>
        <w:rPr>
          <w:rFonts w:ascii="Traditional Arabic" w:hAnsi="Traditional Arabic" w:cs="Traditional Arabic" w:hint="cs"/>
          <w:sz w:val="32"/>
          <w:szCs w:val="32"/>
          <w:rtl/>
        </w:rPr>
        <w:t>،إلى جانب ذلك نجد أن الطلبة الذين تتراوح أعمارهم ما بين23 إلى 27 سنة دائما ما يتأثرون بهذا الإشهار بلغت نسبتهم18.32</w:t>
      </w:r>
      <w:r>
        <w:rPr>
          <w:rFonts w:ascii="Traditional Arabic" w:hAnsi="Traditional Arabic" w:cs="Traditional Arabic"/>
          <w:sz w:val="32"/>
          <w:szCs w:val="32"/>
          <w:rtl/>
        </w:rPr>
        <w:t>%</w:t>
      </w:r>
      <w:r>
        <w:rPr>
          <w:rFonts w:ascii="Traditional Arabic" w:hAnsi="Traditional Arabic" w:cs="Traditional Arabic" w:hint="cs"/>
          <w:sz w:val="32"/>
          <w:szCs w:val="32"/>
          <w:rtl/>
        </w:rPr>
        <w:t>أما أفراد العينة الذين يرون أحيانا ما يؤثر علي سلوكهم الاستهلاكي بلغت نسبتهم 46.66</w:t>
      </w:r>
      <w:r>
        <w:rPr>
          <w:rFonts w:ascii="Traditional Arabic" w:hAnsi="Traditional Arabic" w:cs="Traditional Arabic"/>
          <w:sz w:val="32"/>
          <w:szCs w:val="32"/>
          <w:rtl/>
        </w:rPr>
        <w:t>%</w:t>
      </w:r>
      <w:r>
        <w:rPr>
          <w:rFonts w:ascii="Traditional Arabic" w:hAnsi="Traditional Arabic" w:cs="Traditional Arabic" w:hint="cs"/>
          <w:sz w:val="32"/>
          <w:szCs w:val="32"/>
          <w:rtl/>
        </w:rPr>
        <w:t>والذين نادرا ما يؤثر عليهم قدرت نسبتهم ب14.99</w:t>
      </w:r>
      <w:r>
        <w:rPr>
          <w:rFonts w:ascii="Traditional Arabic" w:hAnsi="Traditional Arabic" w:cs="Traditional Arabic"/>
          <w:sz w:val="32"/>
          <w:szCs w:val="32"/>
          <w:rtl/>
        </w:rPr>
        <w:t>%</w:t>
      </w:r>
      <w:r>
        <w:rPr>
          <w:rFonts w:ascii="Traditional Arabic" w:hAnsi="Traditional Arabic" w:cs="Traditional Arabic" w:hint="cs"/>
          <w:sz w:val="32"/>
          <w:szCs w:val="32"/>
          <w:rtl/>
        </w:rPr>
        <w:t>.</w:t>
      </w:r>
    </w:p>
    <w:p w:rsidR="00B63461" w:rsidRDefault="00B63461" w:rsidP="00B63461">
      <w:pPr>
        <w:spacing w:line="360" w:lineRule="auto"/>
        <w:ind w:firstLine="709"/>
        <w:jc w:val="both"/>
        <w:rPr>
          <w:rFonts w:ascii="Traditional Arabic" w:hAnsi="Traditional Arabic" w:cs="Traditional Arabic"/>
          <w:sz w:val="32"/>
          <w:szCs w:val="32"/>
          <w:rtl/>
        </w:rPr>
      </w:pPr>
      <w:r>
        <w:rPr>
          <w:rFonts w:ascii="Traditional Arabic" w:hAnsi="Traditional Arabic" w:cs="Traditional Arabic" w:hint="cs"/>
          <w:sz w:val="32"/>
          <w:szCs w:val="32"/>
          <w:rtl/>
        </w:rPr>
        <w:t>وأخيرا الطلبة الذين دائما و نادرا ما يتأثرون بهذا الاشهار و التي تترواح أعمارهم مابين 28 إلى 32 سنة بلغت نسبتهم 3.33</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 </w:t>
      </w:r>
      <w:r>
        <w:rPr>
          <w:rFonts w:ascii="Traditional Arabic" w:hAnsi="Traditional Arabic" w:cs="Traditional Arabic"/>
          <w:sz w:val="32"/>
          <w:szCs w:val="32"/>
        </w:rPr>
        <w:t xml:space="preserve"> </w:t>
      </w:r>
      <w:r>
        <w:rPr>
          <w:rFonts w:ascii="Traditional Arabic" w:hAnsi="Traditional Arabic" w:cs="Traditional Arabic" w:hint="cs"/>
          <w:sz w:val="32"/>
          <w:szCs w:val="32"/>
          <w:rtl/>
        </w:rPr>
        <w:t>في حين نجد الذين أحيانا ما يتأثرون بنسبة 6.66</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 . </w:t>
      </w:r>
      <w:r>
        <w:rPr>
          <w:rFonts w:ascii="Traditional Arabic" w:hAnsi="Traditional Arabic" w:cs="Traditional Arabic"/>
          <w:sz w:val="32"/>
          <w:szCs w:val="32"/>
        </w:rPr>
        <w:t xml:space="preserve"> </w:t>
      </w:r>
    </w:p>
    <w:p w:rsidR="00B63461" w:rsidRPr="00713018" w:rsidRDefault="00B63461" w:rsidP="00B63461">
      <w:pPr>
        <w:spacing w:line="360" w:lineRule="auto"/>
        <w:ind w:firstLine="709"/>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rPr>
        <w:t>إضافة إلى هذا ما لاحظناه من خلال الأرقام الموزعة في الجدول أن جوهر الحديث المتعلق بالسلعة "شاربونال بلوس"</w:t>
      </w:r>
      <w:r>
        <w:rPr>
          <w:rFonts w:ascii="Traditional Arabic" w:hAnsi="Traditional Arabic" w:cs="Traditional Arabic" w:hint="cs"/>
          <w:sz w:val="32"/>
          <w:szCs w:val="32"/>
          <w:rtl/>
          <w:lang w:bidi="ar-DZ"/>
        </w:rPr>
        <w:t xml:space="preserve"> لم يستهويه الجمهور المبحوث،إذ احتل عند أغلبية الذين  يتراوح سنهم مابين 23-27 بأحيانا وربما يرجع السبب إلى أن السلعة التّي يشهّر لها الإشهار لا تلقي اهتماما لدى الطلبة الجامعيين .</w:t>
      </w:r>
    </w:p>
    <w:p w:rsidR="00B63461" w:rsidRDefault="00B63461" w:rsidP="00B63461">
      <w:pPr>
        <w:spacing w:line="360" w:lineRule="auto"/>
        <w:ind w:firstLine="709"/>
        <w:jc w:val="both"/>
        <w:rPr>
          <w:rFonts w:ascii="Traditional Arabic" w:hAnsi="Traditional Arabic" w:cs="Traditional Arabic"/>
          <w:sz w:val="32"/>
          <w:szCs w:val="32"/>
          <w:rtl/>
          <w:lang w:bidi="ar-DZ"/>
        </w:rPr>
      </w:pPr>
    </w:p>
    <w:p w:rsidR="00B63461" w:rsidRDefault="00B63461" w:rsidP="00B63461">
      <w:pPr>
        <w:spacing w:line="360" w:lineRule="auto"/>
        <w:ind w:firstLine="709"/>
        <w:jc w:val="both"/>
        <w:rPr>
          <w:rFonts w:ascii="Traditional Arabic" w:hAnsi="Traditional Arabic" w:cs="Traditional Arabic"/>
          <w:sz w:val="32"/>
          <w:szCs w:val="32"/>
          <w:rtl/>
        </w:rPr>
      </w:pPr>
    </w:p>
    <w:p w:rsidR="00B63461" w:rsidRDefault="00B63461" w:rsidP="00B63461">
      <w:pPr>
        <w:spacing w:line="360" w:lineRule="auto"/>
        <w:ind w:firstLine="709"/>
        <w:jc w:val="both"/>
        <w:rPr>
          <w:rFonts w:ascii="Traditional Arabic" w:hAnsi="Traditional Arabic" w:cs="Traditional Arabic"/>
          <w:b/>
          <w:bCs/>
          <w:sz w:val="36"/>
          <w:szCs w:val="36"/>
          <w:rtl/>
        </w:rPr>
      </w:pPr>
    </w:p>
    <w:p w:rsidR="00B63461" w:rsidRDefault="00B63461" w:rsidP="00B63461">
      <w:pPr>
        <w:spacing w:line="360" w:lineRule="auto"/>
        <w:ind w:firstLine="709"/>
        <w:jc w:val="both"/>
        <w:rPr>
          <w:rFonts w:ascii="Traditional Arabic" w:hAnsi="Traditional Arabic" w:cs="Traditional Arabic"/>
          <w:b/>
          <w:bCs/>
          <w:sz w:val="36"/>
          <w:szCs w:val="36"/>
          <w:rtl/>
        </w:rPr>
      </w:pPr>
    </w:p>
    <w:p w:rsidR="00B63461" w:rsidRDefault="00B63461" w:rsidP="00B63461">
      <w:pPr>
        <w:spacing w:line="360" w:lineRule="auto"/>
        <w:ind w:firstLine="709"/>
        <w:jc w:val="both"/>
        <w:rPr>
          <w:rFonts w:ascii="Traditional Arabic" w:hAnsi="Traditional Arabic" w:cs="Traditional Arabic"/>
          <w:b/>
          <w:bCs/>
          <w:sz w:val="36"/>
          <w:szCs w:val="36"/>
          <w:rtl/>
        </w:rPr>
      </w:pPr>
    </w:p>
    <w:p w:rsidR="00B63461" w:rsidRDefault="00B63461" w:rsidP="00B63461">
      <w:pPr>
        <w:spacing w:line="360" w:lineRule="auto"/>
        <w:ind w:firstLine="709"/>
        <w:jc w:val="both"/>
        <w:rPr>
          <w:rFonts w:ascii="Traditional Arabic" w:hAnsi="Traditional Arabic" w:cs="Traditional Arabic"/>
          <w:b/>
          <w:bCs/>
          <w:sz w:val="36"/>
          <w:szCs w:val="36"/>
          <w:rtl/>
        </w:rPr>
      </w:pPr>
    </w:p>
    <w:p w:rsidR="00B63461" w:rsidRDefault="00B63461" w:rsidP="00B63461">
      <w:pPr>
        <w:spacing w:line="360" w:lineRule="auto"/>
        <w:ind w:firstLine="709"/>
        <w:jc w:val="both"/>
        <w:rPr>
          <w:rFonts w:ascii="Traditional Arabic" w:hAnsi="Traditional Arabic" w:cs="Traditional Arabic"/>
          <w:b/>
          <w:bCs/>
          <w:sz w:val="36"/>
          <w:szCs w:val="36"/>
          <w:rtl/>
        </w:rPr>
      </w:pPr>
    </w:p>
    <w:p w:rsidR="00B63461" w:rsidRDefault="00B63461" w:rsidP="00B63461">
      <w:pPr>
        <w:spacing w:line="360" w:lineRule="auto"/>
        <w:ind w:firstLine="709"/>
        <w:jc w:val="center"/>
        <w:rPr>
          <w:rFonts w:ascii="Traditional Arabic" w:hAnsi="Traditional Arabic" w:cs="Traditional Arabic"/>
          <w:b/>
          <w:bCs/>
          <w:sz w:val="32"/>
          <w:szCs w:val="32"/>
          <w:rtl/>
        </w:rPr>
      </w:pPr>
    </w:p>
    <w:p w:rsidR="00B63461" w:rsidRPr="00B66759" w:rsidRDefault="00B63461" w:rsidP="00B63461">
      <w:pPr>
        <w:spacing w:line="360" w:lineRule="auto"/>
        <w:ind w:firstLine="709"/>
        <w:jc w:val="center"/>
        <w:rPr>
          <w:rFonts w:ascii="Traditional Arabic" w:hAnsi="Traditional Arabic" w:cs="Traditional Arabic"/>
          <w:b/>
          <w:bCs/>
          <w:sz w:val="32"/>
          <w:szCs w:val="32"/>
          <w:rtl/>
        </w:rPr>
      </w:pPr>
      <w:r w:rsidRPr="00B66759">
        <w:rPr>
          <w:rFonts w:ascii="Traditional Arabic" w:hAnsi="Traditional Arabic" w:cs="Traditional Arabic" w:hint="cs"/>
          <w:b/>
          <w:bCs/>
          <w:sz w:val="32"/>
          <w:szCs w:val="32"/>
          <w:rtl/>
        </w:rPr>
        <w:t>الجدول رقم(31): علاقة الجنس بتصميم إشهار شاربونال بلوس في الاقبال على مشاهدته.</w:t>
      </w:r>
    </w:p>
    <w:tbl>
      <w:tblPr>
        <w:tblStyle w:val="Grilledutableau"/>
        <w:bidiVisual/>
        <w:tblW w:w="0" w:type="auto"/>
        <w:tblLook w:val="04A0"/>
      </w:tblPr>
      <w:tblGrid>
        <w:gridCol w:w="1275"/>
        <w:gridCol w:w="1275"/>
        <w:gridCol w:w="1275"/>
        <w:gridCol w:w="1275"/>
        <w:gridCol w:w="1275"/>
        <w:gridCol w:w="1276"/>
        <w:gridCol w:w="1276"/>
      </w:tblGrid>
      <w:tr w:rsidR="00B63461" w:rsidTr="00B63461">
        <w:trPr>
          <w:trHeight w:val="1024"/>
        </w:trPr>
        <w:tc>
          <w:tcPr>
            <w:tcW w:w="1275" w:type="dxa"/>
            <w:vMerge w:val="restart"/>
          </w:tcPr>
          <w:p w:rsidR="00B63461" w:rsidRPr="006E0E23" w:rsidRDefault="00B63461" w:rsidP="00B63461">
            <w:pPr>
              <w:spacing w:line="360" w:lineRule="auto"/>
              <w:jc w:val="both"/>
              <w:rPr>
                <w:rFonts w:ascii="Traditional Arabic" w:hAnsi="Traditional Arabic" w:cs="Traditional Arabic"/>
                <w:b/>
                <w:bCs/>
                <w:sz w:val="32"/>
                <w:szCs w:val="32"/>
                <w:rtl/>
              </w:rPr>
            </w:pPr>
            <w:r w:rsidRPr="006E0E23">
              <w:rPr>
                <w:rFonts w:ascii="Traditional Arabic" w:hAnsi="Traditional Arabic" w:cs="Traditional Arabic" w:hint="cs"/>
                <w:b/>
                <w:bCs/>
                <w:sz w:val="32"/>
                <w:szCs w:val="32"/>
                <w:rtl/>
              </w:rPr>
              <w:t>الجنس</w:t>
            </w:r>
          </w:p>
          <w:p w:rsidR="00B63461" w:rsidRPr="006E0E23" w:rsidRDefault="00B63461" w:rsidP="00B63461">
            <w:pPr>
              <w:spacing w:line="360" w:lineRule="auto"/>
              <w:jc w:val="both"/>
              <w:rPr>
                <w:rFonts w:ascii="Traditional Arabic" w:hAnsi="Traditional Arabic" w:cs="Traditional Arabic"/>
                <w:b/>
                <w:bCs/>
                <w:sz w:val="32"/>
                <w:szCs w:val="32"/>
                <w:rtl/>
              </w:rPr>
            </w:pPr>
            <w:r w:rsidRPr="006E0E23">
              <w:rPr>
                <w:rFonts w:ascii="Traditional Arabic" w:hAnsi="Traditional Arabic" w:cs="Traditional Arabic" w:hint="cs"/>
                <w:b/>
                <w:bCs/>
                <w:sz w:val="32"/>
                <w:szCs w:val="32"/>
                <w:rtl/>
              </w:rPr>
              <w:t>دور التصميم في المشاهدة</w:t>
            </w:r>
          </w:p>
        </w:tc>
        <w:tc>
          <w:tcPr>
            <w:tcW w:w="1275" w:type="dxa"/>
            <w:tcBorders>
              <w:bottom w:val="single" w:sz="4" w:space="0" w:color="auto"/>
              <w:right w:val="nil"/>
            </w:tcBorders>
          </w:tcPr>
          <w:p w:rsidR="00B63461" w:rsidRPr="006E0E23" w:rsidRDefault="00B63461" w:rsidP="00B63461">
            <w:pPr>
              <w:spacing w:line="360" w:lineRule="auto"/>
              <w:ind w:firstLine="709"/>
              <w:jc w:val="both"/>
              <w:rPr>
                <w:rFonts w:ascii="Traditional Arabic" w:hAnsi="Traditional Arabic" w:cs="Traditional Arabic"/>
                <w:b/>
                <w:bCs/>
                <w:sz w:val="32"/>
                <w:szCs w:val="32"/>
                <w:rtl/>
              </w:rPr>
            </w:pPr>
            <w:r w:rsidRPr="006E0E23">
              <w:rPr>
                <w:rFonts w:ascii="Traditional Arabic" w:hAnsi="Traditional Arabic" w:cs="Traditional Arabic" w:hint="cs"/>
                <w:b/>
                <w:bCs/>
                <w:sz w:val="32"/>
                <w:szCs w:val="32"/>
                <w:rtl/>
              </w:rPr>
              <w:t>نعم</w:t>
            </w:r>
          </w:p>
        </w:tc>
        <w:tc>
          <w:tcPr>
            <w:tcW w:w="1275" w:type="dxa"/>
            <w:tcBorders>
              <w:left w:val="nil"/>
              <w:bottom w:val="single" w:sz="4" w:space="0" w:color="auto"/>
            </w:tcBorders>
          </w:tcPr>
          <w:p w:rsidR="00B63461" w:rsidRPr="006E0E23" w:rsidRDefault="00B63461" w:rsidP="00B63461">
            <w:pPr>
              <w:spacing w:line="360" w:lineRule="auto"/>
              <w:ind w:firstLine="709"/>
              <w:jc w:val="both"/>
              <w:rPr>
                <w:rFonts w:ascii="Traditional Arabic" w:hAnsi="Traditional Arabic" w:cs="Traditional Arabic"/>
                <w:b/>
                <w:bCs/>
                <w:sz w:val="32"/>
                <w:szCs w:val="32"/>
                <w:rtl/>
              </w:rPr>
            </w:pPr>
          </w:p>
        </w:tc>
        <w:tc>
          <w:tcPr>
            <w:tcW w:w="1275" w:type="dxa"/>
            <w:tcBorders>
              <w:bottom w:val="single" w:sz="4" w:space="0" w:color="auto"/>
              <w:right w:val="nil"/>
            </w:tcBorders>
          </w:tcPr>
          <w:p w:rsidR="00B63461" w:rsidRPr="006E0E23" w:rsidRDefault="00B63461" w:rsidP="00B63461">
            <w:pPr>
              <w:spacing w:line="360" w:lineRule="auto"/>
              <w:ind w:firstLine="709"/>
              <w:jc w:val="both"/>
              <w:rPr>
                <w:rFonts w:ascii="Traditional Arabic" w:hAnsi="Traditional Arabic" w:cs="Traditional Arabic"/>
                <w:b/>
                <w:bCs/>
                <w:sz w:val="32"/>
                <w:szCs w:val="32"/>
                <w:rtl/>
              </w:rPr>
            </w:pPr>
            <w:r w:rsidRPr="006E0E23">
              <w:rPr>
                <w:rFonts w:ascii="Traditional Arabic" w:hAnsi="Traditional Arabic" w:cs="Traditional Arabic" w:hint="cs"/>
                <w:b/>
                <w:bCs/>
                <w:sz w:val="32"/>
                <w:szCs w:val="32"/>
                <w:rtl/>
              </w:rPr>
              <w:t>لا</w:t>
            </w:r>
          </w:p>
        </w:tc>
        <w:tc>
          <w:tcPr>
            <w:tcW w:w="1275" w:type="dxa"/>
            <w:tcBorders>
              <w:left w:val="nil"/>
              <w:bottom w:val="single" w:sz="4" w:space="0" w:color="auto"/>
            </w:tcBorders>
          </w:tcPr>
          <w:p w:rsidR="00B63461" w:rsidRPr="006E0E23" w:rsidRDefault="00B63461" w:rsidP="00B63461">
            <w:pPr>
              <w:spacing w:line="360" w:lineRule="auto"/>
              <w:ind w:firstLine="709"/>
              <w:jc w:val="both"/>
              <w:rPr>
                <w:rFonts w:ascii="Traditional Arabic" w:hAnsi="Traditional Arabic" w:cs="Traditional Arabic"/>
                <w:b/>
                <w:bCs/>
                <w:sz w:val="32"/>
                <w:szCs w:val="32"/>
                <w:rtl/>
              </w:rPr>
            </w:pPr>
          </w:p>
        </w:tc>
        <w:tc>
          <w:tcPr>
            <w:tcW w:w="1276" w:type="dxa"/>
            <w:tcBorders>
              <w:bottom w:val="single" w:sz="4" w:space="0" w:color="auto"/>
              <w:right w:val="nil"/>
            </w:tcBorders>
          </w:tcPr>
          <w:p w:rsidR="00B63461" w:rsidRPr="006E0E23" w:rsidRDefault="00B63461" w:rsidP="00B63461">
            <w:pPr>
              <w:spacing w:line="360" w:lineRule="auto"/>
              <w:jc w:val="both"/>
              <w:rPr>
                <w:rFonts w:ascii="Traditional Arabic" w:hAnsi="Traditional Arabic" w:cs="Traditional Arabic"/>
                <w:b/>
                <w:bCs/>
                <w:sz w:val="32"/>
                <w:szCs w:val="32"/>
                <w:rtl/>
              </w:rPr>
            </w:pPr>
            <w:r w:rsidRPr="006E0E23">
              <w:rPr>
                <w:rFonts w:ascii="Traditional Arabic" w:hAnsi="Traditional Arabic" w:cs="Traditional Arabic" w:hint="cs"/>
                <w:b/>
                <w:bCs/>
                <w:sz w:val="32"/>
                <w:szCs w:val="32"/>
                <w:rtl/>
              </w:rPr>
              <w:t>المجموع</w:t>
            </w:r>
          </w:p>
        </w:tc>
        <w:tc>
          <w:tcPr>
            <w:tcW w:w="1276" w:type="dxa"/>
            <w:tcBorders>
              <w:left w:val="nil"/>
              <w:bottom w:val="single" w:sz="4" w:space="0" w:color="auto"/>
            </w:tcBorders>
          </w:tcPr>
          <w:p w:rsidR="00B63461" w:rsidRPr="006E0E23" w:rsidRDefault="00B63461" w:rsidP="00B63461">
            <w:pPr>
              <w:spacing w:line="360" w:lineRule="auto"/>
              <w:ind w:firstLine="709"/>
              <w:jc w:val="both"/>
              <w:rPr>
                <w:rFonts w:ascii="Traditional Arabic" w:hAnsi="Traditional Arabic" w:cs="Traditional Arabic"/>
                <w:b/>
                <w:bCs/>
                <w:sz w:val="32"/>
                <w:szCs w:val="32"/>
                <w:rtl/>
              </w:rPr>
            </w:pPr>
          </w:p>
        </w:tc>
      </w:tr>
      <w:tr w:rsidR="00B63461" w:rsidTr="00B63461">
        <w:trPr>
          <w:trHeight w:val="397"/>
        </w:trPr>
        <w:tc>
          <w:tcPr>
            <w:tcW w:w="1275" w:type="dxa"/>
            <w:vMerge/>
            <w:tcBorders>
              <w:bottom w:val="nil"/>
            </w:tcBorders>
          </w:tcPr>
          <w:p w:rsidR="00B63461" w:rsidRPr="006E0E23" w:rsidRDefault="00B63461" w:rsidP="00B63461">
            <w:pPr>
              <w:spacing w:line="360" w:lineRule="auto"/>
              <w:ind w:firstLine="709"/>
              <w:jc w:val="both"/>
              <w:rPr>
                <w:rFonts w:ascii="Traditional Arabic" w:hAnsi="Traditional Arabic" w:cs="Traditional Arabic"/>
                <w:b/>
                <w:bCs/>
                <w:sz w:val="32"/>
                <w:szCs w:val="32"/>
                <w:rtl/>
              </w:rPr>
            </w:pPr>
          </w:p>
        </w:tc>
        <w:tc>
          <w:tcPr>
            <w:tcW w:w="1275" w:type="dxa"/>
            <w:tcBorders>
              <w:bottom w:val="nil"/>
              <w:right w:val="single" w:sz="4" w:space="0" w:color="auto"/>
            </w:tcBorders>
          </w:tcPr>
          <w:p w:rsidR="00B63461" w:rsidRPr="006E0E23" w:rsidRDefault="00B63461" w:rsidP="00B63461">
            <w:pPr>
              <w:spacing w:line="360" w:lineRule="auto"/>
              <w:ind w:firstLine="709"/>
              <w:jc w:val="both"/>
              <w:rPr>
                <w:rFonts w:ascii="Traditional Arabic" w:hAnsi="Traditional Arabic" w:cs="Traditional Arabic"/>
                <w:b/>
                <w:bCs/>
                <w:sz w:val="32"/>
                <w:szCs w:val="32"/>
                <w:rtl/>
              </w:rPr>
            </w:pPr>
            <w:r w:rsidRPr="006E0E23">
              <w:rPr>
                <w:rFonts w:ascii="Traditional Arabic" w:hAnsi="Traditional Arabic" w:cs="Traditional Arabic" w:hint="cs"/>
                <w:b/>
                <w:bCs/>
                <w:sz w:val="32"/>
                <w:szCs w:val="32"/>
                <w:rtl/>
              </w:rPr>
              <w:t>تك</w:t>
            </w:r>
          </w:p>
        </w:tc>
        <w:tc>
          <w:tcPr>
            <w:tcW w:w="1275" w:type="dxa"/>
            <w:tcBorders>
              <w:left w:val="single" w:sz="4" w:space="0" w:color="auto"/>
              <w:bottom w:val="nil"/>
            </w:tcBorders>
          </w:tcPr>
          <w:p w:rsidR="00B63461" w:rsidRPr="006E0E23" w:rsidRDefault="00B63461" w:rsidP="00B63461">
            <w:pPr>
              <w:spacing w:line="360" w:lineRule="auto"/>
              <w:ind w:firstLine="709"/>
              <w:jc w:val="both"/>
              <w:rPr>
                <w:rFonts w:ascii="Traditional Arabic" w:hAnsi="Traditional Arabic" w:cs="Traditional Arabic"/>
                <w:b/>
                <w:bCs/>
                <w:sz w:val="32"/>
                <w:szCs w:val="32"/>
                <w:rtl/>
              </w:rPr>
            </w:pPr>
            <w:r w:rsidRPr="006E0E23">
              <w:rPr>
                <w:rFonts w:ascii="Traditional Arabic" w:hAnsi="Traditional Arabic" w:cs="Traditional Arabic"/>
                <w:b/>
                <w:bCs/>
                <w:sz w:val="32"/>
                <w:szCs w:val="32"/>
                <w:rtl/>
              </w:rPr>
              <w:t>%</w:t>
            </w:r>
          </w:p>
        </w:tc>
        <w:tc>
          <w:tcPr>
            <w:tcW w:w="1275" w:type="dxa"/>
            <w:tcBorders>
              <w:bottom w:val="nil"/>
              <w:right w:val="single" w:sz="4" w:space="0" w:color="auto"/>
            </w:tcBorders>
          </w:tcPr>
          <w:p w:rsidR="00B63461" w:rsidRPr="006E0E23" w:rsidRDefault="00B63461" w:rsidP="00B63461">
            <w:pPr>
              <w:spacing w:line="360" w:lineRule="auto"/>
              <w:ind w:firstLine="709"/>
              <w:jc w:val="both"/>
              <w:rPr>
                <w:rFonts w:ascii="Traditional Arabic" w:hAnsi="Traditional Arabic" w:cs="Traditional Arabic"/>
                <w:b/>
                <w:bCs/>
                <w:sz w:val="32"/>
                <w:szCs w:val="32"/>
                <w:rtl/>
              </w:rPr>
            </w:pPr>
            <w:r w:rsidRPr="006E0E23">
              <w:rPr>
                <w:rFonts w:ascii="Traditional Arabic" w:hAnsi="Traditional Arabic" w:cs="Traditional Arabic" w:hint="cs"/>
                <w:b/>
                <w:bCs/>
                <w:sz w:val="32"/>
                <w:szCs w:val="32"/>
                <w:rtl/>
              </w:rPr>
              <w:t>تك</w:t>
            </w:r>
          </w:p>
        </w:tc>
        <w:tc>
          <w:tcPr>
            <w:tcW w:w="1275" w:type="dxa"/>
            <w:tcBorders>
              <w:left w:val="single" w:sz="4" w:space="0" w:color="auto"/>
              <w:bottom w:val="nil"/>
            </w:tcBorders>
          </w:tcPr>
          <w:p w:rsidR="00B63461" w:rsidRPr="006E0E23" w:rsidRDefault="00B63461" w:rsidP="00B63461">
            <w:pPr>
              <w:spacing w:line="360" w:lineRule="auto"/>
              <w:ind w:firstLine="709"/>
              <w:jc w:val="both"/>
              <w:rPr>
                <w:rFonts w:ascii="Traditional Arabic" w:hAnsi="Traditional Arabic" w:cs="Traditional Arabic"/>
                <w:b/>
                <w:bCs/>
                <w:sz w:val="32"/>
                <w:szCs w:val="32"/>
                <w:rtl/>
              </w:rPr>
            </w:pPr>
            <w:r w:rsidRPr="006E0E23">
              <w:rPr>
                <w:rFonts w:ascii="Traditional Arabic" w:hAnsi="Traditional Arabic" w:cs="Traditional Arabic"/>
                <w:b/>
                <w:bCs/>
                <w:sz w:val="32"/>
                <w:szCs w:val="32"/>
                <w:rtl/>
              </w:rPr>
              <w:t>%</w:t>
            </w:r>
          </w:p>
        </w:tc>
        <w:tc>
          <w:tcPr>
            <w:tcW w:w="1276" w:type="dxa"/>
            <w:tcBorders>
              <w:bottom w:val="nil"/>
              <w:right w:val="single" w:sz="4" w:space="0" w:color="auto"/>
            </w:tcBorders>
          </w:tcPr>
          <w:p w:rsidR="00B63461" w:rsidRPr="006E0E23" w:rsidRDefault="00B63461" w:rsidP="00B63461">
            <w:pPr>
              <w:spacing w:line="360" w:lineRule="auto"/>
              <w:ind w:firstLine="709"/>
              <w:jc w:val="both"/>
              <w:rPr>
                <w:rFonts w:ascii="Traditional Arabic" w:hAnsi="Traditional Arabic" w:cs="Traditional Arabic"/>
                <w:b/>
                <w:bCs/>
                <w:sz w:val="32"/>
                <w:szCs w:val="32"/>
                <w:rtl/>
              </w:rPr>
            </w:pPr>
            <w:r w:rsidRPr="006E0E23">
              <w:rPr>
                <w:rFonts w:ascii="Traditional Arabic" w:hAnsi="Traditional Arabic" w:cs="Traditional Arabic" w:hint="cs"/>
                <w:b/>
                <w:bCs/>
                <w:sz w:val="32"/>
                <w:szCs w:val="32"/>
                <w:rtl/>
              </w:rPr>
              <w:t>تك</w:t>
            </w:r>
          </w:p>
        </w:tc>
        <w:tc>
          <w:tcPr>
            <w:tcW w:w="1276" w:type="dxa"/>
            <w:tcBorders>
              <w:left w:val="single" w:sz="4" w:space="0" w:color="auto"/>
              <w:bottom w:val="nil"/>
            </w:tcBorders>
          </w:tcPr>
          <w:p w:rsidR="00B63461" w:rsidRPr="006E0E23" w:rsidRDefault="00B63461" w:rsidP="00B63461">
            <w:pPr>
              <w:spacing w:line="360" w:lineRule="auto"/>
              <w:ind w:firstLine="709"/>
              <w:jc w:val="both"/>
              <w:rPr>
                <w:rFonts w:ascii="Traditional Arabic" w:hAnsi="Traditional Arabic" w:cs="Traditional Arabic"/>
                <w:b/>
                <w:bCs/>
                <w:sz w:val="32"/>
                <w:szCs w:val="32"/>
                <w:rtl/>
              </w:rPr>
            </w:pPr>
            <w:r w:rsidRPr="006E0E23">
              <w:rPr>
                <w:rFonts w:ascii="Traditional Arabic" w:hAnsi="Traditional Arabic" w:cs="Traditional Arabic"/>
                <w:b/>
                <w:bCs/>
                <w:sz w:val="32"/>
                <w:szCs w:val="32"/>
                <w:rtl/>
              </w:rPr>
              <w:t>%</w:t>
            </w:r>
          </w:p>
        </w:tc>
      </w:tr>
      <w:tr w:rsidR="00B63461" w:rsidTr="00B63461">
        <w:tc>
          <w:tcPr>
            <w:tcW w:w="1275" w:type="dxa"/>
            <w:tcBorders>
              <w:top w:val="nil"/>
            </w:tcBorders>
          </w:tcPr>
          <w:p w:rsidR="00B63461" w:rsidRPr="006E0E23" w:rsidRDefault="00B63461" w:rsidP="00B63461">
            <w:pPr>
              <w:spacing w:line="360" w:lineRule="auto"/>
              <w:ind w:firstLine="709"/>
              <w:jc w:val="both"/>
              <w:rPr>
                <w:rFonts w:ascii="Traditional Arabic" w:hAnsi="Traditional Arabic" w:cs="Traditional Arabic"/>
                <w:b/>
                <w:bCs/>
                <w:sz w:val="32"/>
                <w:szCs w:val="32"/>
                <w:rtl/>
              </w:rPr>
            </w:pPr>
          </w:p>
        </w:tc>
        <w:tc>
          <w:tcPr>
            <w:tcW w:w="1275" w:type="dxa"/>
            <w:tcBorders>
              <w:top w:val="nil"/>
            </w:tcBorders>
          </w:tcPr>
          <w:p w:rsidR="00B63461" w:rsidRDefault="00B63461" w:rsidP="00B63461">
            <w:pPr>
              <w:spacing w:line="360" w:lineRule="auto"/>
              <w:ind w:firstLine="709"/>
              <w:jc w:val="both"/>
              <w:rPr>
                <w:rFonts w:ascii="Traditional Arabic" w:hAnsi="Traditional Arabic" w:cs="Traditional Arabic"/>
                <w:sz w:val="32"/>
                <w:szCs w:val="32"/>
                <w:rtl/>
              </w:rPr>
            </w:pPr>
          </w:p>
        </w:tc>
        <w:tc>
          <w:tcPr>
            <w:tcW w:w="1275" w:type="dxa"/>
            <w:tcBorders>
              <w:top w:val="nil"/>
            </w:tcBorders>
          </w:tcPr>
          <w:p w:rsidR="00B63461" w:rsidRDefault="00B63461" w:rsidP="00B63461">
            <w:pPr>
              <w:spacing w:line="360" w:lineRule="auto"/>
              <w:ind w:firstLine="709"/>
              <w:jc w:val="both"/>
              <w:rPr>
                <w:rFonts w:ascii="Traditional Arabic" w:hAnsi="Traditional Arabic" w:cs="Traditional Arabic"/>
                <w:sz w:val="32"/>
                <w:szCs w:val="32"/>
                <w:rtl/>
              </w:rPr>
            </w:pPr>
          </w:p>
        </w:tc>
        <w:tc>
          <w:tcPr>
            <w:tcW w:w="1275" w:type="dxa"/>
            <w:tcBorders>
              <w:top w:val="nil"/>
            </w:tcBorders>
          </w:tcPr>
          <w:p w:rsidR="00B63461" w:rsidRDefault="00B63461" w:rsidP="00B63461">
            <w:pPr>
              <w:spacing w:line="360" w:lineRule="auto"/>
              <w:ind w:firstLine="709"/>
              <w:jc w:val="both"/>
              <w:rPr>
                <w:rFonts w:ascii="Traditional Arabic" w:hAnsi="Traditional Arabic" w:cs="Traditional Arabic"/>
                <w:sz w:val="32"/>
                <w:szCs w:val="32"/>
                <w:rtl/>
              </w:rPr>
            </w:pPr>
          </w:p>
        </w:tc>
        <w:tc>
          <w:tcPr>
            <w:tcW w:w="1275" w:type="dxa"/>
            <w:tcBorders>
              <w:top w:val="nil"/>
            </w:tcBorders>
          </w:tcPr>
          <w:p w:rsidR="00B63461" w:rsidRDefault="00B63461" w:rsidP="00B63461">
            <w:pPr>
              <w:spacing w:line="360" w:lineRule="auto"/>
              <w:ind w:firstLine="709"/>
              <w:jc w:val="both"/>
              <w:rPr>
                <w:rFonts w:ascii="Traditional Arabic" w:hAnsi="Traditional Arabic" w:cs="Traditional Arabic"/>
                <w:sz w:val="32"/>
                <w:szCs w:val="32"/>
                <w:rtl/>
              </w:rPr>
            </w:pPr>
          </w:p>
        </w:tc>
        <w:tc>
          <w:tcPr>
            <w:tcW w:w="1276" w:type="dxa"/>
            <w:tcBorders>
              <w:top w:val="nil"/>
            </w:tcBorders>
          </w:tcPr>
          <w:p w:rsidR="00B63461" w:rsidRDefault="00B63461" w:rsidP="00B63461">
            <w:pPr>
              <w:spacing w:line="360" w:lineRule="auto"/>
              <w:ind w:firstLine="709"/>
              <w:jc w:val="both"/>
              <w:rPr>
                <w:rFonts w:ascii="Traditional Arabic" w:hAnsi="Traditional Arabic" w:cs="Traditional Arabic"/>
                <w:sz w:val="32"/>
                <w:szCs w:val="32"/>
                <w:rtl/>
              </w:rPr>
            </w:pPr>
          </w:p>
        </w:tc>
        <w:tc>
          <w:tcPr>
            <w:tcW w:w="1276" w:type="dxa"/>
            <w:tcBorders>
              <w:top w:val="nil"/>
            </w:tcBorders>
          </w:tcPr>
          <w:p w:rsidR="00B63461" w:rsidRDefault="00B63461" w:rsidP="00B63461">
            <w:pPr>
              <w:spacing w:line="360" w:lineRule="auto"/>
              <w:ind w:firstLine="709"/>
              <w:jc w:val="both"/>
              <w:rPr>
                <w:rFonts w:ascii="Traditional Arabic" w:hAnsi="Traditional Arabic" w:cs="Traditional Arabic"/>
                <w:sz w:val="32"/>
                <w:szCs w:val="32"/>
                <w:rtl/>
              </w:rPr>
            </w:pPr>
          </w:p>
        </w:tc>
      </w:tr>
      <w:tr w:rsidR="00B63461" w:rsidTr="00B63461">
        <w:tc>
          <w:tcPr>
            <w:tcW w:w="1275" w:type="dxa"/>
          </w:tcPr>
          <w:p w:rsidR="00B63461" w:rsidRPr="006E0E23" w:rsidRDefault="00B63461" w:rsidP="00B63461">
            <w:pPr>
              <w:spacing w:line="360" w:lineRule="auto"/>
              <w:jc w:val="both"/>
              <w:rPr>
                <w:rFonts w:ascii="Traditional Arabic" w:hAnsi="Traditional Arabic" w:cs="Traditional Arabic"/>
                <w:b/>
                <w:bCs/>
                <w:sz w:val="32"/>
                <w:szCs w:val="32"/>
                <w:rtl/>
              </w:rPr>
            </w:pPr>
            <w:r w:rsidRPr="006E0E23">
              <w:rPr>
                <w:rFonts w:ascii="Traditional Arabic" w:hAnsi="Traditional Arabic" w:cs="Traditional Arabic" w:hint="cs"/>
                <w:b/>
                <w:bCs/>
                <w:sz w:val="32"/>
                <w:szCs w:val="32"/>
                <w:rtl/>
              </w:rPr>
              <w:t>ذكور</w:t>
            </w:r>
          </w:p>
        </w:tc>
        <w:tc>
          <w:tcPr>
            <w:tcW w:w="1275"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11</w:t>
            </w:r>
          </w:p>
        </w:tc>
        <w:tc>
          <w:tcPr>
            <w:tcW w:w="1275"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18.33</w:t>
            </w:r>
          </w:p>
        </w:tc>
        <w:tc>
          <w:tcPr>
            <w:tcW w:w="1275"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09</w:t>
            </w:r>
          </w:p>
        </w:tc>
        <w:tc>
          <w:tcPr>
            <w:tcW w:w="1275"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5.52</w:t>
            </w:r>
          </w:p>
        </w:tc>
        <w:tc>
          <w:tcPr>
            <w:tcW w:w="1276"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26</w:t>
            </w:r>
          </w:p>
        </w:tc>
        <w:tc>
          <w:tcPr>
            <w:tcW w:w="1276"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43.33</w:t>
            </w:r>
          </w:p>
        </w:tc>
      </w:tr>
      <w:tr w:rsidR="00B63461" w:rsidTr="00B63461">
        <w:tc>
          <w:tcPr>
            <w:tcW w:w="1275" w:type="dxa"/>
          </w:tcPr>
          <w:p w:rsidR="00B63461" w:rsidRPr="006E0E23" w:rsidRDefault="00B63461" w:rsidP="00B63461">
            <w:pPr>
              <w:spacing w:line="360" w:lineRule="auto"/>
              <w:jc w:val="both"/>
              <w:rPr>
                <w:rFonts w:ascii="Traditional Arabic" w:hAnsi="Traditional Arabic" w:cs="Traditional Arabic"/>
                <w:b/>
                <w:bCs/>
                <w:sz w:val="32"/>
                <w:szCs w:val="32"/>
                <w:rtl/>
              </w:rPr>
            </w:pPr>
            <w:r w:rsidRPr="006E0E23">
              <w:rPr>
                <w:rFonts w:ascii="Traditional Arabic" w:hAnsi="Traditional Arabic" w:cs="Traditional Arabic" w:hint="cs"/>
                <w:b/>
                <w:bCs/>
                <w:sz w:val="32"/>
                <w:szCs w:val="32"/>
                <w:rtl/>
              </w:rPr>
              <w:t>اناث</w:t>
            </w:r>
          </w:p>
        </w:tc>
        <w:tc>
          <w:tcPr>
            <w:tcW w:w="1275"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30</w:t>
            </w:r>
          </w:p>
        </w:tc>
        <w:tc>
          <w:tcPr>
            <w:tcW w:w="1275"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49.99</w:t>
            </w:r>
          </w:p>
        </w:tc>
        <w:tc>
          <w:tcPr>
            <w:tcW w:w="1275"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10</w:t>
            </w:r>
          </w:p>
        </w:tc>
        <w:tc>
          <w:tcPr>
            <w:tcW w:w="1275"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6.14</w:t>
            </w:r>
          </w:p>
        </w:tc>
        <w:tc>
          <w:tcPr>
            <w:tcW w:w="1276"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34</w:t>
            </w:r>
          </w:p>
        </w:tc>
        <w:tc>
          <w:tcPr>
            <w:tcW w:w="1276"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56.66</w:t>
            </w:r>
          </w:p>
        </w:tc>
      </w:tr>
      <w:tr w:rsidR="00B63461" w:rsidTr="00B63461">
        <w:tc>
          <w:tcPr>
            <w:tcW w:w="1275" w:type="dxa"/>
          </w:tcPr>
          <w:p w:rsidR="00B63461" w:rsidRPr="006E0E23" w:rsidRDefault="00B63461" w:rsidP="00B63461">
            <w:pPr>
              <w:spacing w:line="360" w:lineRule="auto"/>
              <w:jc w:val="both"/>
              <w:rPr>
                <w:rFonts w:ascii="Traditional Arabic" w:hAnsi="Traditional Arabic" w:cs="Traditional Arabic"/>
                <w:b/>
                <w:bCs/>
                <w:sz w:val="32"/>
                <w:szCs w:val="32"/>
                <w:rtl/>
              </w:rPr>
            </w:pPr>
            <w:r w:rsidRPr="006E0E23">
              <w:rPr>
                <w:rFonts w:ascii="Traditional Arabic" w:hAnsi="Traditional Arabic" w:cs="Traditional Arabic" w:hint="cs"/>
                <w:b/>
                <w:bCs/>
                <w:sz w:val="32"/>
                <w:szCs w:val="32"/>
                <w:rtl/>
              </w:rPr>
              <w:t>المجموع</w:t>
            </w:r>
          </w:p>
        </w:tc>
        <w:tc>
          <w:tcPr>
            <w:tcW w:w="1275"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41</w:t>
            </w:r>
          </w:p>
        </w:tc>
        <w:tc>
          <w:tcPr>
            <w:tcW w:w="1275"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68.33</w:t>
            </w:r>
          </w:p>
        </w:tc>
        <w:tc>
          <w:tcPr>
            <w:tcW w:w="1275"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19</w:t>
            </w:r>
          </w:p>
        </w:tc>
        <w:tc>
          <w:tcPr>
            <w:tcW w:w="1275"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11.66</w:t>
            </w:r>
          </w:p>
        </w:tc>
        <w:tc>
          <w:tcPr>
            <w:tcW w:w="1276"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60</w:t>
            </w:r>
          </w:p>
        </w:tc>
        <w:tc>
          <w:tcPr>
            <w:tcW w:w="1276" w:type="dxa"/>
          </w:tcPr>
          <w:p w:rsidR="00B63461" w:rsidRDefault="00B63461" w:rsidP="00B63461">
            <w:pPr>
              <w:spacing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100</w:t>
            </w:r>
          </w:p>
        </w:tc>
      </w:tr>
    </w:tbl>
    <w:p w:rsidR="00B63461" w:rsidRDefault="00B63461" w:rsidP="00B63461">
      <w:pPr>
        <w:spacing w:line="360" w:lineRule="auto"/>
        <w:ind w:firstLine="709"/>
        <w:jc w:val="both"/>
        <w:rPr>
          <w:rFonts w:ascii="Traditional Arabic" w:hAnsi="Traditional Arabic" w:cs="Traditional Arabic"/>
          <w:sz w:val="32"/>
          <w:szCs w:val="32"/>
          <w:rtl/>
        </w:rPr>
      </w:pPr>
    </w:p>
    <w:p w:rsidR="00B63461" w:rsidRDefault="00B63461" w:rsidP="00B63461">
      <w:pPr>
        <w:spacing w:line="360" w:lineRule="auto"/>
        <w:ind w:firstLine="709"/>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يبين الجدول رقم(31):علاقة الجنس بتصميم اشهار شاربونال بلوس في قناة النهار </w:t>
      </w:r>
      <w:r>
        <w:rPr>
          <w:rFonts w:ascii="Traditional Arabic" w:hAnsi="Traditional Arabic" w:cs="Traditional Arabic"/>
          <w:sz w:val="32"/>
          <w:szCs w:val="32"/>
        </w:rPr>
        <w:t>TV</w:t>
      </w:r>
    </w:p>
    <w:p w:rsidR="00B63461" w:rsidRDefault="00B63461" w:rsidP="00B63461">
      <w:pPr>
        <w:spacing w:line="360" w:lineRule="auto"/>
        <w:ind w:firstLine="709"/>
        <w:jc w:val="both"/>
        <w:rPr>
          <w:rFonts w:ascii="Traditional Arabic" w:hAnsi="Traditional Arabic" w:cs="Traditional Arabic"/>
          <w:sz w:val="32"/>
          <w:szCs w:val="32"/>
          <w:rtl/>
        </w:rPr>
      </w:pPr>
      <w:r>
        <w:rPr>
          <w:rFonts w:ascii="Traditional Arabic" w:hAnsi="Traditional Arabic" w:cs="Traditional Arabic" w:hint="cs"/>
          <w:sz w:val="32"/>
          <w:szCs w:val="32"/>
          <w:rtl/>
        </w:rPr>
        <w:t>عند كلا من الذكور والإناث إذ نلاحظ نسبة الذكور الذين يرون أن لتصميم الإشهار دور في إقبالهم علي مشاهدته بلغت 18.33</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 أما الإناث قدرت نستهم ب 49.99</w:t>
      </w:r>
      <w:r>
        <w:rPr>
          <w:rFonts w:ascii="Traditional Arabic" w:hAnsi="Traditional Arabic" w:cs="Traditional Arabic"/>
          <w:sz w:val="32"/>
          <w:szCs w:val="32"/>
          <w:rtl/>
        </w:rPr>
        <w:t>%</w:t>
      </w:r>
      <w:r>
        <w:rPr>
          <w:rFonts w:ascii="Traditional Arabic" w:hAnsi="Traditional Arabic" w:cs="Traditional Arabic" w:hint="cs"/>
          <w:sz w:val="32"/>
          <w:szCs w:val="32"/>
          <w:rtl/>
        </w:rPr>
        <w:t>.</w:t>
      </w:r>
    </w:p>
    <w:p w:rsidR="00B63461" w:rsidRDefault="00B63461" w:rsidP="00B63461">
      <w:pPr>
        <w:spacing w:line="360" w:lineRule="auto"/>
        <w:ind w:firstLine="709"/>
        <w:jc w:val="both"/>
        <w:rPr>
          <w:rFonts w:ascii="Traditional Arabic" w:hAnsi="Traditional Arabic" w:cs="Traditional Arabic"/>
          <w:sz w:val="32"/>
          <w:szCs w:val="32"/>
          <w:rtl/>
        </w:rPr>
      </w:pPr>
      <w:r>
        <w:rPr>
          <w:rFonts w:ascii="Traditional Arabic" w:hAnsi="Traditional Arabic" w:cs="Traditional Arabic" w:hint="cs"/>
          <w:sz w:val="32"/>
          <w:szCs w:val="32"/>
          <w:rtl/>
        </w:rPr>
        <w:t>في حين نجد نسبة الذكور الذين يرون بأن التصميم ليس له دور في مشاهدته بلغت 5.52</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 أما الإناث قدرت نسبتهم ب 6.14</w:t>
      </w:r>
      <w:r>
        <w:rPr>
          <w:rFonts w:ascii="Traditional Arabic" w:hAnsi="Traditional Arabic" w:cs="Traditional Arabic"/>
          <w:sz w:val="32"/>
          <w:szCs w:val="32"/>
          <w:rtl/>
        </w:rPr>
        <w:t>%</w:t>
      </w:r>
      <w:r>
        <w:rPr>
          <w:rFonts w:ascii="Traditional Arabic" w:hAnsi="Traditional Arabic" w:cs="Traditional Arabic" w:hint="cs"/>
          <w:sz w:val="32"/>
          <w:szCs w:val="32"/>
          <w:rtl/>
        </w:rPr>
        <w:t>.</w:t>
      </w:r>
    </w:p>
    <w:p w:rsidR="00B63461" w:rsidRDefault="00B63461" w:rsidP="00B63461">
      <w:pPr>
        <w:spacing w:line="360" w:lineRule="auto"/>
        <w:ind w:firstLine="709"/>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rPr>
        <w:t>إضافة إلى هذا ما لاحظناه أن النسبة الأعلى كانت للإناث و يعبر عنها الجمهور المبحوث من خلال عملية التطهير التي تعتبر مرحلة من مراحل التجرية الجمالية التلفزيونية، والتي تؤدي إلى تشكيل صورة ذهنية ترتبط بعواطفهم "خاصة عند الإناث".</w:t>
      </w:r>
    </w:p>
    <w:p w:rsidR="00B63461" w:rsidRPr="00FB0B10" w:rsidRDefault="00B63461" w:rsidP="00B63461">
      <w:pPr>
        <w:pStyle w:val="Paragraphedeliste"/>
        <w:numPr>
          <w:ilvl w:val="0"/>
          <w:numId w:val="43"/>
        </w:numPr>
        <w:spacing w:line="360" w:lineRule="auto"/>
        <w:jc w:val="center"/>
        <w:rPr>
          <w:rFonts w:ascii="Traditional Arabic" w:hAnsi="Traditional Arabic" w:cs="Traditional Arabic"/>
          <w:b/>
          <w:bCs/>
          <w:sz w:val="36"/>
          <w:szCs w:val="36"/>
          <w:rtl/>
        </w:rPr>
      </w:pPr>
      <w:r w:rsidRPr="00FB0B10">
        <w:rPr>
          <w:rFonts w:ascii="Traditional Arabic" w:hAnsi="Traditional Arabic" w:cs="Traditional Arabic" w:hint="cs"/>
          <w:b/>
          <w:bCs/>
          <w:sz w:val="36"/>
          <w:szCs w:val="36"/>
          <w:rtl/>
        </w:rPr>
        <w:t>الاستنتاج العام :</w:t>
      </w:r>
    </w:p>
    <w:p w:rsidR="00B63461" w:rsidRDefault="00B63461" w:rsidP="00B63461">
      <w:pPr>
        <w:spacing w:line="360" w:lineRule="auto"/>
        <w:ind w:firstLine="709"/>
        <w:jc w:val="both"/>
        <w:rPr>
          <w:rFonts w:ascii="Traditional Arabic" w:hAnsi="Traditional Arabic" w:cs="Traditional Arabic"/>
          <w:sz w:val="32"/>
          <w:szCs w:val="32"/>
          <w:rtl/>
        </w:rPr>
      </w:pPr>
      <w:r>
        <w:rPr>
          <w:rFonts w:ascii="Traditional Arabic" w:hAnsi="Traditional Arabic" w:cs="Traditional Arabic" w:hint="cs"/>
          <w:sz w:val="32"/>
          <w:szCs w:val="32"/>
          <w:rtl/>
        </w:rPr>
        <w:t>انطلاقا مما قدمناه في جميع فصول هذه الدراسة، وصولا إلى الاستنتاجات الخاصة بالدراسة فإنه يمكننا أن نشير في هذه المرحلة الختامية إلى أهم الاستنتاجات العامة  التي توصلنا إليها من خلال دراستنا هذه، وتتمثل فيمايلي:</w:t>
      </w:r>
    </w:p>
    <w:p w:rsidR="00B63461" w:rsidRPr="00FF14B9" w:rsidRDefault="00B63461" w:rsidP="00B63461">
      <w:pPr>
        <w:pStyle w:val="Paragraphedeliste"/>
        <w:numPr>
          <w:ilvl w:val="0"/>
          <w:numId w:val="40"/>
        </w:numPr>
        <w:spacing w:line="360" w:lineRule="auto"/>
        <w:ind w:firstLine="709"/>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val="en-US" w:bidi="ar-DZ"/>
        </w:rPr>
        <w:t>يحتل استعمال التلفزيون من قبل الجمهور المبحوث مكانة هامة في حياته اليومية، وذلك من خلال إجابة كل المبحوثين _ دون استثناء- بأنهم يشاهدون برامج التلفزيون (100</w:t>
      </w:r>
      <w:r>
        <w:rPr>
          <w:rFonts w:ascii="Traditional Arabic" w:hAnsi="Traditional Arabic" w:cs="Traditional Arabic"/>
          <w:sz w:val="32"/>
          <w:szCs w:val="32"/>
          <w:rtl/>
          <w:lang w:val="en-US" w:bidi="ar-DZ"/>
        </w:rPr>
        <w:t>%</w:t>
      </w:r>
      <w:r>
        <w:rPr>
          <w:rFonts w:ascii="Traditional Arabic" w:hAnsi="Traditional Arabic" w:cs="Traditional Arabic" w:hint="cs"/>
          <w:sz w:val="32"/>
          <w:szCs w:val="32"/>
          <w:rtl/>
          <w:lang w:val="en-US" w:bidi="ar-DZ"/>
        </w:rPr>
        <w:t>).</w:t>
      </w:r>
    </w:p>
    <w:p w:rsidR="00B63461" w:rsidRDefault="00B63461" w:rsidP="00B63461">
      <w:pPr>
        <w:pStyle w:val="Paragraphedeliste"/>
        <w:numPr>
          <w:ilvl w:val="0"/>
          <w:numId w:val="40"/>
        </w:numPr>
        <w:spacing w:line="360" w:lineRule="auto"/>
        <w:ind w:firstLine="709"/>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إن غالبية الطلبة الجامعيين ذكورا وإناثا يفضلون مشاهدة قناة النهار </w:t>
      </w:r>
      <w:r>
        <w:rPr>
          <w:rFonts w:ascii="Traditional Arabic" w:hAnsi="Traditional Arabic" w:cs="Traditional Arabic"/>
          <w:sz w:val="32"/>
          <w:szCs w:val="32"/>
          <w:lang w:bidi="ar-DZ"/>
        </w:rPr>
        <w:t>TV</w:t>
      </w:r>
      <w:r>
        <w:rPr>
          <w:rFonts w:ascii="Traditional Arabic" w:hAnsi="Traditional Arabic" w:cs="Traditional Arabic" w:hint="cs"/>
          <w:sz w:val="32"/>
          <w:szCs w:val="32"/>
          <w:rtl/>
        </w:rPr>
        <w:t xml:space="preserve"> الإخبارية في الفترة المسائية وهذا راجع بالدرجة الأولى لكون هذه الفترة تمثل وقت فراغهم.</w:t>
      </w:r>
    </w:p>
    <w:p w:rsidR="00B63461" w:rsidRDefault="00B63461" w:rsidP="00B63461">
      <w:pPr>
        <w:pStyle w:val="Paragraphedeliste"/>
        <w:numPr>
          <w:ilvl w:val="0"/>
          <w:numId w:val="40"/>
        </w:numPr>
        <w:spacing w:line="360" w:lineRule="auto"/>
        <w:ind w:firstLine="709"/>
        <w:jc w:val="both"/>
        <w:rPr>
          <w:rFonts w:ascii="Traditional Arabic" w:hAnsi="Traditional Arabic" w:cs="Traditional Arabic"/>
          <w:sz w:val="32"/>
          <w:szCs w:val="32"/>
          <w:lang w:bidi="ar-DZ"/>
        </w:rPr>
      </w:pPr>
      <w:r>
        <w:rPr>
          <w:rFonts w:ascii="Traditional Arabic" w:hAnsi="Traditional Arabic" w:cs="Traditional Arabic" w:hint="cs"/>
          <w:sz w:val="32"/>
          <w:szCs w:val="32"/>
          <w:rtl/>
        </w:rPr>
        <w:t>أحيانا ما يلبى إشهار شاربونال بلوس حاجات ورغبات معظم أفراد العينة ، وبالتالي يدفعهم إلى اتخاذ قرار الشراء.</w:t>
      </w:r>
    </w:p>
    <w:p w:rsidR="00B63461" w:rsidRDefault="00B63461" w:rsidP="00B63461">
      <w:pPr>
        <w:pStyle w:val="Paragraphedeliste"/>
        <w:numPr>
          <w:ilvl w:val="0"/>
          <w:numId w:val="40"/>
        </w:numPr>
        <w:spacing w:line="360" w:lineRule="auto"/>
        <w:ind w:firstLine="709"/>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بصفة عامة، يفضل أغلبية المبحوثين متابعة قناة النهار</w:t>
      </w:r>
      <w:r>
        <w:rPr>
          <w:rFonts w:ascii="Traditional Arabic" w:hAnsi="Traditional Arabic" w:cs="Traditional Arabic"/>
          <w:sz w:val="32"/>
          <w:szCs w:val="32"/>
          <w:lang w:bidi="ar-DZ"/>
        </w:rPr>
        <w:t>TV</w:t>
      </w:r>
      <w:r>
        <w:rPr>
          <w:rFonts w:ascii="Traditional Arabic" w:hAnsi="Traditional Arabic" w:cs="Traditional Arabic" w:hint="cs"/>
          <w:sz w:val="32"/>
          <w:szCs w:val="32"/>
          <w:rtl/>
          <w:lang w:bidi="ar-DZ"/>
        </w:rPr>
        <w:t xml:space="preserve"> مع جميع أفراد الأسرة سواء الطلبة المقيمين وغير المقيمين، ويرجع السبب إلى التبادل الآراء والحوارات حول هذا الموضوع.</w:t>
      </w:r>
    </w:p>
    <w:p w:rsidR="00B63461" w:rsidRDefault="00B63461" w:rsidP="00B63461">
      <w:pPr>
        <w:pStyle w:val="Paragraphedeliste"/>
        <w:numPr>
          <w:ilvl w:val="0"/>
          <w:numId w:val="40"/>
        </w:numPr>
        <w:spacing w:line="360" w:lineRule="auto"/>
        <w:ind w:firstLine="709"/>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الأخبار احتلت مكانة مهمة عند كلا من الجنسين، وذلك راجع إلى أن طبيعة قناة النهار </w:t>
      </w:r>
      <w:r>
        <w:rPr>
          <w:rFonts w:ascii="Traditional Arabic" w:hAnsi="Traditional Arabic" w:cs="Traditional Arabic"/>
          <w:sz w:val="32"/>
          <w:szCs w:val="32"/>
          <w:lang w:bidi="ar-DZ"/>
        </w:rPr>
        <w:t>TV</w:t>
      </w:r>
      <w:r>
        <w:rPr>
          <w:rFonts w:ascii="Traditional Arabic" w:hAnsi="Traditional Arabic" w:cs="Traditional Arabic" w:hint="cs"/>
          <w:sz w:val="32"/>
          <w:szCs w:val="32"/>
          <w:rtl/>
          <w:lang w:bidi="ar-DZ"/>
        </w:rPr>
        <w:t xml:space="preserve"> </w:t>
      </w:r>
    </w:p>
    <w:p w:rsidR="00B63461" w:rsidRDefault="00B63461" w:rsidP="00B63461">
      <w:pPr>
        <w:pStyle w:val="Paragraphedeliste"/>
        <w:numPr>
          <w:ilvl w:val="0"/>
          <w:numId w:val="40"/>
        </w:numPr>
        <w:spacing w:line="360" w:lineRule="auto"/>
        <w:ind w:firstLine="709"/>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معظم الأفراد مستواهم المعيشي ضعيف وأحيانا ما يساهم تكرار عرض الرسالة الاشهارية الخاصة بشاربونال بلوس لديهم في إقبالهم عليه وتجريبه.</w:t>
      </w:r>
    </w:p>
    <w:p w:rsidR="00B63461" w:rsidRPr="000505EB" w:rsidRDefault="00B63461" w:rsidP="00B63461">
      <w:pPr>
        <w:pStyle w:val="Paragraphedeliste"/>
        <w:numPr>
          <w:ilvl w:val="0"/>
          <w:numId w:val="40"/>
        </w:numPr>
        <w:spacing w:line="360" w:lineRule="auto"/>
        <w:ind w:firstLine="709"/>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إن غالبية المبحوثين الذين مستواهم التعليمي ماستر كانت نسبتهم أكبر، وذلك لأننا قصدنا اختيار ه</w:t>
      </w:r>
      <w:r>
        <w:rPr>
          <w:rFonts w:ascii="Traditional Arabic" w:hAnsi="Traditional Arabic" w:cs="Traditional Arabic" w:hint="cs"/>
          <w:sz w:val="32"/>
          <w:szCs w:val="32"/>
          <w:rtl/>
          <w:lang w:val="en-US" w:bidi="ar-DZ"/>
        </w:rPr>
        <w:t>ذا العدد.</w:t>
      </w:r>
    </w:p>
    <w:p w:rsidR="00B63461" w:rsidRPr="00C20420" w:rsidRDefault="00B63461" w:rsidP="00B63461">
      <w:pPr>
        <w:pStyle w:val="Paragraphedeliste"/>
        <w:numPr>
          <w:ilvl w:val="0"/>
          <w:numId w:val="40"/>
        </w:numPr>
        <w:spacing w:line="360" w:lineRule="auto"/>
        <w:ind w:firstLine="709"/>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val="en-US" w:bidi="ar-DZ"/>
        </w:rPr>
        <w:t>أغلبية أفراد العينة يلفت انتباههم إشهار شاربونال بلوس ويهتمون بتصميم الشكل أو المظهر الخارجي.</w:t>
      </w:r>
    </w:p>
    <w:p w:rsidR="00B63461" w:rsidRPr="007F375F" w:rsidRDefault="00B63461" w:rsidP="00B63461">
      <w:pPr>
        <w:pStyle w:val="Paragraphedeliste"/>
        <w:numPr>
          <w:ilvl w:val="0"/>
          <w:numId w:val="40"/>
        </w:numPr>
        <w:spacing w:line="360" w:lineRule="auto"/>
        <w:ind w:firstLine="709"/>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أغلبية الطلبة يفضلون الاشهارات الخدماتية، وذلك بسبب تحقيق مصالحهم وفائدتهم.</w:t>
      </w:r>
    </w:p>
    <w:p w:rsidR="00B63461" w:rsidRDefault="00B63461" w:rsidP="00B63461">
      <w:pPr>
        <w:spacing w:line="360" w:lineRule="auto"/>
        <w:ind w:firstLine="709"/>
        <w:jc w:val="both"/>
        <w:rPr>
          <w:rFonts w:ascii="Traditional Arabic" w:hAnsi="Traditional Arabic" w:cs="Traditional Arabic"/>
          <w:sz w:val="32"/>
          <w:szCs w:val="32"/>
          <w:rtl/>
        </w:rPr>
      </w:pPr>
      <w:r>
        <w:rPr>
          <w:rFonts w:ascii="Traditional Arabic" w:hAnsi="Traditional Arabic" w:cs="Traditional Arabic" w:hint="cs"/>
          <w:sz w:val="32"/>
          <w:szCs w:val="32"/>
          <w:rtl/>
        </w:rPr>
        <w:t>من خلال هذه النتائج تحققت الفرضيات الثلاث:</w:t>
      </w:r>
    </w:p>
    <w:p w:rsidR="00B63461" w:rsidRDefault="00B63461" w:rsidP="00B63461">
      <w:pPr>
        <w:pStyle w:val="Paragraphedeliste"/>
        <w:numPr>
          <w:ilvl w:val="0"/>
          <w:numId w:val="41"/>
        </w:numPr>
        <w:spacing w:line="360" w:lineRule="auto"/>
        <w:ind w:firstLine="709"/>
        <w:jc w:val="both"/>
        <w:rPr>
          <w:rFonts w:ascii="Traditional Arabic" w:hAnsi="Traditional Arabic" w:cs="Traditional Arabic"/>
          <w:sz w:val="32"/>
          <w:szCs w:val="32"/>
        </w:rPr>
      </w:pPr>
      <w:r>
        <w:rPr>
          <w:rFonts w:ascii="Traditional Arabic" w:hAnsi="Traditional Arabic" w:cs="Traditional Arabic" w:hint="cs"/>
          <w:sz w:val="32"/>
          <w:szCs w:val="32"/>
          <w:rtl/>
        </w:rPr>
        <w:t>إن تعرض جمهور الشباب (الطلبة الجامعيين) لاشهار شاربونال بلوس في قناة النهار</w:t>
      </w:r>
      <w:r>
        <w:rPr>
          <w:rFonts w:ascii="Traditional Arabic" w:hAnsi="Traditional Arabic" w:cs="Traditional Arabic"/>
          <w:sz w:val="32"/>
          <w:szCs w:val="32"/>
        </w:rPr>
        <w:t>TV</w:t>
      </w:r>
      <w:r>
        <w:rPr>
          <w:rFonts w:ascii="Traditional Arabic" w:hAnsi="Traditional Arabic" w:cs="Traditional Arabic" w:hint="cs"/>
          <w:sz w:val="32"/>
          <w:szCs w:val="32"/>
          <w:rtl/>
        </w:rPr>
        <w:t xml:space="preserve"> يخلق لديهم الرغبة في استهلاكه أو العزوف عنه.</w:t>
      </w:r>
    </w:p>
    <w:p w:rsidR="00B63461" w:rsidRDefault="00B63461" w:rsidP="00B63461">
      <w:pPr>
        <w:pStyle w:val="Paragraphedeliste"/>
        <w:numPr>
          <w:ilvl w:val="0"/>
          <w:numId w:val="41"/>
        </w:numPr>
        <w:spacing w:line="360" w:lineRule="auto"/>
        <w:ind w:firstLine="709"/>
        <w:jc w:val="both"/>
        <w:rPr>
          <w:rFonts w:ascii="Traditional Arabic" w:hAnsi="Traditional Arabic" w:cs="Traditional Arabic"/>
          <w:sz w:val="32"/>
          <w:szCs w:val="32"/>
        </w:rPr>
      </w:pPr>
      <w:r>
        <w:rPr>
          <w:rFonts w:ascii="Traditional Arabic" w:hAnsi="Traditional Arabic" w:cs="Traditional Arabic" w:hint="cs"/>
          <w:sz w:val="32"/>
          <w:szCs w:val="32"/>
          <w:rtl/>
        </w:rPr>
        <w:t>إن لطبيعة تصميم إشهار شاربونال بلوس أو طريقة عرضه تساهم فبشكل كبير في التأثير على السلوك الشرائي لدى جمهور الشباب(الطلبة الجامعيين).</w:t>
      </w:r>
    </w:p>
    <w:p w:rsidR="00B63461" w:rsidRPr="00C20420" w:rsidRDefault="00B63461" w:rsidP="00B63461">
      <w:pPr>
        <w:pStyle w:val="Paragraphedeliste"/>
        <w:numPr>
          <w:ilvl w:val="0"/>
          <w:numId w:val="41"/>
        </w:numPr>
        <w:spacing w:line="360" w:lineRule="auto"/>
        <w:ind w:firstLine="709"/>
        <w:jc w:val="both"/>
        <w:rPr>
          <w:rFonts w:ascii="Traditional Arabic" w:hAnsi="Traditional Arabic" w:cs="Traditional Arabic"/>
          <w:sz w:val="32"/>
          <w:szCs w:val="32"/>
          <w:rtl/>
        </w:rPr>
      </w:pPr>
      <w:r>
        <w:rPr>
          <w:rFonts w:ascii="Traditional Arabic" w:hAnsi="Traditional Arabic" w:cs="Traditional Arabic" w:hint="cs"/>
          <w:sz w:val="32"/>
          <w:szCs w:val="32"/>
          <w:rtl/>
        </w:rPr>
        <w:t>تساهم الفواصل الاشهارية في إشباع حاجات ورغبات المستهلك.</w:t>
      </w:r>
    </w:p>
    <w:p w:rsidR="00B63461" w:rsidRDefault="00B63461" w:rsidP="00B63461">
      <w:pPr>
        <w:spacing w:line="360" w:lineRule="auto"/>
        <w:ind w:firstLine="709"/>
        <w:jc w:val="both"/>
        <w:rPr>
          <w:rFonts w:ascii="Traditional Arabic" w:hAnsi="Traditional Arabic" w:cs="Traditional Arabic"/>
          <w:sz w:val="32"/>
          <w:szCs w:val="32"/>
          <w:rtl/>
        </w:rPr>
      </w:pPr>
    </w:p>
    <w:p w:rsidR="00B63461" w:rsidRDefault="00B63461" w:rsidP="00B63461">
      <w:pPr>
        <w:spacing w:line="360" w:lineRule="auto"/>
        <w:ind w:firstLine="709"/>
        <w:jc w:val="both"/>
        <w:rPr>
          <w:rFonts w:ascii="Traditional Arabic" w:hAnsi="Traditional Arabic" w:cs="Traditional Arabic"/>
          <w:sz w:val="32"/>
          <w:szCs w:val="32"/>
          <w:rtl/>
        </w:rPr>
      </w:pPr>
    </w:p>
    <w:p w:rsidR="00B63461" w:rsidRDefault="00B63461" w:rsidP="00B63461">
      <w:pPr>
        <w:spacing w:line="360" w:lineRule="auto"/>
        <w:ind w:firstLine="709"/>
        <w:jc w:val="both"/>
        <w:rPr>
          <w:rFonts w:ascii="Traditional Arabic" w:hAnsi="Traditional Arabic" w:cs="Traditional Arabic"/>
          <w:sz w:val="32"/>
          <w:szCs w:val="32"/>
          <w:rtl/>
        </w:rPr>
      </w:pPr>
    </w:p>
    <w:p w:rsidR="00B63461" w:rsidRDefault="00B63461" w:rsidP="00B63461">
      <w:pPr>
        <w:spacing w:line="360" w:lineRule="auto"/>
        <w:ind w:firstLine="709"/>
        <w:jc w:val="both"/>
        <w:rPr>
          <w:rFonts w:ascii="Traditional Arabic" w:hAnsi="Traditional Arabic" w:cs="Traditional Arabic"/>
          <w:sz w:val="32"/>
          <w:szCs w:val="32"/>
          <w:rtl/>
        </w:rPr>
      </w:pPr>
    </w:p>
    <w:p w:rsidR="00B63461" w:rsidRDefault="00B63461" w:rsidP="00B63461">
      <w:pPr>
        <w:spacing w:line="360" w:lineRule="auto"/>
        <w:ind w:firstLine="709"/>
        <w:jc w:val="both"/>
        <w:rPr>
          <w:rFonts w:ascii="Traditional Arabic" w:hAnsi="Traditional Arabic" w:cs="Traditional Arabic"/>
          <w:sz w:val="32"/>
          <w:szCs w:val="32"/>
          <w:rtl/>
        </w:rPr>
      </w:pPr>
    </w:p>
    <w:p w:rsidR="00B63461" w:rsidRDefault="00B63461" w:rsidP="00B63461">
      <w:pPr>
        <w:spacing w:line="360" w:lineRule="auto"/>
        <w:jc w:val="both"/>
        <w:rPr>
          <w:rFonts w:ascii="Traditional Arabic" w:hAnsi="Traditional Arabic" w:cs="Traditional Arabic"/>
          <w:sz w:val="32"/>
          <w:szCs w:val="32"/>
          <w:rtl/>
        </w:rPr>
      </w:pPr>
    </w:p>
    <w:p w:rsidR="00B63461" w:rsidRPr="003A5172" w:rsidRDefault="00B63461" w:rsidP="00B63461">
      <w:pPr>
        <w:spacing w:line="360" w:lineRule="auto"/>
        <w:jc w:val="both"/>
        <w:rPr>
          <w:rFonts w:ascii="Traditional Arabic" w:hAnsi="Traditional Arabic" w:cs="Traditional Arabic"/>
          <w:sz w:val="32"/>
          <w:szCs w:val="32"/>
          <w:rtl/>
        </w:rPr>
      </w:pPr>
    </w:p>
    <w:p w:rsidR="00964986" w:rsidRDefault="00964986" w:rsidP="00964986">
      <w:pPr>
        <w:pStyle w:val="Paragraphedeliste"/>
        <w:spacing w:line="360" w:lineRule="auto"/>
        <w:ind w:left="1429"/>
        <w:jc w:val="both"/>
        <w:rPr>
          <w:rFonts w:ascii="Traditional Arabic" w:hAnsi="Traditional Arabic" w:cs="Traditional Arabic"/>
          <w:sz w:val="32"/>
          <w:szCs w:val="32"/>
          <w:rtl/>
        </w:rPr>
        <w:sectPr w:rsidR="00964986" w:rsidSect="00390692">
          <w:headerReference w:type="default" r:id="rId24"/>
          <w:pgSz w:w="11906" w:h="16838"/>
          <w:pgMar w:top="1418" w:right="1701" w:bottom="1418" w:left="1418" w:header="708" w:footer="708" w:gutter="0"/>
          <w:cols w:space="708"/>
          <w:docGrid w:linePitch="360"/>
        </w:sectPr>
      </w:pPr>
    </w:p>
    <w:p w:rsidR="00964986" w:rsidRDefault="00964986" w:rsidP="00964986">
      <w:pPr>
        <w:rPr>
          <w:rtl/>
          <w:lang w:bidi="ar-DZ"/>
        </w:rPr>
      </w:pPr>
    </w:p>
    <w:p w:rsidR="00964986" w:rsidRDefault="00964986" w:rsidP="00964986">
      <w:pPr>
        <w:rPr>
          <w:rtl/>
          <w:lang w:bidi="ar-DZ"/>
        </w:rPr>
      </w:pPr>
    </w:p>
    <w:p w:rsidR="00964986" w:rsidRDefault="00964986" w:rsidP="00964986">
      <w:pPr>
        <w:rPr>
          <w:rtl/>
          <w:lang w:bidi="ar-DZ"/>
        </w:rPr>
      </w:pPr>
    </w:p>
    <w:p w:rsidR="00964986" w:rsidRDefault="00964986" w:rsidP="00964986">
      <w:pPr>
        <w:rPr>
          <w:rtl/>
          <w:lang w:bidi="ar-DZ"/>
        </w:rPr>
      </w:pPr>
    </w:p>
    <w:p w:rsidR="00964986" w:rsidRDefault="00964986" w:rsidP="00964986">
      <w:pPr>
        <w:rPr>
          <w:rtl/>
          <w:lang w:bidi="ar-DZ"/>
        </w:rPr>
      </w:pPr>
    </w:p>
    <w:p w:rsidR="00964986" w:rsidRDefault="00964986" w:rsidP="00964986">
      <w:pPr>
        <w:rPr>
          <w:rtl/>
          <w:lang w:bidi="ar-DZ"/>
        </w:rPr>
      </w:pPr>
    </w:p>
    <w:p w:rsidR="00964986" w:rsidRDefault="00964986" w:rsidP="00964986">
      <w:pPr>
        <w:rPr>
          <w:rtl/>
          <w:lang w:bidi="ar-DZ"/>
        </w:rPr>
      </w:pPr>
    </w:p>
    <w:p w:rsidR="00964986" w:rsidRDefault="00964986" w:rsidP="00964986">
      <w:pPr>
        <w:rPr>
          <w:rtl/>
          <w:lang w:bidi="ar-DZ"/>
        </w:rPr>
      </w:pPr>
    </w:p>
    <w:p w:rsidR="00964986" w:rsidRPr="005E53C9" w:rsidRDefault="005A1C26" w:rsidP="00964986">
      <w:pPr>
        <w:rPr>
          <w:lang w:bidi="ar-DZ"/>
        </w:rPr>
      </w:pPr>
      <w:r>
        <w:rPr>
          <w:lang w:bidi="ar-DZ"/>
        </w:rPr>
        <w:pict>
          <v:shape id="_x0000_i1030" type="#_x0000_t136" style="width:416.25pt;height:128.25pt" fillcolor="#369" stroked="f">
            <v:shadow on="t" color="#b2b2b2" opacity="52429f" offset="3pt"/>
            <v:textpath style="font-family:&quot;Traditional Arabic&quot;;font-size:18pt;v-text-kern:t" trim="t" fitpath="t" string="خاتمة"/>
          </v:shape>
        </w:pict>
      </w:r>
    </w:p>
    <w:p w:rsidR="00964986" w:rsidRDefault="00964986" w:rsidP="00964986">
      <w:pPr>
        <w:pStyle w:val="Paragraphedeliste"/>
        <w:spacing w:line="360" w:lineRule="auto"/>
        <w:ind w:left="1429"/>
        <w:jc w:val="both"/>
        <w:rPr>
          <w:rFonts w:ascii="Traditional Arabic" w:hAnsi="Traditional Arabic" w:cs="Traditional Arabic"/>
          <w:sz w:val="32"/>
          <w:szCs w:val="32"/>
          <w:rtl/>
        </w:rPr>
      </w:pPr>
    </w:p>
    <w:p w:rsidR="00964986" w:rsidRDefault="00964986" w:rsidP="00964986">
      <w:pPr>
        <w:rPr>
          <w:rtl/>
        </w:rPr>
        <w:sectPr w:rsidR="00964986" w:rsidSect="00390692">
          <w:headerReference w:type="default" r:id="rId25"/>
          <w:pgSz w:w="11906" w:h="16838"/>
          <w:pgMar w:top="1418" w:right="1701" w:bottom="1418" w:left="1418" w:header="708" w:footer="708" w:gutter="0"/>
          <w:cols w:space="708"/>
          <w:docGrid w:linePitch="360"/>
        </w:sectPr>
      </w:pPr>
    </w:p>
    <w:p w:rsidR="00964986" w:rsidRPr="00964986" w:rsidRDefault="00964986" w:rsidP="00964986">
      <w:pPr>
        <w:rPr>
          <w:rtl/>
        </w:rPr>
      </w:pPr>
    </w:p>
    <w:p w:rsidR="00964986" w:rsidRDefault="00964986" w:rsidP="00964986">
      <w:pPr>
        <w:spacing w:line="360" w:lineRule="auto"/>
        <w:ind w:firstLine="709"/>
        <w:jc w:val="both"/>
        <w:rPr>
          <w:rFonts w:ascii="Traditional Arabic" w:hAnsi="Traditional Arabic" w:cs="Traditional Arabic"/>
          <w:sz w:val="36"/>
          <w:szCs w:val="36"/>
          <w:rtl/>
        </w:rPr>
      </w:pPr>
      <w:r w:rsidRPr="002A4E0A">
        <w:rPr>
          <w:rFonts w:ascii="Traditional Arabic" w:hAnsi="Traditional Arabic" w:cs="Traditional Arabic"/>
          <w:sz w:val="36"/>
          <w:szCs w:val="36"/>
          <w:rtl/>
        </w:rPr>
        <w:t>من خلال</w:t>
      </w:r>
      <w:r>
        <w:rPr>
          <w:rFonts w:ascii="Traditional Arabic" w:hAnsi="Traditional Arabic" w:cs="Traditional Arabic" w:hint="cs"/>
          <w:sz w:val="36"/>
          <w:szCs w:val="36"/>
          <w:rtl/>
        </w:rPr>
        <w:t xml:space="preserve"> دراستنا المعنونة ب</w:t>
      </w:r>
      <w:r w:rsidRPr="00FA51AA">
        <w:rPr>
          <w:rFonts w:ascii="Traditional Arabic" w:hAnsi="Traditional Arabic" w:cs="Traditional Arabic" w:hint="cs"/>
          <w:b/>
          <w:bCs/>
          <w:sz w:val="36"/>
          <w:szCs w:val="36"/>
          <w:rtl/>
        </w:rPr>
        <w:t>"تأثير الاشهار التلفزيوني على الشباب الجزائري"</w:t>
      </w:r>
      <w:r>
        <w:rPr>
          <w:rFonts w:ascii="Traditional Arabic" w:hAnsi="Traditional Arabic" w:cs="Traditional Arabic" w:hint="cs"/>
          <w:sz w:val="36"/>
          <w:szCs w:val="36"/>
          <w:rtl/>
        </w:rPr>
        <w:t xml:space="preserve"> يمكن القول أن الإشهار التلفزيوني يؤثر بشكل كبير على سلوك المستهلك فهو يلعب دورا مهما من خلال بث الرسالة الإشهارية التي تساعد على تعريف المستهلك بالسلع و الخدمات المعروضة، وتقديم معلومات عنها باستخدام مختلف الأساليب الفنية والإبداعية، ويهدف إقناعه وحثه على اتخا</w:t>
      </w:r>
      <w:r>
        <w:rPr>
          <w:rFonts w:ascii="Traditional Arabic" w:hAnsi="Traditional Arabic" w:cs="Traditional Arabic" w:hint="cs"/>
          <w:sz w:val="36"/>
          <w:szCs w:val="36"/>
          <w:rtl/>
          <w:lang w:val="en-US" w:bidi="ar-DZ"/>
        </w:rPr>
        <w:t>ذ</w:t>
      </w:r>
      <w:r>
        <w:rPr>
          <w:rFonts w:ascii="Traditional Arabic" w:hAnsi="Traditional Arabic" w:cs="Traditional Arabic" w:hint="cs"/>
          <w:sz w:val="36"/>
          <w:szCs w:val="36"/>
          <w:rtl/>
        </w:rPr>
        <w:t xml:space="preserve"> قرار شراء المنتوج المعلن عنه، فالإشهار التلفزيوني يسعى للوصول إلى عدد كبير من المستهلكين من أجل التأثير على سلوكهم، وهو يختلف عن باقي الوسائل الاشهارية من خلال الأساليب التي تعرض بها الرسالة الإشهارية التلفزيونية، والتي استطاعت أن تغير ميولاتهم وتبني سلوكات شرائية جديدة سعيا منها لإشباع رغباتهم وحاجاتهم.</w:t>
      </w:r>
    </w:p>
    <w:p w:rsidR="00964986" w:rsidRPr="002A4E0A" w:rsidRDefault="00964986" w:rsidP="00964986">
      <w:pPr>
        <w:spacing w:line="360" w:lineRule="auto"/>
        <w:ind w:firstLine="709"/>
        <w:jc w:val="both"/>
        <w:rPr>
          <w:rFonts w:ascii="Traditional Arabic" w:hAnsi="Traditional Arabic" w:cs="Traditional Arabic"/>
          <w:sz w:val="36"/>
          <w:szCs w:val="36"/>
        </w:rPr>
      </w:pPr>
      <w:r>
        <w:rPr>
          <w:rFonts w:ascii="Traditional Arabic" w:hAnsi="Traditional Arabic" w:cs="Traditional Arabic" w:hint="cs"/>
          <w:sz w:val="36"/>
          <w:szCs w:val="36"/>
          <w:rtl/>
        </w:rPr>
        <w:t>إذن هو نشاط عمل على تحقيق بعض الاستجابات التدريجية أو المتتابعة وهو ما تبينه بعض النماذج العلمية والمصممة خصيصا لهذا الغرض وبالتالي كان الإشهار التلفزيوني تأثير ايجابي على سلوك الاستهلاكي الطلبة الجامعيين، فاستخدامه لمختلف الاستمالات والأشكال والجوانب الإخراجية التي يعرض بها، استطاع تحريك رغباتهم نحو السلع والخدمات وحثهم على الاقتناء والتفضيل فيها بينها، حيث دفعهم لاتخاذ قرار الشراء وذلك حسب ما تم التوصيل إليه من نتائج هذه الدراسة.</w:t>
      </w:r>
    </w:p>
    <w:p w:rsidR="00964986" w:rsidRDefault="00964986" w:rsidP="00964986">
      <w:pPr>
        <w:rPr>
          <w:rtl/>
        </w:rPr>
        <w:sectPr w:rsidR="00964986" w:rsidSect="00390692">
          <w:headerReference w:type="default" r:id="rId26"/>
          <w:pgSz w:w="11906" w:h="16838"/>
          <w:pgMar w:top="1418" w:right="1701" w:bottom="1418" w:left="1418" w:header="708" w:footer="708" w:gutter="0"/>
          <w:cols w:space="708"/>
          <w:docGrid w:linePitch="360"/>
        </w:sectPr>
      </w:pPr>
    </w:p>
    <w:p w:rsidR="00964986" w:rsidRPr="00964986" w:rsidRDefault="00964986" w:rsidP="00964986">
      <w:pPr>
        <w:rPr>
          <w:rtl/>
        </w:rPr>
      </w:pPr>
    </w:p>
    <w:p w:rsidR="00964986" w:rsidRDefault="00964986" w:rsidP="00964986">
      <w:pPr>
        <w:rPr>
          <w:rtl/>
        </w:rPr>
      </w:pPr>
    </w:p>
    <w:p w:rsidR="00964986" w:rsidRDefault="00964986" w:rsidP="00964986">
      <w:pPr>
        <w:rPr>
          <w:rtl/>
        </w:rPr>
      </w:pPr>
    </w:p>
    <w:p w:rsidR="00964986" w:rsidRDefault="00964986" w:rsidP="00964986">
      <w:pPr>
        <w:rPr>
          <w:rtl/>
        </w:rPr>
      </w:pPr>
    </w:p>
    <w:p w:rsidR="00964986" w:rsidRDefault="00964986" w:rsidP="00964986">
      <w:pPr>
        <w:rPr>
          <w:rtl/>
        </w:rPr>
      </w:pPr>
    </w:p>
    <w:p w:rsidR="00964986" w:rsidRDefault="00964986" w:rsidP="00964986">
      <w:pPr>
        <w:rPr>
          <w:rtl/>
        </w:rPr>
      </w:pPr>
    </w:p>
    <w:p w:rsidR="00964986" w:rsidRDefault="00964986" w:rsidP="00964986">
      <w:pPr>
        <w:rPr>
          <w:rtl/>
        </w:rPr>
      </w:pPr>
    </w:p>
    <w:p w:rsidR="004E0B3E" w:rsidRPr="00916D1A" w:rsidRDefault="005A1C26" w:rsidP="004E0B3E">
      <w:pPr>
        <w:rPr>
          <w:rFonts w:ascii="Traditional Arabic" w:hAnsi="Traditional Arabic" w:cs="Traditional Arabic"/>
          <w:sz w:val="36"/>
          <w:szCs w:val="36"/>
        </w:rPr>
      </w:pPr>
      <w:r w:rsidRPr="005A1C26">
        <w:rPr>
          <w:rFonts w:ascii="Traditional Arabic" w:hAnsi="Traditional Arabic" w:cs="Traditional Arabic"/>
          <w:sz w:val="36"/>
          <w:szCs w:val="36"/>
        </w:rPr>
        <w:pict>
          <v:shape id="_x0000_i1031" type="#_x0000_t136" style="width:6in;height:165pt" fillcolor="#369" stroked="f">
            <v:shadow on="t" color="#b2b2b2" opacity="52429f" offset="3pt"/>
            <v:textpath style="font-family:&quot;Traditional Arabic&quot;;font-size:18pt;v-text-kern:t" trim="t" fitpath="t" string="الملاحق"/>
          </v:shape>
        </w:pict>
      </w:r>
    </w:p>
    <w:p w:rsidR="00964986" w:rsidRDefault="00964986" w:rsidP="00964986">
      <w:pPr>
        <w:rPr>
          <w:rtl/>
        </w:rPr>
      </w:pPr>
    </w:p>
    <w:p w:rsidR="00964986" w:rsidRDefault="00964986" w:rsidP="00964986">
      <w:pPr>
        <w:rPr>
          <w:rtl/>
        </w:rPr>
      </w:pPr>
    </w:p>
    <w:p w:rsidR="00964986" w:rsidRDefault="00964986" w:rsidP="00964986"/>
    <w:p w:rsidR="00964986" w:rsidRDefault="00964986" w:rsidP="00964986"/>
    <w:p w:rsidR="00964986" w:rsidRDefault="00964986" w:rsidP="00964986">
      <w:pPr>
        <w:rPr>
          <w:rtl/>
        </w:rPr>
      </w:pPr>
    </w:p>
    <w:p w:rsidR="00964986" w:rsidRPr="00883321" w:rsidRDefault="00964986" w:rsidP="00964986"/>
    <w:p w:rsidR="00964986" w:rsidRDefault="00964986" w:rsidP="00964986">
      <w:pPr>
        <w:rPr>
          <w:rtl/>
        </w:rPr>
        <w:sectPr w:rsidR="00964986" w:rsidSect="00390692">
          <w:headerReference w:type="default" r:id="rId27"/>
          <w:pgSz w:w="11906" w:h="16838"/>
          <w:pgMar w:top="1418" w:right="1701" w:bottom="1418" w:left="1418" w:header="708" w:footer="708" w:gutter="0"/>
          <w:cols w:space="708"/>
          <w:docGrid w:linePitch="360"/>
        </w:sectPr>
      </w:pPr>
    </w:p>
    <w:p w:rsidR="00964986" w:rsidRDefault="005A1C26" w:rsidP="00964986">
      <w:pPr>
        <w:spacing w:line="240" w:lineRule="auto"/>
        <w:jc w:val="center"/>
        <w:rPr>
          <w:noProof/>
          <w:rtl/>
          <w:lang w:eastAsia="fr-FR"/>
        </w:rPr>
      </w:pPr>
      <w:r w:rsidRPr="005A1C26">
        <w:rPr>
          <w:rFonts w:ascii="Traditional Arabic" w:hAnsi="Traditional Arabic" w:cs="Traditional Arabic"/>
          <w:noProof/>
          <w:sz w:val="32"/>
          <w:szCs w:val="32"/>
          <w:rtl/>
          <w:lang w:eastAsia="fr-FR"/>
        </w:rPr>
        <w:pict>
          <v:rect id="_x0000_s1053" style="position:absolute;left:0;text-align:left;margin-left:11.6pt;margin-top:28.1pt;width:61.5pt;height:63pt;z-index:251680768">
            <v:textbox>
              <w:txbxContent>
                <w:p w:rsidR="00222A07" w:rsidRDefault="00222A07" w:rsidP="00964986">
                  <w:r w:rsidRPr="00014789">
                    <w:rPr>
                      <w:rFonts w:cs="Arial"/>
                      <w:noProof/>
                      <w:rtl/>
                      <w:lang w:eastAsia="fr-FR"/>
                    </w:rPr>
                    <w:drawing>
                      <wp:inline distT="0" distB="0" distL="0" distR="0">
                        <wp:extent cx="588645" cy="663937"/>
                        <wp:effectExtent l="19050" t="0" r="1905" b="0"/>
                        <wp:docPr id="29" name="Image 4"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source"/>
                                <pic:cNvPicPr>
                                  <a:picLocks noChangeAspect="1" noChangeArrowheads="1"/>
                                </pic:cNvPicPr>
                              </pic:nvPicPr>
                              <pic:blipFill>
                                <a:blip r:embed="rId28"/>
                                <a:srcRect/>
                                <a:stretch>
                                  <a:fillRect/>
                                </a:stretch>
                              </pic:blipFill>
                              <pic:spPr bwMode="auto">
                                <a:xfrm>
                                  <a:off x="0" y="0"/>
                                  <a:ext cx="588645" cy="663937"/>
                                </a:xfrm>
                                <a:prstGeom prst="rect">
                                  <a:avLst/>
                                </a:prstGeom>
                                <a:noFill/>
                                <a:ln w="9525">
                                  <a:noFill/>
                                  <a:miter lim="800000"/>
                                  <a:headEnd/>
                                  <a:tailEnd/>
                                </a:ln>
                              </pic:spPr>
                            </pic:pic>
                          </a:graphicData>
                        </a:graphic>
                      </wp:inline>
                    </w:drawing>
                  </w:r>
                </w:p>
              </w:txbxContent>
            </v:textbox>
          </v:rect>
        </w:pict>
      </w:r>
      <w:r w:rsidRPr="005A1C26">
        <w:rPr>
          <w:rFonts w:ascii="Traditional Arabic" w:hAnsi="Traditional Arabic" w:cs="Traditional Arabic"/>
          <w:noProof/>
          <w:sz w:val="32"/>
          <w:szCs w:val="32"/>
          <w:rtl/>
          <w:lang w:eastAsia="fr-FR"/>
        </w:rPr>
        <w:pict>
          <v:rect id="_x0000_s1054" style="position:absolute;left:0;text-align:left;margin-left:360.35pt;margin-top:22.1pt;width:65.25pt;height:63pt;z-index:251681792">
            <v:textbox>
              <w:txbxContent>
                <w:p w:rsidR="00222A07" w:rsidRDefault="00222A07" w:rsidP="00964986">
                  <w:r w:rsidRPr="00A92E7A">
                    <w:rPr>
                      <w:rFonts w:cs="Arial"/>
                      <w:noProof/>
                      <w:rtl/>
                      <w:lang w:eastAsia="fr-FR"/>
                    </w:rPr>
                    <w:drawing>
                      <wp:inline distT="0" distB="0" distL="0" distR="0">
                        <wp:extent cx="636270" cy="717653"/>
                        <wp:effectExtent l="19050" t="0" r="0" b="0"/>
                        <wp:docPr id="5" name="Image 4"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ficher l’image source"/>
                                <pic:cNvPicPr>
                                  <a:picLocks noChangeAspect="1" noChangeArrowheads="1"/>
                                </pic:cNvPicPr>
                              </pic:nvPicPr>
                              <pic:blipFill>
                                <a:blip r:embed="rId28"/>
                                <a:srcRect/>
                                <a:stretch>
                                  <a:fillRect/>
                                </a:stretch>
                              </pic:blipFill>
                              <pic:spPr bwMode="auto">
                                <a:xfrm>
                                  <a:off x="0" y="0"/>
                                  <a:ext cx="636270" cy="717653"/>
                                </a:xfrm>
                                <a:prstGeom prst="rect">
                                  <a:avLst/>
                                </a:prstGeom>
                                <a:noFill/>
                                <a:ln w="9525">
                                  <a:noFill/>
                                  <a:miter lim="800000"/>
                                  <a:headEnd/>
                                  <a:tailEnd/>
                                </a:ln>
                              </pic:spPr>
                            </pic:pic>
                          </a:graphicData>
                        </a:graphic>
                      </wp:inline>
                    </w:drawing>
                  </w:r>
                </w:p>
              </w:txbxContent>
            </v:textbox>
          </v:rect>
        </w:pict>
      </w:r>
      <w:r w:rsidR="00964986" w:rsidRPr="004F13A3">
        <w:rPr>
          <w:rFonts w:ascii="Traditional Arabic" w:hAnsi="Traditional Arabic" w:cs="Traditional Arabic" w:hint="cs"/>
          <w:sz w:val="32"/>
          <w:szCs w:val="32"/>
          <w:rtl/>
        </w:rPr>
        <w:t>جامعة عبد الحميد ابن باديس- مستغانم.</w:t>
      </w:r>
    </w:p>
    <w:p w:rsidR="00964986" w:rsidRDefault="00964986" w:rsidP="00964986">
      <w:pPr>
        <w:spacing w:line="240" w:lineRule="auto"/>
        <w:jc w:val="center"/>
        <w:rPr>
          <w:noProof/>
          <w:rtl/>
          <w:lang w:eastAsia="fr-FR"/>
        </w:rPr>
      </w:pPr>
      <w:r w:rsidRPr="004F13A3">
        <w:rPr>
          <w:rFonts w:ascii="Traditional Arabic" w:hAnsi="Traditional Arabic" w:cs="Traditional Arabic" w:hint="cs"/>
          <w:sz w:val="32"/>
          <w:szCs w:val="32"/>
          <w:rtl/>
        </w:rPr>
        <w:t>كلية العلوم الاجتماعية.</w:t>
      </w:r>
    </w:p>
    <w:p w:rsidR="00964986" w:rsidRDefault="00964986" w:rsidP="00964986">
      <w:pPr>
        <w:spacing w:line="240" w:lineRule="auto"/>
        <w:jc w:val="center"/>
        <w:rPr>
          <w:rFonts w:ascii="Traditional Arabic" w:hAnsi="Traditional Arabic" w:cs="Traditional Arabic"/>
          <w:sz w:val="32"/>
          <w:szCs w:val="32"/>
          <w:rtl/>
        </w:rPr>
      </w:pPr>
      <w:r w:rsidRPr="004F13A3">
        <w:rPr>
          <w:rFonts w:ascii="Traditional Arabic" w:hAnsi="Traditional Arabic" w:cs="Traditional Arabic" w:hint="cs"/>
          <w:sz w:val="32"/>
          <w:szCs w:val="32"/>
          <w:rtl/>
        </w:rPr>
        <w:t>قسم العلوم الإنسانية.</w:t>
      </w:r>
    </w:p>
    <w:p w:rsidR="00964986" w:rsidRPr="00014789" w:rsidRDefault="00964986" w:rsidP="00964986">
      <w:pPr>
        <w:spacing w:line="240" w:lineRule="auto"/>
        <w:jc w:val="center"/>
        <w:rPr>
          <w:rFonts w:ascii="Traditional Arabic" w:hAnsi="Traditional Arabic" w:cs="Traditional Arabic"/>
          <w:sz w:val="32"/>
          <w:szCs w:val="32"/>
          <w:rtl/>
        </w:rPr>
      </w:pPr>
      <w:r>
        <w:rPr>
          <w:rFonts w:ascii="Traditional Arabic" w:hAnsi="Traditional Arabic" w:cs="Traditional Arabic" w:hint="cs"/>
          <w:sz w:val="32"/>
          <w:szCs w:val="32"/>
          <w:rtl/>
        </w:rPr>
        <w:t>شعبة علوم الإعلام</w:t>
      </w:r>
      <w:r w:rsidRPr="004F13A3">
        <w:rPr>
          <w:rFonts w:ascii="Traditional Arabic" w:hAnsi="Traditional Arabic" w:cs="Traditional Arabic" w:hint="cs"/>
          <w:sz w:val="32"/>
          <w:szCs w:val="32"/>
          <w:rtl/>
        </w:rPr>
        <w:t xml:space="preserve"> والاتصال.</w:t>
      </w:r>
    </w:p>
    <w:p w:rsidR="00964986" w:rsidRPr="004F13A3" w:rsidRDefault="00964986" w:rsidP="00964986">
      <w:pPr>
        <w:spacing w:line="240" w:lineRule="auto"/>
        <w:jc w:val="center"/>
        <w:rPr>
          <w:rFonts w:ascii="Traditional Arabic" w:hAnsi="Traditional Arabic" w:cs="Traditional Arabic"/>
          <w:sz w:val="32"/>
          <w:szCs w:val="32"/>
        </w:rPr>
      </w:pPr>
      <w:r w:rsidRPr="004F13A3">
        <w:rPr>
          <w:rFonts w:ascii="Traditional Arabic" w:hAnsi="Traditional Arabic" w:cs="Traditional Arabic" w:hint="cs"/>
          <w:sz w:val="32"/>
          <w:szCs w:val="32"/>
          <w:rtl/>
        </w:rPr>
        <w:t>تخصص: اتصال وعلاقات عامة ماستير02.</w:t>
      </w:r>
    </w:p>
    <w:p w:rsidR="00964986" w:rsidRPr="000612FF" w:rsidRDefault="005A1C26" w:rsidP="00964986">
      <w:pPr>
        <w:spacing w:line="360" w:lineRule="auto"/>
        <w:ind w:left="360" w:firstLine="709"/>
        <w:jc w:val="center"/>
        <w:rPr>
          <w:rFonts w:ascii="Traditional Arabic" w:hAnsi="Traditional Arabic" w:cs="Traditional Arabic"/>
          <w:sz w:val="32"/>
          <w:szCs w:val="32"/>
        </w:rPr>
      </w:pPr>
      <w:r>
        <w:rPr>
          <w:rFonts w:ascii="Traditional Arabic" w:hAnsi="Traditional Arabic" w:cs="Traditional Arabic"/>
          <w:noProof/>
          <w:sz w:val="32"/>
          <w:szCs w:val="32"/>
          <w:lang w:eastAsia="fr-FR"/>
        </w:rPr>
        <w:pict>
          <v:rect id="_x0000_s1052" style="position:absolute;left:0;text-align:left;margin-left:-15.4pt;margin-top:25.95pt;width:472.5pt;height:87.85pt;z-index:251679744" strokeweight="4.5pt">
            <v:textbox style="mso-next-textbox:#_x0000_s1052">
              <w:txbxContent>
                <w:p w:rsidR="00222A07" w:rsidRPr="00383F8A" w:rsidRDefault="00222A07" w:rsidP="00964986">
                  <w:pPr>
                    <w:ind w:firstLine="709"/>
                    <w:jc w:val="center"/>
                    <w:rPr>
                      <w:rFonts w:ascii="Traditional Arabic" w:hAnsi="Traditional Arabic" w:cs="Traditional Arabic"/>
                      <w:b/>
                      <w:bCs/>
                      <w:sz w:val="36"/>
                      <w:szCs w:val="36"/>
                      <w:u w:val="thick"/>
                      <w:rtl/>
                    </w:rPr>
                  </w:pPr>
                  <w:r w:rsidRPr="000612FF">
                    <w:rPr>
                      <w:rFonts w:ascii="Traditional Arabic" w:hAnsi="Traditional Arabic" w:cs="Traditional Arabic"/>
                      <w:b/>
                      <w:bCs/>
                      <w:sz w:val="36"/>
                      <w:szCs w:val="36"/>
                      <w:rtl/>
                    </w:rPr>
                    <w:t>تأثير الإشهار التلفزيوني على جمهور الشباب الجزائري</w:t>
                  </w:r>
                </w:p>
                <w:p w:rsidR="00222A07" w:rsidRPr="00383F8A" w:rsidRDefault="00222A07" w:rsidP="00964986">
                  <w:pPr>
                    <w:spacing w:line="240" w:lineRule="auto"/>
                    <w:ind w:firstLine="709"/>
                    <w:rPr>
                      <w:rFonts w:ascii="Traditional Arabic" w:hAnsi="Traditional Arabic" w:cs="Traditional Arabic"/>
                      <w:b/>
                      <w:bCs/>
                      <w:sz w:val="32"/>
                      <w:szCs w:val="32"/>
                      <w:rtl/>
                    </w:rPr>
                  </w:pPr>
                  <w:r w:rsidRPr="00383F8A">
                    <w:rPr>
                      <w:rFonts w:ascii="Traditional Arabic" w:hAnsi="Traditional Arabic" w:cs="Traditional Arabic"/>
                      <w:b/>
                      <w:bCs/>
                      <w:sz w:val="32"/>
                      <w:szCs w:val="32"/>
                      <w:rtl/>
                    </w:rPr>
                    <w:t xml:space="preserve">(إشهار شاربونال بلوس </w:t>
                  </w:r>
                  <w:r w:rsidRPr="00383F8A">
                    <w:rPr>
                      <w:rFonts w:ascii="Traditional Arabic" w:hAnsi="Traditional Arabic" w:cs="Traditional Arabic"/>
                      <w:b/>
                      <w:bCs/>
                      <w:sz w:val="32"/>
                      <w:szCs w:val="32"/>
                      <w:lang w:bidi="ar-DZ"/>
                    </w:rPr>
                    <w:t>CHARBONEL PLUS</w:t>
                  </w:r>
                  <w:r w:rsidRPr="00383F8A">
                    <w:rPr>
                      <w:rFonts w:ascii="Traditional Arabic" w:hAnsi="Traditional Arabic" w:cs="Traditional Arabic"/>
                      <w:b/>
                      <w:bCs/>
                      <w:sz w:val="32"/>
                      <w:szCs w:val="32"/>
                      <w:rtl/>
                    </w:rPr>
                    <w:t>) في قناة النهار</w:t>
                  </w:r>
                  <w:r w:rsidRPr="00383F8A">
                    <w:rPr>
                      <w:rFonts w:ascii="Traditional Arabic" w:hAnsi="Traditional Arabic" w:cs="Traditional Arabic"/>
                      <w:b/>
                      <w:bCs/>
                      <w:sz w:val="32"/>
                      <w:szCs w:val="32"/>
                      <w:lang w:bidi="ar-DZ"/>
                    </w:rPr>
                    <w:t>TV</w:t>
                  </w:r>
                  <w:r w:rsidRPr="00383F8A">
                    <w:rPr>
                      <w:rFonts w:ascii="Traditional Arabic" w:hAnsi="Traditional Arabic" w:cs="Traditional Arabic"/>
                      <w:b/>
                      <w:bCs/>
                      <w:sz w:val="32"/>
                      <w:szCs w:val="32"/>
                      <w:rtl/>
                    </w:rPr>
                    <w:t>نمو</w:t>
                  </w:r>
                  <w:r w:rsidRPr="00383F8A">
                    <w:rPr>
                      <w:rFonts w:ascii="Traditional Arabic" w:hAnsi="Traditional Arabic" w:cs="Traditional Arabic"/>
                      <w:b/>
                      <w:bCs/>
                      <w:sz w:val="32"/>
                      <w:szCs w:val="32"/>
                      <w:rtl/>
                      <w:lang w:val="en-US" w:bidi="ar-DZ"/>
                    </w:rPr>
                    <w:t>ذجا</w:t>
                  </w:r>
                </w:p>
              </w:txbxContent>
            </v:textbox>
          </v:rect>
        </w:pict>
      </w:r>
    </w:p>
    <w:p w:rsidR="00964986" w:rsidRDefault="00964986" w:rsidP="00964986">
      <w:pPr>
        <w:spacing w:line="360" w:lineRule="auto"/>
        <w:ind w:left="360" w:firstLine="709"/>
        <w:jc w:val="both"/>
        <w:rPr>
          <w:rFonts w:ascii="Traditional Arabic" w:hAnsi="Traditional Arabic" w:cs="Traditional Arabic"/>
          <w:sz w:val="32"/>
          <w:szCs w:val="32"/>
        </w:rPr>
      </w:pPr>
    </w:p>
    <w:p w:rsidR="00964986" w:rsidRPr="000612FF" w:rsidRDefault="00964986" w:rsidP="00964986">
      <w:pPr>
        <w:ind w:firstLine="709"/>
        <w:jc w:val="both"/>
        <w:rPr>
          <w:rFonts w:ascii="Traditional Arabic" w:hAnsi="Traditional Arabic" w:cs="Traditional Arabic"/>
          <w:sz w:val="32"/>
          <w:szCs w:val="32"/>
        </w:rPr>
      </w:pPr>
    </w:p>
    <w:p w:rsidR="00964986" w:rsidRDefault="00964986" w:rsidP="00964986">
      <w:pPr>
        <w:ind w:firstLine="709"/>
        <w:jc w:val="both"/>
        <w:rPr>
          <w:rFonts w:ascii="Traditional Arabic" w:hAnsi="Traditional Arabic" w:cs="Traditional Arabic"/>
          <w:sz w:val="32"/>
          <w:szCs w:val="32"/>
          <w:rtl/>
        </w:rPr>
      </w:pPr>
    </w:p>
    <w:p w:rsidR="00964986" w:rsidRDefault="00964986" w:rsidP="00964986">
      <w:pPr>
        <w:ind w:firstLine="709"/>
        <w:jc w:val="both"/>
        <w:rPr>
          <w:rFonts w:ascii="Traditional Arabic" w:hAnsi="Traditional Arabic" w:cs="Traditional Arabic"/>
          <w:sz w:val="32"/>
          <w:szCs w:val="32"/>
          <w:rtl/>
        </w:rPr>
      </w:pPr>
      <w:r>
        <w:rPr>
          <w:rFonts w:ascii="Traditional Arabic" w:hAnsi="Traditional Arabic" w:cs="Traditional Arabic" w:hint="cs"/>
          <w:sz w:val="32"/>
          <w:szCs w:val="32"/>
          <w:rtl/>
        </w:rPr>
        <w:t>بعد التحية والتقدير:</w:t>
      </w:r>
    </w:p>
    <w:p w:rsidR="00964986" w:rsidRDefault="00964986" w:rsidP="00964986">
      <w:pPr>
        <w:ind w:firstLine="709"/>
        <w:jc w:val="both"/>
        <w:rPr>
          <w:rFonts w:ascii="Traditional Arabic" w:hAnsi="Traditional Arabic" w:cs="Traditional Arabic"/>
          <w:sz w:val="32"/>
          <w:szCs w:val="32"/>
          <w:rtl/>
        </w:rPr>
      </w:pPr>
      <w:r>
        <w:rPr>
          <w:rFonts w:ascii="Traditional Arabic" w:hAnsi="Traditional Arabic" w:cs="Traditional Arabic" w:hint="cs"/>
          <w:sz w:val="32"/>
          <w:szCs w:val="32"/>
          <w:rtl/>
        </w:rPr>
        <w:t>هذه الاستمارة خاصة ببحث ميداني لتحضير شهادة ماستر حول موضوع تأثير الإشهار التلفزيوني على جمهور الشباب الجزائري بناءا على هذا نرجو منكم القراءة المتأنية للأسئلة والإجابة عنها حسب رأيكم الخاص كم انحيطكم علما أن المعلومات المقدمة من طرفكم لن تستعمل إلا للأغراض البحث العلمي.</w:t>
      </w:r>
    </w:p>
    <w:p w:rsidR="00964986" w:rsidRDefault="00964986" w:rsidP="00964986">
      <w:pPr>
        <w:ind w:firstLine="709"/>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نرجو منكم الإجابة عن الأسئلة وذلك بوضع علامة </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 أمام الإجابة التي تختارونها.</w:t>
      </w:r>
    </w:p>
    <w:p w:rsidR="00964986" w:rsidRPr="00FF2F75" w:rsidRDefault="00964986" w:rsidP="00964986">
      <w:pPr>
        <w:tabs>
          <w:tab w:val="left" w:pos="2607"/>
          <w:tab w:val="right" w:pos="8787"/>
        </w:tabs>
        <w:ind w:firstLine="709"/>
        <w:jc w:val="both"/>
        <w:rPr>
          <w:rFonts w:ascii="Traditional Arabic" w:hAnsi="Traditional Arabic" w:cs="Traditional Arabic"/>
          <w:b/>
          <w:bCs/>
          <w:sz w:val="36"/>
          <w:szCs w:val="36"/>
          <w:rtl/>
        </w:rPr>
      </w:pPr>
      <w:r>
        <w:rPr>
          <w:rFonts w:ascii="Traditional Arabic" w:hAnsi="Traditional Arabic" w:cs="Traditional Arabic"/>
          <w:b/>
          <w:bCs/>
          <w:sz w:val="32"/>
          <w:szCs w:val="32"/>
          <w:rtl/>
        </w:rPr>
        <w:tab/>
      </w:r>
      <w:r>
        <w:rPr>
          <w:rFonts w:ascii="Traditional Arabic" w:hAnsi="Traditional Arabic" w:cs="Traditional Arabic"/>
          <w:b/>
          <w:bCs/>
          <w:sz w:val="32"/>
          <w:szCs w:val="32"/>
          <w:rtl/>
        </w:rPr>
        <w:tab/>
      </w:r>
      <w:r w:rsidRPr="00FF2F75">
        <w:rPr>
          <w:rFonts w:ascii="Traditional Arabic" w:hAnsi="Traditional Arabic" w:cs="Traditional Arabic" w:hint="cs"/>
          <w:b/>
          <w:bCs/>
          <w:sz w:val="36"/>
          <w:szCs w:val="36"/>
          <w:rtl/>
        </w:rPr>
        <w:t>إشراف الأستاذ:</w:t>
      </w:r>
    </w:p>
    <w:p w:rsidR="00964986" w:rsidRPr="004F13A3" w:rsidRDefault="00964986" w:rsidP="00964986">
      <w:pPr>
        <w:tabs>
          <w:tab w:val="left" w:pos="2607"/>
          <w:tab w:val="right" w:pos="8787"/>
        </w:tabs>
        <w:ind w:firstLine="709"/>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                                                                                    </w:t>
      </w:r>
      <w:r w:rsidRPr="004F13A3">
        <w:rPr>
          <w:rFonts w:ascii="Traditional Arabic" w:hAnsi="Traditional Arabic" w:cs="Traditional Arabic" w:hint="cs"/>
          <w:b/>
          <w:bCs/>
          <w:sz w:val="32"/>
          <w:szCs w:val="32"/>
          <w:rtl/>
        </w:rPr>
        <w:t>صالح فلاق شبرة.</w:t>
      </w:r>
    </w:p>
    <w:p w:rsidR="00964986" w:rsidRPr="00FF2F75" w:rsidRDefault="00964986" w:rsidP="00964986">
      <w:pPr>
        <w:tabs>
          <w:tab w:val="left" w:pos="207"/>
          <w:tab w:val="right" w:pos="8787"/>
        </w:tabs>
        <w:spacing w:line="240" w:lineRule="auto"/>
        <w:ind w:firstLine="709"/>
        <w:jc w:val="both"/>
        <w:rPr>
          <w:rFonts w:ascii="Traditional Arabic" w:hAnsi="Traditional Arabic" w:cs="Traditional Arabic"/>
          <w:b/>
          <w:bCs/>
          <w:sz w:val="36"/>
          <w:szCs w:val="36"/>
          <w:rtl/>
        </w:rPr>
      </w:pPr>
      <w:r w:rsidRPr="00FF2F75">
        <w:rPr>
          <w:rFonts w:ascii="Traditional Arabic" w:hAnsi="Traditional Arabic" w:cs="Traditional Arabic" w:hint="cs"/>
          <w:b/>
          <w:bCs/>
          <w:sz w:val="36"/>
          <w:szCs w:val="36"/>
          <w:rtl/>
        </w:rPr>
        <w:t>أعضاء البحث:</w:t>
      </w:r>
    </w:p>
    <w:p w:rsidR="00964986" w:rsidRPr="00FF2F75" w:rsidRDefault="00964986" w:rsidP="00964986">
      <w:pPr>
        <w:tabs>
          <w:tab w:val="left" w:pos="207"/>
          <w:tab w:val="right" w:pos="8787"/>
        </w:tabs>
        <w:ind w:firstLine="709"/>
        <w:jc w:val="both"/>
        <w:rPr>
          <w:rFonts w:ascii="Traditional Arabic" w:hAnsi="Traditional Arabic" w:cs="Traditional Arabic"/>
          <w:b/>
          <w:bCs/>
          <w:sz w:val="32"/>
          <w:szCs w:val="32"/>
          <w:rtl/>
        </w:rPr>
      </w:pPr>
      <w:r w:rsidRPr="00FF2F75">
        <w:rPr>
          <w:rFonts w:ascii="Traditional Arabic" w:hAnsi="Traditional Arabic" w:cs="Traditional Arabic" w:hint="cs"/>
          <w:b/>
          <w:bCs/>
          <w:sz w:val="32"/>
          <w:szCs w:val="32"/>
          <w:rtl/>
        </w:rPr>
        <w:t>بوشافة ربيعة</w:t>
      </w:r>
    </w:p>
    <w:p w:rsidR="00964986" w:rsidRPr="00FF2F75" w:rsidRDefault="00964986" w:rsidP="00964986">
      <w:pPr>
        <w:tabs>
          <w:tab w:val="left" w:pos="207"/>
          <w:tab w:val="right" w:pos="8787"/>
        </w:tabs>
        <w:ind w:firstLine="709"/>
        <w:jc w:val="both"/>
        <w:rPr>
          <w:rFonts w:ascii="Traditional Arabic" w:hAnsi="Traditional Arabic" w:cs="Traditional Arabic"/>
          <w:sz w:val="32"/>
          <w:szCs w:val="32"/>
        </w:rPr>
      </w:pPr>
      <w:r w:rsidRPr="00FF2F75">
        <w:rPr>
          <w:rFonts w:ascii="Traditional Arabic" w:hAnsi="Traditional Arabic" w:cs="Traditional Arabic" w:hint="cs"/>
          <w:b/>
          <w:bCs/>
          <w:sz w:val="32"/>
          <w:szCs w:val="32"/>
          <w:rtl/>
        </w:rPr>
        <w:t>بوشافة هواري</w:t>
      </w:r>
      <w:r>
        <w:rPr>
          <w:rFonts w:ascii="Traditional Arabic" w:hAnsi="Traditional Arabic" w:cs="Traditional Arabic" w:hint="cs"/>
          <w:b/>
          <w:bCs/>
          <w:sz w:val="32"/>
          <w:szCs w:val="32"/>
          <w:rtl/>
        </w:rPr>
        <w:t>ة</w:t>
      </w:r>
    </w:p>
    <w:p w:rsidR="00964986" w:rsidRPr="00283ED6" w:rsidRDefault="00964986" w:rsidP="00964986">
      <w:pPr>
        <w:spacing w:line="360" w:lineRule="auto"/>
        <w:jc w:val="both"/>
        <w:rPr>
          <w:rFonts w:ascii="Traditional Arabic" w:hAnsi="Traditional Arabic" w:cs="Traditional Arabic"/>
          <w:b/>
          <w:bCs/>
          <w:sz w:val="36"/>
          <w:szCs w:val="36"/>
          <w:rtl/>
          <w:lang w:bidi="ar-DZ"/>
        </w:rPr>
      </w:pPr>
      <w:r w:rsidRPr="00283ED6">
        <w:rPr>
          <w:rFonts w:ascii="Traditional Arabic" w:hAnsi="Traditional Arabic" w:cs="Traditional Arabic"/>
          <w:b/>
          <w:bCs/>
          <w:sz w:val="36"/>
          <w:szCs w:val="36"/>
          <w:u w:val="thick"/>
          <w:rtl/>
          <w:lang w:bidi="ar-DZ"/>
        </w:rPr>
        <w:t>المحور الأول:</w:t>
      </w:r>
      <w:r w:rsidRPr="00283ED6">
        <w:rPr>
          <w:rFonts w:ascii="Traditional Arabic" w:hAnsi="Traditional Arabic" w:cs="Traditional Arabic"/>
          <w:b/>
          <w:bCs/>
          <w:sz w:val="36"/>
          <w:szCs w:val="36"/>
          <w:rtl/>
          <w:lang w:bidi="ar-DZ"/>
        </w:rPr>
        <w:t xml:space="preserve"> البيانات الشخصية</w:t>
      </w:r>
    </w:p>
    <w:p w:rsidR="00964986" w:rsidRPr="00283ED6" w:rsidRDefault="005A1C26" w:rsidP="00964986">
      <w:pPr>
        <w:pStyle w:val="Paragraphedeliste"/>
        <w:numPr>
          <w:ilvl w:val="0"/>
          <w:numId w:val="44"/>
        </w:numPr>
        <w:tabs>
          <w:tab w:val="left" w:pos="3828"/>
        </w:tabs>
        <w:spacing w:line="360" w:lineRule="auto"/>
        <w:jc w:val="both"/>
        <w:rPr>
          <w:rFonts w:ascii="Traditional Arabic" w:hAnsi="Traditional Arabic" w:cs="Traditional Arabic"/>
          <w:sz w:val="32"/>
          <w:szCs w:val="32"/>
          <w:lang w:bidi="ar-DZ"/>
        </w:rPr>
      </w:pPr>
      <w:r w:rsidRPr="005A1C26">
        <w:rPr>
          <w:noProof/>
          <w:sz w:val="32"/>
          <w:szCs w:val="32"/>
          <w:lang w:eastAsia="fr-FR"/>
        </w:rPr>
        <w:pict>
          <v:rect id="_x0000_s1056" style="position:absolute;left:0;text-align:left;margin-left:182.5pt;margin-top:4.2pt;width:28.3pt;height:18.4pt;z-index:251684864">
            <v:textbox>
              <w:txbxContent>
                <w:p w:rsidR="00222A07" w:rsidRPr="009C4147" w:rsidRDefault="00222A07" w:rsidP="00964986">
                  <w:pPr>
                    <w:jc w:val="center"/>
                  </w:pPr>
                  <w:r w:rsidRPr="009C4147">
                    <w:rPr>
                      <w:rFonts w:ascii="Calibri" w:hAnsi="Calibri" w:cs="Calibri"/>
                      <w:rtl/>
                    </w:rPr>
                    <w:t>×</w:t>
                  </w:r>
                </w:p>
              </w:txbxContent>
            </v:textbox>
          </v:rect>
        </w:pict>
      </w:r>
      <w:r w:rsidRPr="005A1C26">
        <w:rPr>
          <w:noProof/>
          <w:sz w:val="32"/>
          <w:szCs w:val="32"/>
          <w:lang w:eastAsia="fr-FR"/>
        </w:rPr>
        <w:pict>
          <v:rect id="_x0000_s1055" style="position:absolute;left:0;text-align:left;margin-left:289.15pt;margin-top:4.2pt;width:27.85pt;height:18.4pt;z-index:251683840"/>
        </w:pict>
      </w:r>
      <w:r w:rsidR="00964986" w:rsidRPr="00283ED6">
        <w:rPr>
          <w:rFonts w:ascii="Traditional Arabic" w:hAnsi="Traditional Arabic" w:cs="Traditional Arabic" w:hint="cs"/>
          <w:sz w:val="32"/>
          <w:szCs w:val="32"/>
          <w:rtl/>
          <w:lang w:bidi="ar-DZ"/>
        </w:rPr>
        <w:t>الجنس:      ذكر</w:t>
      </w:r>
      <w:r w:rsidR="00964986" w:rsidRPr="00283ED6">
        <w:rPr>
          <w:rFonts w:ascii="Traditional Arabic" w:hAnsi="Traditional Arabic" w:cs="Traditional Arabic"/>
          <w:b/>
          <w:bCs/>
          <w:sz w:val="32"/>
          <w:szCs w:val="32"/>
          <w:rtl/>
          <w:lang w:bidi="ar-DZ"/>
        </w:rPr>
        <w:tab/>
      </w:r>
      <w:r w:rsidR="00964986" w:rsidRPr="00283ED6">
        <w:rPr>
          <w:rFonts w:ascii="Traditional Arabic" w:hAnsi="Traditional Arabic" w:cs="Traditional Arabic" w:hint="cs"/>
          <w:sz w:val="32"/>
          <w:szCs w:val="32"/>
          <w:rtl/>
          <w:lang w:bidi="ar-DZ"/>
        </w:rPr>
        <w:t>أنثى</w:t>
      </w:r>
    </w:p>
    <w:p w:rsidR="00964986" w:rsidRPr="00283ED6" w:rsidRDefault="005A1C26" w:rsidP="00964986">
      <w:pPr>
        <w:pStyle w:val="Paragraphedeliste"/>
        <w:numPr>
          <w:ilvl w:val="0"/>
          <w:numId w:val="44"/>
        </w:numPr>
        <w:tabs>
          <w:tab w:val="left" w:pos="3828"/>
        </w:tabs>
        <w:spacing w:line="360" w:lineRule="auto"/>
        <w:jc w:val="both"/>
        <w:rPr>
          <w:rFonts w:ascii="Traditional Arabic" w:hAnsi="Traditional Arabic" w:cs="Traditional Arabic"/>
          <w:sz w:val="32"/>
          <w:szCs w:val="32"/>
          <w:lang w:bidi="ar-DZ"/>
        </w:rPr>
      </w:pPr>
      <w:r>
        <w:rPr>
          <w:rFonts w:ascii="Traditional Arabic" w:hAnsi="Traditional Arabic" w:cs="Traditional Arabic"/>
          <w:noProof/>
          <w:sz w:val="32"/>
          <w:szCs w:val="32"/>
          <w:lang w:eastAsia="fr-FR"/>
        </w:rPr>
        <w:pict>
          <v:rect id="_x0000_s1057" style="position:absolute;left:0;text-align:left;margin-left:255.2pt;margin-top:6.3pt;width:29.9pt;height:17.55pt;z-index:251685888">
            <v:textbox>
              <w:txbxContent>
                <w:p w:rsidR="00222A07" w:rsidRPr="009C4147" w:rsidRDefault="00222A07" w:rsidP="00964986">
                  <w:pPr>
                    <w:rPr>
                      <w:b/>
                      <w:bCs/>
                      <w:lang w:bidi="ar-DZ"/>
                    </w:rPr>
                  </w:pPr>
                  <w:r w:rsidRPr="009C4147">
                    <w:rPr>
                      <w:rFonts w:ascii="Calibri" w:hAnsi="Calibri" w:cs="Calibri"/>
                      <w:b/>
                      <w:bCs/>
                      <w:rtl/>
                      <w:lang w:bidi="ar-DZ"/>
                    </w:rPr>
                    <w:t>×</w:t>
                  </w:r>
                </w:p>
                <w:p w:rsidR="00222A07" w:rsidRDefault="00222A07" w:rsidP="00964986"/>
              </w:txbxContent>
            </v:textbox>
          </v:rect>
        </w:pict>
      </w:r>
      <w:r w:rsidR="00964986" w:rsidRPr="00283ED6">
        <w:rPr>
          <w:rFonts w:ascii="Traditional Arabic" w:hAnsi="Traditional Arabic" w:cs="Traditional Arabic" w:hint="cs"/>
          <w:sz w:val="32"/>
          <w:szCs w:val="32"/>
          <w:rtl/>
          <w:lang w:bidi="ar-DZ"/>
        </w:rPr>
        <w:t>السن:      من18-22</w:t>
      </w:r>
    </w:p>
    <w:p w:rsidR="00964986" w:rsidRPr="00283ED6" w:rsidRDefault="005A1C26" w:rsidP="00964986">
      <w:pPr>
        <w:pStyle w:val="Paragraphedeliste"/>
        <w:tabs>
          <w:tab w:val="left" w:pos="1845"/>
        </w:tabs>
        <w:spacing w:line="360" w:lineRule="auto"/>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rect id="_x0000_s1058" style="position:absolute;left:0;text-align:left;margin-left:255.2pt;margin-top:5.5pt;width:29.9pt;height:18.4pt;z-index:251686912"/>
        </w:pict>
      </w:r>
      <w:r w:rsidR="00964986">
        <w:rPr>
          <w:rFonts w:ascii="Traditional Arabic" w:hAnsi="Traditional Arabic" w:cs="Traditional Arabic"/>
          <w:sz w:val="32"/>
          <w:szCs w:val="32"/>
          <w:lang w:bidi="ar-DZ"/>
        </w:rPr>
        <w:t xml:space="preserve">            </w:t>
      </w:r>
      <w:r w:rsidR="00964986" w:rsidRPr="00283ED6">
        <w:rPr>
          <w:rFonts w:ascii="Traditional Arabic" w:hAnsi="Traditional Arabic" w:cs="Traditional Arabic" w:hint="cs"/>
          <w:sz w:val="32"/>
          <w:szCs w:val="32"/>
          <w:rtl/>
          <w:lang w:bidi="ar-DZ"/>
        </w:rPr>
        <w:t>من23-27</w:t>
      </w:r>
    </w:p>
    <w:p w:rsidR="00964986" w:rsidRPr="00283ED6" w:rsidRDefault="005A1C26" w:rsidP="00964986">
      <w:pPr>
        <w:pStyle w:val="Paragraphedeliste"/>
        <w:tabs>
          <w:tab w:val="left" w:pos="1845"/>
        </w:tabs>
        <w:spacing w:line="360" w:lineRule="auto"/>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rect id="_x0000_s1059" style="position:absolute;left:0;text-align:left;margin-left:255.2pt;margin-top:3.7pt;width:29.9pt;height:18.4pt;z-index:251687936"/>
        </w:pict>
      </w:r>
      <w:r w:rsidR="00964986" w:rsidRPr="00283ED6">
        <w:rPr>
          <w:rFonts w:ascii="Traditional Arabic" w:hAnsi="Traditional Arabic" w:cs="Traditional Arabic" w:hint="cs"/>
          <w:sz w:val="32"/>
          <w:szCs w:val="32"/>
          <w:rtl/>
          <w:lang w:bidi="ar-DZ"/>
        </w:rPr>
        <w:t xml:space="preserve">             من28-32</w:t>
      </w:r>
    </w:p>
    <w:p w:rsidR="00964986" w:rsidRPr="00283ED6" w:rsidRDefault="00964986" w:rsidP="00964986">
      <w:pPr>
        <w:pStyle w:val="Paragraphedeliste"/>
        <w:numPr>
          <w:ilvl w:val="0"/>
          <w:numId w:val="44"/>
        </w:numPr>
        <w:tabs>
          <w:tab w:val="left" w:pos="1845"/>
        </w:tabs>
        <w:spacing w:line="360" w:lineRule="auto"/>
        <w:jc w:val="both"/>
        <w:rPr>
          <w:rFonts w:ascii="Traditional Arabic" w:hAnsi="Traditional Arabic" w:cs="Traditional Arabic"/>
          <w:sz w:val="32"/>
          <w:szCs w:val="32"/>
          <w:lang w:bidi="ar-DZ"/>
        </w:rPr>
      </w:pPr>
      <w:r w:rsidRPr="00283ED6">
        <w:rPr>
          <w:rFonts w:ascii="Traditional Arabic" w:hAnsi="Traditional Arabic" w:cs="Traditional Arabic" w:hint="cs"/>
          <w:sz w:val="32"/>
          <w:szCs w:val="32"/>
          <w:rtl/>
          <w:lang w:bidi="ar-DZ"/>
        </w:rPr>
        <w:t>المسوي التعليمي:</w:t>
      </w:r>
    </w:p>
    <w:p w:rsidR="00964986" w:rsidRPr="00283ED6" w:rsidRDefault="005A1C26" w:rsidP="00964986">
      <w:pPr>
        <w:pStyle w:val="Paragraphedeliste"/>
        <w:tabs>
          <w:tab w:val="left" w:pos="1845"/>
        </w:tabs>
        <w:spacing w:line="360" w:lineRule="auto"/>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rect id="_x0000_s1068" style="position:absolute;left:0;text-align:left;margin-left:171.65pt;margin-top:1.4pt;width:29.9pt;height:18.4pt;z-index:251697152">
            <v:textbox>
              <w:txbxContent>
                <w:p w:rsidR="00222A07" w:rsidRDefault="00222A07" w:rsidP="00964986">
                  <w:r>
                    <w:rPr>
                      <w:rFonts w:ascii="Calibri" w:hAnsi="Calibri" w:cs="Calibri"/>
                      <w:rtl/>
                    </w:rPr>
                    <w:t>×</w:t>
                  </w:r>
                </w:p>
              </w:txbxContent>
            </v:textbox>
          </v:rect>
        </w:pict>
      </w:r>
      <w:r>
        <w:rPr>
          <w:rFonts w:ascii="Traditional Arabic" w:hAnsi="Traditional Arabic" w:cs="Traditional Arabic"/>
          <w:noProof/>
          <w:sz w:val="32"/>
          <w:szCs w:val="32"/>
          <w:rtl/>
          <w:lang w:eastAsia="fr-FR"/>
        </w:rPr>
        <w:pict>
          <v:rect id="_x0000_s1067" style="position:absolute;left:0;text-align:left;margin-left:29.2pt;margin-top:1.4pt;width:29.9pt;height:18.4pt;z-index:251696128"/>
        </w:pict>
      </w:r>
      <w:r>
        <w:rPr>
          <w:rFonts w:ascii="Traditional Arabic" w:hAnsi="Traditional Arabic" w:cs="Traditional Arabic"/>
          <w:noProof/>
          <w:sz w:val="32"/>
          <w:szCs w:val="32"/>
          <w:rtl/>
          <w:lang w:eastAsia="fr-FR"/>
        </w:rPr>
        <w:pict>
          <v:rect id="_x0000_s1063" style="position:absolute;left:0;text-align:left;margin-left:321.1pt;margin-top:5pt;width:29.9pt;height:18.4pt;z-index:251692032"/>
        </w:pict>
      </w:r>
      <w:r w:rsidR="00964986" w:rsidRPr="00283ED6">
        <w:rPr>
          <w:rFonts w:ascii="Traditional Arabic" w:hAnsi="Traditional Arabic" w:cs="Traditional Arabic" w:hint="cs"/>
          <w:sz w:val="32"/>
          <w:szCs w:val="32"/>
          <w:rtl/>
          <w:lang w:bidi="ar-DZ"/>
        </w:rPr>
        <w:t>ليسانس                         ماستر                          دكتوراه</w:t>
      </w:r>
    </w:p>
    <w:p w:rsidR="00964986" w:rsidRPr="00283ED6" w:rsidRDefault="005A1C26" w:rsidP="00964986">
      <w:pPr>
        <w:pStyle w:val="Paragraphedeliste"/>
        <w:numPr>
          <w:ilvl w:val="0"/>
          <w:numId w:val="44"/>
        </w:numPr>
        <w:tabs>
          <w:tab w:val="left" w:pos="1845"/>
        </w:tabs>
        <w:spacing w:line="360" w:lineRule="auto"/>
        <w:jc w:val="both"/>
        <w:rPr>
          <w:rFonts w:ascii="Traditional Arabic" w:hAnsi="Traditional Arabic" w:cs="Traditional Arabic"/>
          <w:sz w:val="32"/>
          <w:szCs w:val="32"/>
          <w:lang w:bidi="ar-DZ"/>
        </w:rPr>
      </w:pPr>
      <w:r>
        <w:rPr>
          <w:rFonts w:ascii="Traditional Arabic" w:hAnsi="Traditional Arabic" w:cs="Traditional Arabic"/>
          <w:noProof/>
          <w:sz w:val="32"/>
          <w:szCs w:val="32"/>
          <w:lang w:eastAsia="fr-FR"/>
        </w:rPr>
        <w:pict>
          <v:rect id="_x0000_s1064" style="position:absolute;left:0;text-align:left;margin-left:22.4pt;margin-top:48.35pt;width:29.9pt;height:18.4pt;z-index:251693056">
            <v:textbox>
              <w:txbxContent>
                <w:p w:rsidR="00222A07" w:rsidRDefault="00222A07" w:rsidP="00964986">
                  <w:r>
                    <w:rPr>
                      <w:rFonts w:ascii="Calibri" w:hAnsi="Calibri" w:cs="Calibri"/>
                      <w:rtl/>
                    </w:rPr>
                    <w:t>×</w:t>
                  </w:r>
                </w:p>
              </w:txbxContent>
            </v:textbox>
          </v:rect>
        </w:pict>
      </w:r>
      <w:r w:rsidR="00964986" w:rsidRPr="00283ED6">
        <w:rPr>
          <w:rFonts w:ascii="Traditional Arabic" w:hAnsi="Traditional Arabic" w:cs="Traditional Arabic" w:hint="cs"/>
          <w:sz w:val="32"/>
          <w:szCs w:val="32"/>
          <w:rtl/>
          <w:lang w:bidi="ar-DZ"/>
        </w:rPr>
        <w:t>مستوى الدخل:</w:t>
      </w:r>
    </w:p>
    <w:p w:rsidR="00964986" w:rsidRPr="00283ED6" w:rsidRDefault="005A1C26" w:rsidP="00964986">
      <w:pPr>
        <w:tabs>
          <w:tab w:val="left" w:pos="1845"/>
        </w:tabs>
        <w:spacing w:line="360" w:lineRule="auto"/>
        <w:ind w:left="720"/>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rect id="_x0000_s1066" style="position:absolute;left:0;text-align:left;margin-left:321.1pt;margin-top:1.6pt;width:29.9pt;height:18.4pt;z-index:251695104"/>
        </w:pict>
      </w:r>
      <w:r>
        <w:rPr>
          <w:rFonts w:ascii="Traditional Arabic" w:hAnsi="Traditional Arabic" w:cs="Traditional Arabic"/>
          <w:noProof/>
          <w:sz w:val="32"/>
          <w:szCs w:val="32"/>
          <w:rtl/>
          <w:lang w:eastAsia="fr-FR"/>
        </w:rPr>
        <w:pict>
          <v:rect id="_x0000_s1065" style="position:absolute;left:0;text-align:left;margin-left:176.15pt;margin-top:1.6pt;width:29.9pt;height:18.4pt;z-index:251694080"/>
        </w:pict>
      </w:r>
      <w:r w:rsidR="00964986" w:rsidRPr="00283ED6">
        <w:rPr>
          <w:rFonts w:ascii="Traditional Arabic" w:hAnsi="Traditional Arabic" w:cs="Traditional Arabic" w:hint="cs"/>
          <w:sz w:val="32"/>
          <w:szCs w:val="32"/>
          <w:rtl/>
          <w:lang w:bidi="ar-DZ"/>
        </w:rPr>
        <w:t>جيد                            متوسط                         ضعيف</w:t>
      </w:r>
    </w:p>
    <w:p w:rsidR="00964986" w:rsidRPr="00283ED6" w:rsidRDefault="00964986" w:rsidP="00964986">
      <w:pPr>
        <w:pStyle w:val="Paragraphedeliste"/>
        <w:numPr>
          <w:ilvl w:val="0"/>
          <w:numId w:val="44"/>
        </w:numPr>
        <w:tabs>
          <w:tab w:val="left" w:pos="1845"/>
        </w:tabs>
        <w:spacing w:line="360" w:lineRule="auto"/>
        <w:jc w:val="both"/>
        <w:rPr>
          <w:rFonts w:ascii="Traditional Arabic" w:hAnsi="Traditional Arabic" w:cs="Traditional Arabic"/>
          <w:sz w:val="32"/>
          <w:szCs w:val="32"/>
          <w:lang w:bidi="ar-DZ"/>
        </w:rPr>
      </w:pPr>
      <w:r w:rsidRPr="00283ED6">
        <w:rPr>
          <w:rFonts w:ascii="Traditional Arabic" w:hAnsi="Traditional Arabic" w:cs="Traditional Arabic" w:hint="cs"/>
          <w:sz w:val="32"/>
          <w:szCs w:val="32"/>
          <w:rtl/>
          <w:lang w:bidi="ar-DZ"/>
        </w:rPr>
        <w:t>نوع الإقامة:</w:t>
      </w:r>
    </w:p>
    <w:p w:rsidR="00964986" w:rsidRPr="00283ED6" w:rsidRDefault="005A1C26" w:rsidP="00964986">
      <w:pPr>
        <w:pStyle w:val="Paragraphedeliste"/>
        <w:tabs>
          <w:tab w:val="left" w:pos="1845"/>
        </w:tabs>
        <w:spacing w:line="360" w:lineRule="auto"/>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rect id="_x0000_s1061" style="position:absolute;left:0;text-align:left;margin-left:146.25pt;margin-top:3pt;width:29.9pt;height:18.4pt;z-index:251689984"/>
        </w:pict>
      </w:r>
      <w:r>
        <w:rPr>
          <w:rFonts w:ascii="Traditional Arabic" w:hAnsi="Traditional Arabic" w:cs="Traditional Arabic"/>
          <w:noProof/>
          <w:sz w:val="32"/>
          <w:szCs w:val="32"/>
          <w:rtl/>
          <w:lang w:eastAsia="fr-FR"/>
        </w:rPr>
        <w:pict>
          <v:rect id="_x0000_s1062" style="position:absolute;left:0;text-align:left;margin-left:321.1pt;margin-top:3pt;width:29.9pt;height:18.4pt;z-index:251691008">
            <v:textbox>
              <w:txbxContent>
                <w:p w:rsidR="00222A07" w:rsidRDefault="00222A07" w:rsidP="00964986">
                  <w:r>
                    <w:rPr>
                      <w:rFonts w:ascii="Calibri" w:hAnsi="Calibri" w:cs="Calibri"/>
                      <w:rtl/>
                    </w:rPr>
                    <w:t>×</w:t>
                  </w:r>
                </w:p>
              </w:txbxContent>
            </v:textbox>
          </v:rect>
        </w:pict>
      </w:r>
      <w:r w:rsidR="00964986" w:rsidRPr="00283ED6">
        <w:rPr>
          <w:rFonts w:ascii="Traditional Arabic" w:hAnsi="Traditional Arabic" w:cs="Traditional Arabic" w:hint="cs"/>
          <w:sz w:val="32"/>
          <w:szCs w:val="32"/>
          <w:rtl/>
          <w:lang w:bidi="ar-DZ"/>
        </w:rPr>
        <w:t>مقيم                              غير مقيم</w:t>
      </w:r>
    </w:p>
    <w:p w:rsidR="00964986" w:rsidRPr="00283ED6" w:rsidRDefault="00964986" w:rsidP="00964986">
      <w:pPr>
        <w:tabs>
          <w:tab w:val="left" w:pos="1845"/>
        </w:tabs>
        <w:spacing w:line="360" w:lineRule="auto"/>
        <w:jc w:val="both"/>
        <w:rPr>
          <w:rFonts w:ascii="Traditional Arabic" w:hAnsi="Traditional Arabic" w:cs="Traditional Arabic"/>
          <w:b/>
          <w:bCs/>
          <w:sz w:val="36"/>
          <w:szCs w:val="36"/>
          <w:rtl/>
          <w:lang w:bidi="ar-DZ"/>
        </w:rPr>
      </w:pPr>
      <w:r w:rsidRPr="00283ED6">
        <w:rPr>
          <w:rFonts w:ascii="Traditional Arabic" w:hAnsi="Traditional Arabic" w:cs="Traditional Arabic" w:hint="cs"/>
          <w:b/>
          <w:bCs/>
          <w:sz w:val="36"/>
          <w:szCs w:val="36"/>
          <w:u w:val="thick"/>
          <w:rtl/>
          <w:lang w:bidi="ar-DZ"/>
        </w:rPr>
        <w:t>المحور الثاني:</w:t>
      </w:r>
      <w:r w:rsidRPr="00283ED6">
        <w:rPr>
          <w:rFonts w:ascii="Traditional Arabic" w:hAnsi="Traditional Arabic" w:cs="Traditional Arabic" w:hint="cs"/>
          <w:b/>
          <w:bCs/>
          <w:sz w:val="36"/>
          <w:szCs w:val="36"/>
          <w:rtl/>
          <w:lang w:bidi="ar-DZ"/>
        </w:rPr>
        <w:t xml:space="preserve"> عادات المشاهدة وأنماط التعرض</w:t>
      </w:r>
    </w:p>
    <w:p w:rsidR="00964986" w:rsidRPr="00283ED6" w:rsidRDefault="00964986" w:rsidP="00964986">
      <w:pPr>
        <w:pStyle w:val="Paragraphedeliste"/>
        <w:numPr>
          <w:ilvl w:val="0"/>
          <w:numId w:val="44"/>
        </w:numPr>
        <w:tabs>
          <w:tab w:val="left" w:pos="1845"/>
        </w:tabs>
        <w:spacing w:line="360" w:lineRule="auto"/>
        <w:jc w:val="both"/>
        <w:rPr>
          <w:rFonts w:ascii="Traditional Arabic" w:hAnsi="Traditional Arabic" w:cs="Traditional Arabic"/>
          <w:sz w:val="32"/>
          <w:szCs w:val="32"/>
          <w:lang w:bidi="ar-DZ"/>
        </w:rPr>
      </w:pPr>
      <w:r w:rsidRPr="00283ED6">
        <w:rPr>
          <w:rFonts w:ascii="Traditional Arabic" w:hAnsi="Traditional Arabic" w:cs="Traditional Arabic" w:hint="cs"/>
          <w:sz w:val="32"/>
          <w:szCs w:val="32"/>
          <w:rtl/>
          <w:lang w:bidi="ar-DZ"/>
        </w:rPr>
        <w:t>عادات المشاهدة وأنماط التعرض:</w:t>
      </w:r>
    </w:p>
    <w:p w:rsidR="00964986" w:rsidRPr="00283ED6" w:rsidRDefault="005A1C26" w:rsidP="00964986">
      <w:pPr>
        <w:tabs>
          <w:tab w:val="left" w:pos="1845"/>
        </w:tabs>
        <w:spacing w:line="360" w:lineRule="auto"/>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rect id="_x0000_s1069" style="position:absolute;left:0;text-align:left;margin-left:195.85pt;margin-top:49.45pt;width:29.9pt;height:18.4pt;z-index:251698176">
            <v:textbox>
              <w:txbxContent>
                <w:p w:rsidR="00222A07" w:rsidRDefault="00222A07" w:rsidP="00964986">
                  <w:r>
                    <w:rPr>
                      <w:rFonts w:ascii="Calibri" w:hAnsi="Calibri" w:cs="Calibri"/>
                      <w:rtl/>
                    </w:rPr>
                    <w:t>×</w:t>
                  </w:r>
                </w:p>
              </w:txbxContent>
            </v:textbox>
          </v:rect>
        </w:pict>
      </w:r>
      <w:r>
        <w:rPr>
          <w:rFonts w:ascii="Traditional Arabic" w:hAnsi="Traditional Arabic" w:cs="Traditional Arabic"/>
          <w:noProof/>
          <w:sz w:val="32"/>
          <w:szCs w:val="32"/>
          <w:rtl/>
          <w:lang w:eastAsia="fr-FR"/>
        </w:rPr>
        <w:pict>
          <v:rect id="_x0000_s1060" style="position:absolute;left:0;text-align:left;margin-left:312.7pt;margin-top:49.45pt;width:29.9pt;height:18.4pt;z-index:251688960">
            <v:textbox>
              <w:txbxContent>
                <w:p w:rsidR="00222A07" w:rsidRDefault="00222A07" w:rsidP="00964986">
                  <w:r>
                    <w:rPr>
                      <w:rFonts w:ascii="Calibri" w:hAnsi="Calibri" w:cs="Calibri"/>
                      <w:rtl/>
                    </w:rPr>
                    <w:t>×</w:t>
                  </w:r>
                </w:p>
              </w:txbxContent>
            </v:textbox>
          </v:rect>
        </w:pict>
      </w:r>
      <w:r w:rsidR="00964986">
        <w:rPr>
          <w:rFonts w:ascii="Traditional Arabic" w:hAnsi="Traditional Arabic" w:cs="Traditional Arabic"/>
          <w:sz w:val="32"/>
          <w:szCs w:val="32"/>
          <w:lang w:bidi="ar-DZ"/>
        </w:rPr>
        <w:t xml:space="preserve">            </w:t>
      </w:r>
      <w:r w:rsidR="00964986" w:rsidRPr="00283ED6">
        <w:rPr>
          <w:rFonts w:ascii="Traditional Arabic" w:hAnsi="Traditional Arabic" w:cs="Traditional Arabic" w:hint="cs"/>
          <w:sz w:val="32"/>
          <w:szCs w:val="32"/>
          <w:rtl/>
          <w:lang w:bidi="ar-DZ"/>
        </w:rPr>
        <w:t>هل تشاهد قناة النهار</w:t>
      </w:r>
      <w:r w:rsidR="00964986" w:rsidRPr="00283ED6">
        <w:rPr>
          <w:rFonts w:ascii="Traditional Arabic" w:hAnsi="Traditional Arabic" w:cs="Traditional Arabic"/>
          <w:sz w:val="32"/>
          <w:szCs w:val="32"/>
          <w:lang w:bidi="ar-DZ"/>
        </w:rPr>
        <w:t>TV</w:t>
      </w:r>
    </w:p>
    <w:p w:rsidR="00964986" w:rsidRPr="00283ED6" w:rsidRDefault="00964986" w:rsidP="00964986">
      <w:pPr>
        <w:tabs>
          <w:tab w:val="left" w:pos="1845"/>
        </w:tabs>
        <w:spacing w:line="360" w:lineRule="auto"/>
        <w:jc w:val="both"/>
        <w:rPr>
          <w:rFonts w:ascii="Traditional Arabic" w:hAnsi="Traditional Arabic" w:cs="Traditional Arabic"/>
          <w:sz w:val="32"/>
          <w:szCs w:val="32"/>
          <w:rtl/>
          <w:lang w:bidi="ar-DZ"/>
        </w:rPr>
      </w:pPr>
      <w:r w:rsidRPr="00283ED6">
        <w:rPr>
          <w:rFonts w:ascii="Traditional Arabic" w:hAnsi="Traditional Arabic" w:cs="Traditional Arabic" w:hint="cs"/>
          <w:sz w:val="32"/>
          <w:szCs w:val="32"/>
          <w:rtl/>
          <w:lang w:bidi="ar-DZ"/>
        </w:rPr>
        <w:t xml:space="preserve">            نعم                               لا</w:t>
      </w:r>
    </w:p>
    <w:p w:rsidR="00964986" w:rsidRPr="00283ED6" w:rsidRDefault="00964986" w:rsidP="00964986">
      <w:pPr>
        <w:pStyle w:val="Paragraphedeliste"/>
        <w:numPr>
          <w:ilvl w:val="0"/>
          <w:numId w:val="44"/>
        </w:numPr>
        <w:tabs>
          <w:tab w:val="left" w:pos="1845"/>
        </w:tabs>
        <w:spacing w:line="360" w:lineRule="auto"/>
        <w:jc w:val="both"/>
        <w:rPr>
          <w:rFonts w:ascii="Traditional Arabic" w:hAnsi="Traditional Arabic" w:cs="Traditional Arabic"/>
          <w:sz w:val="32"/>
          <w:szCs w:val="32"/>
        </w:rPr>
      </w:pPr>
      <w:r w:rsidRPr="00283ED6">
        <w:rPr>
          <w:rFonts w:ascii="Traditional Arabic" w:hAnsi="Traditional Arabic" w:cs="Traditional Arabic" w:hint="cs"/>
          <w:sz w:val="32"/>
          <w:szCs w:val="32"/>
          <w:rtl/>
        </w:rPr>
        <w:t>إ</w:t>
      </w:r>
      <w:r w:rsidRPr="00283ED6">
        <w:rPr>
          <w:rFonts w:ascii="Traditional Arabic" w:hAnsi="Traditional Arabic" w:cs="Traditional Arabic" w:hint="cs"/>
          <w:sz w:val="32"/>
          <w:szCs w:val="32"/>
          <w:rtl/>
          <w:lang w:val="en-US" w:bidi="ar-DZ"/>
        </w:rPr>
        <w:t>ذا كان الجواب نعم، فهل تشاهدها؟</w:t>
      </w:r>
    </w:p>
    <w:p w:rsidR="00964986" w:rsidRPr="00283ED6" w:rsidRDefault="005A1C26" w:rsidP="00964986">
      <w:pPr>
        <w:pStyle w:val="Paragraphedeliste"/>
        <w:tabs>
          <w:tab w:val="left" w:pos="1845"/>
        </w:tabs>
        <w:spacing w:line="360" w:lineRule="auto"/>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rect id="_x0000_s1070" style="position:absolute;left:0;text-align:left;margin-left:320.65pt;margin-top:5.8pt;width:29.9pt;height:18.4pt;z-index:251699200"/>
        </w:pict>
      </w:r>
      <w:r>
        <w:rPr>
          <w:rFonts w:ascii="Traditional Arabic" w:hAnsi="Traditional Arabic" w:cs="Traditional Arabic"/>
          <w:noProof/>
          <w:sz w:val="32"/>
          <w:szCs w:val="32"/>
          <w:rtl/>
          <w:lang w:eastAsia="fr-FR"/>
        </w:rPr>
        <w:pict>
          <v:rect id="_x0000_s1072" style="position:absolute;left:0;text-align:left;margin-left:180.9pt;margin-top:5.8pt;width:29.9pt;height:18.4pt;z-index:251701248">
            <v:textbox>
              <w:txbxContent>
                <w:p w:rsidR="00222A07" w:rsidRDefault="00222A07" w:rsidP="00964986">
                  <w:r>
                    <w:rPr>
                      <w:rFonts w:ascii="Calibri" w:hAnsi="Calibri" w:cs="Calibri"/>
                      <w:rtl/>
                    </w:rPr>
                    <w:t>×</w:t>
                  </w:r>
                </w:p>
              </w:txbxContent>
            </v:textbox>
          </v:rect>
        </w:pict>
      </w:r>
      <w:r>
        <w:rPr>
          <w:rFonts w:ascii="Traditional Arabic" w:hAnsi="Traditional Arabic" w:cs="Traditional Arabic"/>
          <w:noProof/>
          <w:sz w:val="32"/>
          <w:szCs w:val="32"/>
          <w:rtl/>
          <w:lang w:eastAsia="fr-FR"/>
        </w:rPr>
        <w:pict>
          <v:rect id="_x0000_s1071" style="position:absolute;left:0;text-align:left;margin-left:41pt;margin-top:5.8pt;width:29.9pt;height:18.4pt;z-index:251700224"/>
        </w:pict>
      </w:r>
      <w:r w:rsidR="00964986" w:rsidRPr="00283ED6">
        <w:rPr>
          <w:rFonts w:ascii="Traditional Arabic" w:hAnsi="Traditional Arabic" w:cs="Traditional Arabic" w:hint="cs"/>
          <w:sz w:val="32"/>
          <w:szCs w:val="32"/>
          <w:rtl/>
          <w:lang w:bidi="ar-DZ"/>
        </w:rPr>
        <w:t>بانتظام                         أحيانا                             نادرا</w:t>
      </w:r>
    </w:p>
    <w:p w:rsidR="00964986" w:rsidRPr="00283ED6" w:rsidRDefault="00964986" w:rsidP="00964986">
      <w:pPr>
        <w:pStyle w:val="Paragraphedeliste"/>
        <w:numPr>
          <w:ilvl w:val="0"/>
          <w:numId w:val="44"/>
        </w:numPr>
        <w:tabs>
          <w:tab w:val="left" w:pos="1845"/>
        </w:tabs>
        <w:spacing w:line="360" w:lineRule="auto"/>
        <w:jc w:val="both"/>
        <w:rPr>
          <w:rFonts w:ascii="Traditional Arabic" w:hAnsi="Traditional Arabic" w:cs="Traditional Arabic"/>
          <w:sz w:val="32"/>
          <w:szCs w:val="32"/>
          <w:lang w:bidi="ar-DZ"/>
        </w:rPr>
      </w:pPr>
      <w:r w:rsidRPr="00283ED6">
        <w:rPr>
          <w:rFonts w:ascii="Traditional Arabic" w:hAnsi="Traditional Arabic" w:cs="Traditional Arabic" w:hint="cs"/>
          <w:sz w:val="32"/>
          <w:szCs w:val="32"/>
          <w:rtl/>
          <w:lang w:bidi="ar-DZ"/>
        </w:rPr>
        <w:t>تشاهد قناة النهار</w:t>
      </w:r>
      <w:r w:rsidRPr="00283ED6">
        <w:rPr>
          <w:rFonts w:ascii="Traditional Arabic" w:hAnsi="Traditional Arabic" w:cs="Traditional Arabic"/>
          <w:sz w:val="32"/>
          <w:szCs w:val="32"/>
          <w:lang w:bidi="ar-DZ"/>
        </w:rPr>
        <w:t>TV</w:t>
      </w:r>
    </w:p>
    <w:p w:rsidR="00964986" w:rsidRPr="00283ED6" w:rsidRDefault="005A1C26" w:rsidP="00964986">
      <w:pPr>
        <w:pStyle w:val="Paragraphedeliste"/>
        <w:tabs>
          <w:tab w:val="left" w:pos="1845"/>
        </w:tabs>
        <w:spacing w:line="360" w:lineRule="auto"/>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rect id="_x0000_s1075" style="position:absolute;left:0;text-align:left;margin-left:326.75pt;margin-top:2.6pt;width:29.9pt;height:18.4pt;z-index:251704320"/>
        </w:pict>
      </w:r>
      <w:r>
        <w:rPr>
          <w:rFonts w:ascii="Traditional Arabic" w:hAnsi="Traditional Arabic" w:cs="Traditional Arabic"/>
          <w:noProof/>
          <w:sz w:val="32"/>
          <w:szCs w:val="32"/>
          <w:rtl/>
          <w:lang w:eastAsia="fr-FR"/>
        </w:rPr>
        <w:pict>
          <v:rect id="_x0000_s1074" style="position:absolute;left:0;text-align:left;margin-left:175.25pt;margin-top:2.6pt;width:29.9pt;height:18.4pt;z-index:251703296"/>
        </w:pict>
      </w:r>
      <w:r>
        <w:rPr>
          <w:rFonts w:ascii="Traditional Arabic" w:hAnsi="Traditional Arabic" w:cs="Traditional Arabic"/>
          <w:noProof/>
          <w:sz w:val="32"/>
          <w:szCs w:val="32"/>
          <w:rtl/>
          <w:lang w:eastAsia="fr-FR"/>
        </w:rPr>
        <w:pict>
          <v:rect id="_x0000_s1073" style="position:absolute;left:0;text-align:left;margin-left:36.45pt;margin-top:2.6pt;width:29.9pt;height:18.4pt;z-index:251702272">
            <v:textbox>
              <w:txbxContent>
                <w:p w:rsidR="00222A07" w:rsidRDefault="00222A07" w:rsidP="00964986">
                  <w:r>
                    <w:rPr>
                      <w:rFonts w:ascii="Calibri" w:hAnsi="Calibri" w:cs="Calibri"/>
                      <w:rtl/>
                    </w:rPr>
                    <w:t>×</w:t>
                  </w:r>
                </w:p>
              </w:txbxContent>
            </v:textbox>
          </v:rect>
        </w:pict>
      </w:r>
      <w:r w:rsidR="00964986" w:rsidRPr="00283ED6">
        <w:rPr>
          <w:rFonts w:ascii="Traditional Arabic" w:hAnsi="Traditional Arabic" w:cs="Traditional Arabic" w:hint="cs"/>
          <w:sz w:val="32"/>
          <w:szCs w:val="32"/>
          <w:rtl/>
          <w:lang w:bidi="ar-DZ"/>
        </w:rPr>
        <w:t>صباحا                          بعد الظهر                      في المساء</w:t>
      </w:r>
    </w:p>
    <w:p w:rsidR="00964986" w:rsidRPr="00283ED6" w:rsidRDefault="00964986" w:rsidP="00964986">
      <w:pPr>
        <w:pStyle w:val="Paragraphedeliste"/>
        <w:numPr>
          <w:ilvl w:val="0"/>
          <w:numId w:val="44"/>
        </w:numPr>
        <w:tabs>
          <w:tab w:val="left" w:pos="1845"/>
        </w:tabs>
        <w:spacing w:line="360" w:lineRule="auto"/>
        <w:jc w:val="both"/>
        <w:rPr>
          <w:rFonts w:ascii="Traditional Arabic" w:hAnsi="Traditional Arabic" w:cs="Traditional Arabic"/>
          <w:sz w:val="32"/>
          <w:szCs w:val="32"/>
          <w:lang w:bidi="ar-DZ"/>
        </w:rPr>
      </w:pPr>
      <w:r w:rsidRPr="00283ED6">
        <w:rPr>
          <w:rFonts w:ascii="Traditional Arabic" w:hAnsi="Traditional Arabic" w:cs="Traditional Arabic" w:hint="cs"/>
          <w:sz w:val="32"/>
          <w:szCs w:val="32"/>
          <w:rtl/>
          <w:lang w:bidi="ar-DZ"/>
        </w:rPr>
        <w:t>تقضي من الوقت في مشاهدة برامج قناة النهار</w:t>
      </w:r>
      <w:r w:rsidRPr="00283ED6">
        <w:rPr>
          <w:rFonts w:ascii="Traditional Arabic" w:hAnsi="Traditional Arabic" w:cs="Traditional Arabic"/>
          <w:sz w:val="32"/>
          <w:szCs w:val="32"/>
          <w:lang w:bidi="ar-DZ"/>
        </w:rPr>
        <w:t>TV</w:t>
      </w:r>
      <w:r w:rsidRPr="00283ED6">
        <w:rPr>
          <w:rFonts w:ascii="Traditional Arabic" w:hAnsi="Traditional Arabic" w:cs="Traditional Arabic" w:hint="cs"/>
          <w:sz w:val="32"/>
          <w:szCs w:val="32"/>
          <w:rtl/>
          <w:lang w:val="en-US" w:bidi="ar-DZ"/>
        </w:rPr>
        <w:t>؟</w:t>
      </w:r>
    </w:p>
    <w:p w:rsidR="00964986" w:rsidRPr="00283ED6" w:rsidRDefault="005A1C26" w:rsidP="00964986">
      <w:pPr>
        <w:pStyle w:val="Paragraphedeliste"/>
        <w:tabs>
          <w:tab w:val="left" w:pos="1845"/>
        </w:tabs>
        <w:spacing w:line="360" w:lineRule="auto"/>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rect id="_x0000_s1081" style="position:absolute;left:0;text-align:left;margin-left:55.05pt;margin-top:5.85pt;width:29.9pt;height:18.4pt;z-index:251710464"/>
        </w:pict>
      </w:r>
      <w:r>
        <w:rPr>
          <w:rFonts w:ascii="Traditional Arabic" w:hAnsi="Traditional Arabic" w:cs="Traditional Arabic"/>
          <w:noProof/>
          <w:sz w:val="32"/>
          <w:szCs w:val="32"/>
          <w:rtl/>
          <w:lang w:eastAsia="fr-FR"/>
        </w:rPr>
        <w:pict>
          <v:rect id="_x0000_s1078" style="position:absolute;left:0;text-align:left;margin-left:169.8pt;margin-top:5.85pt;width:29.9pt;height:18.4pt;z-index:251707392"/>
        </w:pict>
      </w:r>
      <w:r>
        <w:rPr>
          <w:rFonts w:ascii="Traditional Arabic" w:hAnsi="Traditional Arabic" w:cs="Traditional Arabic"/>
          <w:noProof/>
          <w:sz w:val="32"/>
          <w:szCs w:val="32"/>
          <w:rtl/>
          <w:lang w:eastAsia="fr-FR"/>
        </w:rPr>
        <w:pict>
          <v:rect id="_x0000_s1079" style="position:absolute;left:0;text-align:left;margin-left:304.3pt;margin-top:5.85pt;width:29.9pt;height:18.4pt;z-index:251708416">
            <v:textbox>
              <w:txbxContent>
                <w:p w:rsidR="00222A07" w:rsidRPr="001817AD" w:rsidRDefault="00222A07" w:rsidP="00964986">
                  <w:r>
                    <w:rPr>
                      <w:rFonts w:cstheme="minorHAnsi"/>
                    </w:rPr>
                    <w:t>×</w:t>
                  </w:r>
                </w:p>
              </w:txbxContent>
            </v:textbox>
          </v:rect>
        </w:pict>
      </w:r>
      <w:r w:rsidR="00964986" w:rsidRPr="00283ED6">
        <w:rPr>
          <w:rFonts w:ascii="Traditional Arabic" w:hAnsi="Traditional Arabic" w:cs="Traditional Arabic" w:hint="cs"/>
          <w:sz w:val="32"/>
          <w:szCs w:val="32"/>
          <w:rtl/>
          <w:lang w:bidi="ar-DZ"/>
        </w:rPr>
        <w:t>أقل من ساعة                  أكثر من ساعة                  ساعتين</w:t>
      </w:r>
    </w:p>
    <w:p w:rsidR="00964986" w:rsidRPr="00283ED6" w:rsidRDefault="00964986" w:rsidP="00964986">
      <w:pPr>
        <w:pStyle w:val="Paragraphedeliste"/>
        <w:numPr>
          <w:ilvl w:val="0"/>
          <w:numId w:val="44"/>
        </w:numPr>
        <w:tabs>
          <w:tab w:val="left" w:pos="1845"/>
        </w:tabs>
        <w:spacing w:line="360" w:lineRule="auto"/>
        <w:jc w:val="both"/>
        <w:rPr>
          <w:rFonts w:ascii="Traditional Arabic" w:hAnsi="Traditional Arabic" w:cs="Traditional Arabic"/>
          <w:sz w:val="32"/>
          <w:szCs w:val="32"/>
          <w:lang w:bidi="ar-DZ"/>
        </w:rPr>
      </w:pPr>
      <w:r w:rsidRPr="00283ED6">
        <w:rPr>
          <w:rFonts w:ascii="Traditional Arabic" w:hAnsi="Traditional Arabic" w:cs="Traditional Arabic" w:hint="cs"/>
          <w:sz w:val="32"/>
          <w:szCs w:val="32"/>
          <w:rtl/>
          <w:lang w:bidi="ar-DZ"/>
        </w:rPr>
        <w:t>ما هي أهم البرامج المفضلة لديك في قناة النهار</w:t>
      </w:r>
      <w:r w:rsidRPr="00283ED6">
        <w:rPr>
          <w:rFonts w:ascii="Traditional Arabic" w:hAnsi="Traditional Arabic" w:cs="Traditional Arabic"/>
          <w:sz w:val="32"/>
          <w:szCs w:val="32"/>
          <w:lang w:bidi="ar-DZ"/>
        </w:rPr>
        <w:t>TV</w:t>
      </w:r>
      <w:r w:rsidRPr="00283ED6">
        <w:rPr>
          <w:rFonts w:ascii="Traditional Arabic" w:hAnsi="Traditional Arabic" w:cs="Traditional Arabic" w:hint="cs"/>
          <w:sz w:val="32"/>
          <w:szCs w:val="32"/>
          <w:rtl/>
          <w:lang w:bidi="ar-DZ"/>
        </w:rPr>
        <w:t>؟</w:t>
      </w:r>
    </w:p>
    <w:p w:rsidR="00964986" w:rsidRPr="00283ED6" w:rsidRDefault="005A1C26" w:rsidP="00964986">
      <w:pPr>
        <w:tabs>
          <w:tab w:val="left" w:pos="1845"/>
        </w:tabs>
        <w:spacing w:line="360" w:lineRule="auto"/>
        <w:ind w:left="720"/>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rect id="_x0000_s1077" style="position:absolute;left:0;text-align:left;margin-left:21.3pt;margin-top:.45pt;width:29.9pt;height:18.4pt;z-index:251706368"/>
        </w:pict>
      </w:r>
      <w:r>
        <w:rPr>
          <w:rFonts w:ascii="Traditional Arabic" w:hAnsi="Traditional Arabic" w:cs="Traditional Arabic"/>
          <w:noProof/>
          <w:sz w:val="32"/>
          <w:szCs w:val="32"/>
          <w:rtl/>
          <w:lang w:eastAsia="fr-FR"/>
        </w:rPr>
        <w:pict>
          <v:rect id="_x0000_s1080" style="position:absolute;left:0;text-align:left;margin-left:161.2pt;margin-top:4.15pt;width:29.9pt;height:18.4pt;z-index:251709440"/>
        </w:pict>
      </w:r>
      <w:r>
        <w:rPr>
          <w:rFonts w:ascii="Traditional Arabic" w:hAnsi="Traditional Arabic" w:cs="Traditional Arabic"/>
          <w:noProof/>
          <w:sz w:val="32"/>
          <w:szCs w:val="32"/>
          <w:rtl/>
          <w:lang w:eastAsia="fr-FR"/>
        </w:rPr>
        <w:pict>
          <v:rect id="_x0000_s1082" style="position:absolute;left:0;text-align:left;margin-left:315pt;margin-top:4.15pt;width:29.9pt;height:18.4pt;z-index:251711488">
            <v:textbox>
              <w:txbxContent>
                <w:p w:rsidR="00222A07" w:rsidRDefault="00222A07" w:rsidP="00964986">
                  <w:r>
                    <w:rPr>
                      <w:rFonts w:ascii="Calibri" w:hAnsi="Calibri" w:cs="Calibri"/>
                      <w:rtl/>
                    </w:rPr>
                    <w:t>×</w:t>
                  </w:r>
                </w:p>
              </w:txbxContent>
            </v:textbox>
          </v:rect>
        </w:pict>
      </w:r>
      <w:r w:rsidR="00964986" w:rsidRPr="00283ED6">
        <w:rPr>
          <w:rFonts w:ascii="Traditional Arabic" w:hAnsi="Traditional Arabic" w:cs="Traditional Arabic" w:hint="cs"/>
          <w:sz w:val="32"/>
          <w:szCs w:val="32"/>
          <w:rtl/>
          <w:lang w:bidi="ar-DZ"/>
        </w:rPr>
        <w:t xml:space="preserve">الأخبار                      حصص رياضية                   حصص دينية   </w:t>
      </w:r>
    </w:p>
    <w:p w:rsidR="00964986" w:rsidRPr="00283ED6" w:rsidRDefault="00964986" w:rsidP="00964986">
      <w:pPr>
        <w:pStyle w:val="Paragraphedeliste"/>
        <w:numPr>
          <w:ilvl w:val="0"/>
          <w:numId w:val="44"/>
        </w:numPr>
        <w:tabs>
          <w:tab w:val="left" w:pos="1845"/>
        </w:tabs>
        <w:spacing w:line="360" w:lineRule="auto"/>
        <w:jc w:val="both"/>
        <w:rPr>
          <w:rFonts w:ascii="Traditional Arabic" w:hAnsi="Traditional Arabic" w:cs="Traditional Arabic"/>
          <w:sz w:val="32"/>
          <w:szCs w:val="32"/>
          <w:lang w:bidi="ar-DZ"/>
        </w:rPr>
      </w:pPr>
      <w:r w:rsidRPr="00283ED6">
        <w:rPr>
          <w:rFonts w:ascii="Traditional Arabic" w:hAnsi="Traditional Arabic" w:cs="Traditional Arabic" w:hint="cs"/>
          <w:sz w:val="32"/>
          <w:szCs w:val="32"/>
          <w:rtl/>
          <w:lang w:bidi="ar-DZ"/>
        </w:rPr>
        <w:t>مع من تشاهد هذه البرامج؟</w:t>
      </w:r>
    </w:p>
    <w:p w:rsidR="00964986" w:rsidRPr="00283ED6" w:rsidRDefault="005A1C26" w:rsidP="00964986">
      <w:pPr>
        <w:tabs>
          <w:tab w:val="left" w:pos="1845"/>
        </w:tabs>
        <w:spacing w:line="360" w:lineRule="auto"/>
        <w:ind w:left="360"/>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rect id="_x0000_s1076" style="position:absolute;left:0;text-align:left;margin-left:278pt;margin-top:2.6pt;width:29.9pt;height:18.4pt;z-index:251705344">
            <v:textbox>
              <w:txbxContent>
                <w:p w:rsidR="00222A07" w:rsidRDefault="00222A07" w:rsidP="00964986">
                  <w:r>
                    <w:rPr>
                      <w:rFonts w:ascii="Calibri" w:hAnsi="Calibri" w:cs="Calibri"/>
                      <w:rtl/>
                    </w:rPr>
                    <w:t>×</w:t>
                  </w:r>
                </w:p>
              </w:txbxContent>
            </v:textbox>
          </v:rect>
        </w:pict>
      </w:r>
      <w:r w:rsidR="00964986" w:rsidRPr="00283ED6">
        <w:rPr>
          <w:rFonts w:ascii="Traditional Arabic" w:hAnsi="Traditional Arabic" w:cs="Traditional Arabic" w:hint="cs"/>
          <w:sz w:val="32"/>
          <w:szCs w:val="32"/>
          <w:rtl/>
          <w:lang w:bidi="ar-DZ"/>
        </w:rPr>
        <w:t xml:space="preserve"> مع جميع أفراد الأسرة  </w:t>
      </w:r>
    </w:p>
    <w:p w:rsidR="00964986" w:rsidRPr="00283ED6" w:rsidRDefault="005A1C26" w:rsidP="00964986">
      <w:pPr>
        <w:tabs>
          <w:tab w:val="left" w:pos="1845"/>
        </w:tabs>
        <w:spacing w:line="360" w:lineRule="auto"/>
        <w:ind w:left="360"/>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rect id="_x0000_s1084" style="position:absolute;left:0;text-align:left;margin-left:278pt;margin-top:.25pt;width:29.9pt;height:18.4pt;z-index:251713536"/>
        </w:pict>
      </w:r>
      <w:r w:rsidR="00964986" w:rsidRPr="00283ED6">
        <w:rPr>
          <w:rFonts w:ascii="Traditional Arabic" w:hAnsi="Traditional Arabic" w:cs="Traditional Arabic" w:hint="cs"/>
          <w:sz w:val="32"/>
          <w:szCs w:val="32"/>
          <w:rtl/>
          <w:lang w:bidi="ar-DZ"/>
        </w:rPr>
        <w:t>مع الإخوة والأخوات</w:t>
      </w:r>
    </w:p>
    <w:p w:rsidR="00964986" w:rsidRPr="00283ED6" w:rsidRDefault="005A1C26" w:rsidP="00964986">
      <w:pPr>
        <w:tabs>
          <w:tab w:val="left" w:pos="1845"/>
        </w:tabs>
        <w:spacing w:line="360" w:lineRule="auto"/>
        <w:ind w:left="360"/>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rect id="_x0000_s1083" style="position:absolute;left:0;text-align:left;margin-left:278pt;margin-top:3.75pt;width:29.9pt;height:18.4pt;z-index:251712512"/>
        </w:pict>
      </w:r>
      <w:r w:rsidR="00964986" w:rsidRPr="00283ED6">
        <w:rPr>
          <w:rFonts w:ascii="Traditional Arabic" w:hAnsi="Traditional Arabic" w:cs="Traditional Arabic" w:hint="cs"/>
          <w:sz w:val="32"/>
          <w:szCs w:val="32"/>
          <w:rtl/>
          <w:lang w:bidi="ar-DZ"/>
        </w:rPr>
        <w:t>بمفردك</w:t>
      </w:r>
    </w:p>
    <w:p w:rsidR="00964986" w:rsidRPr="00283ED6" w:rsidRDefault="00964986" w:rsidP="00964986">
      <w:pPr>
        <w:tabs>
          <w:tab w:val="left" w:pos="1845"/>
        </w:tabs>
        <w:spacing w:line="360" w:lineRule="auto"/>
        <w:jc w:val="both"/>
        <w:rPr>
          <w:rFonts w:ascii="Traditional Arabic" w:hAnsi="Traditional Arabic" w:cs="Traditional Arabic"/>
          <w:sz w:val="32"/>
          <w:szCs w:val="32"/>
          <w:rtl/>
          <w:lang w:bidi="ar-DZ"/>
        </w:rPr>
      </w:pPr>
    </w:p>
    <w:p w:rsidR="00964986" w:rsidRPr="00283ED6" w:rsidRDefault="00964986" w:rsidP="00964986">
      <w:pPr>
        <w:tabs>
          <w:tab w:val="left" w:pos="1845"/>
        </w:tabs>
        <w:spacing w:line="360" w:lineRule="auto"/>
        <w:jc w:val="both"/>
        <w:rPr>
          <w:rFonts w:ascii="Traditional Arabic" w:hAnsi="Traditional Arabic" w:cs="Traditional Arabic"/>
          <w:sz w:val="32"/>
          <w:szCs w:val="32"/>
          <w:rtl/>
          <w:lang w:bidi="ar-DZ"/>
        </w:rPr>
      </w:pPr>
    </w:p>
    <w:p w:rsidR="00964986" w:rsidRPr="00283ED6" w:rsidRDefault="00964986" w:rsidP="00964986">
      <w:pPr>
        <w:tabs>
          <w:tab w:val="left" w:pos="1845"/>
        </w:tabs>
        <w:spacing w:line="360" w:lineRule="auto"/>
        <w:jc w:val="both"/>
        <w:rPr>
          <w:rFonts w:ascii="Traditional Arabic" w:hAnsi="Traditional Arabic" w:cs="Traditional Arabic"/>
          <w:sz w:val="32"/>
          <w:szCs w:val="32"/>
          <w:rtl/>
          <w:lang w:bidi="ar-DZ"/>
        </w:rPr>
      </w:pPr>
    </w:p>
    <w:p w:rsidR="00964986" w:rsidRDefault="00964986" w:rsidP="00964986">
      <w:pPr>
        <w:tabs>
          <w:tab w:val="left" w:pos="1845"/>
        </w:tabs>
        <w:spacing w:line="360" w:lineRule="auto"/>
        <w:jc w:val="both"/>
        <w:rPr>
          <w:rFonts w:ascii="Traditional Arabic" w:hAnsi="Traditional Arabic" w:cs="Traditional Arabic"/>
          <w:sz w:val="32"/>
          <w:szCs w:val="32"/>
          <w:lang w:bidi="ar-DZ"/>
        </w:rPr>
      </w:pPr>
    </w:p>
    <w:p w:rsidR="00964986" w:rsidRDefault="00964986" w:rsidP="00964986">
      <w:pPr>
        <w:tabs>
          <w:tab w:val="left" w:pos="1845"/>
        </w:tabs>
        <w:spacing w:line="360" w:lineRule="auto"/>
        <w:jc w:val="both"/>
        <w:rPr>
          <w:rFonts w:ascii="Traditional Arabic" w:hAnsi="Traditional Arabic" w:cs="Traditional Arabic"/>
          <w:sz w:val="32"/>
          <w:szCs w:val="32"/>
          <w:lang w:bidi="ar-DZ"/>
        </w:rPr>
      </w:pPr>
    </w:p>
    <w:p w:rsidR="00964986" w:rsidRDefault="00964986" w:rsidP="00964986">
      <w:pPr>
        <w:tabs>
          <w:tab w:val="left" w:pos="1845"/>
        </w:tabs>
        <w:spacing w:line="360" w:lineRule="auto"/>
        <w:jc w:val="both"/>
        <w:rPr>
          <w:rFonts w:ascii="Traditional Arabic" w:hAnsi="Traditional Arabic" w:cs="Traditional Arabic"/>
          <w:sz w:val="32"/>
          <w:szCs w:val="32"/>
          <w:lang w:bidi="ar-DZ"/>
        </w:rPr>
      </w:pPr>
    </w:p>
    <w:p w:rsidR="00964986" w:rsidRPr="00283ED6" w:rsidRDefault="00964986" w:rsidP="00964986">
      <w:pPr>
        <w:pStyle w:val="Paragraphedeliste"/>
        <w:numPr>
          <w:ilvl w:val="0"/>
          <w:numId w:val="44"/>
        </w:numPr>
        <w:tabs>
          <w:tab w:val="left" w:pos="1845"/>
        </w:tabs>
        <w:spacing w:line="360" w:lineRule="auto"/>
        <w:jc w:val="both"/>
        <w:rPr>
          <w:rFonts w:ascii="Traditional Arabic" w:hAnsi="Traditional Arabic" w:cs="Traditional Arabic"/>
          <w:sz w:val="32"/>
          <w:szCs w:val="32"/>
          <w:lang w:bidi="ar-DZ"/>
        </w:rPr>
      </w:pPr>
      <w:r w:rsidRPr="00283ED6">
        <w:rPr>
          <w:rFonts w:ascii="Traditional Arabic" w:hAnsi="Traditional Arabic" w:cs="Traditional Arabic" w:hint="cs"/>
          <w:sz w:val="32"/>
          <w:szCs w:val="32"/>
          <w:rtl/>
          <w:lang w:bidi="ar-DZ"/>
        </w:rPr>
        <w:t>في رأيك ما هي الرسائل التي تشاهدها والتي تجذبك في قناة النهار</w:t>
      </w:r>
      <w:r w:rsidRPr="00283ED6">
        <w:rPr>
          <w:rFonts w:ascii="Traditional Arabic" w:hAnsi="Traditional Arabic" w:cs="Traditional Arabic"/>
          <w:sz w:val="32"/>
          <w:szCs w:val="32"/>
          <w:lang w:bidi="ar-DZ"/>
        </w:rPr>
        <w:t>TV</w:t>
      </w:r>
      <w:r w:rsidRPr="00283ED6">
        <w:rPr>
          <w:rFonts w:ascii="Traditional Arabic" w:hAnsi="Traditional Arabic" w:cs="Traditional Arabic" w:hint="cs"/>
          <w:sz w:val="32"/>
          <w:szCs w:val="32"/>
          <w:rtl/>
          <w:lang w:val="en-US" w:bidi="ar-DZ"/>
        </w:rPr>
        <w:t>؟</w:t>
      </w:r>
    </w:p>
    <w:p w:rsidR="00964986" w:rsidRPr="00283ED6" w:rsidRDefault="005A1C26" w:rsidP="00964986">
      <w:pPr>
        <w:tabs>
          <w:tab w:val="left" w:pos="1845"/>
        </w:tabs>
        <w:spacing w:line="360" w:lineRule="auto"/>
        <w:ind w:left="360"/>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rect id="_x0000_s1087" style="position:absolute;left:0;text-align:left;margin-left:286.85pt;margin-top:4.65pt;width:29.9pt;height:18.4pt;z-index:251716608"/>
        </w:pict>
      </w:r>
      <w:r w:rsidR="00964986" w:rsidRPr="00283ED6">
        <w:rPr>
          <w:rFonts w:ascii="Traditional Arabic" w:hAnsi="Traditional Arabic" w:cs="Traditional Arabic" w:hint="cs"/>
          <w:sz w:val="32"/>
          <w:szCs w:val="32"/>
          <w:rtl/>
          <w:lang w:bidi="ar-DZ"/>
        </w:rPr>
        <w:t>إشهارات خدماتية</w:t>
      </w:r>
    </w:p>
    <w:p w:rsidR="00964986" w:rsidRPr="00283ED6" w:rsidRDefault="005A1C26" w:rsidP="00964986">
      <w:pPr>
        <w:tabs>
          <w:tab w:val="left" w:pos="1845"/>
        </w:tabs>
        <w:spacing w:line="360" w:lineRule="auto"/>
        <w:ind w:left="360"/>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rect id="_x0000_s1086" style="position:absolute;left:0;text-align:left;margin-left:286.85pt;margin-top:1.05pt;width:29.9pt;height:18.4pt;z-index:251715584">
            <v:textbox>
              <w:txbxContent>
                <w:p w:rsidR="00222A07" w:rsidRDefault="00222A07" w:rsidP="00964986">
                  <w:r>
                    <w:rPr>
                      <w:rFonts w:ascii="Calibri" w:hAnsi="Calibri" w:cs="Calibri"/>
                      <w:rtl/>
                    </w:rPr>
                    <w:t>×</w:t>
                  </w:r>
                </w:p>
              </w:txbxContent>
            </v:textbox>
          </v:rect>
        </w:pict>
      </w:r>
      <w:r w:rsidR="00964986" w:rsidRPr="00283ED6">
        <w:rPr>
          <w:rFonts w:ascii="Traditional Arabic" w:hAnsi="Traditional Arabic" w:cs="Traditional Arabic" w:hint="cs"/>
          <w:sz w:val="32"/>
          <w:szCs w:val="32"/>
          <w:rtl/>
          <w:lang w:bidi="ar-DZ"/>
        </w:rPr>
        <w:t>إشهارات المواد الغذائية</w:t>
      </w:r>
    </w:p>
    <w:p w:rsidR="00964986" w:rsidRPr="00283ED6" w:rsidRDefault="005A1C26" w:rsidP="00964986">
      <w:pPr>
        <w:tabs>
          <w:tab w:val="left" w:pos="1845"/>
        </w:tabs>
        <w:spacing w:line="360" w:lineRule="auto"/>
        <w:ind w:left="360"/>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rect id="_x0000_s1085" style="position:absolute;left:0;text-align:left;margin-left:286.85pt;margin-top:5.7pt;width:29.9pt;height:18.4pt;z-index:251714560"/>
        </w:pict>
      </w:r>
      <w:r w:rsidR="00964986" w:rsidRPr="00283ED6">
        <w:rPr>
          <w:rFonts w:ascii="Traditional Arabic" w:hAnsi="Traditional Arabic" w:cs="Traditional Arabic" w:hint="cs"/>
          <w:sz w:val="32"/>
          <w:szCs w:val="32"/>
          <w:rtl/>
          <w:lang w:bidi="ar-DZ"/>
        </w:rPr>
        <w:t>إشهارات السيارات</w:t>
      </w:r>
    </w:p>
    <w:p w:rsidR="00964986" w:rsidRPr="00283ED6" w:rsidRDefault="00964986" w:rsidP="00964986">
      <w:pPr>
        <w:pStyle w:val="Paragraphedeliste"/>
        <w:numPr>
          <w:ilvl w:val="0"/>
          <w:numId w:val="44"/>
        </w:numPr>
        <w:tabs>
          <w:tab w:val="left" w:pos="1845"/>
        </w:tabs>
        <w:spacing w:line="360" w:lineRule="auto"/>
        <w:jc w:val="both"/>
        <w:rPr>
          <w:rFonts w:ascii="Traditional Arabic" w:hAnsi="Traditional Arabic" w:cs="Traditional Arabic"/>
          <w:sz w:val="32"/>
          <w:szCs w:val="32"/>
          <w:lang w:bidi="ar-DZ"/>
        </w:rPr>
      </w:pPr>
      <w:r w:rsidRPr="00283ED6">
        <w:rPr>
          <w:rFonts w:ascii="Traditional Arabic" w:hAnsi="Traditional Arabic" w:cs="Traditional Arabic" w:hint="cs"/>
          <w:sz w:val="32"/>
          <w:szCs w:val="32"/>
          <w:rtl/>
          <w:lang w:bidi="ar-DZ"/>
        </w:rPr>
        <w:t xml:space="preserve">خلال مشاهدتك لقناة النهار </w:t>
      </w:r>
      <w:r w:rsidRPr="00283ED6">
        <w:rPr>
          <w:rFonts w:ascii="Traditional Arabic" w:hAnsi="Traditional Arabic" w:cs="Traditional Arabic"/>
          <w:sz w:val="32"/>
          <w:szCs w:val="32"/>
          <w:lang w:bidi="ar-DZ"/>
        </w:rPr>
        <w:t>TV</w:t>
      </w:r>
      <w:r w:rsidRPr="00283ED6">
        <w:rPr>
          <w:rFonts w:ascii="Traditional Arabic" w:hAnsi="Traditional Arabic" w:cs="Traditional Arabic" w:hint="cs"/>
          <w:sz w:val="32"/>
          <w:szCs w:val="32"/>
          <w:rtl/>
          <w:lang w:bidi="ar-DZ"/>
        </w:rPr>
        <w:t>هل تتعرض للومضة الإشهارية الخاصة لشاربونال بلوس؟</w:t>
      </w:r>
    </w:p>
    <w:p w:rsidR="00964986" w:rsidRPr="00283ED6" w:rsidRDefault="005A1C26" w:rsidP="00964986">
      <w:pPr>
        <w:pStyle w:val="Paragraphedeliste"/>
        <w:tabs>
          <w:tab w:val="left" w:pos="1845"/>
        </w:tabs>
        <w:spacing w:line="360" w:lineRule="auto"/>
        <w:jc w:val="both"/>
        <w:rPr>
          <w:rFonts w:ascii="Traditional Arabic" w:hAnsi="Traditional Arabic" w:cs="Traditional Arabic"/>
          <w:b/>
          <w:bCs/>
          <w:sz w:val="32"/>
          <w:szCs w:val="32"/>
          <w:rtl/>
          <w:lang w:bidi="ar-DZ"/>
        </w:rPr>
      </w:pPr>
      <w:r w:rsidRPr="005A1C26">
        <w:rPr>
          <w:rFonts w:ascii="Traditional Arabic" w:hAnsi="Traditional Arabic" w:cs="Traditional Arabic"/>
          <w:noProof/>
          <w:sz w:val="32"/>
          <w:szCs w:val="32"/>
          <w:rtl/>
          <w:lang w:eastAsia="fr-FR"/>
        </w:rPr>
        <w:pict>
          <v:rect id="_x0000_s1097" style="position:absolute;left:0;text-align:left;margin-left:342.8pt;margin-top:2.5pt;width:29.9pt;height:18.4pt;z-index:251726848">
            <v:textbox>
              <w:txbxContent>
                <w:p w:rsidR="00222A07" w:rsidRDefault="00222A07" w:rsidP="00964986">
                  <w:r>
                    <w:rPr>
                      <w:rFonts w:ascii="Calibri" w:hAnsi="Calibri" w:cs="Calibri"/>
                      <w:rtl/>
                    </w:rPr>
                    <w:t>×</w:t>
                  </w:r>
                </w:p>
              </w:txbxContent>
            </v:textbox>
          </v:rect>
        </w:pict>
      </w:r>
      <w:r w:rsidRPr="005A1C26">
        <w:rPr>
          <w:rFonts w:ascii="Traditional Arabic" w:hAnsi="Traditional Arabic" w:cs="Traditional Arabic"/>
          <w:noProof/>
          <w:sz w:val="32"/>
          <w:szCs w:val="32"/>
          <w:rtl/>
          <w:lang w:eastAsia="fr-FR"/>
        </w:rPr>
        <w:pict>
          <v:rect id="_x0000_s1095" style="position:absolute;left:0;text-align:left;margin-left:151.05pt;margin-top:2.5pt;width:29.9pt;height:18.4pt;z-index:251724800"/>
        </w:pict>
      </w:r>
      <w:r w:rsidRPr="005A1C26">
        <w:rPr>
          <w:rFonts w:ascii="Traditional Arabic" w:hAnsi="Traditional Arabic" w:cs="Traditional Arabic"/>
          <w:noProof/>
          <w:sz w:val="32"/>
          <w:szCs w:val="32"/>
          <w:rtl/>
          <w:lang w:eastAsia="fr-FR"/>
        </w:rPr>
        <w:pict>
          <v:rect id="_x0000_s1096" style="position:absolute;left:0;text-align:left;margin-left:251.75pt;margin-top:2.5pt;width:29.9pt;height:18.4pt;z-index:251725824"/>
        </w:pict>
      </w:r>
      <w:r w:rsidR="00964986" w:rsidRPr="00283ED6">
        <w:rPr>
          <w:rFonts w:ascii="Traditional Arabic" w:hAnsi="Traditional Arabic" w:cs="Traditional Arabic" w:hint="cs"/>
          <w:b/>
          <w:bCs/>
          <w:sz w:val="32"/>
          <w:szCs w:val="32"/>
          <w:rtl/>
          <w:lang w:bidi="ar-DZ"/>
        </w:rPr>
        <w:t>دائما                  أحيانا                    نادرا</w:t>
      </w:r>
    </w:p>
    <w:p w:rsidR="00964986" w:rsidRPr="00283ED6" w:rsidRDefault="00964986" w:rsidP="00964986">
      <w:pPr>
        <w:pStyle w:val="Paragraphedeliste"/>
        <w:numPr>
          <w:ilvl w:val="0"/>
          <w:numId w:val="44"/>
        </w:numPr>
        <w:tabs>
          <w:tab w:val="left" w:pos="1845"/>
        </w:tabs>
        <w:spacing w:line="360" w:lineRule="auto"/>
        <w:jc w:val="both"/>
        <w:rPr>
          <w:rFonts w:ascii="Traditional Arabic" w:hAnsi="Traditional Arabic" w:cs="Traditional Arabic"/>
          <w:sz w:val="32"/>
          <w:szCs w:val="32"/>
          <w:lang w:bidi="ar-DZ"/>
        </w:rPr>
      </w:pPr>
      <w:r w:rsidRPr="00283ED6">
        <w:rPr>
          <w:rFonts w:ascii="Traditional Arabic" w:hAnsi="Traditional Arabic" w:cs="Traditional Arabic" w:hint="cs"/>
          <w:sz w:val="32"/>
          <w:szCs w:val="32"/>
          <w:rtl/>
          <w:lang w:bidi="ar-DZ"/>
        </w:rPr>
        <w:t>ما هو انطباعك عند مشاهدتك لإشهار شاربونال بلوس؟</w:t>
      </w:r>
    </w:p>
    <w:p w:rsidR="00964986" w:rsidRPr="00283ED6" w:rsidRDefault="005A1C26" w:rsidP="00964986">
      <w:pPr>
        <w:pStyle w:val="Paragraphedeliste"/>
        <w:tabs>
          <w:tab w:val="left" w:pos="1845"/>
        </w:tabs>
        <w:spacing w:line="360" w:lineRule="auto"/>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rect id="_x0000_s1093" style="position:absolute;left:0;text-align:left;margin-left:86.25pt;margin-top:.8pt;width:29.9pt;height:18.4pt;z-index:251722752">
            <v:textbox>
              <w:txbxContent>
                <w:p w:rsidR="00222A07" w:rsidRDefault="00222A07" w:rsidP="00964986">
                  <w:r>
                    <w:rPr>
                      <w:rFonts w:ascii="Calibri" w:hAnsi="Calibri" w:cs="Calibri"/>
                      <w:rtl/>
                    </w:rPr>
                    <w:t>×</w:t>
                  </w:r>
                </w:p>
              </w:txbxContent>
            </v:textbox>
          </v:rect>
        </w:pict>
      </w:r>
      <w:r>
        <w:rPr>
          <w:rFonts w:ascii="Traditional Arabic" w:hAnsi="Traditional Arabic" w:cs="Traditional Arabic"/>
          <w:noProof/>
          <w:sz w:val="32"/>
          <w:szCs w:val="32"/>
          <w:rtl/>
          <w:lang w:eastAsia="fr-FR"/>
        </w:rPr>
        <w:pict>
          <v:rect id="_x0000_s1094" style="position:absolute;left:0;text-align:left;margin-left:299.75pt;margin-top:.8pt;width:29.9pt;height:18.4pt;z-index:251723776"/>
        </w:pict>
      </w:r>
      <w:r w:rsidR="00964986" w:rsidRPr="00283ED6">
        <w:rPr>
          <w:rFonts w:ascii="Traditional Arabic" w:hAnsi="Traditional Arabic" w:cs="Traditional Arabic" w:hint="cs"/>
          <w:sz w:val="32"/>
          <w:szCs w:val="32"/>
          <w:rtl/>
          <w:lang w:bidi="ar-DZ"/>
        </w:rPr>
        <w:t>الرغبة في تجربته                           لايكون لديك انطباع حوله</w:t>
      </w:r>
    </w:p>
    <w:p w:rsidR="00964986" w:rsidRPr="00283ED6" w:rsidRDefault="00964986" w:rsidP="00964986">
      <w:pPr>
        <w:pStyle w:val="Paragraphedeliste"/>
        <w:numPr>
          <w:ilvl w:val="0"/>
          <w:numId w:val="44"/>
        </w:numPr>
        <w:tabs>
          <w:tab w:val="left" w:pos="1845"/>
        </w:tabs>
        <w:spacing w:line="360" w:lineRule="auto"/>
        <w:jc w:val="both"/>
        <w:rPr>
          <w:rFonts w:ascii="Traditional Arabic" w:hAnsi="Traditional Arabic" w:cs="Traditional Arabic"/>
          <w:sz w:val="32"/>
          <w:szCs w:val="32"/>
          <w:lang w:bidi="ar-DZ"/>
        </w:rPr>
      </w:pPr>
      <w:r w:rsidRPr="00283ED6">
        <w:rPr>
          <w:rFonts w:ascii="Traditional Arabic" w:hAnsi="Traditional Arabic" w:cs="Traditional Arabic" w:hint="cs"/>
          <w:sz w:val="32"/>
          <w:szCs w:val="32"/>
          <w:rtl/>
          <w:lang w:bidi="ar-DZ"/>
        </w:rPr>
        <w:t>هل للديكور أو تصميم الإشهار دور في اقبالك على مشاهدته؟</w:t>
      </w:r>
    </w:p>
    <w:p w:rsidR="00964986" w:rsidRPr="00283ED6" w:rsidRDefault="005A1C26" w:rsidP="00964986">
      <w:pPr>
        <w:pStyle w:val="Paragraphedeliste"/>
        <w:tabs>
          <w:tab w:val="left" w:pos="1845"/>
        </w:tabs>
        <w:spacing w:line="360" w:lineRule="auto"/>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rect id="_x0000_s1092" style="position:absolute;left:0;text-align:left;margin-left:347.55pt;margin-top:1.95pt;width:29.9pt;height:18.4pt;z-index:251721728">
            <v:textbox>
              <w:txbxContent>
                <w:p w:rsidR="00222A07" w:rsidRDefault="00222A07" w:rsidP="00964986">
                  <w:r>
                    <w:rPr>
                      <w:rFonts w:ascii="Calibri" w:hAnsi="Calibri" w:cs="Calibri"/>
                      <w:rtl/>
                    </w:rPr>
                    <w:t>×</w:t>
                  </w:r>
                </w:p>
              </w:txbxContent>
            </v:textbox>
          </v:rect>
        </w:pict>
      </w:r>
      <w:r>
        <w:rPr>
          <w:rFonts w:ascii="Traditional Arabic" w:hAnsi="Traditional Arabic" w:cs="Traditional Arabic"/>
          <w:noProof/>
          <w:sz w:val="32"/>
          <w:szCs w:val="32"/>
          <w:rtl/>
          <w:lang w:eastAsia="fr-FR"/>
        </w:rPr>
        <w:pict>
          <v:rect id="_x0000_s1091" style="position:absolute;left:0;text-align:left;margin-left:221.85pt;margin-top:1.95pt;width:29.9pt;height:18.4pt;z-index:251720704"/>
        </w:pict>
      </w:r>
      <w:r w:rsidR="00964986" w:rsidRPr="00283ED6">
        <w:rPr>
          <w:rFonts w:ascii="Traditional Arabic" w:hAnsi="Traditional Arabic" w:cs="Traditional Arabic" w:hint="cs"/>
          <w:sz w:val="32"/>
          <w:szCs w:val="32"/>
          <w:rtl/>
          <w:lang w:bidi="ar-DZ"/>
        </w:rPr>
        <w:t>نعم                           لا</w:t>
      </w:r>
    </w:p>
    <w:p w:rsidR="00964986" w:rsidRPr="00283ED6" w:rsidRDefault="00964986" w:rsidP="00964986">
      <w:pPr>
        <w:pStyle w:val="Paragraphedeliste"/>
        <w:numPr>
          <w:ilvl w:val="0"/>
          <w:numId w:val="44"/>
        </w:numPr>
        <w:tabs>
          <w:tab w:val="left" w:pos="1845"/>
        </w:tabs>
        <w:spacing w:line="360" w:lineRule="auto"/>
        <w:jc w:val="both"/>
        <w:rPr>
          <w:rFonts w:ascii="Traditional Arabic" w:hAnsi="Traditional Arabic" w:cs="Traditional Arabic"/>
          <w:sz w:val="32"/>
          <w:szCs w:val="32"/>
          <w:lang w:bidi="ar-DZ"/>
        </w:rPr>
      </w:pPr>
      <w:r w:rsidRPr="00283ED6">
        <w:rPr>
          <w:rFonts w:ascii="Traditional Arabic" w:hAnsi="Traditional Arabic" w:cs="Traditional Arabic" w:hint="cs"/>
          <w:sz w:val="32"/>
          <w:szCs w:val="32"/>
          <w:rtl/>
          <w:lang w:bidi="ar-DZ"/>
        </w:rPr>
        <w:t>ما هو السلوك الذي تقوم به أثناء رأيتك لإشهار شاربونال يلوس؟</w:t>
      </w:r>
    </w:p>
    <w:p w:rsidR="00964986" w:rsidRPr="00283ED6" w:rsidRDefault="005A1C26" w:rsidP="00964986">
      <w:pPr>
        <w:pStyle w:val="Paragraphedeliste"/>
        <w:numPr>
          <w:ilvl w:val="0"/>
          <w:numId w:val="45"/>
        </w:numPr>
        <w:tabs>
          <w:tab w:val="left" w:pos="1845"/>
        </w:tabs>
        <w:spacing w:line="360" w:lineRule="auto"/>
        <w:jc w:val="both"/>
        <w:rPr>
          <w:rFonts w:ascii="Traditional Arabic" w:hAnsi="Traditional Arabic" w:cs="Traditional Arabic"/>
          <w:sz w:val="32"/>
          <w:szCs w:val="32"/>
          <w:rtl/>
          <w:lang w:bidi="ar-DZ"/>
        </w:rPr>
      </w:pPr>
      <w:r w:rsidRPr="005A1C26">
        <w:rPr>
          <w:noProof/>
          <w:sz w:val="32"/>
          <w:szCs w:val="32"/>
          <w:rtl/>
          <w:lang w:eastAsia="fr-FR"/>
        </w:rPr>
        <w:pict>
          <v:rect id="_x0000_s1089" style="position:absolute;left:0;text-align:left;margin-left:196.1pt;margin-top:2.1pt;width:29.9pt;height:18.4pt;z-index:251718656">
            <v:textbox>
              <w:txbxContent>
                <w:p w:rsidR="00222A07" w:rsidRDefault="00222A07" w:rsidP="00964986">
                  <w:r>
                    <w:rPr>
                      <w:rFonts w:ascii="Calibri" w:hAnsi="Calibri" w:cs="Calibri"/>
                      <w:rtl/>
                    </w:rPr>
                    <w:t>×</w:t>
                  </w:r>
                </w:p>
              </w:txbxContent>
            </v:textbox>
          </v:rect>
        </w:pict>
      </w:r>
      <w:r w:rsidR="00964986" w:rsidRPr="00283ED6">
        <w:rPr>
          <w:rFonts w:ascii="Traditional Arabic" w:hAnsi="Traditional Arabic" w:cs="Traditional Arabic" w:hint="cs"/>
          <w:sz w:val="32"/>
          <w:szCs w:val="32"/>
          <w:rtl/>
          <w:lang w:bidi="ar-DZ"/>
        </w:rPr>
        <w:t xml:space="preserve"> تغير القناة</w:t>
      </w:r>
    </w:p>
    <w:p w:rsidR="00964986" w:rsidRPr="00283ED6" w:rsidRDefault="005A1C26" w:rsidP="00964986">
      <w:pPr>
        <w:pStyle w:val="Paragraphedeliste"/>
        <w:numPr>
          <w:ilvl w:val="0"/>
          <w:numId w:val="45"/>
        </w:numPr>
        <w:tabs>
          <w:tab w:val="left" w:pos="1845"/>
        </w:tabs>
        <w:spacing w:line="360" w:lineRule="auto"/>
        <w:jc w:val="both"/>
        <w:rPr>
          <w:rFonts w:ascii="Traditional Arabic" w:hAnsi="Traditional Arabic" w:cs="Traditional Arabic"/>
          <w:sz w:val="32"/>
          <w:szCs w:val="32"/>
          <w:rtl/>
          <w:lang w:bidi="ar-DZ"/>
        </w:rPr>
      </w:pPr>
      <w:r w:rsidRPr="005A1C26">
        <w:rPr>
          <w:noProof/>
          <w:sz w:val="32"/>
          <w:szCs w:val="32"/>
          <w:rtl/>
          <w:lang w:eastAsia="fr-FR"/>
        </w:rPr>
        <w:pict>
          <v:rect id="_x0000_s1088" style="position:absolute;left:0;text-align:left;margin-left:196.1pt;margin-top:7.3pt;width:29.9pt;height:18.4pt;z-index:251717632"/>
        </w:pict>
      </w:r>
      <w:r w:rsidR="00964986" w:rsidRPr="00283ED6">
        <w:rPr>
          <w:rFonts w:ascii="Traditional Arabic" w:hAnsi="Traditional Arabic" w:cs="Traditional Arabic" w:hint="cs"/>
          <w:sz w:val="32"/>
          <w:szCs w:val="32"/>
          <w:rtl/>
          <w:lang w:bidi="ar-DZ"/>
        </w:rPr>
        <w:t>تعود بعد تغيير القناة لمواصلة متابعة البرامج</w:t>
      </w:r>
    </w:p>
    <w:p w:rsidR="00964986" w:rsidRPr="00283ED6" w:rsidRDefault="005A1C26" w:rsidP="00964986">
      <w:pPr>
        <w:pStyle w:val="Paragraphedeliste"/>
        <w:numPr>
          <w:ilvl w:val="0"/>
          <w:numId w:val="45"/>
        </w:numPr>
        <w:tabs>
          <w:tab w:val="left" w:pos="1845"/>
        </w:tabs>
        <w:spacing w:line="360" w:lineRule="auto"/>
        <w:jc w:val="both"/>
        <w:rPr>
          <w:rFonts w:ascii="Traditional Arabic" w:hAnsi="Traditional Arabic" w:cs="Traditional Arabic"/>
          <w:sz w:val="32"/>
          <w:szCs w:val="32"/>
          <w:rtl/>
          <w:lang w:bidi="ar-DZ"/>
        </w:rPr>
      </w:pPr>
      <w:r w:rsidRPr="005A1C26">
        <w:rPr>
          <w:noProof/>
          <w:sz w:val="32"/>
          <w:szCs w:val="32"/>
          <w:rtl/>
          <w:lang w:eastAsia="fr-FR"/>
        </w:rPr>
        <w:pict>
          <v:rect id="_x0000_s1090" style="position:absolute;left:0;text-align:left;margin-left:196.1pt;margin-top:14.95pt;width:29.9pt;height:18.4pt;z-index:251719680"/>
        </w:pict>
      </w:r>
      <w:r w:rsidR="00964986" w:rsidRPr="00283ED6">
        <w:rPr>
          <w:rFonts w:ascii="Traditional Arabic" w:hAnsi="Traditional Arabic" w:cs="Traditional Arabic" w:hint="cs"/>
          <w:sz w:val="32"/>
          <w:szCs w:val="32"/>
          <w:rtl/>
          <w:lang w:bidi="ar-DZ"/>
        </w:rPr>
        <w:t>تغادر غرفة التلفزيون</w:t>
      </w:r>
    </w:p>
    <w:p w:rsidR="00964986" w:rsidRPr="00283ED6" w:rsidRDefault="00964986" w:rsidP="00964986">
      <w:pPr>
        <w:tabs>
          <w:tab w:val="left" w:pos="1845"/>
        </w:tabs>
        <w:spacing w:line="360" w:lineRule="auto"/>
        <w:jc w:val="both"/>
        <w:rPr>
          <w:rFonts w:ascii="Traditional Arabic" w:hAnsi="Traditional Arabic" w:cs="Traditional Arabic"/>
          <w:sz w:val="32"/>
          <w:szCs w:val="32"/>
          <w:rtl/>
          <w:lang w:bidi="ar-DZ"/>
        </w:rPr>
      </w:pPr>
    </w:p>
    <w:p w:rsidR="00964986" w:rsidRPr="00283ED6" w:rsidRDefault="00964986" w:rsidP="00964986">
      <w:pPr>
        <w:tabs>
          <w:tab w:val="left" w:pos="1845"/>
        </w:tabs>
        <w:spacing w:line="360" w:lineRule="auto"/>
        <w:jc w:val="both"/>
        <w:rPr>
          <w:rFonts w:ascii="Traditional Arabic" w:hAnsi="Traditional Arabic" w:cs="Traditional Arabic"/>
          <w:b/>
          <w:bCs/>
          <w:sz w:val="32"/>
          <w:szCs w:val="32"/>
          <w:u w:val="thick"/>
          <w:rtl/>
          <w:lang w:bidi="ar-DZ"/>
        </w:rPr>
      </w:pPr>
    </w:p>
    <w:p w:rsidR="00964986" w:rsidRPr="00C56454" w:rsidRDefault="00964986" w:rsidP="00964986">
      <w:pPr>
        <w:tabs>
          <w:tab w:val="left" w:pos="1845"/>
        </w:tabs>
        <w:spacing w:line="360" w:lineRule="auto"/>
        <w:jc w:val="both"/>
        <w:rPr>
          <w:rFonts w:ascii="Traditional Arabic" w:hAnsi="Traditional Arabic" w:cs="Traditional Arabic"/>
          <w:b/>
          <w:bCs/>
          <w:sz w:val="36"/>
          <w:szCs w:val="36"/>
          <w:rtl/>
          <w:lang w:bidi="ar-DZ"/>
        </w:rPr>
      </w:pPr>
      <w:r w:rsidRPr="00C56454">
        <w:rPr>
          <w:rFonts w:ascii="Traditional Arabic" w:hAnsi="Traditional Arabic" w:cs="Traditional Arabic" w:hint="cs"/>
          <w:b/>
          <w:bCs/>
          <w:sz w:val="36"/>
          <w:szCs w:val="36"/>
          <w:u w:val="thick"/>
          <w:rtl/>
          <w:lang w:bidi="ar-DZ"/>
        </w:rPr>
        <w:t>المحور الثالث:</w:t>
      </w:r>
      <w:r w:rsidRPr="00C56454">
        <w:rPr>
          <w:rFonts w:ascii="Traditional Arabic" w:hAnsi="Traditional Arabic" w:cs="Traditional Arabic" w:hint="cs"/>
          <w:b/>
          <w:bCs/>
          <w:sz w:val="36"/>
          <w:szCs w:val="36"/>
          <w:rtl/>
          <w:lang w:bidi="ar-DZ"/>
        </w:rPr>
        <w:t xml:space="preserve"> تأثير إشهار شاربونال بلوس على سلوك الاستهلاكي للشباب</w:t>
      </w:r>
    </w:p>
    <w:p w:rsidR="00964986" w:rsidRPr="00283ED6" w:rsidRDefault="00964986" w:rsidP="00964986">
      <w:pPr>
        <w:pStyle w:val="Paragraphedeliste"/>
        <w:numPr>
          <w:ilvl w:val="0"/>
          <w:numId w:val="44"/>
        </w:numPr>
        <w:tabs>
          <w:tab w:val="left" w:pos="1845"/>
        </w:tabs>
        <w:spacing w:line="360" w:lineRule="auto"/>
        <w:jc w:val="both"/>
        <w:rPr>
          <w:rFonts w:ascii="Traditional Arabic" w:hAnsi="Traditional Arabic" w:cs="Traditional Arabic"/>
          <w:sz w:val="32"/>
          <w:szCs w:val="32"/>
          <w:lang w:bidi="ar-DZ"/>
        </w:rPr>
      </w:pPr>
      <w:r w:rsidRPr="00283ED6">
        <w:rPr>
          <w:rFonts w:ascii="Traditional Arabic" w:hAnsi="Traditional Arabic" w:cs="Traditional Arabic" w:hint="cs"/>
          <w:sz w:val="32"/>
          <w:szCs w:val="32"/>
          <w:rtl/>
          <w:lang w:bidi="ar-DZ"/>
        </w:rPr>
        <w:t>هل يلفت انتباهك شاربونال بلوس عند مشاهدتك له؟</w:t>
      </w:r>
    </w:p>
    <w:p w:rsidR="00964986" w:rsidRPr="00283ED6" w:rsidRDefault="005A1C26" w:rsidP="00964986">
      <w:pPr>
        <w:pStyle w:val="Paragraphedeliste"/>
        <w:tabs>
          <w:tab w:val="left" w:pos="1845"/>
        </w:tabs>
        <w:spacing w:line="360" w:lineRule="auto"/>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rect id="_x0000_s1106" style="position:absolute;left:0;text-align:left;margin-left:306.55pt;margin-top:2.1pt;width:29.9pt;height:18.4pt;z-index:251736064"/>
        </w:pict>
      </w:r>
      <w:r>
        <w:rPr>
          <w:rFonts w:ascii="Traditional Arabic" w:hAnsi="Traditional Arabic" w:cs="Traditional Arabic"/>
          <w:noProof/>
          <w:sz w:val="32"/>
          <w:szCs w:val="32"/>
          <w:rtl/>
          <w:lang w:eastAsia="fr-FR"/>
        </w:rPr>
        <w:pict>
          <v:rect id="_x0000_s1107" style="position:absolute;left:0;text-align:left;margin-left:158.2pt;margin-top:2.1pt;width:29.9pt;height:18.4pt;z-index:251737088">
            <v:textbox>
              <w:txbxContent>
                <w:p w:rsidR="00222A07" w:rsidRDefault="00222A07" w:rsidP="00964986">
                  <w:r>
                    <w:rPr>
                      <w:rFonts w:ascii="Calibri" w:hAnsi="Calibri" w:cs="Calibri"/>
                      <w:rtl/>
                    </w:rPr>
                    <w:t>×</w:t>
                  </w:r>
                </w:p>
              </w:txbxContent>
            </v:textbox>
          </v:rect>
        </w:pict>
      </w:r>
      <w:r w:rsidR="00964986" w:rsidRPr="00283ED6">
        <w:rPr>
          <w:rFonts w:ascii="Traditional Arabic" w:hAnsi="Traditional Arabic" w:cs="Traditional Arabic" w:hint="cs"/>
          <w:sz w:val="32"/>
          <w:szCs w:val="32"/>
          <w:rtl/>
          <w:lang w:bidi="ar-DZ"/>
        </w:rPr>
        <w:t>نعم                                     لا</w:t>
      </w:r>
    </w:p>
    <w:p w:rsidR="00964986" w:rsidRPr="00283ED6" w:rsidRDefault="00964986" w:rsidP="00964986">
      <w:pPr>
        <w:pStyle w:val="Paragraphedeliste"/>
        <w:numPr>
          <w:ilvl w:val="0"/>
          <w:numId w:val="44"/>
        </w:numPr>
        <w:tabs>
          <w:tab w:val="left" w:pos="1845"/>
        </w:tabs>
        <w:spacing w:line="360" w:lineRule="auto"/>
        <w:jc w:val="both"/>
        <w:rPr>
          <w:rFonts w:ascii="Traditional Arabic" w:hAnsi="Traditional Arabic" w:cs="Traditional Arabic"/>
          <w:sz w:val="32"/>
          <w:szCs w:val="32"/>
          <w:lang w:bidi="ar-DZ"/>
        </w:rPr>
      </w:pPr>
      <w:r w:rsidRPr="00283ED6">
        <w:rPr>
          <w:rFonts w:ascii="Traditional Arabic" w:hAnsi="Traditional Arabic" w:cs="Traditional Arabic" w:hint="cs"/>
          <w:sz w:val="32"/>
          <w:szCs w:val="32"/>
          <w:rtl/>
          <w:lang w:bidi="ar-DZ"/>
        </w:rPr>
        <w:t>إذا كان الجواب نعم، ما هي أسباب الكامنة وراء مشاهدتك له؟</w:t>
      </w:r>
    </w:p>
    <w:p w:rsidR="00964986" w:rsidRPr="00283ED6" w:rsidRDefault="005A1C26" w:rsidP="00964986">
      <w:pPr>
        <w:pStyle w:val="Paragraphedeliste"/>
        <w:numPr>
          <w:ilvl w:val="0"/>
          <w:numId w:val="45"/>
        </w:numPr>
        <w:tabs>
          <w:tab w:val="left" w:pos="1845"/>
        </w:tabs>
        <w:spacing w:line="360" w:lineRule="auto"/>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rect id="_x0000_s1109" style="position:absolute;left:0;text-align:left;margin-left:217.55pt;margin-top:.5pt;width:29.9pt;height:18.4pt;z-index:251739136"/>
        </w:pict>
      </w:r>
      <w:r w:rsidR="00964986" w:rsidRPr="00283ED6">
        <w:rPr>
          <w:rFonts w:ascii="Traditional Arabic" w:hAnsi="Traditional Arabic" w:cs="Traditional Arabic" w:hint="cs"/>
          <w:sz w:val="32"/>
          <w:szCs w:val="32"/>
          <w:rtl/>
          <w:lang w:bidi="ar-DZ"/>
        </w:rPr>
        <w:t>جاذبية المادة الإشهارية</w:t>
      </w:r>
    </w:p>
    <w:p w:rsidR="00964986" w:rsidRPr="00283ED6" w:rsidRDefault="005A1C26" w:rsidP="00964986">
      <w:pPr>
        <w:pStyle w:val="Paragraphedeliste"/>
        <w:numPr>
          <w:ilvl w:val="0"/>
          <w:numId w:val="45"/>
        </w:numPr>
        <w:tabs>
          <w:tab w:val="left" w:pos="1845"/>
        </w:tabs>
        <w:spacing w:line="360" w:lineRule="auto"/>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rect id="_x0000_s1108" style="position:absolute;left:0;text-align:left;margin-left:217.55pt;margin-top:-.4pt;width:29.9pt;height:18.4pt;z-index:251738112"/>
        </w:pict>
      </w:r>
      <w:r w:rsidR="00964986" w:rsidRPr="00283ED6">
        <w:rPr>
          <w:rFonts w:ascii="Traditional Arabic" w:hAnsi="Traditional Arabic" w:cs="Traditional Arabic" w:hint="cs"/>
          <w:sz w:val="32"/>
          <w:szCs w:val="32"/>
          <w:rtl/>
          <w:lang w:bidi="ar-DZ"/>
        </w:rPr>
        <w:t>اقتناء المنتوج وتجربته</w:t>
      </w:r>
    </w:p>
    <w:p w:rsidR="00964986" w:rsidRPr="00283ED6" w:rsidRDefault="005A1C26" w:rsidP="00964986">
      <w:pPr>
        <w:pStyle w:val="Paragraphedeliste"/>
        <w:numPr>
          <w:ilvl w:val="0"/>
          <w:numId w:val="45"/>
        </w:numPr>
        <w:tabs>
          <w:tab w:val="left" w:pos="1845"/>
        </w:tabs>
        <w:spacing w:line="360" w:lineRule="auto"/>
        <w:jc w:val="both"/>
        <w:rPr>
          <w:rFonts w:ascii="Traditional Arabic" w:hAnsi="Traditional Arabic" w:cs="Traditional Arabic"/>
          <w:sz w:val="32"/>
          <w:szCs w:val="32"/>
          <w:lang w:bidi="ar-DZ"/>
        </w:rPr>
      </w:pPr>
      <w:r>
        <w:rPr>
          <w:rFonts w:ascii="Traditional Arabic" w:hAnsi="Traditional Arabic" w:cs="Traditional Arabic"/>
          <w:noProof/>
          <w:sz w:val="32"/>
          <w:szCs w:val="32"/>
          <w:lang w:eastAsia="fr-FR"/>
        </w:rPr>
        <w:pict>
          <v:rect id="_x0000_s1110" style="position:absolute;left:0;text-align:left;margin-left:217.55pt;margin-top:1.7pt;width:29.9pt;height:18.4pt;z-index:251740160"/>
        </w:pict>
      </w:r>
      <w:r w:rsidR="00964986" w:rsidRPr="00283ED6">
        <w:rPr>
          <w:rFonts w:ascii="Traditional Arabic" w:hAnsi="Traditional Arabic" w:cs="Traditional Arabic" w:hint="cs"/>
          <w:sz w:val="32"/>
          <w:szCs w:val="32"/>
          <w:rtl/>
          <w:lang w:bidi="ar-DZ"/>
        </w:rPr>
        <w:t>معرفة ما هو متوفر في السوق</w:t>
      </w:r>
    </w:p>
    <w:p w:rsidR="00964986" w:rsidRPr="00283ED6" w:rsidRDefault="005A1C26" w:rsidP="00964986">
      <w:pPr>
        <w:pStyle w:val="Paragraphedeliste"/>
        <w:numPr>
          <w:ilvl w:val="0"/>
          <w:numId w:val="45"/>
        </w:numPr>
        <w:tabs>
          <w:tab w:val="left" w:pos="1845"/>
        </w:tabs>
        <w:spacing w:line="360" w:lineRule="auto"/>
        <w:jc w:val="both"/>
        <w:rPr>
          <w:rFonts w:ascii="Traditional Arabic" w:hAnsi="Traditional Arabic" w:cs="Traditional Arabic"/>
          <w:sz w:val="32"/>
          <w:szCs w:val="32"/>
          <w:lang w:bidi="ar-DZ"/>
        </w:rPr>
      </w:pPr>
      <w:r>
        <w:rPr>
          <w:rFonts w:ascii="Traditional Arabic" w:hAnsi="Traditional Arabic" w:cs="Traditional Arabic"/>
          <w:noProof/>
          <w:sz w:val="32"/>
          <w:szCs w:val="32"/>
          <w:lang w:eastAsia="fr-FR"/>
        </w:rPr>
        <w:pict>
          <v:rect id="_x0000_s1111" style="position:absolute;left:0;text-align:left;margin-left:217.55pt;margin-top:7.35pt;width:29.9pt;height:18.4pt;z-index:251741184"/>
        </w:pict>
      </w:r>
      <w:r w:rsidR="00964986" w:rsidRPr="00283ED6">
        <w:rPr>
          <w:rFonts w:ascii="Traditional Arabic" w:hAnsi="Traditional Arabic" w:cs="Traditional Arabic" w:hint="cs"/>
          <w:sz w:val="32"/>
          <w:szCs w:val="32"/>
          <w:rtl/>
          <w:lang w:bidi="ar-DZ"/>
        </w:rPr>
        <w:t>الإحساس بالمتعة</w:t>
      </w:r>
    </w:p>
    <w:p w:rsidR="00964986" w:rsidRPr="00283ED6" w:rsidRDefault="00964986" w:rsidP="00964986">
      <w:pPr>
        <w:pStyle w:val="Paragraphedeliste"/>
        <w:numPr>
          <w:ilvl w:val="0"/>
          <w:numId w:val="44"/>
        </w:numPr>
        <w:tabs>
          <w:tab w:val="left" w:pos="1845"/>
        </w:tabs>
        <w:spacing w:line="360" w:lineRule="auto"/>
        <w:jc w:val="both"/>
        <w:rPr>
          <w:rFonts w:ascii="Traditional Arabic" w:hAnsi="Traditional Arabic" w:cs="Traditional Arabic"/>
          <w:sz w:val="32"/>
          <w:szCs w:val="32"/>
          <w:lang w:bidi="ar-DZ"/>
        </w:rPr>
      </w:pPr>
      <w:r w:rsidRPr="00283ED6">
        <w:rPr>
          <w:rFonts w:ascii="Traditional Arabic" w:hAnsi="Traditional Arabic" w:cs="Traditional Arabic" w:hint="cs"/>
          <w:sz w:val="32"/>
          <w:szCs w:val="32"/>
          <w:rtl/>
          <w:lang w:bidi="ar-DZ"/>
        </w:rPr>
        <w:t>إذا كان الجواب لا، فهل ذلك راجع إلى:</w:t>
      </w:r>
    </w:p>
    <w:p w:rsidR="00964986" w:rsidRPr="00283ED6" w:rsidRDefault="005A1C26" w:rsidP="00964986">
      <w:pPr>
        <w:pStyle w:val="Paragraphedeliste"/>
        <w:numPr>
          <w:ilvl w:val="0"/>
          <w:numId w:val="45"/>
        </w:numPr>
        <w:tabs>
          <w:tab w:val="left" w:pos="1845"/>
        </w:tabs>
        <w:spacing w:line="360" w:lineRule="auto"/>
        <w:jc w:val="both"/>
        <w:rPr>
          <w:rFonts w:ascii="Traditional Arabic" w:hAnsi="Traditional Arabic" w:cs="Traditional Arabic"/>
          <w:sz w:val="32"/>
          <w:szCs w:val="32"/>
          <w:lang w:bidi="ar-DZ"/>
        </w:rPr>
      </w:pPr>
      <w:r>
        <w:rPr>
          <w:rFonts w:ascii="Traditional Arabic" w:hAnsi="Traditional Arabic" w:cs="Traditional Arabic"/>
          <w:noProof/>
          <w:sz w:val="32"/>
          <w:szCs w:val="32"/>
          <w:lang w:eastAsia="fr-FR"/>
        </w:rPr>
        <w:pict>
          <v:rect id="_x0000_s1114" style="position:absolute;left:0;text-align:left;margin-left:164.1pt;margin-top:34.25pt;width:29.9pt;height:18.4pt;z-index:251744256"/>
        </w:pict>
      </w:r>
      <w:r>
        <w:rPr>
          <w:rFonts w:ascii="Traditional Arabic" w:hAnsi="Traditional Arabic" w:cs="Traditional Arabic"/>
          <w:noProof/>
          <w:sz w:val="32"/>
          <w:szCs w:val="32"/>
          <w:lang w:eastAsia="fr-FR"/>
        </w:rPr>
        <w:pict>
          <v:rect id="_x0000_s1105" style="position:absolute;left:0;text-align:left;margin-left:164.1pt;margin-top:1.5pt;width:29.9pt;height:18.4pt;z-index:251735040"/>
        </w:pict>
      </w:r>
      <w:r w:rsidR="00964986" w:rsidRPr="00283ED6">
        <w:rPr>
          <w:rFonts w:ascii="Traditional Arabic" w:hAnsi="Traditional Arabic" w:cs="Traditional Arabic" w:hint="cs"/>
          <w:sz w:val="32"/>
          <w:szCs w:val="32"/>
          <w:rtl/>
          <w:lang w:bidi="ar-DZ"/>
        </w:rPr>
        <w:t>لا</w:t>
      </w:r>
      <w:r w:rsidR="00964986" w:rsidRPr="00283ED6">
        <w:rPr>
          <w:rFonts w:ascii="Traditional Arabic" w:hAnsi="Traditional Arabic" w:cs="Traditional Arabic"/>
          <w:sz w:val="32"/>
          <w:szCs w:val="32"/>
          <w:lang w:bidi="ar-DZ"/>
        </w:rPr>
        <w:t xml:space="preserve"> </w:t>
      </w:r>
      <w:r w:rsidR="00964986" w:rsidRPr="00283ED6">
        <w:rPr>
          <w:rFonts w:ascii="Traditional Arabic" w:hAnsi="Traditional Arabic" w:cs="Traditional Arabic" w:hint="cs"/>
          <w:sz w:val="32"/>
          <w:szCs w:val="32"/>
          <w:rtl/>
          <w:lang w:bidi="ar-DZ"/>
        </w:rPr>
        <w:t>يوجد وقت لمتابعته</w:t>
      </w:r>
    </w:p>
    <w:p w:rsidR="00964986" w:rsidRPr="00283ED6" w:rsidRDefault="005A1C26" w:rsidP="00964986">
      <w:pPr>
        <w:pStyle w:val="Paragraphedeliste"/>
        <w:numPr>
          <w:ilvl w:val="0"/>
          <w:numId w:val="45"/>
        </w:numPr>
        <w:tabs>
          <w:tab w:val="left" w:pos="1845"/>
        </w:tabs>
        <w:spacing w:line="360" w:lineRule="auto"/>
        <w:jc w:val="both"/>
        <w:rPr>
          <w:rFonts w:ascii="Traditional Arabic" w:hAnsi="Traditional Arabic" w:cs="Traditional Arabic"/>
          <w:sz w:val="32"/>
          <w:szCs w:val="32"/>
          <w:lang w:bidi="ar-DZ"/>
        </w:rPr>
      </w:pPr>
      <w:r>
        <w:rPr>
          <w:rFonts w:ascii="Traditional Arabic" w:hAnsi="Traditional Arabic" w:cs="Traditional Arabic"/>
          <w:noProof/>
          <w:sz w:val="32"/>
          <w:szCs w:val="32"/>
          <w:lang w:eastAsia="fr-FR"/>
        </w:rPr>
        <w:pict>
          <v:rect id="_x0000_s1112" style="position:absolute;left:0;text-align:left;margin-left:164.1pt;margin-top:35.05pt;width:29.9pt;height:18.4pt;z-index:251742208">
            <v:textbox>
              <w:txbxContent>
                <w:p w:rsidR="00222A07" w:rsidRDefault="00222A07" w:rsidP="00964986">
                  <w:r>
                    <w:rPr>
                      <w:rFonts w:ascii="Calibri" w:hAnsi="Calibri" w:cs="Calibri"/>
                      <w:rtl/>
                    </w:rPr>
                    <w:t>×</w:t>
                  </w:r>
                </w:p>
              </w:txbxContent>
            </v:textbox>
          </v:rect>
        </w:pict>
      </w:r>
      <w:r w:rsidR="00964986" w:rsidRPr="00283ED6">
        <w:rPr>
          <w:rFonts w:ascii="Traditional Arabic" w:hAnsi="Traditional Arabic" w:cs="Traditional Arabic" w:hint="cs"/>
          <w:sz w:val="32"/>
          <w:szCs w:val="32"/>
          <w:rtl/>
          <w:lang w:bidi="ar-DZ"/>
        </w:rPr>
        <w:t>لا يعجبك شكله وطريقة عرضه</w:t>
      </w:r>
    </w:p>
    <w:p w:rsidR="00964986" w:rsidRPr="00283ED6" w:rsidRDefault="00964986" w:rsidP="00964986">
      <w:pPr>
        <w:pStyle w:val="Paragraphedeliste"/>
        <w:numPr>
          <w:ilvl w:val="0"/>
          <w:numId w:val="45"/>
        </w:numPr>
        <w:tabs>
          <w:tab w:val="left" w:pos="1845"/>
        </w:tabs>
        <w:spacing w:line="360" w:lineRule="auto"/>
        <w:jc w:val="both"/>
        <w:rPr>
          <w:rFonts w:ascii="Traditional Arabic" w:hAnsi="Traditional Arabic" w:cs="Traditional Arabic"/>
          <w:sz w:val="32"/>
          <w:szCs w:val="32"/>
          <w:lang w:bidi="ar-DZ"/>
        </w:rPr>
      </w:pPr>
      <w:r w:rsidRPr="00283ED6">
        <w:rPr>
          <w:rFonts w:ascii="Traditional Arabic" w:hAnsi="Traditional Arabic" w:cs="Traditional Arabic" w:hint="cs"/>
          <w:sz w:val="32"/>
          <w:szCs w:val="32"/>
          <w:rtl/>
          <w:lang w:bidi="ar-DZ"/>
        </w:rPr>
        <w:t>تثير القلق</w:t>
      </w:r>
    </w:p>
    <w:p w:rsidR="00964986" w:rsidRPr="00283ED6" w:rsidRDefault="005A1C26" w:rsidP="00964986">
      <w:pPr>
        <w:pStyle w:val="Paragraphedeliste"/>
        <w:numPr>
          <w:ilvl w:val="0"/>
          <w:numId w:val="45"/>
        </w:numPr>
        <w:tabs>
          <w:tab w:val="left" w:pos="1845"/>
        </w:tabs>
        <w:spacing w:line="360" w:lineRule="auto"/>
        <w:jc w:val="both"/>
        <w:rPr>
          <w:rFonts w:ascii="Traditional Arabic" w:hAnsi="Traditional Arabic" w:cs="Traditional Arabic"/>
          <w:sz w:val="32"/>
          <w:szCs w:val="32"/>
          <w:lang w:bidi="ar-DZ"/>
        </w:rPr>
      </w:pPr>
      <w:r>
        <w:rPr>
          <w:rFonts w:ascii="Traditional Arabic" w:hAnsi="Traditional Arabic" w:cs="Traditional Arabic"/>
          <w:noProof/>
          <w:sz w:val="32"/>
          <w:szCs w:val="32"/>
          <w:lang w:eastAsia="fr-FR"/>
        </w:rPr>
        <w:pict>
          <v:rect id="_x0000_s1113" style="position:absolute;left:0;text-align:left;margin-left:164.1pt;margin-top:.25pt;width:29.9pt;height:18.4pt;z-index:251743232"/>
        </w:pict>
      </w:r>
      <w:r w:rsidR="00964986" w:rsidRPr="00283ED6">
        <w:rPr>
          <w:rFonts w:ascii="Traditional Arabic" w:hAnsi="Traditional Arabic" w:cs="Traditional Arabic" w:hint="cs"/>
          <w:sz w:val="32"/>
          <w:szCs w:val="32"/>
          <w:rtl/>
          <w:lang w:bidi="ar-DZ"/>
        </w:rPr>
        <w:t>عدم اهتمامك بالومضة الإشهارية لهذا المنتوج</w:t>
      </w:r>
    </w:p>
    <w:p w:rsidR="00964986" w:rsidRPr="00283ED6" w:rsidRDefault="00964986" w:rsidP="00964986">
      <w:pPr>
        <w:pStyle w:val="Paragraphedeliste"/>
        <w:numPr>
          <w:ilvl w:val="0"/>
          <w:numId w:val="44"/>
        </w:numPr>
        <w:tabs>
          <w:tab w:val="left" w:pos="1845"/>
        </w:tabs>
        <w:spacing w:line="360" w:lineRule="auto"/>
        <w:jc w:val="both"/>
        <w:rPr>
          <w:rFonts w:ascii="Traditional Arabic" w:hAnsi="Traditional Arabic" w:cs="Traditional Arabic"/>
          <w:sz w:val="32"/>
          <w:szCs w:val="32"/>
          <w:lang w:bidi="ar-DZ"/>
        </w:rPr>
      </w:pPr>
      <w:r w:rsidRPr="00283ED6">
        <w:rPr>
          <w:rFonts w:ascii="Traditional Arabic" w:hAnsi="Traditional Arabic" w:cs="Traditional Arabic" w:hint="cs"/>
          <w:sz w:val="32"/>
          <w:szCs w:val="32"/>
          <w:rtl/>
          <w:lang w:bidi="ar-DZ"/>
        </w:rPr>
        <w:t>هل تقتنع بالحجج التي يضمنها هذا الإشهار؟</w:t>
      </w:r>
    </w:p>
    <w:p w:rsidR="00964986" w:rsidRPr="00283ED6" w:rsidRDefault="005A1C26" w:rsidP="00964986">
      <w:pPr>
        <w:tabs>
          <w:tab w:val="left" w:pos="1845"/>
        </w:tabs>
        <w:spacing w:line="360" w:lineRule="auto"/>
        <w:ind w:left="360"/>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rect id="_x0000_s1117" style="position:absolute;left:0;text-align:left;margin-left:-7.3pt;margin-top:4.1pt;width:29.9pt;height:18.4pt;z-index:251747328"/>
        </w:pict>
      </w:r>
      <w:r>
        <w:rPr>
          <w:rFonts w:ascii="Traditional Arabic" w:hAnsi="Traditional Arabic" w:cs="Traditional Arabic"/>
          <w:noProof/>
          <w:sz w:val="32"/>
          <w:szCs w:val="32"/>
          <w:rtl/>
          <w:lang w:eastAsia="fr-FR"/>
        </w:rPr>
        <w:pict>
          <v:rect id="_x0000_s1115" style="position:absolute;left:0;text-align:left;margin-left:100.95pt;margin-top:4.1pt;width:29.9pt;height:18.4pt;z-index:251745280">
            <v:textbox>
              <w:txbxContent>
                <w:p w:rsidR="00222A07" w:rsidRDefault="00222A07" w:rsidP="00964986">
                  <w:r>
                    <w:rPr>
                      <w:rFonts w:ascii="Calibri" w:hAnsi="Calibri" w:cs="Calibri"/>
                      <w:rtl/>
                    </w:rPr>
                    <w:t>×</w:t>
                  </w:r>
                </w:p>
              </w:txbxContent>
            </v:textbox>
          </v:rect>
        </w:pict>
      </w:r>
      <w:r>
        <w:rPr>
          <w:rFonts w:ascii="Traditional Arabic" w:hAnsi="Traditional Arabic" w:cs="Traditional Arabic"/>
          <w:noProof/>
          <w:sz w:val="32"/>
          <w:szCs w:val="32"/>
          <w:rtl/>
          <w:lang w:eastAsia="fr-FR"/>
        </w:rPr>
        <w:pict>
          <v:rect id="_x0000_s1118" style="position:absolute;left:0;text-align:left;margin-left:217.55pt;margin-top:4.1pt;width:29.9pt;height:18.4pt;z-index:251748352"/>
        </w:pict>
      </w:r>
      <w:r>
        <w:rPr>
          <w:rFonts w:ascii="Traditional Arabic" w:hAnsi="Traditional Arabic" w:cs="Traditional Arabic"/>
          <w:noProof/>
          <w:sz w:val="32"/>
          <w:szCs w:val="32"/>
          <w:rtl/>
          <w:lang w:eastAsia="fr-FR"/>
        </w:rPr>
        <w:pict>
          <v:rect id="_x0000_s1116" style="position:absolute;left:0;text-align:left;margin-left:345.25pt;margin-top:.7pt;width:29.9pt;height:18.4pt;z-index:251746304"/>
        </w:pict>
      </w:r>
      <w:r w:rsidR="00964986" w:rsidRPr="00283ED6">
        <w:rPr>
          <w:rFonts w:ascii="Traditional Arabic" w:hAnsi="Traditional Arabic" w:cs="Traditional Arabic" w:hint="cs"/>
          <w:sz w:val="32"/>
          <w:szCs w:val="32"/>
          <w:rtl/>
          <w:lang w:bidi="ar-DZ"/>
        </w:rPr>
        <w:t>دائما                      أحيانا                            نادرا                        إطلاقا</w:t>
      </w:r>
    </w:p>
    <w:p w:rsidR="00964986" w:rsidRPr="00283ED6" w:rsidRDefault="00964986" w:rsidP="00964986">
      <w:pPr>
        <w:pStyle w:val="Paragraphedeliste"/>
        <w:numPr>
          <w:ilvl w:val="0"/>
          <w:numId w:val="44"/>
        </w:numPr>
        <w:tabs>
          <w:tab w:val="left" w:pos="1845"/>
        </w:tabs>
        <w:spacing w:line="360" w:lineRule="auto"/>
        <w:jc w:val="both"/>
        <w:rPr>
          <w:rFonts w:ascii="Traditional Arabic" w:hAnsi="Traditional Arabic" w:cs="Traditional Arabic"/>
          <w:sz w:val="32"/>
          <w:szCs w:val="32"/>
          <w:lang w:bidi="ar-DZ"/>
        </w:rPr>
      </w:pPr>
      <w:r w:rsidRPr="00283ED6">
        <w:rPr>
          <w:rFonts w:ascii="Traditional Arabic" w:hAnsi="Traditional Arabic" w:cs="Traditional Arabic" w:hint="cs"/>
          <w:sz w:val="32"/>
          <w:szCs w:val="32"/>
          <w:rtl/>
          <w:lang w:bidi="ar-DZ"/>
        </w:rPr>
        <w:t>تكرار عرض إشهار شاربونال بلوس يزيدك رغبة في الإقبال عليه؟</w:t>
      </w:r>
    </w:p>
    <w:p w:rsidR="00964986" w:rsidRPr="00283ED6" w:rsidRDefault="005A1C26" w:rsidP="00964986">
      <w:pPr>
        <w:tabs>
          <w:tab w:val="left" w:pos="1845"/>
        </w:tabs>
        <w:spacing w:line="360" w:lineRule="auto"/>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rect id="_x0000_s1121" style="position:absolute;left:0;text-align:left;margin-left:96.65pt;margin-top:3.85pt;width:29.9pt;height:18.4pt;z-index:251751424">
            <v:textbox>
              <w:txbxContent>
                <w:p w:rsidR="00222A07" w:rsidRDefault="00222A07" w:rsidP="00964986">
                  <w:r>
                    <w:rPr>
                      <w:rFonts w:ascii="Calibri" w:hAnsi="Calibri" w:cs="Calibri"/>
                      <w:rtl/>
                    </w:rPr>
                    <w:t>×</w:t>
                  </w:r>
                </w:p>
              </w:txbxContent>
            </v:textbox>
          </v:rect>
        </w:pict>
      </w:r>
      <w:r>
        <w:rPr>
          <w:rFonts w:ascii="Traditional Arabic" w:hAnsi="Traditional Arabic" w:cs="Traditional Arabic"/>
          <w:noProof/>
          <w:sz w:val="32"/>
          <w:szCs w:val="32"/>
          <w:rtl/>
          <w:lang w:eastAsia="fr-FR"/>
        </w:rPr>
        <w:pict>
          <v:rect id="_x0000_s1119" style="position:absolute;left:0;text-align:left;margin-left:345.25pt;margin-top:3.85pt;width:29.9pt;height:18.4pt;z-index:251749376"/>
        </w:pict>
      </w:r>
      <w:r>
        <w:rPr>
          <w:rFonts w:ascii="Traditional Arabic" w:hAnsi="Traditional Arabic" w:cs="Traditional Arabic"/>
          <w:noProof/>
          <w:sz w:val="32"/>
          <w:szCs w:val="32"/>
          <w:rtl/>
          <w:lang w:eastAsia="fr-FR"/>
        </w:rPr>
        <w:pict>
          <v:rect id="_x0000_s1120" style="position:absolute;left:0;text-align:left;margin-left:222.95pt;margin-top:3.85pt;width:29.9pt;height:18.4pt;z-index:251750400"/>
        </w:pict>
      </w:r>
      <w:r w:rsidR="00964986" w:rsidRPr="00283ED6">
        <w:rPr>
          <w:rFonts w:ascii="Traditional Arabic" w:hAnsi="Traditional Arabic" w:cs="Traditional Arabic" w:hint="cs"/>
          <w:sz w:val="32"/>
          <w:szCs w:val="32"/>
          <w:rtl/>
          <w:lang w:bidi="ar-DZ"/>
        </w:rPr>
        <w:t xml:space="preserve">     دائما               </w:t>
      </w:r>
      <w:r w:rsidR="00964986" w:rsidRPr="00283ED6">
        <w:rPr>
          <w:rFonts w:ascii="Traditional Arabic" w:hAnsi="Traditional Arabic" w:cs="Traditional Arabic"/>
          <w:sz w:val="32"/>
          <w:szCs w:val="32"/>
          <w:lang w:bidi="ar-DZ"/>
        </w:rPr>
        <w:t xml:space="preserve">     </w:t>
      </w:r>
      <w:r w:rsidR="00964986" w:rsidRPr="00283ED6">
        <w:rPr>
          <w:rFonts w:ascii="Traditional Arabic" w:hAnsi="Traditional Arabic" w:cs="Traditional Arabic" w:hint="cs"/>
          <w:sz w:val="32"/>
          <w:szCs w:val="32"/>
          <w:rtl/>
          <w:lang w:bidi="ar-DZ"/>
        </w:rPr>
        <w:t xml:space="preserve"> أحيانا                            نادرا</w:t>
      </w:r>
    </w:p>
    <w:p w:rsidR="00964986" w:rsidRPr="00283ED6" w:rsidRDefault="00964986" w:rsidP="00964986">
      <w:pPr>
        <w:tabs>
          <w:tab w:val="left" w:pos="1845"/>
        </w:tabs>
        <w:spacing w:line="360" w:lineRule="auto"/>
        <w:jc w:val="both"/>
        <w:rPr>
          <w:rFonts w:ascii="Traditional Arabic" w:hAnsi="Traditional Arabic" w:cs="Traditional Arabic"/>
          <w:sz w:val="32"/>
          <w:szCs w:val="32"/>
          <w:rtl/>
          <w:lang w:bidi="ar-DZ"/>
        </w:rPr>
      </w:pPr>
    </w:p>
    <w:p w:rsidR="00964986" w:rsidRPr="00283ED6" w:rsidRDefault="00964986" w:rsidP="00964986">
      <w:pPr>
        <w:pStyle w:val="Paragraphedeliste"/>
        <w:numPr>
          <w:ilvl w:val="0"/>
          <w:numId w:val="44"/>
        </w:numPr>
        <w:tabs>
          <w:tab w:val="left" w:pos="1845"/>
        </w:tabs>
        <w:spacing w:line="360" w:lineRule="auto"/>
        <w:jc w:val="both"/>
        <w:rPr>
          <w:rFonts w:ascii="Traditional Arabic" w:hAnsi="Traditional Arabic" w:cs="Traditional Arabic"/>
          <w:sz w:val="32"/>
          <w:szCs w:val="32"/>
          <w:lang w:bidi="ar-DZ"/>
        </w:rPr>
      </w:pPr>
      <w:r w:rsidRPr="00283ED6">
        <w:rPr>
          <w:rFonts w:ascii="Traditional Arabic" w:hAnsi="Traditional Arabic" w:cs="Traditional Arabic" w:hint="cs"/>
          <w:sz w:val="32"/>
          <w:szCs w:val="32"/>
          <w:rtl/>
          <w:lang w:bidi="ar-DZ"/>
        </w:rPr>
        <w:t>هل تعتبر عرض إشهار شاربونال بلوس كافية لإقناعك بفعل الشراء؟</w:t>
      </w:r>
    </w:p>
    <w:p w:rsidR="00964986" w:rsidRPr="00283ED6" w:rsidRDefault="005A1C26" w:rsidP="00964986">
      <w:pPr>
        <w:pStyle w:val="Paragraphedeliste"/>
        <w:tabs>
          <w:tab w:val="left" w:pos="1845"/>
        </w:tabs>
        <w:spacing w:line="360" w:lineRule="auto"/>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rect id="_x0000_s1101" style="position:absolute;left:0;text-align:left;margin-left:29.2pt;margin-top:.25pt;width:29.9pt;height:18.4pt;z-index:251730944">
            <v:textbox>
              <w:txbxContent>
                <w:p w:rsidR="00222A07" w:rsidRPr="00094C0A" w:rsidRDefault="00222A07" w:rsidP="00964986">
                  <w:r>
                    <w:rPr>
                      <w:rFonts w:cstheme="minorHAnsi"/>
                    </w:rPr>
                    <w:t>×</w:t>
                  </w:r>
                </w:p>
              </w:txbxContent>
            </v:textbox>
          </v:rect>
        </w:pict>
      </w:r>
      <w:r>
        <w:rPr>
          <w:rFonts w:ascii="Traditional Arabic" w:hAnsi="Traditional Arabic" w:cs="Traditional Arabic"/>
          <w:noProof/>
          <w:sz w:val="32"/>
          <w:szCs w:val="32"/>
          <w:rtl/>
          <w:lang w:eastAsia="fr-FR"/>
        </w:rPr>
        <w:pict>
          <v:rect id="_x0000_s1100" style="position:absolute;left:0;text-align:left;margin-left:208.5pt;margin-top:.25pt;width:29.9pt;height:18.4pt;z-index:251729920"/>
        </w:pict>
      </w:r>
      <w:r w:rsidR="00964986" w:rsidRPr="00283ED6">
        <w:rPr>
          <w:rFonts w:ascii="Traditional Arabic" w:hAnsi="Traditional Arabic" w:cs="Traditional Arabic" w:hint="cs"/>
          <w:sz w:val="32"/>
          <w:szCs w:val="32"/>
          <w:rtl/>
          <w:lang w:bidi="ar-DZ"/>
        </w:rPr>
        <w:t xml:space="preserve">                         نعم                                              لا</w:t>
      </w:r>
    </w:p>
    <w:p w:rsidR="00964986" w:rsidRPr="00283ED6" w:rsidRDefault="005A1C26" w:rsidP="00964986">
      <w:pPr>
        <w:pStyle w:val="Paragraphedeliste"/>
        <w:numPr>
          <w:ilvl w:val="0"/>
          <w:numId w:val="44"/>
        </w:numPr>
        <w:tabs>
          <w:tab w:val="left" w:pos="1845"/>
        </w:tabs>
        <w:spacing w:line="360" w:lineRule="auto"/>
        <w:jc w:val="both"/>
        <w:rPr>
          <w:rFonts w:ascii="Traditional Arabic" w:hAnsi="Traditional Arabic" w:cs="Traditional Arabic"/>
          <w:sz w:val="32"/>
          <w:szCs w:val="32"/>
          <w:lang w:bidi="ar-DZ"/>
        </w:rPr>
      </w:pPr>
      <w:r>
        <w:rPr>
          <w:rFonts w:ascii="Traditional Arabic" w:hAnsi="Traditional Arabic" w:cs="Traditional Arabic"/>
          <w:noProof/>
          <w:sz w:val="32"/>
          <w:szCs w:val="32"/>
          <w:lang w:eastAsia="fr-FR"/>
        </w:rPr>
        <w:pict>
          <v:rect id="_x0000_s1099" style="position:absolute;left:0;text-align:left;margin-left:316.05pt;margin-top:33pt;width:29.9pt;height:18.4pt;z-index:251728896"/>
        </w:pict>
      </w:r>
      <w:r w:rsidR="00964986" w:rsidRPr="00283ED6">
        <w:rPr>
          <w:rFonts w:ascii="Traditional Arabic" w:hAnsi="Traditional Arabic" w:cs="Traditional Arabic" w:hint="cs"/>
          <w:sz w:val="32"/>
          <w:szCs w:val="32"/>
          <w:rtl/>
          <w:lang w:bidi="ar-DZ"/>
        </w:rPr>
        <w:t>هل يؤثر شاربونال بلوس على سلوكك الاستهلاكي؟</w:t>
      </w:r>
    </w:p>
    <w:p w:rsidR="00964986" w:rsidRPr="00283ED6" w:rsidRDefault="005A1C26" w:rsidP="00964986">
      <w:pPr>
        <w:pStyle w:val="Paragraphedeliste"/>
        <w:tabs>
          <w:tab w:val="left" w:pos="1845"/>
        </w:tabs>
        <w:spacing w:line="360" w:lineRule="auto"/>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rect id="_x0000_s1102" style="position:absolute;left:0;text-align:left;margin-left:29.2pt;margin-top:1.3pt;width:29.9pt;height:18.4pt;z-index:251731968">
            <v:textbox>
              <w:txbxContent>
                <w:p w:rsidR="00222A07" w:rsidRDefault="00222A07" w:rsidP="00964986">
                  <w:r>
                    <w:rPr>
                      <w:rFonts w:ascii="Calibri" w:hAnsi="Calibri" w:cs="Calibri"/>
                      <w:rtl/>
                    </w:rPr>
                    <w:t>×</w:t>
                  </w:r>
                </w:p>
              </w:txbxContent>
            </v:textbox>
          </v:rect>
        </w:pict>
      </w:r>
      <w:r>
        <w:rPr>
          <w:rFonts w:ascii="Traditional Arabic" w:hAnsi="Traditional Arabic" w:cs="Traditional Arabic"/>
          <w:noProof/>
          <w:sz w:val="32"/>
          <w:szCs w:val="32"/>
          <w:rtl/>
          <w:lang w:eastAsia="fr-FR"/>
        </w:rPr>
        <w:pict>
          <v:rect id="_x0000_s1098" style="position:absolute;left:0;text-align:left;margin-left:178.6pt;margin-top:1.3pt;width:29.9pt;height:18.4pt;z-index:251727872"/>
        </w:pict>
      </w:r>
      <w:r w:rsidR="00964986" w:rsidRPr="00283ED6">
        <w:rPr>
          <w:rFonts w:ascii="Traditional Arabic" w:hAnsi="Traditional Arabic" w:cs="Traditional Arabic" w:hint="cs"/>
          <w:sz w:val="32"/>
          <w:szCs w:val="32"/>
          <w:rtl/>
          <w:lang w:bidi="ar-DZ"/>
        </w:rPr>
        <w:t>دائما                             أحيانا                                نادرا</w:t>
      </w:r>
    </w:p>
    <w:p w:rsidR="00964986" w:rsidRPr="00283ED6" w:rsidRDefault="005A1C26" w:rsidP="00964986">
      <w:pPr>
        <w:pStyle w:val="Paragraphedeliste"/>
        <w:numPr>
          <w:ilvl w:val="0"/>
          <w:numId w:val="44"/>
        </w:numPr>
        <w:tabs>
          <w:tab w:val="left" w:pos="1845"/>
        </w:tabs>
        <w:spacing w:line="360" w:lineRule="auto"/>
        <w:jc w:val="both"/>
        <w:rPr>
          <w:rFonts w:ascii="Traditional Arabic" w:hAnsi="Traditional Arabic" w:cs="Traditional Arabic"/>
          <w:sz w:val="32"/>
          <w:szCs w:val="32"/>
          <w:lang w:bidi="ar-DZ"/>
        </w:rPr>
      </w:pPr>
      <w:r>
        <w:rPr>
          <w:rFonts w:ascii="Traditional Arabic" w:hAnsi="Traditional Arabic" w:cs="Traditional Arabic"/>
          <w:noProof/>
          <w:sz w:val="32"/>
          <w:szCs w:val="32"/>
          <w:lang w:eastAsia="fr-FR"/>
        </w:rPr>
        <w:pict>
          <v:rect id="_x0000_s1103" style="position:absolute;left:0;text-align:left;margin-left:29.2pt;margin-top:34.6pt;width:29.9pt;height:18.4pt;z-index:251732992">
            <v:textbox>
              <w:txbxContent>
                <w:p w:rsidR="00222A07" w:rsidRDefault="00222A07" w:rsidP="00964986">
                  <w:r>
                    <w:rPr>
                      <w:rFonts w:ascii="Calibri" w:hAnsi="Calibri" w:cs="Calibri"/>
                      <w:rtl/>
                    </w:rPr>
                    <w:t>×</w:t>
                  </w:r>
                </w:p>
              </w:txbxContent>
            </v:textbox>
          </v:rect>
        </w:pict>
      </w:r>
      <w:r>
        <w:rPr>
          <w:rFonts w:ascii="Traditional Arabic" w:hAnsi="Traditional Arabic" w:cs="Traditional Arabic"/>
          <w:noProof/>
          <w:sz w:val="32"/>
          <w:szCs w:val="32"/>
          <w:lang w:eastAsia="fr-FR"/>
        </w:rPr>
        <w:pict>
          <v:rect id="_x0000_s1104" style="position:absolute;left:0;text-align:left;margin-left:246.5pt;margin-top:34.6pt;width:29.9pt;height:18.4pt;z-index:251734016"/>
        </w:pict>
      </w:r>
      <w:r w:rsidR="00964986" w:rsidRPr="00283ED6">
        <w:rPr>
          <w:rFonts w:ascii="Traditional Arabic" w:hAnsi="Traditional Arabic" w:cs="Traditional Arabic" w:hint="cs"/>
          <w:sz w:val="32"/>
          <w:szCs w:val="32"/>
          <w:rtl/>
          <w:lang w:bidi="ar-DZ"/>
        </w:rPr>
        <w:t>هل يلبي إشهار شاربونال بلوس حاجتك الاستهلاكية؟</w:t>
      </w:r>
    </w:p>
    <w:p w:rsidR="00964986" w:rsidRPr="00283ED6" w:rsidRDefault="00964986" w:rsidP="00964986">
      <w:pPr>
        <w:pStyle w:val="Paragraphedeliste"/>
        <w:tabs>
          <w:tab w:val="left" w:pos="1845"/>
        </w:tabs>
        <w:spacing w:line="360" w:lineRule="auto"/>
        <w:jc w:val="both"/>
        <w:rPr>
          <w:rFonts w:ascii="Traditional Arabic" w:hAnsi="Traditional Arabic" w:cs="Traditional Arabic"/>
          <w:sz w:val="32"/>
          <w:szCs w:val="32"/>
          <w:lang w:bidi="ar-DZ"/>
        </w:rPr>
      </w:pPr>
      <w:r w:rsidRPr="00283ED6">
        <w:rPr>
          <w:rFonts w:ascii="Traditional Arabic" w:hAnsi="Traditional Arabic" w:cs="Traditional Arabic" w:hint="cs"/>
          <w:sz w:val="32"/>
          <w:szCs w:val="32"/>
          <w:rtl/>
          <w:lang w:bidi="ar-DZ"/>
        </w:rPr>
        <w:t xml:space="preserve">                   نعم                                                لا</w:t>
      </w:r>
    </w:p>
    <w:p w:rsidR="00964986" w:rsidRDefault="00964986" w:rsidP="00964986">
      <w:pPr>
        <w:rPr>
          <w:rtl/>
        </w:rPr>
        <w:sectPr w:rsidR="00964986" w:rsidSect="00390692">
          <w:headerReference w:type="default" r:id="rId29"/>
          <w:pgSz w:w="11906" w:h="16838"/>
          <w:pgMar w:top="1418" w:right="1701" w:bottom="1418" w:left="1418" w:header="708" w:footer="708" w:gutter="0"/>
          <w:cols w:space="708"/>
          <w:docGrid w:linePitch="360"/>
        </w:sectPr>
      </w:pPr>
    </w:p>
    <w:p w:rsidR="00964986" w:rsidRPr="00964986" w:rsidRDefault="00964986" w:rsidP="00964986">
      <w:pPr>
        <w:rPr>
          <w:rtl/>
        </w:rPr>
      </w:pPr>
    </w:p>
    <w:p w:rsidR="00C94927" w:rsidRPr="00413772" w:rsidRDefault="00C94927" w:rsidP="00C94927">
      <w:pPr>
        <w:jc w:val="center"/>
        <w:rPr>
          <w:rFonts w:ascii="Traditional Arabic" w:hAnsi="Traditional Arabic" w:cs="Traditional Arabic"/>
          <w:b/>
          <w:bCs/>
          <w:sz w:val="36"/>
          <w:szCs w:val="36"/>
          <w:rtl/>
          <w:lang w:bidi="ar-DZ"/>
        </w:rPr>
      </w:pPr>
      <w:r w:rsidRPr="00413772">
        <w:rPr>
          <w:rFonts w:ascii="Traditional Arabic" w:hAnsi="Traditional Arabic" w:cs="Traditional Arabic"/>
          <w:b/>
          <w:bCs/>
          <w:sz w:val="36"/>
          <w:szCs w:val="36"/>
          <w:rtl/>
          <w:lang w:bidi="ar-DZ"/>
        </w:rPr>
        <w:t>قائمة الجداول:</w:t>
      </w:r>
    </w:p>
    <w:tbl>
      <w:tblPr>
        <w:tblStyle w:val="Grilledutableau"/>
        <w:bidiVisual/>
        <w:tblW w:w="0" w:type="auto"/>
        <w:tblLook w:val="04A0"/>
      </w:tblPr>
      <w:tblGrid>
        <w:gridCol w:w="7199"/>
        <w:gridCol w:w="7"/>
        <w:gridCol w:w="1738"/>
      </w:tblGrid>
      <w:tr w:rsidR="00C94927" w:rsidRPr="00413772" w:rsidTr="00222A07">
        <w:tc>
          <w:tcPr>
            <w:tcW w:w="7199" w:type="dxa"/>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b/>
                <w:bCs/>
                <w:sz w:val="32"/>
                <w:szCs w:val="32"/>
                <w:rtl/>
                <w:lang w:bidi="ar-DZ"/>
              </w:rPr>
              <w:t>توزيع أفراد العينة حسب الجنس</w:t>
            </w:r>
          </w:p>
        </w:tc>
        <w:tc>
          <w:tcPr>
            <w:tcW w:w="1745" w:type="dxa"/>
            <w:gridSpan w:val="2"/>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b/>
                <w:bCs/>
                <w:sz w:val="32"/>
                <w:szCs w:val="32"/>
                <w:lang w:bidi="ar-DZ"/>
              </w:rPr>
              <w:t>62</w:t>
            </w:r>
          </w:p>
        </w:tc>
      </w:tr>
      <w:tr w:rsidR="00C94927" w:rsidRPr="00413772" w:rsidTr="00222A07">
        <w:tc>
          <w:tcPr>
            <w:tcW w:w="7199" w:type="dxa"/>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b/>
                <w:bCs/>
                <w:sz w:val="32"/>
                <w:szCs w:val="32"/>
                <w:rtl/>
              </w:rPr>
              <w:t>توزيع أفراد العينة حسب السن</w:t>
            </w:r>
          </w:p>
        </w:tc>
        <w:tc>
          <w:tcPr>
            <w:tcW w:w="1745" w:type="dxa"/>
            <w:gridSpan w:val="2"/>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b/>
                <w:bCs/>
                <w:sz w:val="32"/>
                <w:szCs w:val="32"/>
                <w:lang w:bidi="ar-DZ"/>
              </w:rPr>
              <w:t>63</w:t>
            </w:r>
          </w:p>
        </w:tc>
      </w:tr>
      <w:tr w:rsidR="00C94927" w:rsidRPr="00413772" w:rsidTr="00222A07">
        <w:tc>
          <w:tcPr>
            <w:tcW w:w="7199" w:type="dxa"/>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b/>
                <w:bCs/>
                <w:sz w:val="32"/>
                <w:szCs w:val="32"/>
                <w:rtl/>
              </w:rPr>
              <w:t>توزيع أفراد العينة حسب المستوى التعليمي</w:t>
            </w:r>
          </w:p>
        </w:tc>
        <w:tc>
          <w:tcPr>
            <w:tcW w:w="1745" w:type="dxa"/>
            <w:gridSpan w:val="2"/>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b/>
                <w:bCs/>
                <w:sz w:val="32"/>
                <w:szCs w:val="32"/>
                <w:lang w:bidi="ar-DZ"/>
              </w:rPr>
              <w:t>64</w:t>
            </w:r>
          </w:p>
        </w:tc>
      </w:tr>
      <w:tr w:rsidR="00C94927" w:rsidRPr="00413772" w:rsidTr="00222A07">
        <w:tc>
          <w:tcPr>
            <w:tcW w:w="7199" w:type="dxa"/>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b/>
                <w:bCs/>
                <w:sz w:val="32"/>
                <w:szCs w:val="32"/>
                <w:rtl/>
              </w:rPr>
              <w:t>توزيع أفراد العينة حسب مستوى الدخل</w:t>
            </w:r>
          </w:p>
        </w:tc>
        <w:tc>
          <w:tcPr>
            <w:tcW w:w="1745" w:type="dxa"/>
            <w:gridSpan w:val="2"/>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b/>
                <w:bCs/>
                <w:sz w:val="32"/>
                <w:szCs w:val="32"/>
                <w:lang w:bidi="ar-DZ"/>
              </w:rPr>
              <w:t>65</w:t>
            </w:r>
          </w:p>
        </w:tc>
      </w:tr>
      <w:tr w:rsidR="00C94927" w:rsidRPr="00413772" w:rsidTr="00222A07">
        <w:tc>
          <w:tcPr>
            <w:tcW w:w="7199" w:type="dxa"/>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b/>
                <w:bCs/>
                <w:sz w:val="32"/>
                <w:szCs w:val="32"/>
                <w:rtl/>
              </w:rPr>
              <w:t>توزيع أفراد العينة حسب نوع الإقامة</w:t>
            </w:r>
          </w:p>
        </w:tc>
        <w:tc>
          <w:tcPr>
            <w:tcW w:w="1745" w:type="dxa"/>
            <w:gridSpan w:val="2"/>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b/>
                <w:bCs/>
                <w:sz w:val="32"/>
                <w:szCs w:val="32"/>
                <w:lang w:bidi="ar-DZ"/>
              </w:rPr>
              <w:t>66</w:t>
            </w:r>
          </w:p>
        </w:tc>
      </w:tr>
      <w:tr w:rsidR="00C94927" w:rsidRPr="00413772" w:rsidTr="00222A07">
        <w:tc>
          <w:tcPr>
            <w:tcW w:w="7199" w:type="dxa"/>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b/>
                <w:bCs/>
                <w:sz w:val="32"/>
                <w:szCs w:val="32"/>
                <w:rtl/>
              </w:rPr>
              <w:t>توزيع أفراد العينة حسب عادات المشاهدة</w:t>
            </w:r>
          </w:p>
        </w:tc>
        <w:tc>
          <w:tcPr>
            <w:tcW w:w="1745" w:type="dxa"/>
            <w:gridSpan w:val="2"/>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b/>
                <w:bCs/>
                <w:sz w:val="32"/>
                <w:szCs w:val="32"/>
                <w:lang w:bidi="ar-DZ"/>
              </w:rPr>
              <w:t>67</w:t>
            </w:r>
          </w:p>
        </w:tc>
      </w:tr>
      <w:tr w:rsidR="00C94927" w:rsidRPr="00413772" w:rsidTr="00222A07">
        <w:tc>
          <w:tcPr>
            <w:tcW w:w="7199" w:type="dxa"/>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b/>
                <w:bCs/>
                <w:sz w:val="32"/>
                <w:szCs w:val="32"/>
                <w:rtl/>
              </w:rPr>
              <w:t>توزيع أفراد العينة حسب فترة المشاهدة</w:t>
            </w:r>
          </w:p>
        </w:tc>
        <w:tc>
          <w:tcPr>
            <w:tcW w:w="1745" w:type="dxa"/>
            <w:gridSpan w:val="2"/>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b/>
                <w:bCs/>
                <w:sz w:val="32"/>
                <w:szCs w:val="32"/>
                <w:lang w:bidi="ar-DZ"/>
              </w:rPr>
              <w:t>68</w:t>
            </w:r>
          </w:p>
        </w:tc>
      </w:tr>
      <w:tr w:rsidR="00C94927" w:rsidRPr="00413772" w:rsidTr="00222A07">
        <w:tc>
          <w:tcPr>
            <w:tcW w:w="7199" w:type="dxa"/>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b/>
                <w:bCs/>
                <w:sz w:val="32"/>
                <w:szCs w:val="32"/>
                <w:rtl/>
              </w:rPr>
              <w:t>توزيع أفراد العينة حسب مدة المشاهدة</w:t>
            </w:r>
          </w:p>
        </w:tc>
        <w:tc>
          <w:tcPr>
            <w:tcW w:w="1745" w:type="dxa"/>
            <w:gridSpan w:val="2"/>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b/>
                <w:bCs/>
                <w:sz w:val="32"/>
                <w:szCs w:val="32"/>
                <w:lang w:bidi="ar-DZ"/>
              </w:rPr>
              <w:t>69</w:t>
            </w:r>
          </w:p>
        </w:tc>
      </w:tr>
      <w:tr w:rsidR="00C94927" w:rsidRPr="00413772" w:rsidTr="00222A07">
        <w:tc>
          <w:tcPr>
            <w:tcW w:w="7199" w:type="dxa"/>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b/>
                <w:bCs/>
                <w:sz w:val="32"/>
                <w:szCs w:val="32"/>
                <w:rtl/>
              </w:rPr>
              <w:t>توزيع أفراد العينة حسب البرامج المفضلة</w:t>
            </w:r>
          </w:p>
        </w:tc>
        <w:tc>
          <w:tcPr>
            <w:tcW w:w="1745" w:type="dxa"/>
            <w:gridSpan w:val="2"/>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b/>
                <w:bCs/>
                <w:sz w:val="32"/>
                <w:szCs w:val="32"/>
                <w:lang w:bidi="ar-DZ"/>
              </w:rPr>
              <w:t>70</w:t>
            </w:r>
          </w:p>
        </w:tc>
      </w:tr>
      <w:tr w:rsidR="00C94927" w:rsidRPr="00413772" w:rsidTr="00222A07">
        <w:tc>
          <w:tcPr>
            <w:tcW w:w="7199" w:type="dxa"/>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b/>
                <w:bCs/>
                <w:sz w:val="32"/>
                <w:szCs w:val="32"/>
                <w:rtl/>
              </w:rPr>
              <w:t>توزيع أفراد العينة حسب وضعية المشاهدة</w:t>
            </w:r>
          </w:p>
        </w:tc>
        <w:tc>
          <w:tcPr>
            <w:tcW w:w="1745" w:type="dxa"/>
            <w:gridSpan w:val="2"/>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b/>
                <w:bCs/>
                <w:sz w:val="32"/>
                <w:szCs w:val="32"/>
                <w:lang w:bidi="ar-DZ"/>
              </w:rPr>
              <w:t>71</w:t>
            </w:r>
          </w:p>
        </w:tc>
      </w:tr>
      <w:tr w:rsidR="00C94927" w:rsidRPr="00413772" w:rsidTr="00222A07">
        <w:tc>
          <w:tcPr>
            <w:tcW w:w="7199" w:type="dxa"/>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b/>
                <w:bCs/>
                <w:sz w:val="32"/>
                <w:szCs w:val="32"/>
                <w:rtl/>
              </w:rPr>
              <w:t>توزيع أفراد العينة حسب أنواع الرسائل الإشهارية</w:t>
            </w:r>
          </w:p>
        </w:tc>
        <w:tc>
          <w:tcPr>
            <w:tcW w:w="1745" w:type="dxa"/>
            <w:gridSpan w:val="2"/>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b/>
                <w:bCs/>
                <w:sz w:val="32"/>
                <w:szCs w:val="32"/>
                <w:lang w:bidi="ar-DZ"/>
              </w:rPr>
              <w:t>72</w:t>
            </w:r>
          </w:p>
        </w:tc>
      </w:tr>
      <w:tr w:rsidR="00C94927" w:rsidRPr="00413772" w:rsidTr="00222A07">
        <w:tc>
          <w:tcPr>
            <w:tcW w:w="7199" w:type="dxa"/>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b/>
                <w:bCs/>
                <w:sz w:val="32"/>
                <w:szCs w:val="32"/>
                <w:rtl/>
              </w:rPr>
              <w:t>توزيع أفراد العينة حسب التعرض للومضة الاشهارية الخاصة لشاربونال بلوس</w:t>
            </w:r>
          </w:p>
        </w:tc>
        <w:tc>
          <w:tcPr>
            <w:tcW w:w="1745" w:type="dxa"/>
            <w:gridSpan w:val="2"/>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b/>
                <w:bCs/>
                <w:sz w:val="32"/>
                <w:szCs w:val="32"/>
                <w:lang w:bidi="ar-DZ"/>
              </w:rPr>
              <w:t>73</w:t>
            </w:r>
          </w:p>
        </w:tc>
      </w:tr>
      <w:tr w:rsidR="00C94927" w:rsidRPr="00413772" w:rsidTr="00222A07">
        <w:tc>
          <w:tcPr>
            <w:tcW w:w="7199" w:type="dxa"/>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b/>
                <w:bCs/>
                <w:sz w:val="32"/>
                <w:szCs w:val="32"/>
                <w:rtl/>
              </w:rPr>
              <w:t>توزيع أفراد العينة حسب انطباعهم عند مشاهدة إشهار شاربونال بلوس</w:t>
            </w:r>
          </w:p>
        </w:tc>
        <w:tc>
          <w:tcPr>
            <w:tcW w:w="1745" w:type="dxa"/>
            <w:gridSpan w:val="2"/>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b/>
                <w:bCs/>
                <w:sz w:val="32"/>
                <w:szCs w:val="32"/>
                <w:lang w:bidi="ar-DZ"/>
              </w:rPr>
              <w:t>74</w:t>
            </w:r>
          </w:p>
        </w:tc>
      </w:tr>
      <w:tr w:rsidR="00C94927" w:rsidRPr="00413772" w:rsidTr="00222A07">
        <w:tc>
          <w:tcPr>
            <w:tcW w:w="7199" w:type="dxa"/>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b/>
                <w:bCs/>
                <w:sz w:val="32"/>
                <w:szCs w:val="32"/>
                <w:rtl/>
              </w:rPr>
              <w:t>توزيع أفراد العينة حسب دور تصميم الإشهار في إقبالهم على مشاهدته</w:t>
            </w:r>
          </w:p>
        </w:tc>
        <w:tc>
          <w:tcPr>
            <w:tcW w:w="1745" w:type="dxa"/>
            <w:gridSpan w:val="2"/>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b/>
                <w:bCs/>
                <w:sz w:val="32"/>
                <w:szCs w:val="32"/>
                <w:lang w:bidi="ar-DZ"/>
              </w:rPr>
              <w:t>75</w:t>
            </w:r>
          </w:p>
        </w:tc>
      </w:tr>
      <w:tr w:rsidR="00C94927" w:rsidRPr="00413772" w:rsidTr="00222A07">
        <w:tc>
          <w:tcPr>
            <w:tcW w:w="7199" w:type="dxa"/>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b/>
                <w:bCs/>
                <w:sz w:val="32"/>
                <w:szCs w:val="32"/>
                <w:rtl/>
              </w:rPr>
              <w:t>توزيع أفراد العينة حسب السلوك الذي يقوم به أثناء رؤية اشهار شاربونال بلوس</w:t>
            </w:r>
          </w:p>
        </w:tc>
        <w:tc>
          <w:tcPr>
            <w:tcW w:w="1745" w:type="dxa"/>
            <w:gridSpan w:val="2"/>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b/>
                <w:bCs/>
                <w:sz w:val="32"/>
                <w:szCs w:val="32"/>
                <w:lang w:bidi="ar-DZ"/>
              </w:rPr>
              <w:t>76</w:t>
            </w:r>
          </w:p>
        </w:tc>
      </w:tr>
      <w:tr w:rsidR="00C94927" w:rsidRPr="00413772" w:rsidTr="00222A07">
        <w:tc>
          <w:tcPr>
            <w:tcW w:w="7199" w:type="dxa"/>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b/>
                <w:bCs/>
                <w:sz w:val="32"/>
                <w:szCs w:val="32"/>
                <w:rtl/>
              </w:rPr>
              <w:t>توزيع أفراد العينة حسب لفت الانتباه حول اشهار شاربونال بلوس</w:t>
            </w:r>
          </w:p>
        </w:tc>
        <w:tc>
          <w:tcPr>
            <w:tcW w:w="1745" w:type="dxa"/>
            <w:gridSpan w:val="2"/>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b/>
                <w:bCs/>
                <w:sz w:val="32"/>
                <w:szCs w:val="32"/>
                <w:lang w:bidi="ar-DZ"/>
              </w:rPr>
              <w:t>77</w:t>
            </w:r>
          </w:p>
        </w:tc>
      </w:tr>
      <w:tr w:rsidR="00C94927" w:rsidRPr="00413772" w:rsidTr="00222A07">
        <w:tc>
          <w:tcPr>
            <w:tcW w:w="7199" w:type="dxa"/>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b/>
                <w:bCs/>
                <w:sz w:val="32"/>
                <w:szCs w:val="32"/>
                <w:rtl/>
              </w:rPr>
              <w:t>توزيع أفراد العينة حسب أسباب مشاهدة اشهار شاربونال بلوس</w:t>
            </w:r>
          </w:p>
        </w:tc>
        <w:tc>
          <w:tcPr>
            <w:tcW w:w="1745" w:type="dxa"/>
            <w:gridSpan w:val="2"/>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b/>
                <w:bCs/>
                <w:sz w:val="32"/>
                <w:szCs w:val="32"/>
                <w:lang w:bidi="ar-DZ"/>
              </w:rPr>
              <w:t>78</w:t>
            </w:r>
          </w:p>
        </w:tc>
      </w:tr>
      <w:tr w:rsidR="00C94927" w:rsidRPr="00413772" w:rsidTr="00222A07">
        <w:tc>
          <w:tcPr>
            <w:tcW w:w="7199" w:type="dxa"/>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b/>
                <w:bCs/>
                <w:sz w:val="32"/>
                <w:szCs w:val="32"/>
                <w:rtl/>
              </w:rPr>
              <w:t>توزيع أفراد العينة حسب أسباب عدم المشاهدة</w:t>
            </w:r>
          </w:p>
        </w:tc>
        <w:tc>
          <w:tcPr>
            <w:tcW w:w="1745" w:type="dxa"/>
            <w:gridSpan w:val="2"/>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b/>
                <w:bCs/>
                <w:sz w:val="32"/>
                <w:szCs w:val="32"/>
                <w:lang w:bidi="ar-DZ"/>
              </w:rPr>
              <w:t>79</w:t>
            </w:r>
          </w:p>
        </w:tc>
      </w:tr>
      <w:tr w:rsidR="00C94927" w:rsidRPr="00413772" w:rsidTr="00222A07">
        <w:tc>
          <w:tcPr>
            <w:tcW w:w="7199" w:type="dxa"/>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b/>
                <w:bCs/>
                <w:sz w:val="32"/>
                <w:szCs w:val="32"/>
                <w:rtl/>
              </w:rPr>
              <w:t xml:space="preserve">توزيع أفراد العينة حسب </w:t>
            </w:r>
            <w:r w:rsidRPr="00413772">
              <w:rPr>
                <w:rFonts w:ascii="Traditional Arabic" w:hAnsi="Traditional Arabic" w:cs="Traditional Arabic" w:hint="cs"/>
                <w:b/>
                <w:bCs/>
                <w:sz w:val="32"/>
                <w:szCs w:val="32"/>
                <w:rtl/>
              </w:rPr>
              <w:t>اقتناعهم</w:t>
            </w:r>
            <w:r w:rsidRPr="00413772">
              <w:rPr>
                <w:rFonts w:ascii="Traditional Arabic" w:hAnsi="Traditional Arabic" w:cs="Traditional Arabic"/>
                <w:b/>
                <w:bCs/>
                <w:sz w:val="32"/>
                <w:szCs w:val="32"/>
                <w:rtl/>
              </w:rPr>
              <w:t xml:space="preserve"> بالحجج التي يضمنها هذا الاشهار</w:t>
            </w:r>
          </w:p>
        </w:tc>
        <w:tc>
          <w:tcPr>
            <w:tcW w:w="1745" w:type="dxa"/>
            <w:gridSpan w:val="2"/>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b/>
                <w:bCs/>
                <w:sz w:val="32"/>
                <w:szCs w:val="32"/>
                <w:lang w:bidi="ar-DZ"/>
              </w:rPr>
              <w:t>80</w:t>
            </w:r>
          </w:p>
        </w:tc>
      </w:tr>
      <w:tr w:rsidR="00C94927" w:rsidRPr="00413772" w:rsidTr="00222A07">
        <w:tc>
          <w:tcPr>
            <w:tcW w:w="7199" w:type="dxa"/>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b/>
                <w:bCs/>
                <w:sz w:val="32"/>
                <w:szCs w:val="32"/>
                <w:rtl/>
              </w:rPr>
              <w:t>توزيع أفراد العينة حسب تكرار إشهار شاربونال بلوس</w:t>
            </w:r>
          </w:p>
        </w:tc>
        <w:tc>
          <w:tcPr>
            <w:tcW w:w="1745" w:type="dxa"/>
            <w:gridSpan w:val="2"/>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b/>
                <w:bCs/>
                <w:sz w:val="32"/>
                <w:szCs w:val="32"/>
                <w:lang w:bidi="ar-DZ"/>
              </w:rPr>
              <w:t>81</w:t>
            </w:r>
          </w:p>
        </w:tc>
      </w:tr>
      <w:tr w:rsidR="00C94927" w:rsidRPr="00413772" w:rsidTr="00222A07">
        <w:tc>
          <w:tcPr>
            <w:tcW w:w="7206" w:type="dxa"/>
            <w:gridSpan w:val="2"/>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b/>
                <w:bCs/>
                <w:sz w:val="32"/>
                <w:szCs w:val="32"/>
                <w:rtl/>
              </w:rPr>
              <w:t>توزيع أفراد العينة حسب تأثير شاربونال بلوس على السلوك الإستهلاكي للطلبة</w:t>
            </w:r>
          </w:p>
        </w:tc>
        <w:tc>
          <w:tcPr>
            <w:tcW w:w="1738" w:type="dxa"/>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b/>
                <w:bCs/>
                <w:sz w:val="32"/>
                <w:szCs w:val="32"/>
                <w:lang w:bidi="ar-DZ"/>
              </w:rPr>
              <w:t>83</w:t>
            </w:r>
          </w:p>
        </w:tc>
      </w:tr>
      <w:tr w:rsidR="00C94927" w:rsidRPr="00413772" w:rsidTr="00222A07">
        <w:tc>
          <w:tcPr>
            <w:tcW w:w="7206" w:type="dxa"/>
            <w:gridSpan w:val="2"/>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b/>
                <w:bCs/>
                <w:sz w:val="32"/>
                <w:szCs w:val="32"/>
                <w:rtl/>
              </w:rPr>
              <w:t>توزيع أفراد العينة حسب تلبية إشهار شاربونال بلوس لحاجاتهم الاستهلاكية</w:t>
            </w:r>
          </w:p>
        </w:tc>
        <w:tc>
          <w:tcPr>
            <w:tcW w:w="1738" w:type="dxa"/>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b/>
                <w:bCs/>
                <w:sz w:val="32"/>
                <w:szCs w:val="32"/>
                <w:lang w:bidi="ar-DZ"/>
              </w:rPr>
              <w:t>84</w:t>
            </w:r>
          </w:p>
        </w:tc>
      </w:tr>
      <w:tr w:rsidR="00C94927" w:rsidRPr="00413772" w:rsidTr="00222A07">
        <w:tc>
          <w:tcPr>
            <w:tcW w:w="7206" w:type="dxa"/>
            <w:gridSpan w:val="2"/>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hint="cs"/>
                <w:b/>
                <w:bCs/>
                <w:sz w:val="32"/>
                <w:szCs w:val="32"/>
                <w:rtl/>
              </w:rPr>
              <w:t xml:space="preserve">علاقة الجنس بعادات المشاهدة لبرامج قناة النهار </w:t>
            </w:r>
            <w:r w:rsidRPr="00413772">
              <w:rPr>
                <w:rFonts w:ascii="Traditional Arabic" w:hAnsi="Traditional Arabic" w:cs="Traditional Arabic"/>
                <w:b/>
                <w:bCs/>
                <w:sz w:val="32"/>
                <w:szCs w:val="32"/>
              </w:rPr>
              <w:t>TV</w:t>
            </w:r>
          </w:p>
        </w:tc>
        <w:tc>
          <w:tcPr>
            <w:tcW w:w="1738" w:type="dxa"/>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b/>
                <w:bCs/>
                <w:sz w:val="32"/>
                <w:szCs w:val="32"/>
                <w:lang w:bidi="ar-DZ"/>
              </w:rPr>
              <w:t>85</w:t>
            </w:r>
          </w:p>
        </w:tc>
      </w:tr>
      <w:tr w:rsidR="00C94927" w:rsidRPr="00413772" w:rsidTr="00222A07">
        <w:tc>
          <w:tcPr>
            <w:tcW w:w="7206" w:type="dxa"/>
            <w:gridSpan w:val="2"/>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hint="cs"/>
                <w:b/>
                <w:bCs/>
                <w:sz w:val="32"/>
                <w:szCs w:val="32"/>
                <w:rtl/>
              </w:rPr>
              <w:t>علاقة الجنس بالفترة المشاهدة</w:t>
            </w:r>
          </w:p>
        </w:tc>
        <w:tc>
          <w:tcPr>
            <w:tcW w:w="1738" w:type="dxa"/>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b/>
                <w:bCs/>
                <w:sz w:val="32"/>
                <w:szCs w:val="32"/>
                <w:lang w:bidi="ar-DZ"/>
              </w:rPr>
              <w:t>86</w:t>
            </w:r>
          </w:p>
        </w:tc>
      </w:tr>
      <w:tr w:rsidR="00C94927" w:rsidRPr="00413772" w:rsidTr="00222A07">
        <w:tc>
          <w:tcPr>
            <w:tcW w:w="7206" w:type="dxa"/>
            <w:gridSpan w:val="2"/>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hint="cs"/>
                <w:b/>
                <w:bCs/>
                <w:sz w:val="32"/>
                <w:szCs w:val="32"/>
                <w:rtl/>
              </w:rPr>
              <w:t>علاقة مستوى الدخل بتلبية إشهار "شاربونال بلوس " للحاجات الاستهلاكية</w:t>
            </w:r>
          </w:p>
        </w:tc>
        <w:tc>
          <w:tcPr>
            <w:tcW w:w="1738" w:type="dxa"/>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b/>
                <w:bCs/>
                <w:sz w:val="32"/>
                <w:szCs w:val="32"/>
                <w:lang w:bidi="ar-DZ"/>
              </w:rPr>
              <w:t>87</w:t>
            </w:r>
          </w:p>
        </w:tc>
      </w:tr>
      <w:tr w:rsidR="00C94927" w:rsidRPr="00413772" w:rsidTr="00222A07">
        <w:tc>
          <w:tcPr>
            <w:tcW w:w="7206" w:type="dxa"/>
            <w:gridSpan w:val="2"/>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hint="cs"/>
                <w:b/>
                <w:bCs/>
                <w:sz w:val="32"/>
                <w:szCs w:val="32"/>
                <w:rtl/>
              </w:rPr>
              <w:t xml:space="preserve">علاقة الاقامة بوضعية مشاهدة برامج قناة النهار </w:t>
            </w:r>
            <w:r w:rsidRPr="00413772">
              <w:rPr>
                <w:rFonts w:ascii="Traditional Arabic" w:hAnsi="Traditional Arabic" w:cs="Traditional Arabic"/>
                <w:b/>
                <w:bCs/>
                <w:sz w:val="32"/>
                <w:szCs w:val="32"/>
              </w:rPr>
              <w:t>TV</w:t>
            </w:r>
          </w:p>
        </w:tc>
        <w:tc>
          <w:tcPr>
            <w:tcW w:w="1738" w:type="dxa"/>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b/>
                <w:bCs/>
                <w:sz w:val="32"/>
                <w:szCs w:val="32"/>
                <w:lang w:bidi="ar-DZ"/>
              </w:rPr>
              <w:t>88</w:t>
            </w:r>
          </w:p>
        </w:tc>
      </w:tr>
      <w:tr w:rsidR="00C94927" w:rsidRPr="00413772" w:rsidTr="00222A07">
        <w:tc>
          <w:tcPr>
            <w:tcW w:w="7206" w:type="dxa"/>
            <w:gridSpan w:val="2"/>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hint="cs"/>
                <w:b/>
                <w:bCs/>
                <w:sz w:val="32"/>
                <w:szCs w:val="32"/>
                <w:rtl/>
              </w:rPr>
              <w:t>علاقة الجنس بالبرامج المفضلة في قناة النهار</w:t>
            </w:r>
            <w:r w:rsidRPr="00413772">
              <w:rPr>
                <w:rFonts w:ascii="Traditional Arabic" w:hAnsi="Traditional Arabic" w:cs="Traditional Arabic"/>
                <w:b/>
                <w:bCs/>
                <w:sz w:val="32"/>
                <w:szCs w:val="32"/>
              </w:rPr>
              <w:t>TV</w:t>
            </w:r>
          </w:p>
        </w:tc>
        <w:tc>
          <w:tcPr>
            <w:tcW w:w="1738" w:type="dxa"/>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b/>
                <w:bCs/>
                <w:sz w:val="32"/>
                <w:szCs w:val="32"/>
                <w:lang w:bidi="ar-DZ"/>
              </w:rPr>
              <w:t>89</w:t>
            </w:r>
          </w:p>
        </w:tc>
      </w:tr>
      <w:tr w:rsidR="00C94927" w:rsidRPr="00413772" w:rsidTr="00222A07">
        <w:tc>
          <w:tcPr>
            <w:tcW w:w="7206" w:type="dxa"/>
            <w:gridSpan w:val="2"/>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hint="cs"/>
                <w:b/>
                <w:bCs/>
                <w:sz w:val="32"/>
                <w:szCs w:val="32"/>
                <w:rtl/>
              </w:rPr>
              <w:t>علاقة مستوي الدخل بتكرار عرض اشهار شاربونال بلوس ومدى الإقبال عليه</w:t>
            </w:r>
          </w:p>
        </w:tc>
        <w:tc>
          <w:tcPr>
            <w:tcW w:w="1738" w:type="dxa"/>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b/>
                <w:bCs/>
                <w:sz w:val="32"/>
                <w:szCs w:val="32"/>
                <w:lang w:bidi="ar-DZ"/>
              </w:rPr>
              <w:t>90</w:t>
            </w:r>
          </w:p>
        </w:tc>
      </w:tr>
      <w:tr w:rsidR="00C94927" w:rsidRPr="00413772" w:rsidTr="00222A07">
        <w:tc>
          <w:tcPr>
            <w:tcW w:w="7206" w:type="dxa"/>
            <w:gridSpan w:val="2"/>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hint="cs"/>
                <w:b/>
                <w:bCs/>
                <w:sz w:val="32"/>
                <w:szCs w:val="32"/>
                <w:rtl/>
              </w:rPr>
              <w:t>علاقة السن بالتأثير على السلوك الاستهلاكية</w:t>
            </w:r>
          </w:p>
        </w:tc>
        <w:tc>
          <w:tcPr>
            <w:tcW w:w="1738" w:type="dxa"/>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b/>
                <w:bCs/>
                <w:sz w:val="32"/>
                <w:szCs w:val="32"/>
                <w:lang w:bidi="ar-DZ"/>
              </w:rPr>
              <w:t>91</w:t>
            </w:r>
          </w:p>
        </w:tc>
      </w:tr>
      <w:tr w:rsidR="00C94927" w:rsidRPr="00413772" w:rsidTr="00222A07">
        <w:tc>
          <w:tcPr>
            <w:tcW w:w="7206" w:type="dxa"/>
            <w:gridSpan w:val="2"/>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hint="cs"/>
                <w:b/>
                <w:bCs/>
                <w:sz w:val="32"/>
                <w:szCs w:val="32"/>
                <w:rtl/>
              </w:rPr>
              <w:t>علاقة الجنس بتصميم إشهار شاربونال بلوس في الاقبال على مشاهدته</w:t>
            </w:r>
          </w:p>
        </w:tc>
        <w:tc>
          <w:tcPr>
            <w:tcW w:w="1738" w:type="dxa"/>
          </w:tcPr>
          <w:p w:rsidR="00C94927" w:rsidRPr="00413772" w:rsidRDefault="00C94927" w:rsidP="00222A07">
            <w:pPr>
              <w:rPr>
                <w:rFonts w:ascii="Traditional Arabic" w:hAnsi="Traditional Arabic" w:cs="Traditional Arabic"/>
                <w:b/>
                <w:bCs/>
                <w:sz w:val="32"/>
                <w:szCs w:val="32"/>
                <w:rtl/>
                <w:lang w:bidi="ar-DZ"/>
              </w:rPr>
            </w:pPr>
            <w:r w:rsidRPr="00413772">
              <w:rPr>
                <w:rFonts w:ascii="Traditional Arabic" w:hAnsi="Traditional Arabic" w:cs="Traditional Arabic"/>
                <w:b/>
                <w:bCs/>
                <w:sz w:val="32"/>
                <w:szCs w:val="32"/>
                <w:lang w:bidi="ar-DZ"/>
              </w:rPr>
              <w:t>93</w:t>
            </w:r>
          </w:p>
        </w:tc>
      </w:tr>
    </w:tbl>
    <w:p w:rsidR="00C94927" w:rsidRPr="00413772" w:rsidRDefault="00C94927" w:rsidP="00C94927">
      <w:pPr>
        <w:rPr>
          <w:rFonts w:ascii="Traditional Arabic" w:hAnsi="Traditional Arabic" w:cs="Traditional Arabic"/>
          <w:b/>
          <w:bCs/>
          <w:sz w:val="32"/>
          <w:szCs w:val="32"/>
          <w:rtl/>
          <w:lang w:bidi="ar-DZ"/>
        </w:rPr>
      </w:pPr>
    </w:p>
    <w:p w:rsidR="00C94927" w:rsidRDefault="00C94927" w:rsidP="00964986">
      <w:pPr>
        <w:rPr>
          <w:rtl/>
        </w:rPr>
        <w:sectPr w:rsidR="00C94927" w:rsidSect="00390692">
          <w:headerReference w:type="default" r:id="rId30"/>
          <w:pgSz w:w="11906" w:h="16838"/>
          <w:pgMar w:top="1418" w:right="1701" w:bottom="1418" w:left="1418" w:header="708" w:footer="708" w:gutter="0"/>
          <w:cols w:space="708"/>
          <w:docGrid w:linePitch="360"/>
        </w:sectPr>
      </w:pPr>
    </w:p>
    <w:p w:rsidR="00964986" w:rsidRPr="00964986" w:rsidRDefault="00964986" w:rsidP="00964986">
      <w:pPr>
        <w:rPr>
          <w:rtl/>
        </w:rPr>
      </w:pPr>
    </w:p>
    <w:p w:rsidR="00C94927" w:rsidRDefault="00C94927" w:rsidP="00C94927">
      <w:pPr>
        <w:rPr>
          <w:rtl/>
        </w:rPr>
      </w:pPr>
    </w:p>
    <w:p w:rsidR="00C94927" w:rsidRDefault="00C94927" w:rsidP="00C94927">
      <w:pPr>
        <w:rPr>
          <w:rtl/>
        </w:rPr>
      </w:pPr>
    </w:p>
    <w:p w:rsidR="00C94927" w:rsidRDefault="00C94927" w:rsidP="00C94927">
      <w:pPr>
        <w:rPr>
          <w:rtl/>
        </w:rPr>
      </w:pPr>
    </w:p>
    <w:p w:rsidR="00C94927" w:rsidRDefault="00C94927" w:rsidP="00C94927">
      <w:pPr>
        <w:rPr>
          <w:rtl/>
        </w:rPr>
      </w:pPr>
    </w:p>
    <w:p w:rsidR="00C94927" w:rsidRDefault="00C94927" w:rsidP="00C94927">
      <w:pPr>
        <w:rPr>
          <w:rtl/>
        </w:rPr>
      </w:pPr>
    </w:p>
    <w:p w:rsidR="00C94927" w:rsidRDefault="00C94927" w:rsidP="00C94927">
      <w:pPr>
        <w:rPr>
          <w:rtl/>
        </w:rPr>
      </w:pPr>
    </w:p>
    <w:p w:rsidR="00C94927" w:rsidRDefault="00C94927" w:rsidP="00C94927">
      <w:pPr>
        <w:rPr>
          <w:rtl/>
        </w:rPr>
      </w:pPr>
    </w:p>
    <w:p w:rsidR="00C94927" w:rsidRDefault="00C94927" w:rsidP="00C94927">
      <w:pPr>
        <w:rPr>
          <w:rtl/>
        </w:rPr>
      </w:pPr>
    </w:p>
    <w:p w:rsidR="00C94927" w:rsidRDefault="00C94927" w:rsidP="00C94927">
      <w:pPr>
        <w:rPr>
          <w:rtl/>
        </w:rPr>
      </w:pPr>
    </w:p>
    <w:p w:rsidR="00C94927" w:rsidRDefault="005A1C26" w:rsidP="00C94927">
      <w:pPr>
        <w:rPr>
          <w:rtl/>
        </w:rPr>
      </w:pPr>
      <w:r>
        <w:pict>
          <v:shape id="_x0000_i1032" type="#_x0000_t136" style="width:395.25pt;height:104.25pt" fillcolor="#369" stroked="f">
            <v:shadow on="t" color="#b2b2b2" opacity="52429f" offset="3pt"/>
            <v:textpath style="font-family:&quot;Traditional Arabic&quot;;font-size:18pt;v-text-kern:t" trim="t" fitpath="t" string="قائمة المراجع"/>
          </v:shape>
        </w:pict>
      </w:r>
    </w:p>
    <w:p w:rsidR="00C94927" w:rsidRDefault="00C94927" w:rsidP="00C94927">
      <w:pPr>
        <w:rPr>
          <w:rtl/>
        </w:rPr>
      </w:pPr>
    </w:p>
    <w:p w:rsidR="00C94927" w:rsidRDefault="00C94927" w:rsidP="00C94927"/>
    <w:p w:rsidR="00C94927" w:rsidRDefault="00C94927" w:rsidP="00C94927"/>
    <w:p w:rsidR="00C94927" w:rsidRDefault="00C94927" w:rsidP="00C94927">
      <w:pPr>
        <w:rPr>
          <w:rtl/>
        </w:rPr>
      </w:pPr>
    </w:p>
    <w:p w:rsidR="00C94927" w:rsidRPr="00883321" w:rsidRDefault="00C94927" w:rsidP="00C94927"/>
    <w:p w:rsidR="00C94927" w:rsidRDefault="00C94927" w:rsidP="00964986">
      <w:pPr>
        <w:rPr>
          <w:rtl/>
        </w:rPr>
        <w:sectPr w:rsidR="00C94927" w:rsidSect="00390692">
          <w:headerReference w:type="default" r:id="rId31"/>
          <w:pgSz w:w="11906" w:h="16838"/>
          <w:pgMar w:top="1418" w:right="1701" w:bottom="1418" w:left="1418" w:header="708" w:footer="708" w:gutter="0"/>
          <w:cols w:space="708"/>
          <w:docGrid w:linePitch="360"/>
        </w:sectPr>
      </w:pPr>
    </w:p>
    <w:p w:rsidR="00964986" w:rsidRPr="00964986" w:rsidRDefault="00964986" w:rsidP="00964986">
      <w:pPr>
        <w:rPr>
          <w:rtl/>
        </w:rPr>
      </w:pPr>
    </w:p>
    <w:p w:rsidR="00C94927" w:rsidRPr="008C5652" w:rsidRDefault="00C94927" w:rsidP="00C94927">
      <w:pPr>
        <w:spacing w:line="360" w:lineRule="auto"/>
        <w:ind w:firstLine="709"/>
        <w:jc w:val="both"/>
        <w:rPr>
          <w:rFonts w:ascii="Traditional Arabic" w:hAnsi="Traditional Arabic" w:cs="Traditional Arabic"/>
          <w:b/>
          <w:bCs/>
          <w:sz w:val="36"/>
          <w:szCs w:val="36"/>
          <w:rtl/>
        </w:rPr>
      </w:pPr>
      <w:r w:rsidRPr="008C5652">
        <w:rPr>
          <w:rFonts w:ascii="Traditional Arabic" w:hAnsi="Traditional Arabic" w:cs="Traditional Arabic"/>
          <w:b/>
          <w:bCs/>
          <w:sz w:val="36"/>
          <w:szCs w:val="36"/>
          <w:rtl/>
        </w:rPr>
        <w:t>القوامس والمعاجم:</w:t>
      </w:r>
    </w:p>
    <w:p w:rsidR="00C94927" w:rsidRDefault="00C94927" w:rsidP="00C94927">
      <w:pPr>
        <w:pStyle w:val="Paragraphedeliste"/>
        <w:numPr>
          <w:ilvl w:val="0"/>
          <w:numId w:val="46"/>
        </w:numPr>
        <w:spacing w:line="360" w:lineRule="auto"/>
        <w:ind w:firstLine="709"/>
        <w:jc w:val="both"/>
        <w:rPr>
          <w:rFonts w:ascii="Traditional Arabic" w:hAnsi="Traditional Arabic" w:cs="Traditional Arabic"/>
          <w:sz w:val="32"/>
          <w:szCs w:val="32"/>
        </w:rPr>
      </w:pPr>
      <w:r>
        <w:rPr>
          <w:rFonts w:ascii="Traditional Arabic" w:hAnsi="Traditional Arabic" w:cs="Traditional Arabic" w:hint="cs"/>
          <w:sz w:val="32"/>
          <w:szCs w:val="32"/>
          <w:rtl/>
        </w:rPr>
        <w:t>أبو مصلح عدنان، معجم علم الاجتماع، دار أسامة للنشر والتوزيع، دط، 2010.</w:t>
      </w:r>
    </w:p>
    <w:p w:rsidR="00C94927" w:rsidRDefault="00C94927" w:rsidP="00C94927">
      <w:pPr>
        <w:pStyle w:val="Paragraphedeliste"/>
        <w:numPr>
          <w:ilvl w:val="0"/>
          <w:numId w:val="46"/>
        </w:numPr>
        <w:spacing w:line="360" w:lineRule="auto"/>
        <w:ind w:firstLine="709"/>
        <w:jc w:val="both"/>
        <w:rPr>
          <w:rFonts w:ascii="Traditional Arabic" w:hAnsi="Traditional Arabic" w:cs="Traditional Arabic"/>
          <w:sz w:val="32"/>
          <w:szCs w:val="32"/>
        </w:rPr>
      </w:pPr>
      <w:r>
        <w:rPr>
          <w:rFonts w:ascii="Traditional Arabic" w:hAnsi="Traditional Arabic" w:cs="Traditional Arabic" w:hint="cs"/>
          <w:sz w:val="32"/>
          <w:szCs w:val="32"/>
          <w:rtl/>
        </w:rPr>
        <w:t>أبي الفضل جمال الدين، محمد ابن مكرم، ابن المنظور، تهذيب لسان العرب، دار المكتبة العلمية، ج1.</w:t>
      </w:r>
    </w:p>
    <w:p w:rsidR="00C94927" w:rsidRDefault="00C94927" w:rsidP="00C94927">
      <w:pPr>
        <w:pStyle w:val="Paragraphedeliste"/>
        <w:numPr>
          <w:ilvl w:val="0"/>
          <w:numId w:val="46"/>
        </w:numPr>
        <w:spacing w:line="360" w:lineRule="auto"/>
        <w:ind w:firstLine="709"/>
        <w:jc w:val="both"/>
        <w:rPr>
          <w:rFonts w:ascii="Traditional Arabic" w:hAnsi="Traditional Arabic" w:cs="Traditional Arabic"/>
          <w:sz w:val="32"/>
          <w:szCs w:val="32"/>
        </w:rPr>
      </w:pPr>
      <w:r>
        <w:rPr>
          <w:rFonts w:ascii="Traditional Arabic" w:hAnsi="Traditional Arabic" w:cs="Traditional Arabic" w:hint="cs"/>
          <w:sz w:val="32"/>
          <w:szCs w:val="32"/>
          <w:rtl/>
        </w:rPr>
        <w:t>الدخيل عبد الله عبد العزيز، مصطلحات الخدمة الاجتماعية، دار المناهج للنشر والتوزيع، ط2، عمان، 2012.</w:t>
      </w:r>
    </w:p>
    <w:p w:rsidR="00C94927" w:rsidRDefault="00C94927" w:rsidP="00C94927">
      <w:pPr>
        <w:pStyle w:val="Paragraphedeliste"/>
        <w:numPr>
          <w:ilvl w:val="0"/>
          <w:numId w:val="46"/>
        </w:numPr>
        <w:spacing w:line="360" w:lineRule="auto"/>
        <w:ind w:firstLine="709"/>
        <w:jc w:val="both"/>
        <w:rPr>
          <w:rFonts w:ascii="Traditional Arabic" w:hAnsi="Traditional Arabic" w:cs="Traditional Arabic"/>
          <w:sz w:val="32"/>
          <w:szCs w:val="32"/>
        </w:rPr>
      </w:pPr>
      <w:r>
        <w:rPr>
          <w:rFonts w:ascii="Traditional Arabic" w:hAnsi="Traditional Arabic" w:cs="Traditional Arabic" w:hint="cs"/>
          <w:sz w:val="32"/>
          <w:szCs w:val="32"/>
          <w:rtl/>
        </w:rPr>
        <w:t>شين عبدالكريم، مي العبد الله، المعجم في المفاهيم الحديثة للإعلام والاتصال،دار النهضة العربية، ط1، لبنان، 2014.</w:t>
      </w:r>
    </w:p>
    <w:p w:rsidR="00C94927" w:rsidRDefault="00C94927" w:rsidP="00C94927">
      <w:pPr>
        <w:pStyle w:val="Paragraphedeliste"/>
        <w:numPr>
          <w:ilvl w:val="0"/>
          <w:numId w:val="46"/>
        </w:numPr>
        <w:spacing w:line="360" w:lineRule="auto"/>
        <w:ind w:firstLine="709"/>
        <w:jc w:val="both"/>
        <w:rPr>
          <w:rFonts w:ascii="Traditional Arabic" w:hAnsi="Traditional Arabic" w:cs="Traditional Arabic"/>
          <w:sz w:val="32"/>
          <w:szCs w:val="32"/>
        </w:rPr>
      </w:pPr>
      <w:r>
        <w:rPr>
          <w:rFonts w:ascii="Traditional Arabic" w:hAnsi="Traditional Arabic" w:cs="Traditional Arabic" w:hint="cs"/>
          <w:sz w:val="32"/>
          <w:szCs w:val="32"/>
          <w:rtl/>
        </w:rPr>
        <w:t>عزت محمد فريد محمود، القاموس الموسوعي للمصطلحات الاعلامية، دار العربي للنشر والتوزيع، القاهرة، دط، 2001.</w:t>
      </w:r>
    </w:p>
    <w:p w:rsidR="00C94927" w:rsidRDefault="00C94927" w:rsidP="00C94927">
      <w:pPr>
        <w:pStyle w:val="Paragraphedeliste"/>
        <w:numPr>
          <w:ilvl w:val="0"/>
          <w:numId w:val="46"/>
        </w:numPr>
        <w:spacing w:line="360" w:lineRule="auto"/>
        <w:ind w:firstLine="709"/>
        <w:jc w:val="both"/>
        <w:rPr>
          <w:rFonts w:ascii="Traditional Arabic" w:hAnsi="Traditional Arabic" w:cs="Traditional Arabic"/>
          <w:sz w:val="32"/>
          <w:szCs w:val="32"/>
        </w:rPr>
      </w:pPr>
      <w:r>
        <w:rPr>
          <w:rFonts w:ascii="Traditional Arabic" w:hAnsi="Traditional Arabic" w:cs="Traditional Arabic" w:hint="cs"/>
          <w:sz w:val="32"/>
          <w:szCs w:val="32"/>
          <w:rtl/>
        </w:rPr>
        <w:t>الفار محمد جمال، المصطلحات العلمية، دار أسامة للنشر والتوزيع، الأردن، 2014.</w:t>
      </w:r>
    </w:p>
    <w:p w:rsidR="00C94927" w:rsidRPr="00804933" w:rsidRDefault="00C94927" w:rsidP="00C94927">
      <w:pPr>
        <w:pStyle w:val="Paragraphedeliste"/>
        <w:numPr>
          <w:ilvl w:val="0"/>
          <w:numId w:val="46"/>
        </w:numPr>
        <w:spacing w:line="360" w:lineRule="auto"/>
        <w:ind w:firstLine="709"/>
        <w:jc w:val="both"/>
        <w:rPr>
          <w:rFonts w:ascii="Traditional Arabic" w:hAnsi="Traditional Arabic" w:cs="Traditional Arabic"/>
          <w:sz w:val="32"/>
          <w:szCs w:val="32"/>
          <w:rtl/>
        </w:rPr>
      </w:pPr>
      <w:r>
        <w:rPr>
          <w:rFonts w:ascii="Traditional Arabic" w:hAnsi="Traditional Arabic" w:cs="Traditional Arabic" w:hint="cs"/>
          <w:sz w:val="32"/>
          <w:szCs w:val="32"/>
          <w:rtl/>
        </w:rPr>
        <w:t>الفيروز محمد بن يعقوب، أبادي مجد الدين، قاموس المحيط مؤسسة الرسالة، 2005.</w:t>
      </w:r>
    </w:p>
    <w:p w:rsidR="00C94927" w:rsidRDefault="00C94927" w:rsidP="00C94927">
      <w:pPr>
        <w:pStyle w:val="Paragraphedeliste"/>
        <w:numPr>
          <w:ilvl w:val="0"/>
          <w:numId w:val="46"/>
        </w:numPr>
        <w:spacing w:line="360" w:lineRule="auto"/>
        <w:ind w:firstLine="709"/>
        <w:jc w:val="both"/>
        <w:rPr>
          <w:rFonts w:ascii="Traditional Arabic" w:hAnsi="Traditional Arabic" w:cs="Traditional Arabic"/>
          <w:sz w:val="32"/>
          <w:szCs w:val="32"/>
        </w:rPr>
      </w:pPr>
      <w:r>
        <w:rPr>
          <w:rFonts w:ascii="Traditional Arabic" w:hAnsi="Traditional Arabic" w:cs="Traditional Arabic" w:hint="cs"/>
          <w:sz w:val="32"/>
          <w:szCs w:val="32"/>
          <w:rtl/>
        </w:rPr>
        <w:t>مداس فاروق، قاموس مصطلحات علم الآجتماع، دار مدني للنشر والتوزيع، دط، دس.</w:t>
      </w:r>
    </w:p>
    <w:p w:rsidR="00C94927" w:rsidRDefault="00C94927" w:rsidP="00C94927">
      <w:pPr>
        <w:spacing w:line="360" w:lineRule="auto"/>
        <w:ind w:firstLine="709"/>
        <w:jc w:val="both"/>
        <w:rPr>
          <w:rFonts w:ascii="Traditional Arabic" w:hAnsi="Traditional Arabic" w:cs="Traditional Arabic"/>
          <w:sz w:val="32"/>
          <w:szCs w:val="32"/>
          <w:rtl/>
        </w:rPr>
      </w:pPr>
      <w:r w:rsidRPr="00804933">
        <w:rPr>
          <w:rFonts w:ascii="Traditional Arabic" w:hAnsi="Traditional Arabic" w:cs="Traditional Arabic" w:hint="cs"/>
          <w:b/>
          <w:bCs/>
          <w:sz w:val="36"/>
          <w:szCs w:val="36"/>
          <w:rtl/>
        </w:rPr>
        <w:t>الكتب:</w:t>
      </w:r>
    </w:p>
    <w:p w:rsidR="00C94927" w:rsidRDefault="00C94927" w:rsidP="00C94927">
      <w:pPr>
        <w:pStyle w:val="Paragraphedeliste"/>
        <w:numPr>
          <w:ilvl w:val="0"/>
          <w:numId w:val="47"/>
        </w:numPr>
        <w:spacing w:line="360" w:lineRule="auto"/>
        <w:ind w:firstLine="709"/>
        <w:jc w:val="both"/>
        <w:rPr>
          <w:rFonts w:ascii="Traditional Arabic" w:hAnsi="Traditional Arabic" w:cs="Traditional Arabic"/>
          <w:sz w:val="32"/>
          <w:szCs w:val="32"/>
        </w:rPr>
      </w:pPr>
      <w:r w:rsidRPr="00804933">
        <w:rPr>
          <w:rFonts w:ascii="Traditional Arabic" w:hAnsi="Traditional Arabic" w:cs="Traditional Arabic" w:hint="cs"/>
          <w:sz w:val="32"/>
          <w:szCs w:val="32"/>
          <w:rtl/>
        </w:rPr>
        <w:t>أبو شيب جمال محمد، أشرف محمد خوخة، الدعاية والإعلان: المفاهيم الأطر النظرية، التطبيقاتن دار المعرفة الجامعية، مصر، 2005.</w:t>
      </w:r>
    </w:p>
    <w:p w:rsidR="00C94927" w:rsidRPr="002B5A00" w:rsidRDefault="00C94927" w:rsidP="00C94927">
      <w:pPr>
        <w:pStyle w:val="Paragraphedeliste"/>
        <w:numPr>
          <w:ilvl w:val="0"/>
          <w:numId w:val="47"/>
        </w:numPr>
        <w:spacing w:line="360" w:lineRule="auto"/>
        <w:ind w:firstLine="709"/>
        <w:jc w:val="both"/>
        <w:rPr>
          <w:rFonts w:ascii="Traditional Arabic" w:hAnsi="Traditional Arabic" w:cs="Traditional Arabic"/>
          <w:sz w:val="32"/>
          <w:szCs w:val="32"/>
        </w:rPr>
      </w:pPr>
      <w:r w:rsidRPr="002B5A00">
        <w:rPr>
          <w:rFonts w:ascii="Traditional Arabic" w:hAnsi="Traditional Arabic" w:cs="Traditional Arabic" w:hint="cs"/>
          <w:sz w:val="32"/>
          <w:szCs w:val="32"/>
          <w:rtl/>
        </w:rPr>
        <w:t>أبو قحف عبد السلام، طه طارق أحمد، محاضرات في هندسة الإعلان والإعلان الإلكتروني،</w:t>
      </w:r>
      <w:r w:rsidRPr="002B5A00">
        <w:rPr>
          <w:rFonts w:ascii="Traditional Arabic" w:hAnsi="Traditional Arabic" w:cs="Traditional Arabic"/>
          <w:sz w:val="32"/>
          <w:szCs w:val="32"/>
        </w:rPr>
        <w:t xml:space="preserve"> </w:t>
      </w:r>
      <w:r w:rsidRPr="002B5A00">
        <w:rPr>
          <w:rFonts w:ascii="Traditional Arabic" w:hAnsi="Traditional Arabic" w:cs="Traditional Arabic" w:hint="cs"/>
          <w:sz w:val="32"/>
          <w:szCs w:val="32"/>
          <w:rtl/>
        </w:rPr>
        <w:t>الدار الجامعية، الاسكندرية، 2006.</w:t>
      </w:r>
    </w:p>
    <w:p w:rsidR="00C94927" w:rsidRPr="001050F9" w:rsidRDefault="00C94927" w:rsidP="00C94927">
      <w:pPr>
        <w:pStyle w:val="Paragraphedeliste"/>
        <w:numPr>
          <w:ilvl w:val="0"/>
          <w:numId w:val="47"/>
        </w:numPr>
        <w:spacing w:line="360" w:lineRule="auto"/>
        <w:ind w:firstLine="709"/>
        <w:jc w:val="both"/>
        <w:rPr>
          <w:rFonts w:ascii="Traditional Arabic" w:hAnsi="Traditional Arabic" w:cs="Traditional Arabic"/>
          <w:b/>
          <w:bCs/>
          <w:sz w:val="36"/>
          <w:szCs w:val="36"/>
        </w:rPr>
      </w:pPr>
      <w:r w:rsidRPr="001050F9">
        <w:rPr>
          <w:rFonts w:ascii="Traditional Arabic" w:hAnsi="Traditional Arabic" w:cs="Traditional Arabic" w:hint="cs"/>
          <w:sz w:val="32"/>
          <w:szCs w:val="32"/>
          <w:rtl/>
        </w:rPr>
        <w:t>أميمة معراوي، سلوك المستهلك، من منشورات الجامعية الافتراضية السورية، سوريا، 2020.</w:t>
      </w:r>
    </w:p>
    <w:p w:rsidR="00C94927" w:rsidRPr="001050F9" w:rsidRDefault="00C94927" w:rsidP="00C94927">
      <w:pPr>
        <w:pStyle w:val="Paragraphedeliste"/>
        <w:numPr>
          <w:ilvl w:val="0"/>
          <w:numId w:val="47"/>
        </w:numPr>
        <w:spacing w:line="360" w:lineRule="auto"/>
        <w:ind w:firstLine="709"/>
        <w:jc w:val="both"/>
        <w:rPr>
          <w:rFonts w:ascii="Traditional Arabic" w:hAnsi="Traditional Arabic" w:cs="Traditional Arabic"/>
          <w:b/>
          <w:bCs/>
          <w:sz w:val="36"/>
          <w:szCs w:val="36"/>
        </w:rPr>
      </w:pPr>
      <w:r w:rsidRPr="001050F9">
        <w:rPr>
          <w:rFonts w:ascii="Traditional Arabic" w:hAnsi="Traditional Arabic" w:cs="Traditional Arabic" w:hint="cs"/>
          <w:sz w:val="32"/>
          <w:szCs w:val="32"/>
          <w:rtl/>
        </w:rPr>
        <w:t>بن مرسلي أحمد، مناهج البحث العلمي في علوم الاعلام والاتصال، ديوان المطبوعات الجامعية، الجزائر،2003.</w:t>
      </w:r>
    </w:p>
    <w:p w:rsidR="00C94927" w:rsidRPr="001050F9" w:rsidRDefault="00C94927" w:rsidP="00C94927">
      <w:pPr>
        <w:pStyle w:val="Paragraphedeliste"/>
        <w:numPr>
          <w:ilvl w:val="0"/>
          <w:numId w:val="47"/>
        </w:numPr>
        <w:spacing w:line="360" w:lineRule="auto"/>
        <w:ind w:firstLine="709"/>
        <w:jc w:val="both"/>
        <w:rPr>
          <w:rFonts w:ascii="Traditional Arabic" w:hAnsi="Traditional Arabic" w:cs="Traditional Arabic"/>
          <w:b/>
          <w:bCs/>
          <w:sz w:val="36"/>
          <w:szCs w:val="36"/>
        </w:rPr>
      </w:pPr>
      <w:r w:rsidRPr="001050F9">
        <w:rPr>
          <w:rFonts w:ascii="Traditional Arabic" w:hAnsi="Traditional Arabic" w:cs="Traditional Arabic" w:hint="cs"/>
          <w:sz w:val="32"/>
          <w:szCs w:val="32"/>
          <w:rtl/>
        </w:rPr>
        <w:t>الجريسي خالد عبد الرحمان، سلوك المستهلك دراسة تحليلية للقرارات الشرائية للأسرة السعودية، ط3، الرياض، 1427ه.</w:t>
      </w:r>
    </w:p>
    <w:p w:rsidR="00C94927" w:rsidRPr="001050F9" w:rsidRDefault="00C94927" w:rsidP="00C94927">
      <w:pPr>
        <w:pStyle w:val="Paragraphedeliste"/>
        <w:numPr>
          <w:ilvl w:val="0"/>
          <w:numId w:val="47"/>
        </w:numPr>
        <w:spacing w:line="360" w:lineRule="auto"/>
        <w:ind w:firstLine="709"/>
        <w:jc w:val="both"/>
        <w:rPr>
          <w:rFonts w:ascii="Traditional Arabic" w:hAnsi="Traditional Arabic" w:cs="Traditional Arabic"/>
          <w:b/>
          <w:bCs/>
          <w:sz w:val="36"/>
          <w:szCs w:val="36"/>
        </w:rPr>
      </w:pPr>
      <w:r w:rsidRPr="001050F9">
        <w:rPr>
          <w:rFonts w:ascii="Traditional Arabic" w:hAnsi="Traditional Arabic" w:cs="Traditional Arabic" w:hint="cs"/>
          <w:sz w:val="32"/>
          <w:szCs w:val="32"/>
          <w:rtl/>
        </w:rPr>
        <w:t>الحلواني ماحي،مقدمة في وسائل الاتصال، مكتبة الصباح، دط، السعودية، 1989.</w:t>
      </w:r>
    </w:p>
    <w:p w:rsidR="00C94927" w:rsidRPr="002F3D1D" w:rsidRDefault="00C94927" w:rsidP="00C94927">
      <w:pPr>
        <w:pStyle w:val="Paragraphedeliste"/>
        <w:numPr>
          <w:ilvl w:val="0"/>
          <w:numId w:val="47"/>
        </w:numPr>
        <w:spacing w:line="360" w:lineRule="auto"/>
        <w:ind w:firstLine="709"/>
        <w:jc w:val="both"/>
        <w:rPr>
          <w:rFonts w:ascii="Traditional Arabic" w:hAnsi="Traditional Arabic" w:cs="Traditional Arabic"/>
          <w:b/>
          <w:bCs/>
          <w:sz w:val="36"/>
          <w:szCs w:val="36"/>
          <w:rtl/>
        </w:rPr>
      </w:pPr>
      <w:r>
        <w:rPr>
          <w:rFonts w:ascii="Traditional Arabic" w:hAnsi="Traditional Arabic" w:cs="Traditional Arabic" w:hint="cs"/>
          <w:sz w:val="32"/>
          <w:szCs w:val="32"/>
          <w:rtl/>
        </w:rPr>
        <w:t>دليو فضيل</w:t>
      </w:r>
      <w:r w:rsidRPr="001050F9">
        <w:rPr>
          <w:rFonts w:ascii="Traditional Arabic" w:hAnsi="Traditional Arabic" w:cs="Traditional Arabic" w:hint="cs"/>
          <w:sz w:val="32"/>
          <w:szCs w:val="32"/>
          <w:rtl/>
        </w:rPr>
        <w:t xml:space="preserve">، الاتصال ومفاهيمه، نظرياته ووسائله، دار أسامة للنشر والتوزيع، </w:t>
      </w:r>
      <w:r>
        <w:rPr>
          <w:rFonts w:ascii="Traditional Arabic" w:hAnsi="Traditional Arabic" w:cs="Traditional Arabic" w:hint="cs"/>
          <w:sz w:val="32"/>
          <w:szCs w:val="32"/>
          <w:rtl/>
        </w:rPr>
        <w:t xml:space="preserve">دط، </w:t>
      </w:r>
      <w:r w:rsidRPr="001050F9">
        <w:rPr>
          <w:rFonts w:ascii="Traditional Arabic" w:hAnsi="Traditional Arabic" w:cs="Traditional Arabic" w:hint="cs"/>
          <w:sz w:val="32"/>
          <w:szCs w:val="32"/>
          <w:rtl/>
        </w:rPr>
        <w:t>القاهرة،</w:t>
      </w:r>
      <w:r>
        <w:rPr>
          <w:rFonts w:ascii="Traditional Arabic" w:hAnsi="Traditional Arabic" w:cs="Traditional Arabic" w:hint="cs"/>
          <w:sz w:val="32"/>
          <w:szCs w:val="32"/>
          <w:rtl/>
        </w:rPr>
        <w:t>دس.</w:t>
      </w:r>
    </w:p>
    <w:p w:rsidR="00C94927" w:rsidRDefault="00C94927" w:rsidP="00C94927">
      <w:pPr>
        <w:pStyle w:val="Paragraphedeliste"/>
        <w:numPr>
          <w:ilvl w:val="0"/>
          <w:numId w:val="47"/>
        </w:numPr>
        <w:spacing w:line="360" w:lineRule="auto"/>
        <w:ind w:firstLine="709"/>
        <w:jc w:val="both"/>
        <w:rPr>
          <w:rFonts w:ascii="Traditional Arabic" w:hAnsi="Traditional Arabic" w:cs="Traditional Arabic"/>
          <w:sz w:val="32"/>
          <w:szCs w:val="32"/>
        </w:rPr>
      </w:pPr>
      <w:r>
        <w:rPr>
          <w:rFonts w:ascii="Traditional Arabic" w:hAnsi="Traditional Arabic" w:cs="Traditional Arabic" w:hint="cs"/>
          <w:sz w:val="32"/>
          <w:szCs w:val="32"/>
          <w:rtl/>
        </w:rPr>
        <w:t>سعيد الحديدي منى، الاستخدام الاشهاري التلفزيون المصري،" ايجابياته وسلبياته"، دار الفكر العربي، ط3، القاهرة، 1988.</w:t>
      </w:r>
    </w:p>
    <w:p w:rsidR="00C94927" w:rsidRDefault="00C94927" w:rsidP="00C94927">
      <w:pPr>
        <w:pStyle w:val="Paragraphedeliste"/>
        <w:numPr>
          <w:ilvl w:val="0"/>
          <w:numId w:val="47"/>
        </w:numPr>
        <w:spacing w:line="360" w:lineRule="auto"/>
        <w:ind w:firstLine="709"/>
        <w:jc w:val="both"/>
        <w:rPr>
          <w:rFonts w:ascii="Traditional Arabic" w:hAnsi="Traditional Arabic" w:cs="Traditional Arabic"/>
          <w:sz w:val="32"/>
          <w:szCs w:val="32"/>
        </w:rPr>
      </w:pPr>
      <w:r>
        <w:rPr>
          <w:rFonts w:ascii="Traditional Arabic" w:hAnsi="Traditional Arabic" w:cs="Traditional Arabic" w:hint="cs"/>
          <w:sz w:val="32"/>
          <w:szCs w:val="32"/>
          <w:rtl/>
        </w:rPr>
        <w:t>سعيد الحديدي منى، إمام علي سلوى، الاعلان، أسسه وسائله فنونه، دار المصرية اللبانية، مصر، 2005.</w:t>
      </w:r>
    </w:p>
    <w:p w:rsidR="00C94927" w:rsidRPr="001050F9" w:rsidRDefault="00C94927" w:rsidP="00C94927">
      <w:pPr>
        <w:pStyle w:val="Paragraphedeliste"/>
        <w:numPr>
          <w:ilvl w:val="0"/>
          <w:numId w:val="47"/>
        </w:numPr>
        <w:spacing w:line="360" w:lineRule="auto"/>
        <w:ind w:firstLine="709"/>
        <w:jc w:val="both"/>
        <w:rPr>
          <w:rFonts w:ascii="Traditional Arabic" w:hAnsi="Traditional Arabic" w:cs="Traditional Arabic"/>
          <w:b/>
          <w:bCs/>
          <w:sz w:val="36"/>
          <w:szCs w:val="36"/>
        </w:rPr>
      </w:pPr>
      <w:r w:rsidRPr="001050F9">
        <w:rPr>
          <w:rFonts w:ascii="Traditional Arabic" w:hAnsi="Traditional Arabic" w:cs="Traditional Arabic" w:hint="cs"/>
          <w:sz w:val="32"/>
          <w:szCs w:val="32"/>
          <w:rtl/>
        </w:rPr>
        <w:t>السمعيدي وردينة عثمان يوسف، سلوك المستهلك، دار مناهج للنشر والتوزيع،</w:t>
      </w:r>
      <w:r w:rsidRPr="001050F9">
        <w:rPr>
          <w:rFonts w:ascii="Traditional Arabic" w:hAnsi="Traditional Arabic" w:cs="Traditional Arabic"/>
          <w:sz w:val="32"/>
          <w:szCs w:val="32"/>
        </w:rPr>
        <w:t xml:space="preserve"> </w:t>
      </w:r>
      <w:r w:rsidRPr="001050F9">
        <w:rPr>
          <w:rFonts w:ascii="Traditional Arabic" w:hAnsi="Traditional Arabic" w:cs="Traditional Arabic" w:hint="cs"/>
          <w:sz w:val="32"/>
          <w:szCs w:val="32"/>
          <w:rtl/>
        </w:rPr>
        <w:t>ط1، الأردن، 2000.</w:t>
      </w:r>
    </w:p>
    <w:p w:rsidR="00C94927" w:rsidRDefault="00C94927" w:rsidP="00C94927">
      <w:pPr>
        <w:pStyle w:val="Paragraphedeliste"/>
        <w:numPr>
          <w:ilvl w:val="0"/>
          <w:numId w:val="47"/>
        </w:numPr>
        <w:spacing w:line="360" w:lineRule="auto"/>
        <w:ind w:firstLine="709"/>
        <w:jc w:val="both"/>
        <w:rPr>
          <w:rFonts w:ascii="Traditional Arabic" w:hAnsi="Traditional Arabic" w:cs="Traditional Arabic"/>
          <w:sz w:val="32"/>
          <w:szCs w:val="32"/>
        </w:rPr>
      </w:pPr>
      <w:r>
        <w:rPr>
          <w:rFonts w:ascii="Traditional Arabic" w:hAnsi="Traditional Arabic" w:cs="Traditional Arabic" w:hint="cs"/>
          <w:sz w:val="32"/>
          <w:szCs w:val="32"/>
          <w:rtl/>
        </w:rPr>
        <w:t>شبيه شدوان علي، الاعلان، المدخل والنظرية، دار المعرفة الجامعية، دط، مصر، دس.</w:t>
      </w:r>
    </w:p>
    <w:p w:rsidR="00C94927" w:rsidRPr="001050F9" w:rsidRDefault="00C94927" w:rsidP="00C94927">
      <w:pPr>
        <w:pStyle w:val="Paragraphedeliste"/>
        <w:numPr>
          <w:ilvl w:val="0"/>
          <w:numId w:val="47"/>
        </w:numPr>
        <w:spacing w:line="360" w:lineRule="auto"/>
        <w:ind w:firstLine="709"/>
        <w:jc w:val="both"/>
        <w:rPr>
          <w:rFonts w:ascii="Traditional Arabic" w:hAnsi="Traditional Arabic" w:cs="Traditional Arabic"/>
          <w:b/>
          <w:bCs/>
          <w:sz w:val="36"/>
          <w:szCs w:val="36"/>
        </w:rPr>
      </w:pPr>
      <w:r w:rsidRPr="001050F9">
        <w:rPr>
          <w:rFonts w:ascii="Traditional Arabic" w:hAnsi="Traditional Arabic" w:cs="Traditional Arabic" w:hint="cs"/>
          <w:sz w:val="32"/>
          <w:szCs w:val="32"/>
          <w:rtl/>
        </w:rPr>
        <w:t>الشريف سامي، الاعلان التلفزيوني والأسس</w:t>
      </w:r>
      <w:r w:rsidRPr="001050F9">
        <w:rPr>
          <w:rFonts w:ascii="Traditional Arabic" w:hAnsi="Traditional Arabic" w:cs="Traditional Arabic"/>
          <w:sz w:val="32"/>
          <w:szCs w:val="32"/>
        </w:rPr>
        <w:t xml:space="preserve"> </w:t>
      </w:r>
      <w:r w:rsidRPr="001050F9">
        <w:rPr>
          <w:rFonts w:ascii="Traditional Arabic" w:hAnsi="Traditional Arabic" w:cs="Traditional Arabic" w:hint="cs"/>
          <w:sz w:val="32"/>
          <w:szCs w:val="32"/>
          <w:rtl/>
        </w:rPr>
        <w:t>والمبادئ، دار الوزان للطباعة والنشر، د س.</w:t>
      </w:r>
    </w:p>
    <w:p w:rsidR="00C94927" w:rsidRDefault="00C94927" w:rsidP="00C94927">
      <w:pPr>
        <w:pStyle w:val="Paragraphedeliste"/>
        <w:numPr>
          <w:ilvl w:val="0"/>
          <w:numId w:val="47"/>
        </w:numPr>
        <w:spacing w:line="360" w:lineRule="auto"/>
        <w:ind w:firstLine="709"/>
        <w:jc w:val="both"/>
        <w:rPr>
          <w:rFonts w:ascii="Traditional Arabic" w:hAnsi="Traditional Arabic" w:cs="Traditional Arabic"/>
          <w:sz w:val="32"/>
          <w:szCs w:val="32"/>
        </w:rPr>
      </w:pPr>
      <w:r>
        <w:rPr>
          <w:rFonts w:ascii="Traditional Arabic" w:hAnsi="Traditional Arabic" w:cs="Traditional Arabic" w:hint="cs"/>
          <w:sz w:val="32"/>
          <w:szCs w:val="32"/>
          <w:rtl/>
        </w:rPr>
        <w:t>شعبان حنان، تلقي الاشهار التلفزيوني، مؤسسة كنوز الحكمة للنشر والتوزيع، الجزائر، 2011.</w:t>
      </w:r>
    </w:p>
    <w:p w:rsidR="00C94927" w:rsidRDefault="00C94927" w:rsidP="00C94927">
      <w:pPr>
        <w:pStyle w:val="Paragraphedeliste"/>
        <w:numPr>
          <w:ilvl w:val="0"/>
          <w:numId w:val="47"/>
        </w:numPr>
        <w:spacing w:line="360" w:lineRule="auto"/>
        <w:ind w:firstLine="709"/>
        <w:jc w:val="both"/>
        <w:rPr>
          <w:rFonts w:ascii="Traditional Arabic" w:hAnsi="Traditional Arabic" w:cs="Traditional Arabic"/>
          <w:sz w:val="32"/>
          <w:szCs w:val="32"/>
        </w:rPr>
      </w:pPr>
      <w:r>
        <w:rPr>
          <w:rFonts w:ascii="Traditional Arabic" w:hAnsi="Traditional Arabic" w:cs="Traditional Arabic" w:hint="cs"/>
          <w:sz w:val="32"/>
          <w:szCs w:val="32"/>
          <w:rtl/>
        </w:rPr>
        <w:t>شيلي محمد، المنهجية في التحليل السياسي، المفاهيم المناهج، الاقترابات والأدوات، ديوان المطبوعات الجامعية، الجزائر، 1997.</w:t>
      </w:r>
    </w:p>
    <w:p w:rsidR="00C94927" w:rsidRPr="001050F9" w:rsidRDefault="00C94927" w:rsidP="00C94927">
      <w:pPr>
        <w:pStyle w:val="Paragraphedeliste"/>
        <w:numPr>
          <w:ilvl w:val="0"/>
          <w:numId w:val="47"/>
        </w:numPr>
        <w:spacing w:line="360" w:lineRule="auto"/>
        <w:ind w:firstLine="709"/>
        <w:jc w:val="both"/>
        <w:rPr>
          <w:rFonts w:ascii="Traditional Arabic" w:hAnsi="Traditional Arabic" w:cs="Traditional Arabic"/>
          <w:b/>
          <w:bCs/>
          <w:sz w:val="36"/>
          <w:szCs w:val="36"/>
        </w:rPr>
      </w:pPr>
      <w:r w:rsidRPr="001050F9">
        <w:rPr>
          <w:rFonts w:ascii="Traditional Arabic" w:hAnsi="Traditional Arabic" w:cs="Traditional Arabic" w:hint="cs"/>
          <w:sz w:val="32"/>
          <w:szCs w:val="32"/>
          <w:rtl/>
        </w:rPr>
        <w:t>الصميدعي محمد جاسم وبشير العلاق، مبادئ التسويق،</w:t>
      </w:r>
      <w:r w:rsidRPr="001050F9">
        <w:rPr>
          <w:rFonts w:ascii="Traditional Arabic" w:hAnsi="Traditional Arabic" w:cs="Traditional Arabic"/>
          <w:sz w:val="32"/>
          <w:szCs w:val="32"/>
        </w:rPr>
        <w:t xml:space="preserve"> </w:t>
      </w:r>
      <w:r w:rsidRPr="001050F9">
        <w:rPr>
          <w:rFonts w:ascii="Traditional Arabic" w:hAnsi="Traditional Arabic" w:cs="Traditional Arabic" w:hint="cs"/>
          <w:sz w:val="32"/>
          <w:szCs w:val="32"/>
          <w:rtl/>
        </w:rPr>
        <w:t>دار المناهج للنشر والتوزيع، الأردن، 2006.</w:t>
      </w:r>
    </w:p>
    <w:p w:rsidR="00C94927" w:rsidRPr="001050F9" w:rsidRDefault="00C94927" w:rsidP="00C94927">
      <w:pPr>
        <w:pStyle w:val="Paragraphedeliste"/>
        <w:numPr>
          <w:ilvl w:val="0"/>
          <w:numId w:val="47"/>
        </w:numPr>
        <w:spacing w:line="360" w:lineRule="auto"/>
        <w:ind w:firstLine="709"/>
        <w:jc w:val="both"/>
        <w:rPr>
          <w:rFonts w:ascii="Traditional Arabic" w:hAnsi="Traditional Arabic" w:cs="Traditional Arabic"/>
          <w:b/>
          <w:bCs/>
          <w:sz w:val="36"/>
          <w:szCs w:val="36"/>
        </w:rPr>
      </w:pPr>
      <w:r w:rsidRPr="001050F9">
        <w:rPr>
          <w:rFonts w:ascii="Traditional Arabic" w:hAnsi="Traditional Arabic" w:cs="Traditional Arabic" w:hint="cs"/>
          <w:sz w:val="32"/>
          <w:szCs w:val="32"/>
          <w:rtl/>
        </w:rPr>
        <w:t>عبد الحميد أسعد طلعت، عبد الحميد الخطيب ياسر، جرندار طارق محمد، سلوك المستهلك، المفاهيم والتطبيقات المعاصرة، مكتبة الشقرى للنشر والتوزيع، السعودية، 1426ه.</w:t>
      </w:r>
    </w:p>
    <w:p w:rsidR="00C94927" w:rsidRPr="001050F9" w:rsidRDefault="00C94927" w:rsidP="00C94927">
      <w:pPr>
        <w:pStyle w:val="Paragraphedeliste"/>
        <w:numPr>
          <w:ilvl w:val="0"/>
          <w:numId w:val="47"/>
        </w:numPr>
        <w:spacing w:line="360" w:lineRule="auto"/>
        <w:ind w:firstLine="709"/>
        <w:jc w:val="both"/>
        <w:rPr>
          <w:rFonts w:ascii="Traditional Arabic" w:hAnsi="Traditional Arabic" w:cs="Traditional Arabic"/>
          <w:b/>
          <w:bCs/>
          <w:sz w:val="36"/>
          <w:szCs w:val="36"/>
        </w:rPr>
      </w:pPr>
      <w:r w:rsidRPr="001050F9">
        <w:rPr>
          <w:rFonts w:ascii="Traditional Arabic" w:hAnsi="Traditional Arabic" w:cs="Traditional Arabic" w:hint="cs"/>
          <w:sz w:val="32"/>
          <w:szCs w:val="32"/>
          <w:rtl/>
        </w:rPr>
        <w:t>عبد الحميد محمد، البحث العلمي في الدراسات الإعلامية، عالم الكتب، ط1، القاهرة،2002.</w:t>
      </w:r>
    </w:p>
    <w:p w:rsidR="00C94927" w:rsidRPr="001050F9" w:rsidRDefault="00C94927" w:rsidP="00C94927">
      <w:pPr>
        <w:pStyle w:val="Paragraphedeliste"/>
        <w:numPr>
          <w:ilvl w:val="0"/>
          <w:numId w:val="47"/>
        </w:numPr>
        <w:spacing w:line="360" w:lineRule="auto"/>
        <w:ind w:firstLine="709"/>
        <w:jc w:val="both"/>
        <w:rPr>
          <w:rFonts w:ascii="Traditional Arabic" w:hAnsi="Traditional Arabic" w:cs="Traditional Arabic"/>
          <w:b/>
          <w:bCs/>
          <w:sz w:val="36"/>
          <w:szCs w:val="36"/>
        </w:rPr>
      </w:pPr>
      <w:r w:rsidRPr="001050F9">
        <w:rPr>
          <w:rFonts w:ascii="Traditional Arabic" w:hAnsi="Traditional Arabic" w:cs="Traditional Arabic" w:hint="cs"/>
          <w:sz w:val="32"/>
          <w:szCs w:val="32"/>
          <w:rtl/>
        </w:rPr>
        <w:t>عبد السميع حسنة، سيموقراطيا اللغة والتطبيقات المعاصرة، مكتبة الشقري للنشر والتوزيع، السعودية، 1426ه.</w:t>
      </w:r>
    </w:p>
    <w:p w:rsidR="00C94927" w:rsidRDefault="00C94927" w:rsidP="00C94927">
      <w:pPr>
        <w:pStyle w:val="Paragraphedeliste"/>
        <w:numPr>
          <w:ilvl w:val="0"/>
          <w:numId w:val="47"/>
        </w:numPr>
        <w:spacing w:line="360" w:lineRule="auto"/>
        <w:ind w:firstLine="709"/>
        <w:jc w:val="both"/>
        <w:rPr>
          <w:rFonts w:ascii="Traditional Arabic" w:hAnsi="Traditional Arabic" w:cs="Traditional Arabic"/>
          <w:sz w:val="32"/>
          <w:szCs w:val="32"/>
        </w:rPr>
      </w:pPr>
      <w:r w:rsidRPr="002B5A00">
        <w:rPr>
          <w:rFonts w:ascii="Traditional Arabic" w:hAnsi="Traditional Arabic" w:cs="Traditional Arabic" w:hint="cs"/>
          <w:sz w:val="32"/>
          <w:szCs w:val="32"/>
          <w:rtl/>
        </w:rPr>
        <w:t>عبد العزيز سامي،</w:t>
      </w:r>
      <w:r>
        <w:rPr>
          <w:rFonts w:ascii="Traditional Arabic" w:hAnsi="Traditional Arabic" w:cs="Traditional Arabic" w:hint="cs"/>
          <w:sz w:val="32"/>
          <w:szCs w:val="32"/>
          <w:rtl/>
        </w:rPr>
        <w:t xml:space="preserve"> صفوت محمد العالم، الحقناوي نهلة، فن الاعلان، مركز جامعة القاهرةللتعليم المفتوح ط6، مصر، 2002.</w:t>
      </w:r>
    </w:p>
    <w:p w:rsidR="00C94927" w:rsidRDefault="00C94927" w:rsidP="00C94927">
      <w:pPr>
        <w:pStyle w:val="Paragraphedeliste"/>
        <w:numPr>
          <w:ilvl w:val="0"/>
          <w:numId w:val="47"/>
        </w:numPr>
        <w:spacing w:line="360" w:lineRule="auto"/>
        <w:ind w:firstLine="709"/>
        <w:jc w:val="both"/>
        <w:rPr>
          <w:rFonts w:ascii="Traditional Arabic" w:hAnsi="Traditional Arabic" w:cs="Traditional Arabic"/>
          <w:sz w:val="32"/>
          <w:szCs w:val="32"/>
        </w:rPr>
      </w:pPr>
      <w:r>
        <w:rPr>
          <w:rFonts w:ascii="Traditional Arabic" w:hAnsi="Traditional Arabic" w:cs="Traditional Arabic" w:hint="cs"/>
          <w:sz w:val="32"/>
          <w:szCs w:val="32"/>
          <w:rtl/>
        </w:rPr>
        <w:t>عدلي العبد عاطف، عاطف العبد نهي، نظريات الاعلام وتطبيقاتها العربية، دار الفكر العربي، دط، القاهرة، 2008.</w:t>
      </w:r>
    </w:p>
    <w:p w:rsidR="00C94927" w:rsidRPr="001050F9" w:rsidRDefault="00C94927" w:rsidP="00C94927">
      <w:pPr>
        <w:pStyle w:val="Paragraphedeliste"/>
        <w:numPr>
          <w:ilvl w:val="0"/>
          <w:numId w:val="47"/>
        </w:numPr>
        <w:spacing w:line="360" w:lineRule="auto"/>
        <w:ind w:firstLine="709"/>
        <w:jc w:val="both"/>
        <w:rPr>
          <w:rFonts w:ascii="Traditional Arabic" w:hAnsi="Traditional Arabic" w:cs="Traditional Arabic"/>
          <w:b/>
          <w:bCs/>
          <w:sz w:val="36"/>
          <w:szCs w:val="36"/>
        </w:rPr>
      </w:pPr>
      <w:r w:rsidRPr="001050F9">
        <w:rPr>
          <w:rFonts w:ascii="Traditional Arabic" w:hAnsi="Traditional Arabic" w:cs="Traditional Arabic" w:hint="cs"/>
          <w:sz w:val="32"/>
          <w:szCs w:val="32"/>
          <w:rtl/>
        </w:rPr>
        <w:t>الغمراوي رجاء، الإعلان التلفزيوني وثقافة الاستهلاك، دار المعرفة الجامعية، دط، الاسكندرية، 2009.</w:t>
      </w:r>
    </w:p>
    <w:p w:rsidR="00C94927" w:rsidRDefault="00C94927" w:rsidP="00C94927">
      <w:pPr>
        <w:pStyle w:val="Paragraphedeliste"/>
        <w:numPr>
          <w:ilvl w:val="0"/>
          <w:numId w:val="47"/>
        </w:numPr>
        <w:spacing w:line="360" w:lineRule="auto"/>
        <w:ind w:firstLine="709"/>
        <w:jc w:val="both"/>
        <w:rPr>
          <w:rFonts w:ascii="Traditional Arabic" w:hAnsi="Traditional Arabic" w:cs="Traditional Arabic"/>
          <w:sz w:val="32"/>
          <w:szCs w:val="32"/>
        </w:rPr>
      </w:pPr>
      <w:r>
        <w:rPr>
          <w:rFonts w:ascii="Traditional Arabic" w:hAnsi="Traditional Arabic" w:cs="Traditional Arabic" w:hint="cs"/>
          <w:sz w:val="32"/>
          <w:szCs w:val="32"/>
          <w:rtl/>
        </w:rPr>
        <w:t>فرح عصام الدين، إعلانات الراديو والتلفزيون، مركز المحروسة، القاهرة، 2004.</w:t>
      </w:r>
    </w:p>
    <w:p w:rsidR="00C94927" w:rsidRDefault="00C94927" w:rsidP="00C94927">
      <w:pPr>
        <w:pStyle w:val="Paragraphedeliste"/>
        <w:numPr>
          <w:ilvl w:val="0"/>
          <w:numId w:val="47"/>
        </w:numPr>
        <w:spacing w:line="360" w:lineRule="auto"/>
        <w:ind w:firstLine="709"/>
        <w:jc w:val="both"/>
        <w:rPr>
          <w:rFonts w:ascii="Traditional Arabic" w:hAnsi="Traditional Arabic" w:cs="Traditional Arabic"/>
          <w:sz w:val="32"/>
          <w:szCs w:val="32"/>
        </w:rPr>
      </w:pPr>
      <w:r>
        <w:rPr>
          <w:rFonts w:ascii="Traditional Arabic" w:hAnsi="Traditional Arabic" w:cs="Traditional Arabic" w:hint="cs"/>
          <w:sz w:val="32"/>
          <w:szCs w:val="32"/>
          <w:rtl/>
        </w:rPr>
        <w:t>مكاوي حسن عماد، حسين السيد ليلى الاتصال ونظرياته المعاصرة، الدار المصرية اللبنانية، مصر، 1998.</w:t>
      </w:r>
    </w:p>
    <w:p w:rsidR="00C94927" w:rsidRDefault="00C94927" w:rsidP="00C94927">
      <w:pPr>
        <w:pStyle w:val="Paragraphedeliste"/>
        <w:numPr>
          <w:ilvl w:val="0"/>
          <w:numId w:val="47"/>
        </w:numPr>
        <w:spacing w:line="360" w:lineRule="auto"/>
        <w:ind w:firstLine="709"/>
        <w:jc w:val="both"/>
        <w:rPr>
          <w:rFonts w:ascii="Traditional Arabic" w:hAnsi="Traditional Arabic" w:cs="Traditional Arabic"/>
          <w:sz w:val="32"/>
          <w:szCs w:val="32"/>
        </w:rPr>
      </w:pPr>
      <w:r>
        <w:rPr>
          <w:rFonts w:ascii="Traditional Arabic" w:hAnsi="Traditional Arabic" w:cs="Traditional Arabic" w:hint="cs"/>
          <w:sz w:val="32"/>
          <w:szCs w:val="32"/>
          <w:rtl/>
        </w:rPr>
        <w:t>ممدوح صادق رانيا، تصميم الاعلان التلفزيوني، دار آيلة للنشر والتوزيع، عمان، 2008.</w:t>
      </w:r>
    </w:p>
    <w:p w:rsidR="00C94927" w:rsidRPr="002F3D1D" w:rsidRDefault="00C94927" w:rsidP="00C94927">
      <w:pPr>
        <w:pStyle w:val="Paragraphedeliste"/>
        <w:spacing w:line="360" w:lineRule="auto"/>
        <w:ind w:firstLine="709"/>
        <w:jc w:val="both"/>
        <w:rPr>
          <w:rFonts w:ascii="Traditional Arabic" w:hAnsi="Traditional Arabic" w:cs="Traditional Arabic"/>
          <w:b/>
          <w:bCs/>
          <w:sz w:val="36"/>
          <w:szCs w:val="36"/>
        </w:rPr>
      </w:pPr>
      <w:r w:rsidRPr="002F3D1D">
        <w:rPr>
          <w:rFonts w:ascii="Traditional Arabic" w:hAnsi="Traditional Arabic" w:cs="Traditional Arabic" w:hint="cs"/>
          <w:b/>
          <w:bCs/>
          <w:sz w:val="36"/>
          <w:szCs w:val="36"/>
          <w:rtl/>
        </w:rPr>
        <w:t>رسائل وأطروحات:</w:t>
      </w:r>
    </w:p>
    <w:p w:rsidR="00C94927" w:rsidRDefault="00C94927" w:rsidP="00C94927">
      <w:pPr>
        <w:pStyle w:val="Paragraphedeliste"/>
        <w:numPr>
          <w:ilvl w:val="0"/>
          <w:numId w:val="47"/>
        </w:numPr>
        <w:spacing w:line="360" w:lineRule="auto"/>
        <w:ind w:firstLine="709"/>
        <w:jc w:val="both"/>
        <w:rPr>
          <w:rFonts w:ascii="Traditional Arabic" w:hAnsi="Traditional Arabic" w:cs="Traditional Arabic"/>
          <w:sz w:val="32"/>
          <w:szCs w:val="32"/>
        </w:rPr>
      </w:pPr>
      <w:r>
        <w:rPr>
          <w:rFonts w:ascii="Traditional Arabic" w:hAnsi="Traditional Arabic" w:cs="Traditional Arabic" w:hint="cs"/>
          <w:sz w:val="32"/>
          <w:szCs w:val="32"/>
          <w:rtl/>
        </w:rPr>
        <w:t>أحمد رباعي علي آمنة، الاعلان التلفزيوني والسلوك الإستهلاكي: دراسة مسحية لعينة من المراهقين في مدينة إربد، قدمت هذه الرسالة إستكمالا لمتطلبات الحصول على درجة الماجستير في تخصص الإعلام، كلية الآداب، جامعة الشرق الأوسطل لدراسات العليا، 12/2008.</w:t>
      </w:r>
    </w:p>
    <w:p w:rsidR="00C94927" w:rsidRDefault="00C94927" w:rsidP="00C94927">
      <w:pPr>
        <w:pStyle w:val="Paragraphedeliste"/>
        <w:numPr>
          <w:ilvl w:val="0"/>
          <w:numId w:val="47"/>
        </w:numPr>
        <w:spacing w:line="360" w:lineRule="auto"/>
        <w:ind w:firstLine="709"/>
        <w:jc w:val="both"/>
        <w:rPr>
          <w:rFonts w:ascii="Traditional Arabic" w:hAnsi="Traditional Arabic" w:cs="Traditional Arabic"/>
          <w:sz w:val="32"/>
          <w:szCs w:val="32"/>
        </w:rPr>
      </w:pPr>
      <w:r>
        <w:rPr>
          <w:rFonts w:ascii="Traditional Arabic" w:hAnsi="Traditional Arabic" w:cs="Traditional Arabic" w:hint="cs"/>
          <w:sz w:val="32"/>
          <w:szCs w:val="32"/>
          <w:rtl/>
        </w:rPr>
        <w:t>براهيمي عبد الرزاق، تأثير تسير العلاقة مع الزبون على تصميم المنتج في المؤسسة أطروحة مقدمة لنيل شهادة دكتوراه، العلوم في التسيير، جامعة بسكرة، 2015/2016.</w:t>
      </w:r>
    </w:p>
    <w:p w:rsidR="00C94927" w:rsidRPr="00D13F9F" w:rsidRDefault="00C94927" w:rsidP="00C94927">
      <w:pPr>
        <w:pStyle w:val="Paragraphedeliste"/>
        <w:numPr>
          <w:ilvl w:val="0"/>
          <w:numId w:val="47"/>
        </w:numPr>
        <w:spacing w:line="360" w:lineRule="auto"/>
        <w:ind w:firstLine="709"/>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خليفة محمد فتحي، التمثلات الثقافية في الاشهار التلفزيوني دراسة تحليلية سيميولوجية لعينة من الأفلام الاشهارة في قناة الشروق </w:t>
      </w:r>
      <w:r>
        <w:rPr>
          <w:rFonts w:ascii="Traditional Arabic" w:hAnsi="Traditional Arabic" w:cs="Traditional Arabic"/>
          <w:sz w:val="32"/>
          <w:szCs w:val="32"/>
        </w:rPr>
        <w:t>TV</w:t>
      </w:r>
      <w:r>
        <w:rPr>
          <w:rFonts w:ascii="Traditional Arabic" w:hAnsi="Traditional Arabic" w:cs="Traditional Arabic" w:hint="cs"/>
          <w:sz w:val="32"/>
          <w:szCs w:val="32"/>
          <w:rtl/>
          <w:lang w:val="en-US"/>
        </w:rPr>
        <w:t xml:space="preserve">، أطروحة مقدمة لنيل شهادة دكتوراه </w:t>
      </w:r>
      <w:r>
        <w:rPr>
          <w:rFonts w:ascii="Traditional Arabic" w:hAnsi="Traditional Arabic" w:cs="Traditional Arabic"/>
          <w:sz w:val="32"/>
          <w:szCs w:val="32"/>
          <w:rtl/>
          <w:lang w:val="en-US"/>
        </w:rPr>
        <w:t>(</w:t>
      </w:r>
      <w:r>
        <w:rPr>
          <w:rFonts w:ascii="Traditional Arabic" w:hAnsi="Traditional Arabic" w:cs="Traditional Arabic" w:hint="cs"/>
          <w:sz w:val="32"/>
          <w:szCs w:val="32"/>
          <w:rtl/>
          <w:lang w:val="en-US"/>
        </w:rPr>
        <w:t>ل.م.د</w:t>
      </w:r>
      <w:r>
        <w:rPr>
          <w:rFonts w:ascii="Traditional Arabic" w:hAnsi="Traditional Arabic" w:cs="Traditional Arabic"/>
          <w:sz w:val="32"/>
          <w:szCs w:val="32"/>
          <w:rtl/>
          <w:lang w:val="en-US"/>
        </w:rPr>
        <w:t>)</w:t>
      </w:r>
      <w:r>
        <w:rPr>
          <w:rFonts w:ascii="Traditional Arabic" w:hAnsi="Traditional Arabic" w:cs="Traditional Arabic" w:hint="cs"/>
          <w:sz w:val="32"/>
          <w:szCs w:val="32"/>
          <w:rtl/>
          <w:lang w:val="en-US"/>
        </w:rPr>
        <w:t>، الطور الثالث، علوم الاعلام والاتصال، جامعة مستغانم، 2016/2017.</w:t>
      </w:r>
    </w:p>
    <w:p w:rsidR="00C94927" w:rsidRDefault="00C94927" w:rsidP="00C94927">
      <w:pPr>
        <w:pStyle w:val="Paragraphedeliste"/>
        <w:numPr>
          <w:ilvl w:val="0"/>
          <w:numId w:val="47"/>
        </w:numPr>
        <w:spacing w:line="360" w:lineRule="auto"/>
        <w:ind w:firstLine="709"/>
        <w:jc w:val="both"/>
        <w:rPr>
          <w:rFonts w:ascii="Traditional Arabic" w:hAnsi="Traditional Arabic" w:cs="Traditional Arabic"/>
          <w:sz w:val="32"/>
          <w:szCs w:val="32"/>
        </w:rPr>
      </w:pPr>
      <w:r>
        <w:rPr>
          <w:rFonts w:ascii="Traditional Arabic" w:hAnsi="Traditional Arabic" w:cs="Traditional Arabic" w:hint="cs"/>
          <w:sz w:val="32"/>
          <w:szCs w:val="32"/>
          <w:rtl/>
        </w:rPr>
        <w:t>رموشو شهيرة، حيدر فريال، الاشهار التلفزيوني وتأثيره على سلوك المستهلك: دراسة ميدانية على عينة من طلبة كلية العلوم الإنسانية والإجتماعية، مذكرة مكملة لنيل شهادة الماستر في علم الاجتماع، جامعة محمح الصديق بن يحيى، جيجل،2018/2019.</w:t>
      </w:r>
    </w:p>
    <w:p w:rsidR="00C94927" w:rsidRDefault="00C94927" w:rsidP="00C94927">
      <w:pPr>
        <w:pStyle w:val="Paragraphedeliste"/>
        <w:numPr>
          <w:ilvl w:val="0"/>
          <w:numId w:val="47"/>
        </w:numPr>
        <w:spacing w:line="360" w:lineRule="auto"/>
        <w:ind w:firstLine="709"/>
        <w:jc w:val="both"/>
        <w:rPr>
          <w:rFonts w:ascii="Traditional Arabic" w:hAnsi="Traditional Arabic" w:cs="Traditional Arabic"/>
          <w:sz w:val="32"/>
          <w:szCs w:val="32"/>
        </w:rPr>
      </w:pPr>
      <w:r>
        <w:rPr>
          <w:rFonts w:ascii="Traditional Arabic" w:hAnsi="Traditional Arabic" w:cs="Traditional Arabic" w:hint="cs"/>
          <w:sz w:val="32"/>
          <w:szCs w:val="32"/>
          <w:rtl/>
        </w:rPr>
        <w:t>شعبان حنان، أثر الفواصل الاشهارية التلفزيونية على عملية التلقي، دراسة إستطلاعية لجمهور الطلبة االجامعيين، مذكره ماجستيرمنشورة،كلية العلوم السياسيةوالاعلام، جامعة الجزائر، 2009.</w:t>
      </w:r>
    </w:p>
    <w:p w:rsidR="00C94927" w:rsidRDefault="00C94927" w:rsidP="00C94927">
      <w:pPr>
        <w:pStyle w:val="Paragraphedeliste"/>
        <w:numPr>
          <w:ilvl w:val="0"/>
          <w:numId w:val="47"/>
        </w:numPr>
        <w:spacing w:line="360" w:lineRule="auto"/>
        <w:ind w:firstLine="709"/>
        <w:jc w:val="both"/>
        <w:rPr>
          <w:rFonts w:ascii="Traditional Arabic" w:hAnsi="Traditional Arabic" w:cs="Traditional Arabic"/>
          <w:sz w:val="32"/>
          <w:szCs w:val="32"/>
        </w:rPr>
      </w:pPr>
      <w:r>
        <w:rPr>
          <w:rFonts w:ascii="Traditional Arabic" w:hAnsi="Traditional Arabic" w:cs="Traditional Arabic" w:hint="cs"/>
          <w:sz w:val="32"/>
          <w:szCs w:val="32"/>
          <w:rtl/>
        </w:rPr>
        <w:t>قدوار تسعدين، أثر تكنولوجيا الاتصال على الاذاعة وجمهورها، دراسة مسحية الاستخدامات والاشباعات لدى الشباب، رسالة ماجستير في علوم الاعلام والاتصال كلية العلوم السياسية والاعلام، جامعة الجزائر، 2010.</w:t>
      </w:r>
    </w:p>
    <w:p w:rsidR="00C94927" w:rsidRDefault="00C94927" w:rsidP="00C94927">
      <w:pPr>
        <w:pStyle w:val="Paragraphedeliste"/>
        <w:numPr>
          <w:ilvl w:val="0"/>
          <w:numId w:val="47"/>
        </w:numPr>
        <w:spacing w:line="360" w:lineRule="auto"/>
        <w:ind w:firstLine="709"/>
        <w:jc w:val="both"/>
        <w:rPr>
          <w:rFonts w:ascii="Traditional Arabic" w:hAnsi="Traditional Arabic" w:cs="Traditional Arabic"/>
          <w:sz w:val="32"/>
          <w:szCs w:val="32"/>
        </w:rPr>
      </w:pPr>
      <w:r>
        <w:rPr>
          <w:rFonts w:ascii="Traditional Arabic" w:hAnsi="Traditional Arabic" w:cs="Traditional Arabic" w:hint="cs"/>
          <w:sz w:val="32"/>
          <w:szCs w:val="32"/>
          <w:rtl/>
        </w:rPr>
        <w:t>يخلف فايزة، خصوصية الاشهار التلفزيوني الجزائري في ظل الانفتاح الاقتصادي، أطروحة دكتوراه، كلية العلوم السياسية والاعلام بجامعة الجزائر، الجزائر، 2005.</w:t>
      </w:r>
    </w:p>
    <w:p w:rsidR="00C94927" w:rsidRPr="00B07054" w:rsidRDefault="00C94927" w:rsidP="00C94927">
      <w:pPr>
        <w:spacing w:line="360" w:lineRule="auto"/>
        <w:ind w:firstLine="709"/>
        <w:jc w:val="both"/>
        <w:rPr>
          <w:rFonts w:ascii="Traditional Arabic" w:hAnsi="Traditional Arabic" w:cs="Traditional Arabic"/>
          <w:b/>
          <w:bCs/>
          <w:sz w:val="36"/>
          <w:szCs w:val="36"/>
          <w:rtl/>
        </w:rPr>
      </w:pPr>
      <w:r w:rsidRPr="00B07054">
        <w:rPr>
          <w:rFonts w:ascii="Traditional Arabic" w:hAnsi="Traditional Arabic" w:cs="Traditional Arabic" w:hint="cs"/>
          <w:b/>
          <w:bCs/>
          <w:sz w:val="36"/>
          <w:szCs w:val="36"/>
          <w:rtl/>
        </w:rPr>
        <w:t>المجلة:</w:t>
      </w:r>
    </w:p>
    <w:p w:rsidR="00C94927" w:rsidRPr="00B07054" w:rsidRDefault="00C94927" w:rsidP="00C94927">
      <w:pPr>
        <w:pStyle w:val="Paragraphedeliste"/>
        <w:numPr>
          <w:ilvl w:val="0"/>
          <w:numId w:val="47"/>
        </w:numPr>
        <w:spacing w:line="360" w:lineRule="auto"/>
        <w:ind w:firstLine="709"/>
        <w:jc w:val="both"/>
        <w:rPr>
          <w:rFonts w:ascii="Traditional Arabic" w:hAnsi="Traditional Arabic" w:cs="Traditional Arabic"/>
          <w:sz w:val="32"/>
          <w:szCs w:val="32"/>
        </w:rPr>
      </w:pPr>
      <w:r>
        <w:rPr>
          <w:rFonts w:ascii="Traditional Arabic" w:hAnsi="Traditional Arabic" w:cs="Traditional Arabic" w:hint="cs"/>
          <w:sz w:val="32"/>
          <w:szCs w:val="32"/>
          <w:rtl/>
        </w:rPr>
        <w:t>مجدوب نوال، أهمية سلوك المستهلك لإعداد إستيراتيجيات تسويقية عريقة وناجحة، مجلة المنتدي للدراسات والأبحاث الإقتصادية، جامعة أبوبكر بلقايد تلمسان، الجزائر، العدد الثاني، ديسمبر2017.</w:t>
      </w:r>
    </w:p>
    <w:p w:rsidR="00C94927" w:rsidRPr="00B07054" w:rsidRDefault="00C94927" w:rsidP="00C94927">
      <w:pPr>
        <w:spacing w:line="360" w:lineRule="auto"/>
        <w:ind w:left="360" w:firstLine="709"/>
        <w:jc w:val="both"/>
        <w:rPr>
          <w:rFonts w:ascii="Traditional Arabic" w:hAnsi="Traditional Arabic" w:cs="Traditional Arabic"/>
          <w:b/>
          <w:bCs/>
          <w:sz w:val="36"/>
          <w:szCs w:val="36"/>
        </w:rPr>
      </w:pPr>
      <w:r w:rsidRPr="00B07054">
        <w:rPr>
          <w:rFonts w:ascii="Traditional Arabic" w:hAnsi="Traditional Arabic" w:cs="Traditional Arabic" w:hint="cs"/>
          <w:b/>
          <w:bCs/>
          <w:sz w:val="36"/>
          <w:szCs w:val="36"/>
          <w:rtl/>
        </w:rPr>
        <w:t>الموقع الالكتروني:</w:t>
      </w:r>
    </w:p>
    <w:p w:rsidR="00C94927" w:rsidRPr="008B0BBA" w:rsidRDefault="005A1C26" w:rsidP="00C94927">
      <w:pPr>
        <w:pStyle w:val="Paragraphedeliste"/>
        <w:numPr>
          <w:ilvl w:val="0"/>
          <w:numId w:val="47"/>
        </w:numPr>
        <w:spacing w:line="360" w:lineRule="auto"/>
        <w:ind w:firstLine="709"/>
        <w:jc w:val="both"/>
        <w:rPr>
          <w:rFonts w:ascii="Traditional Arabic" w:hAnsi="Traditional Arabic" w:cs="Traditional Arabic"/>
          <w:sz w:val="32"/>
          <w:szCs w:val="32"/>
          <w:rtl/>
        </w:rPr>
      </w:pPr>
      <w:hyperlink r:id="rId32" w:history="1">
        <w:r w:rsidR="00C94927" w:rsidRPr="00B25AE5">
          <w:rPr>
            <w:rStyle w:val="Lienhypertexte"/>
            <w:rFonts w:ascii="Traditional Arabic" w:hAnsi="Traditional Arabic" w:cs="Traditional Arabic"/>
            <w:sz w:val="32"/>
            <w:szCs w:val="32"/>
          </w:rPr>
          <w:t>https://vtrtuelcampus.univ-msila.dz</w:t>
        </w:r>
        <w:r w:rsidR="00C94927" w:rsidRPr="00B25AE5">
          <w:rPr>
            <w:rStyle w:val="Lienhypertexte"/>
            <w:rFonts w:ascii="Traditional Arabic" w:hAnsi="Traditional Arabic" w:cs="Traditional Arabic" w:hint="cs"/>
            <w:sz w:val="32"/>
            <w:szCs w:val="32"/>
            <w:rtl/>
          </w:rPr>
          <w:t>يوم</w:t>
        </w:r>
      </w:hyperlink>
      <w:r w:rsidR="00C94927">
        <w:rPr>
          <w:rFonts w:ascii="Traditional Arabic" w:hAnsi="Traditional Arabic" w:cs="Traditional Arabic" w:hint="cs"/>
          <w:sz w:val="32"/>
          <w:szCs w:val="32"/>
          <w:rtl/>
        </w:rPr>
        <w:t xml:space="preserve"> 19 أفريل 2022على الساعة14:50مساءا.</w:t>
      </w:r>
    </w:p>
    <w:p w:rsidR="00964986" w:rsidRDefault="00964986" w:rsidP="00964986">
      <w:pPr>
        <w:jc w:val="center"/>
        <w:rPr>
          <w:rtl/>
        </w:rPr>
        <w:sectPr w:rsidR="00964986" w:rsidSect="00390692">
          <w:headerReference w:type="default" r:id="rId33"/>
          <w:pgSz w:w="11906" w:h="16838"/>
          <w:pgMar w:top="1418" w:right="1701" w:bottom="1418" w:left="1418" w:header="708" w:footer="708" w:gutter="0"/>
          <w:cols w:space="708"/>
          <w:docGrid w:linePitch="360"/>
        </w:sectPr>
      </w:pPr>
    </w:p>
    <w:p w:rsidR="00964986" w:rsidRPr="00964986" w:rsidRDefault="00964986" w:rsidP="00964986">
      <w:pPr>
        <w:jc w:val="center"/>
        <w:rPr>
          <w:rtl/>
        </w:rPr>
      </w:pPr>
    </w:p>
    <w:p w:rsidR="00964986" w:rsidRDefault="00964986" w:rsidP="00964986">
      <w:pPr>
        <w:rPr>
          <w:rtl/>
        </w:rPr>
      </w:pPr>
    </w:p>
    <w:p w:rsidR="00964986" w:rsidRPr="00964986" w:rsidRDefault="00964986" w:rsidP="00964986">
      <w:pPr>
        <w:rPr>
          <w:rtl/>
        </w:rPr>
        <w:sectPr w:rsidR="00964986" w:rsidRPr="00964986" w:rsidSect="00390692">
          <w:pgSz w:w="11906" w:h="16838"/>
          <w:pgMar w:top="1418" w:right="1701" w:bottom="1418" w:left="1418" w:header="708" w:footer="708" w:gutter="0"/>
          <w:cols w:space="708"/>
          <w:docGrid w:linePitch="360"/>
        </w:sectPr>
      </w:pPr>
    </w:p>
    <w:p w:rsidR="00964986" w:rsidRDefault="00964986" w:rsidP="00964986">
      <w:pPr>
        <w:rPr>
          <w:rtl/>
          <w:lang w:bidi="ar-DZ"/>
        </w:rPr>
      </w:pPr>
    </w:p>
    <w:p w:rsidR="00964986" w:rsidRDefault="00964986" w:rsidP="00964986">
      <w:pPr>
        <w:rPr>
          <w:rtl/>
          <w:lang w:bidi="ar-DZ"/>
        </w:rPr>
      </w:pPr>
    </w:p>
    <w:p w:rsidR="00964986" w:rsidRDefault="00964986" w:rsidP="00964986">
      <w:pPr>
        <w:rPr>
          <w:rtl/>
          <w:lang w:bidi="ar-DZ"/>
        </w:rPr>
      </w:pPr>
    </w:p>
    <w:p w:rsidR="00964986" w:rsidRDefault="00964986" w:rsidP="00964986">
      <w:pPr>
        <w:rPr>
          <w:rtl/>
          <w:lang w:bidi="ar-DZ"/>
        </w:rPr>
      </w:pPr>
    </w:p>
    <w:p w:rsidR="00964986" w:rsidRDefault="00964986" w:rsidP="00964986">
      <w:pPr>
        <w:rPr>
          <w:rtl/>
          <w:lang w:bidi="ar-DZ"/>
        </w:rPr>
      </w:pPr>
    </w:p>
    <w:p w:rsidR="00964986" w:rsidRDefault="00964986" w:rsidP="00964986">
      <w:pPr>
        <w:rPr>
          <w:rtl/>
          <w:lang w:bidi="ar-DZ"/>
        </w:rPr>
      </w:pPr>
    </w:p>
    <w:p w:rsidR="00964986" w:rsidRDefault="00964986" w:rsidP="00964986">
      <w:pPr>
        <w:rPr>
          <w:rtl/>
          <w:lang w:bidi="ar-DZ"/>
        </w:rPr>
      </w:pPr>
    </w:p>
    <w:p w:rsidR="00964986" w:rsidRDefault="00964986" w:rsidP="00964986">
      <w:pPr>
        <w:rPr>
          <w:rtl/>
          <w:lang w:bidi="ar-DZ"/>
        </w:rPr>
      </w:pPr>
    </w:p>
    <w:p w:rsidR="00964986" w:rsidRDefault="00964986" w:rsidP="00964986">
      <w:pPr>
        <w:rPr>
          <w:lang w:bidi="ar-DZ"/>
        </w:rPr>
        <w:sectPr w:rsidR="00964986" w:rsidSect="00390692">
          <w:headerReference w:type="default" r:id="rId34"/>
          <w:pgSz w:w="11906" w:h="16838"/>
          <w:pgMar w:top="1418" w:right="1701" w:bottom="1418" w:left="1418" w:header="708" w:footer="708" w:gutter="0"/>
          <w:cols w:space="708"/>
          <w:docGrid w:linePitch="360"/>
        </w:sectPr>
      </w:pPr>
    </w:p>
    <w:p w:rsidR="00964986" w:rsidRPr="005E53C9" w:rsidRDefault="00964986" w:rsidP="00964986">
      <w:pPr>
        <w:rPr>
          <w:lang w:bidi="ar-DZ"/>
        </w:rPr>
      </w:pPr>
    </w:p>
    <w:p w:rsidR="00B63461" w:rsidRDefault="00B63461" w:rsidP="00964986">
      <w:pPr>
        <w:pStyle w:val="Paragraphedeliste"/>
        <w:spacing w:line="360" w:lineRule="auto"/>
        <w:ind w:left="1429"/>
        <w:jc w:val="both"/>
        <w:rPr>
          <w:rFonts w:ascii="Traditional Arabic" w:hAnsi="Traditional Arabic" w:cs="Traditional Arabic"/>
          <w:sz w:val="32"/>
          <w:szCs w:val="32"/>
          <w:rtl/>
        </w:rPr>
        <w:sectPr w:rsidR="00B63461" w:rsidSect="00390692">
          <w:pgSz w:w="11906" w:h="16838"/>
          <w:pgMar w:top="1418" w:right="1701" w:bottom="1418" w:left="1418" w:header="708" w:footer="708" w:gutter="0"/>
          <w:cols w:space="708"/>
          <w:docGrid w:linePitch="360"/>
        </w:sectPr>
      </w:pPr>
    </w:p>
    <w:p w:rsidR="00964986" w:rsidRDefault="00964986" w:rsidP="00964986">
      <w:pPr>
        <w:rPr>
          <w:rtl/>
          <w:lang w:bidi="ar-DZ"/>
        </w:rPr>
      </w:pPr>
    </w:p>
    <w:p w:rsidR="00964986" w:rsidRDefault="00964986" w:rsidP="00964986">
      <w:pPr>
        <w:pStyle w:val="Paragraphedeliste"/>
        <w:rPr>
          <w:lang w:bidi="ar-DZ"/>
        </w:rPr>
        <w:sectPr w:rsidR="00964986" w:rsidSect="00390692">
          <w:headerReference w:type="default" r:id="rId35"/>
          <w:pgSz w:w="11906" w:h="16838"/>
          <w:pgMar w:top="1418" w:right="1701" w:bottom="1418" w:left="1418" w:header="708" w:footer="708" w:gutter="0"/>
          <w:cols w:space="708"/>
          <w:docGrid w:linePitch="360"/>
        </w:sectPr>
      </w:pPr>
    </w:p>
    <w:p w:rsidR="00B63461" w:rsidRPr="005E53C9" w:rsidRDefault="005A1C26" w:rsidP="00964986">
      <w:pPr>
        <w:pStyle w:val="Paragraphedeliste"/>
        <w:rPr>
          <w:lang w:bidi="ar-DZ"/>
        </w:rPr>
      </w:pPr>
      <w:r>
        <w:rPr>
          <w:lang w:bidi="ar-DZ"/>
        </w:rPr>
        <w:pict>
          <v:shape id="_x0000_i1033" type="#_x0000_t136" style="width:416.25pt;height:128.25pt" fillcolor="#369" stroked="f">
            <v:shadow on="t" color="#b2b2b2" opacity="52429f" offset="3pt"/>
            <v:textpath style="font-family:&quot;Traditional Arabic&quot;;font-size:18pt;v-text-kern:t" trim="t" fitpath="t" string="خاتمة"/>
          </v:shape>
        </w:pict>
      </w:r>
    </w:p>
    <w:p w:rsidR="00AD2FD9" w:rsidRDefault="00AD2FD9" w:rsidP="00AD2FD9">
      <w:pPr>
        <w:pStyle w:val="Paragraphedeliste"/>
        <w:numPr>
          <w:ilvl w:val="0"/>
          <w:numId w:val="15"/>
        </w:numPr>
        <w:spacing w:line="360" w:lineRule="auto"/>
        <w:ind w:firstLine="709"/>
        <w:jc w:val="both"/>
        <w:rPr>
          <w:rFonts w:ascii="Traditional Arabic" w:hAnsi="Traditional Arabic" w:cs="Traditional Arabic"/>
          <w:sz w:val="32"/>
          <w:szCs w:val="32"/>
          <w:rtl/>
        </w:rPr>
        <w:sectPr w:rsidR="00AD2FD9" w:rsidSect="00390692">
          <w:pgSz w:w="11906" w:h="16838"/>
          <w:pgMar w:top="1418" w:right="1701" w:bottom="1418" w:left="1418" w:header="708" w:footer="708" w:gutter="0"/>
          <w:cols w:space="708"/>
          <w:docGrid w:linePitch="360"/>
        </w:sectPr>
      </w:pPr>
    </w:p>
    <w:p w:rsidR="00AD2FD9" w:rsidRPr="000C1AB1" w:rsidRDefault="00AD2FD9" w:rsidP="00AD2FD9">
      <w:pPr>
        <w:pStyle w:val="Paragraphedeliste"/>
        <w:spacing w:line="360" w:lineRule="auto"/>
        <w:ind w:left="1429"/>
        <w:jc w:val="both"/>
        <w:rPr>
          <w:rFonts w:ascii="Traditional Arabic" w:hAnsi="Traditional Arabic" w:cs="Traditional Arabic"/>
          <w:sz w:val="32"/>
          <w:szCs w:val="32"/>
          <w:rtl/>
        </w:rPr>
      </w:pPr>
    </w:p>
    <w:p w:rsidR="007B0323" w:rsidRDefault="007B0323" w:rsidP="00291B58">
      <w:pPr>
        <w:rPr>
          <w:rFonts w:ascii="Traditional Arabic" w:hAnsi="Traditional Arabic" w:cs="Traditional Arabic"/>
          <w:sz w:val="32"/>
          <w:szCs w:val="32"/>
          <w:rtl/>
        </w:rPr>
        <w:sectPr w:rsidR="007B0323" w:rsidSect="00390692">
          <w:headerReference w:type="default" r:id="rId36"/>
          <w:pgSz w:w="11906" w:h="16838"/>
          <w:pgMar w:top="1418" w:right="1701" w:bottom="1418" w:left="1418" w:header="708" w:footer="708" w:gutter="0"/>
          <w:cols w:space="708"/>
          <w:docGrid w:linePitch="360"/>
        </w:sectPr>
      </w:pPr>
    </w:p>
    <w:p w:rsidR="007B0323" w:rsidRDefault="007B0323" w:rsidP="00291B58">
      <w:pPr>
        <w:rPr>
          <w:rFonts w:ascii="Traditional Arabic" w:hAnsi="Traditional Arabic" w:cs="Traditional Arabic"/>
          <w:sz w:val="32"/>
          <w:szCs w:val="32"/>
          <w:rtl/>
          <w:lang w:bidi="ar-DZ"/>
        </w:rPr>
        <w:sectPr w:rsidR="007B0323" w:rsidSect="00390692">
          <w:headerReference w:type="default" r:id="rId37"/>
          <w:pgSz w:w="11906" w:h="16838"/>
          <w:pgMar w:top="1418" w:right="1701" w:bottom="1418" w:left="1418" w:header="708" w:footer="708" w:gutter="0"/>
          <w:cols w:space="708"/>
          <w:docGrid w:linePitch="360"/>
        </w:sect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lang w:bidi="ar-DZ"/>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DC4445" w:rsidRDefault="00DC4445"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Default="00291B58" w:rsidP="00291B58">
      <w:pPr>
        <w:rPr>
          <w:rFonts w:ascii="Traditional Arabic" w:hAnsi="Traditional Arabic" w:cs="Traditional Arabic"/>
          <w:sz w:val="32"/>
          <w:szCs w:val="32"/>
          <w:rtl/>
        </w:rPr>
      </w:pPr>
    </w:p>
    <w:p w:rsidR="00291B58" w:rsidRPr="00DC4445" w:rsidRDefault="00291B58" w:rsidP="00291B58">
      <w:pPr>
        <w:rPr>
          <w:rFonts w:ascii="Traditional Arabic" w:hAnsi="Traditional Arabic" w:cs="Traditional Arabic"/>
          <w:sz w:val="32"/>
          <w:szCs w:val="32"/>
          <w:lang w:val="en-US"/>
        </w:rPr>
      </w:pPr>
    </w:p>
    <w:sectPr w:rsidR="00291B58" w:rsidRPr="00DC4445" w:rsidSect="00390692">
      <w:pgSz w:w="11906" w:h="16838"/>
      <w:pgMar w:top="1418" w:right="1701" w:bottom="1418"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5F48" w:rsidRDefault="00485F48" w:rsidP="00DC4445">
      <w:pPr>
        <w:spacing w:after="0" w:line="240" w:lineRule="auto"/>
      </w:pPr>
      <w:r>
        <w:separator/>
      </w:r>
    </w:p>
  </w:endnote>
  <w:endnote w:type="continuationSeparator" w:id="1">
    <w:p w:rsidR="00485F48" w:rsidRDefault="00485F48" w:rsidP="00DC44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rtl/>
      </w:rPr>
      <w:id w:val="3799637"/>
      <w:docPartObj>
        <w:docPartGallery w:val="Page Numbers (Bottom of Page)"/>
        <w:docPartUnique/>
      </w:docPartObj>
    </w:sdtPr>
    <w:sdtContent>
      <w:sdt>
        <w:sdtPr>
          <w:rPr>
            <w:rFonts w:asciiTheme="majorHAnsi" w:eastAsiaTheme="majorEastAsia" w:hAnsiTheme="majorHAnsi" w:cstheme="majorBidi"/>
            <w:rtl/>
          </w:rPr>
          <w:id w:val="3799638"/>
          <w:docPartObj>
            <w:docPartGallery w:val="Page Numbers (Margins)"/>
            <w:docPartUnique/>
          </w:docPartObj>
        </w:sdtPr>
        <w:sdtContent>
          <w:p w:rsidR="00222A07" w:rsidRDefault="005A1C26">
            <w:pPr>
              <w:rPr>
                <w:rFonts w:asciiTheme="majorHAnsi" w:eastAsiaTheme="majorEastAsia" w:hAnsiTheme="majorHAnsi" w:cstheme="majorBidi"/>
              </w:rPr>
            </w:pPr>
            <w:r>
              <w:rPr>
                <w:rFonts w:asciiTheme="majorHAnsi" w:eastAsiaTheme="majorEastAsia" w:hAnsiTheme="majorHAnsi" w:cstheme="majorBidi"/>
                <w:noProof/>
                <w:lang w:eastAsia="zh-TW" w:bidi="ar-DZ"/>
              </w:rPr>
              <w:pict>
                <v:oval id="_x0000_s4097" style="position:absolute;left:0;text-align:left;margin-left:0;margin-top:0;width:49.35pt;height:49.35pt;z-index:251658240;mso-position-horizontal:center;mso-position-horizontal-relative:margin;mso-position-vertical:center;mso-position-vertical-relative:bottom-margin-area;v-text-anchor:middle" fillcolor="#365f91 [2404]" stroked="f">
                  <v:textbox style="mso-next-textbox:#_x0000_s4097">
                    <w:txbxContent>
                      <w:p w:rsidR="00222A07" w:rsidRDefault="005A1C26">
                        <w:pPr>
                          <w:pStyle w:val="Pieddepage"/>
                          <w:jc w:val="center"/>
                          <w:rPr>
                            <w:b/>
                            <w:color w:val="FFFFFF" w:themeColor="background1"/>
                            <w:sz w:val="32"/>
                            <w:szCs w:val="32"/>
                          </w:rPr>
                        </w:pPr>
                        <w:fldSimple w:instr=" PAGE    \* MERGEFORMAT ">
                          <w:r w:rsidR="00B35B8E" w:rsidRPr="00B35B8E">
                            <w:rPr>
                              <w:b/>
                              <w:noProof/>
                              <w:color w:val="FFFFFF" w:themeColor="background1"/>
                              <w:sz w:val="32"/>
                              <w:szCs w:val="32"/>
                              <w:rtl/>
                            </w:rPr>
                            <w:t>124</w:t>
                          </w:r>
                        </w:fldSimple>
                      </w:p>
                    </w:txbxContent>
                  </v:textbox>
                  <w10:wrap anchorx="margin" anchory="page"/>
                </v:oval>
              </w:pict>
            </w:r>
          </w:p>
        </w:sdtContent>
      </w:sdt>
    </w:sdtContent>
  </w:sdt>
  <w:p w:rsidR="00222A07" w:rsidRDefault="00222A0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5F48" w:rsidRDefault="00485F48" w:rsidP="00DC4445">
      <w:pPr>
        <w:spacing w:after="0" w:line="240" w:lineRule="auto"/>
      </w:pPr>
      <w:r>
        <w:separator/>
      </w:r>
    </w:p>
  </w:footnote>
  <w:footnote w:type="continuationSeparator" w:id="1">
    <w:p w:rsidR="00485F48" w:rsidRDefault="00485F48" w:rsidP="00DC4445">
      <w:pPr>
        <w:spacing w:after="0" w:line="240" w:lineRule="auto"/>
      </w:pPr>
      <w:r>
        <w:continuationSeparator/>
      </w:r>
    </w:p>
  </w:footnote>
  <w:footnote w:id="2">
    <w:p w:rsidR="00222A07" w:rsidRPr="00CD2DE2" w:rsidRDefault="00222A07" w:rsidP="00AD2FD9">
      <w:pPr>
        <w:pStyle w:val="Notedebasdepage"/>
        <w:rPr>
          <w:rFonts w:ascii="Traditional Arabic" w:hAnsi="Traditional Arabic" w:cs="Traditional Arabic"/>
          <w:sz w:val="28"/>
          <w:szCs w:val="28"/>
        </w:rPr>
      </w:pPr>
      <w:r w:rsidRPr="00CD2DE2">
        <w:rPr>
          <w:rStyle w:val="Appelnotedebasdep"/>
          <w:rFonts w:ascii="Traditional Arabic" w:hAnsi="Traditional Arabic" w:cs="Traditional Arabic"/>
          <w:sz w:val="28"/>
          <w:szCs w:val="28"/>
        </w:rPr>
        <w:footnoteRef/>
      </w:r>
      <w:r w:rsidRPr="00CD2DE2">
        <w:rPr>
          <w:rFonts w:ascii="Traditional Arabic" w:hAnsi="Traditional Arabic" w:cs="Traditional Arabic"/>
          <w:sz w:val="28"/>
          <w:szCs w:val="28"/>
          <w:rtl/>
        </w:rPr>
        <w:t xml:space="preserve"> </w:t>
      </w:r>
      <w:r>
        <w:rPr>
          <w:rFonts w:ascii="Traditional Arabic" w:hAnsi="Traditional Arabic" w:cs="Traditional Arabic"/>
          <w:sz w:val="28"/>
          <w:szCs w:val="28"/>
          <w:rtl/>
        </w:rPr>
        <w:t>موريس أنجرس</w:t>
      </w:r>
      <w:r>
        <w:rPr>
          <w:rFonts w:ascii="Traditional Arabic" w:hAnsi="Traditional Arabic" w:cs="Traditional Arabic" w:hint="cs"/>
          <w:sz w:val="28"/>
          <w:szCs w:val="28"/>
          <w:rtl/>
        </w:rPr>
        <w:t>، منهجية البحث العلمي في العلوم الإنسانية، تدريبات عملية، ترجمة بوزيد صحراوي وآخرون، دار القصبة للنشر، الجزائر، 2006،ص 98.</w:t>
      </w:r>
    </w:p>
  </w:footnote>
  <w:footnote w:id="3">
    <w:p w:rsidR="00222A07" w:rsidRDefault="00222A07" w:rsidP="00AD2FD9">
      <w:pPr>
        <w:pStyle w:val="Notedebasdepage"/>
        <w:rPr>
          <w:lang w:bidi="ar-DZ"/>
        </w:rPr>
      </w:pPr>
      <w:r>
        <w:rPr>
          <w:rStyle w:val="Appelnotedebasdep"/>
        </w:rPr>
        <w:footnoteRef/>
      </w:r>
      <w:r>
        <w:rPr>
          <w:rtl/>
        </w:rPr>
        <w:t xml:space="preserve"> </w:t>
      </w:r>
      <w:r>
        <w:rPr>
          <w:rFonts w:hint="cs"/>
          <w:rtl/>
        </w:rPr>
        <w:t xml:space="preserve">محمدشلي، المنهجية في </w:t>
      </w:r>
      <w:r w:rsidRPr="008B1936">
        <w:rPr>
          <w:rFonts w:ascii="Traditional Arabic" w:hAnsi="Traditional Arabic" w:cs="Traditional Arabic"/>
          <w:sz w:val="28"/>
          <w:szCs w:val="28"/>
          <w:rtl/>
        </w:rPr>
        <w:t>التحليل</w:t>
      </w:r>
      <w:r>
        <w:rPr>
          <w:rFonts w:hint="cs"/>
          <w:rtl/>
        </w:rPr>
        <w:t xml:space="preserve"> السياسي، المفاهيم، الاقترابات والأدوات، ديوان المطبوعات الجامعية، الجزائر، 1997،ص99.</w:t>
      </w:r>
    </w:p>
  </w:footnote>
  <w:footnote w:id="4">
    <w:p w:rsidR="00222A07" w:rsidRPr="00200B0A" w:rsidRDefault="00222A07" w:rsidP="00AD2FD9">
      <w:pPr>
        <w:pStyle w:val="Notedebasdepage"/>
        <w:rPr>
          <w:rFonts w:ascii="Traditional Arabic" w:hAnsi="Traditional Arabic" w:cs="Traditional Arabic"/>
          <w:sz w:val="28"/>
          <w:szCs w:val="28"/>
          <w:lang w:bidi="ar-DZ"/>
        </w:rPr>
      </w:pPr>
      <w:r w:rsidRPr="00200B0A">
        <w:rPr>
          <w:rStyle w:val="Appelnotedebasdep"/>
          <w:rFonts w:ascii="Traditional Arabic" w:hAnsi="Traditional Arabic" w:cs="Traditional Arabic"/>
          <w:sz w:val="28"/>
          <w:szCs w:val="28"/>
        </w:rPr>
        <w:footnoteRef/>
      </w:r>
      <w:r w:rsidRPr="00200B0A">
        <w:rPr>
          <w:rFonts w:ascii="Traditional Arabic" w:hAnsi="Traditional Arabic" w:cs="Traditional Arabic"/>
          <w:sz w:val="28"/>
          <w:szCs w:val="28"/>
          <w:rtl/>
        </w:rPr>
        <w:t xml:space="preserve"> </w:t>
      </w:r>
      <w:r w:rsidRPr="00200B0A">
        <w:rPr>
          <w:rFonts w:ascii="Traditional Arabic" w:hAnsi="Traditional Arabic" w:cs="Traditional Arabic"/>
          <w:sz w:val="28"/>
          <w:szCs w:val="28"/>
          <w:rtl/>
          <w:lang w:bidi="ar-DZ"/>
        </w:rPr>
        <w:t>محمد عبد الحميد،</w:t>
      </w:r>
      <w:r>
        <w:rPr>
          <w:rFonts w:ascii="Traditional Arabic" w:hAnsi="Traditional Arabic" w:cs="Traditional Arabic" w:hint="cs"/>
          <w:sz w:val="28"/>
          <w:szCs w:val="28"/>
          <w:rtl/>
          <w:lang w:bidi="ar-DZ"/>
        </w:rPr>
        <w:t xml:space="preserve"> </w:t>
      </w:r>
      <w:r w:rsidRPr="00200B0A">
        <w:rPr>
          <w:rFonts w:ascii="Traditional Arabic" w:hAnsi="Traditional Arabic" w:cs="Traditional Arabic"/>
          <w:sz w:val="28"/>
          <w:szCs w:val="28"/>
          <w:rtl/>
          <w:lang w:bidi="ar-DZ"/>
        </w:rPr>
        <w:t>البحث العلمي في الدراسات الإعلامية، عالم الكتب، ط1، القاهرة،2002،ص129,</w:t>
      </w:r>
    </w:p>
  </w:footnote>
  <w:footnote w:id="5">
    <w:p w:rsidR="00222A07" w:rsidRPr="00200B0A" w:rsidRDefault="00222A07" w:rsidP="00AD2FD9">
      <w:pPr>
        <w:pStyle w:val="Notedebasdepage"/>
        <w:rPr>
          <w:rFonts w:ascii="Traditional Arabic" w:hAnsi="Traditional Arabic" w:cs="Traditional Arabic"/>
          <w:sz w:val="28"/>
          <w:szCs w:val="28"/>
          <w:lang w:bidi="ar-DZ"/>
        </w:rPr>
      </w:pPr>
      <w:r w:rsidRPr="00200B0A">
        <w:rPr>
          <w:rStyle w:val="Appelnotedebasdep"/>
          <w:rFonts w:ascii="Traditional Arabic" w:hAnsi="Traditional Arabic" w:cs="Traditional Arabic"/>
          <w:sz w:val="28"/>
          <w:szCs w:val="28"/>
        </w:rPr>
        <w:footnoteRef/>
      </w:r>
      <w:r w:rsidRPr="00200B0A">
        <w:rPr>
          <w:rFonts w:ascii="Traditional Arabic" w:hAnsi="Traditional Arabic" w:cs="Traditional Arabic"/>
          <w:sz w:val="28"/>
          <w:szCs w:val="28"/>
          <w:rtl/>
        </w:rPr>
        <w:t xml:space="preserve"> </w:t>
      </w:r>
      <w:r w:rsidRPr="00200B0A">
        <w:rPr>
          <w:rFonts w:ascii="Traditional Arabic" w:hAnsi="Traditional Arabic" w:cs="Traditional Arabic"/>
          <w:sz w:val="28"/>
          <w:szCs w:val="28"/>
          <w:rtl/>
          <w:lang w:bidi="ar-DZ"/>
        </w:rPr>
        <w:t>أحمد بن مرسلي ، مناهج البحث العلمي في علوم الاعلام والاتصال، ديوان المطبوعات الجامعية، الجزائر، ص 220.</w:t>
      </w:r>
    </w:p>
  </w:footnote>
  <w:footnote w:id="6">
    <w:p w:rsidR="00222A07" w:rsidRDefault="00222A07" w:rsidP="00AD2FD9">
      <w:pPr>
        <w:pStyle w:val="Notedebasdepage"/>
      </w:pPr>
      <w:r>
        <w:rPr>
          <w:rStyle w:val="Appelnotedebasdep"/>
        </w:rPr>
        <w:footnoteRef/>
      </w:r>
      <w:r>
        <w:rPr>
          <w:rtl/>
        </w:rPr>
        <w:t xml:space="preserve"> </w:t>
      </w:r>
      <w:r w:rsidRPr="00B32B6C">
        <w:rPr>
          <w:rFonts w:ascii="Traditional Arabic" w:hAnsi="Traditional Arabic" w:cs="Traditional Arabic"/>
          <w:sz w:val="28"/>
          <w:szCs w:val="28"/>
          <w:rtl/>
          <w:lang w:bidi="ar-DZ"/>
        </w:rPr>
        <w:t>حنان شعبان، أثر الفواصل الاشهارية التلفزيونية</w:t>
      </w:r>
      <w:r>
        <w:rPr>
          <w:rFonts w:ascii="Traditional Arabic" w:hAnsi="Traditional Arabic" w:cs="Traditional Arabic" w:hint="cs"/>
          <w:sz w:val="28"/>
          <w:szCs w:val="28"/>
          <w:rtl/>
          <w:lang w:bidi="ar-DZ"/>
        </w:rPr>
        <w:t xml:space="preserve"> </w:t>
      </w:r>
      <w:r w:rsidRPr="00B32B6C">
        <w:rPr>
          <w:rFonts w:ascii="Traditional Arabic" w:hAnsi="Traditional Arabic" w:cs="Traditional Arabic"/>
          <w:sz w:val="28"/>
          <w:szCs w:val="28"/>
          <w:rtl/>
          <w:lang w:bidi="ar-DZ"/>
        </w:rPr>
        <w:t>على عملية التلقي، دراسة استطلاعية لجمهور الطالبة الجامعيين، كلية العلوم السياس</w:t>
      </w:r>
      <w:r>
        <w:rPr>
          <w:rFonts w:ascii="Traditional Arabic" w:hAnsi="Traditional Arabic" w:cs="Traditional Arabic"/>
          <w:sz w:val="28"/>
          <w:szCs w:val="28"/>
          <w:rtl/>
          <w:lang w:bidi="ar-DZ"/>
        </w:rPr>
        <w:t>ية والاعلام، جامعة الجزائر،2009</w:t>
      </w:r>
      <w:r>
        <w:rPr>
          <w:rFonts w:ascii="Traditional Arabic" w:hAnsi="Traditional Arabic" w:cs="Traditional Arabic" w:hint="cs"/>
          <w:sz w:val="28"/>
          <w:szCs w:val="28"/>
          <w:rtl/>
          <w:lang w:bidi="ar-DZ"/>
        </w:rPr>
        <w:t>.</w:t>
      </w:r>
    </w:p>
  </w:footnote>
  <w:footnote w:id="7">
    <w:p w:rsidR="00222A07" w:rsidRPr="00B32B6C" w:rsidRDefault="00222A07" w:rsidP="00AD2FD9">
      <w:pPr>
        <w:pStyle w:val="Notedebasdepage"/>
        <w:rPr>
          <w:rFonts w:ascii="Traditional Arabic" w:hAnsi="Traditional Arabic" w:cs="Traditional Arabic"/>
          <w:sz w:val="28"/>
          <w:szCs w:val="28"/>
          <w:rtl/>
        </w:rPr>
      </w:pPr>
      <w:r w:rsidRPr="00B32B6C">
        <w:rPr>
          <w:rStyle w:val="Appelnotedebasdep"/>
          <w:rFonts w:ascii="Traditional Arabic" w:hAnsi="Traditional Arabic" w:cs="Traditional Arabic"/>
          <w:sz w:val="28"/>
          <w:szCs w:val="28"/>
        </w:rPr>
        <w:footnoteRef/>
      </w:r>
      <w:r w:rsidRPr="00B32B6C">
        <w:rPr>
          <w:rFonts w:ascii="Traditional Arabic" w:hAnsi="Traditional Arabic" w:cs="Traditional Arabic"/>
          <w:sz w:val="28"/>
          <w:szCs w:val="28"/>
          <w:rtl/>
        </w:rPr>
        <w:t xml:space="preserve"> </w:t>
      </w:r>
      <w:r w:rsidRPr="00B32B6C">
        <w:rPr>
          <w:rFonts w:ascii="Traditional Arabic" w:hAnsi="Traditional Arabic" w:cs="Traditional Arabic"/>
          <w:sz w:val="28"/>
          <w:szCs w:val="28"/>
          <w:rtl/>
          <w:lang w:bidi="ar-DZ"/>
        </w:rPr>
        <w:t>حنان شعبان، أثر الفواصل الاشهارية التلفزيونية</w:t>
      </w:r>
      <w:r>
        <w:rPr>
          <w:rFonts w:ascii="Traditional Arabic" w:hAnsi="Traditional Arabic" w:cs="Traditional Arabic" w:hint="cs"/>
          <w:sz w:val="28"/>
          <w:szCs w:val="28"/>
          <w:rtl/>
          <w:lang w:bidi="ar-DZ"/>
        </w:rPr>
        <w:t xml:space="preserve"> </w:t>
      </w:r>
      <w:r w:rsidRPr="00B32B6C">
        <w:rPr>
          <w:rFonts w:ascii="Traditional Arabic" w:hAnsi="Traditional Arabic" w:cs="Traditional Arabic"/>
          <w:sz w:val="28"/>
          <w:szCs w:val="28"/>
          <w:rtl/>
          <w:lang w:bidi="ar-DZ"/>
        </w:rPr>
        <w:t>على عملية التلق</w:t>
      </w:r>
      <w:r>
        <w:rPr>
          <w:rFonts w:ascii="Traditional Arabic" w:hAnsi="Traditional Arabic" w:cs="Traditional Arabic"/>
          <w:sz w:val="28"/>
          <w:szCs w:val="28"/>
          <w:rtl/>
          <w:lang w:bidi="ar-DZ"/>
        </w:rPr>
        <w:t xml:space="preserve">ي، </w:t>
      </w:r>
      <w:r>
        <w:rPr>
          <w:rFonts w:ascii="Traditional Arabic" w:hAnsi="Traditional Arabic" w:cs="Traditional Arabic" w:hint="cs"/>
          <w:sz w:val="28"/>
          <w:szCs w:val="28"/>
          <w:rtl/>
        </w:rPr>
        <w:t>المرجع السابق.</w:t>
      </w:r>
    </w:p>
  </w:footnote>
  <w:footnote w:id="8">
    <w:p w:rsidR="00222A07" w:rsidRPr="008275CC" w:rsidRDefault="00222A07" w:rsidP="00AD2FD9">
      <w:pPr>
        <w:pStyle w:val="Notedebasdepage"/>
        <w:rPr>
          <w:rFonts w:ascii="Traditional Arabic" w:hAnsi="Traditional Arabic" w:cs="Traditional Arabic"/>
          <w:sz w:val="28"/>
          <w:szCs w:val="28"/>
          <w:lang w:bidi="ar-DZ"/>
        </w:rPr>
      </w:pPr>
      <w:r w:rsidRPr="00927C2E">
        <w:rPr>
          <w:rStyle w:val="Appelnotedebasdep"/>
          <w:rFonts w:ascii="Traditional Arabic" w:hAnsi="Traditional Arabic" w:cs="Traditional Arabic"/>
          <w:sz w:val="28"/>
          <w:szCs w:val="28"/>
        </w:rPr>
        <w:footnoteRef/>
      </w:r>
      <w:r w:rsidRPr="00927C2E">
        <w:rPr>
          <w:rFonts w:ascii="Traditional Arabic" w:hAnsi="Traditional Arabic" w:cs="Traditional Arabic"/>
          <w:sz w:val="28"/>
          <w:szCs w:val="28"/>
          <w:rtl/>
        </w:rPr>
        <w:t xml:space="preserve"> </w:t>
      </w:r>
      <w:r w:rsidRPr="008275CC">
        <w:rPr>
          <w:rFonts w:ascii="Traditional Arabic" w:hAnsi="Traditional Arabic" w:cs="Traditional Arabic"/>
          <w:sz w:val="28"/>
          <w:szCs w:val="28"/>
          <w:rtl/>
          <w:lang w:bidi="ar-DZ"/>
        </w:rPr>
        <w:t>فايزة يخاف، خصوصية الاشهار التلفزيوني الجزائري في ظل الانفتاح القتصادي، أطروحة دكتوراه، كلية العلوم السياسية والاعلام، بجامعة الجزائر، الجزائر، 2005.</w:t>
      </w:r>
    </w:p>
    <w:p w:rsidR="00222A07" w:rsidRPr="00927C2E" w:rsidRDefault="00222A07" w:rsidP="00AD2FD9">
      <w:pPr>
        <w:pStyle w:val="Notedebasdepage"/>
      </w:pPr>
    </w:p>
  </w:footnote>
  <w:footnote w:id="9">
    <w:p w:rsidR="00222A07" w:rsidRPr="008275CC" w:rsidRDefault="00222A07" w:rsidP="00AD2FD9">
      <w:pPr>
        <w:pStyle w:val="Notedebasdepage"/>
        <w:rPr>
          <w:rFonts w:ascii="Traditional Arabic" w:hAnsi="Traditional Arabic" w:cs="Traditional Arabic"/>
          <w:sz w:val="28"/>
          <w:szCs w:val="28"/>
          <w:lang w:bidi="ar-DZ"/>
        </w:rPr>
      </w:pPr>
      <w:r w:rsidRPr="008275CC">
        <w:rPr>
          <w:rStyle w:val="Appelnotedebasdep"/>
          <w:rFonts w:ascii="Traditional Arabic" w:hAnsi="Traditional Arabic" w:cs="Traditional Arabic"/>
          <w:sz w:val="28"/>
          <w:szCs w:val="28"/>
        </w:rPr>
        <w:footnoteRef/>
      </w:r>
      <w:r w:rsidRPr="008275CC">
        <w:rPr>
          <w:rFonts w:ascii="Traditional Arabic" w:hAnsi="Traditional Arabic" w:cs="Traditional Arabic"/>
          <w:sz w:val="28"/>
          <w:szCs w:val="28"/>
          <w:rtl/>
        </w:rPr>
        <w:t xml:space="preserve"> </w:t>
      </w:r>
      <w:r w:rsidRPr="008275CC">
        <w:rPr>
          <w:rFonts w:ascii="Traditional Arabic" w:hAnsi="Traditional Arabic" w:cs="Traditional Arabic"/>
          <w:sz w:val="28"/>
          <w:szCs w:val="28"/>
          <w:rtl/>
          <w:lang w:bidi="ar-DZ"/>
        </w:rPr>
        <w:t>فايزة يخاف، خصوصية الاشهار التلفزيوني الجزائري في ظل</w:t>
      </w:r>
      <w:r>
        <w:rPr>
          <w:rFonts w:ascii="Traditional Arabic" w:hAnsi="Traditional Arabic" w:cs="Traditional Arabic"/>
          <w:sz w:val="28"/>
          <w:szCs w:val="28"/>
          <w:rtl/>
          <w:lang w:bidi="ar-DZ"/>
        </w:rPr>
        <w:t xml:space="preserve"> الانفتاح القتصادي، </w:t>
      </w:r>
      <w:r>
        <w:rPr>
          <w:rFonts w:ascii="Traditional Arabic" w:hAnsi="Traditional Arabic" w:cs="Traditional Arabic" w:hint="cs"/>
          <w:sz w:val="28"/>
          <w:szCs w:val="28"/>
          <w:rtl/>
        </w:rPr>
        <w:t>المرجع السابق</w:t>
      </w:r>
      <w:r w:rsidRPr="008275CC">
        <w:rPr>
          <w:rFonts w:ascii="Traditional Arabic" w:hAnsi="Traditional Arabic" w:cs="Traditional Arabic"/>
          <w:sz w:val="28"/>
          <w:szCs w:val="28"/>
          <w:rtl/>
          <w:lang w:bidi="ar-DZ"/>
        </w:rPr>
        <w:t>.</w:t>
      </w:r>
    </w:p>
  </w:footnote>
  <w:footnote w:id="10">
    <w:p w:rsidR="00222A07" w:rsidRPr="00DE2EEC" w:rsidRDefault="00222A07" w:rsidP="00AD2FD9">
      <w:pPr>
        <w:pStyle w:val="Notedebasdepage"/>
        <w:rPr>
          <w:rFonts w:ascii="Traditional Arabic" w:hAnsi="Traditional Arabic" w:cs="Traditional Arabic"/>
          <w:sz w:val="28"/>
          <w:szCs w:val="28"/>
          <w:lang w:bidi="ar-DZ"/>
        </w:rPr>
      </w:pPr>
      <w:r w:rsidRPr="00473098">
        <w:rPr>
          <w:rStyle w:val="Appelnotedebasdep"/>
          <w:rFonts w:ascii="Traditional Arabic" w:hAnsi="Traditional Arabic" w:cs="Traditional Arabic"/>
          <w:sz w:val="28"/>
          <w:szCs w:val="28"/>
        </w:rPr>
        <w:footnoteRef/>
      </w:r>
      <w:r>
        <w:rPr>
          <w:rtl/>
        </w:rPr>
        <w:t xml:space="preserve"> </w:t>
      </w:r>
      <w:r w:rsidRPr="00DE2EEC">
        <w:rPr>
          <w:rFonts w:ascii="Traditional Arabic" w:hAnsi="Traditional Arabic" w:cs="Traditional Arabic"/>
          <w:sz w:val="28"/>
          <w:szCs w:val="28"/>
          <w:rtl/>
        </w:rPr>
        <w:t>منى سعيد الحديدي، الاستخدام الاشهاري للتفزيوني المصري" ايجابياته وسلبياته"، القاهرة، دار الفكر العربي، ط3، 1988، ص 12.</w:t>
      </w:r>
    </w:p>
    <w:p w:rsidR="00222A07" w:rsidRPr="00473098" w:rsidRDefault="00222A07" w:rsidP="00AD2FD9">
      <w:pPr>
        <w:pStyle w:val="Notedebasdepage"/>
      </w:pPr>
    </w:p>
  </w:footnote>
  <w:footnote w:id="11">
    <w:p w:rsidR="00222A07" w:rsidRPr="00DE2EEC" w:rsidRDefault="00222A07" w:rsidP="00AD2FD9">
      <w:pPr>
        <w:pStyle w:val="Notedebasdepage"/>
        <w:rPr>
          <w:rFonts w:ascii="Traditional Arabic" w:hAnsi="Traditional Arabic" w:cs="Traditional Arabic"/>
          <w:sz w:val="28"/>
          <w:szCs w:val="28"/>
          <w:lang w:bidi="ar-DZ"/>
        </w:rPr>
      </w:pPr>
      <w:r w:rsidRPr="00DE2EEC">
        <w:rPr>
          <w:rStyle w:val="Appelnotedebasdep"/>
          <w:rFonts w:ascii="Traditional Arabic" w:hAnsi="Traditional Arabic" w:cs="Traditional Arabic"/>
          <w:sz w:val="28"/>
          <w:szCs w:val="28"/>
        </w:rPr>
        <w:footnoteRef/>
      </w:r>
      <w:r w:rsidRPr="00DE2EEC">
        <w:rPr>
          <w:rFonts w:ascii="Traditional Arabic" w:hAnsi="Traditional Arabic" w:cs="Traditional Arabic"/>
          <w:sz w:val="28"/>
          <w:szCs w:val="28"/>
          <w:rtl/>
        </w:rPr>
        <w:t xml:space="preserve"> منى سعيد الحديدي، الاستخدام الاشهاري للتفزيوني </w:t>
      </w:r>
      <w:r>
        <w:rPr>
          <w:rFonts w:ascii="Traditional Arabic" w:hAnsi="Traditional Arabic" w:cs="Traditional Arabic"/>
          <w:sz w:val="28"/>
          <w:szCs w:val="28"/>
          <w:rtl/>
        </w:rPr>
        <w:t>المصري" ايجابياته وسلبياته"، ال</w:t>
      </w:r>
      <w:r>
        <w:rPr>
          <w:rFonts w:ascii="Traditional Arabic" w:hAnsi="Traditional Arabic" w:cs="Traditional Arabic" w:hint="cs"/>
          <w:sz w:val="28"/>
          <w:szCs w:val="28"/>
          <w:rtl/>
        </w:rPr>
        <w:t>مرجع السابق</w:t>
      </w:r>
      <w:r w:rsidRPr="00DE2EEC">
        <w:rPr>
          <w:rFonts w:ascii="Traditional Arabic" w:hAnsi="Traditional Arabic" w:cs="Traditional Arabic"/>
          <w:sz w:val="28"/>
          <w:szCs w:val="28"/>
          <w:rtl/>
        </w:rPr>
        <w:t>، ص 12.</w:t>
      </w:r>
    </w:p>
  </w:footnote>
  <w:footnote w:id="12">
    <w:p w:rsidR="00222A07" w:rsidRPr="00A8395B" w:rsidRDefault="00222A07" w:rsidP="00AD2FD9">
      <w:pPr>
        <w:pStyle w:val="Notedebasdepage"/>
        <w:rPr>
          <w:rFonts w:ascii="Traditional Arabic" w:hAnsi="Traditional Arabic" w:cs="Traditional Arabic"/>
          <w:sz w:val="28"/>
          <w:szCs w:val="28"/>
          <w:lang w:bidi="ar-DZ"/>
        </w:rPr>
      </w:pPr>
      <w:r w:rsidRPr="00A8395B">
        <w:rPr>
          <w:rStyle w:val="Appelnotedebasdep"/>
          <w:rFonts w:ascii="Traditional Arabic" w:hAnsi="Traditional Arabic" w:cs="Traditional Arabic"/>
          <w:sz w:val="28"/>
          <w:szCs w:val="28"/>
        </w:rPr>
        <w:footnoteRef/>
      </w:r>
      <w:r w:rsidRPr="00A8395B">
        <w:rPr>
          <w:rFonts w:ascii="Traditional Arabic" w:hAnsi="Traditional Arabic" w:cs="Traditional Arabic"/>
          <w:sz w:val="28"/>
          <w:szCs w:val="28"/>
          <w:rtl/>
        </w:rPr>
        <w:t xml:space="preserve"> محمد، فريد محمد عزت، القاموس الموسوعي للمصطلحات الاعلامية، دار العربي للنشر والتوزيع، د.ط، القاهرة، 2001، ص 06.</w:t>
      </w:r>
    </w:p>
  </w:footnote>
  <w:footnote w:id="13">
    <w:p w:rsidR="00222A07" w:rsidRPr="00A8395B" w:rsidRDefault="00222A07" w:rsidP="00AD2FD9">
      <w:pPr>
        <w:pStyle w:val="Notedebasdepage"/>
        <w:rPr>
          <w:rFonts w:ascii="Traditional Arabic" w:hAnsi="Traditional Arabic" w:cs="Traditional Arabic"/>
          <w:sz w:val="28"/>
          <w:szCs w:val="28"/>
          <w:lang w:bidi="ar-DZ"/>
        </w:rPr>
      </w:pPr>
      <w:r w:rsidRPr="00A8395B">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تسعيدين قدوار، أثر تكنولوجيا الاتصال على الا</w:t>
      </w:r>
      <w:r>
        <w:rPr>
          <w:rFonts w:ascii="Traditional Arabic" w:hAnsi="Traditional Arabic" w:cs="Traditional Arabic" w:hint="cs"/>
          <w:sz w:val="28"/>
          <w:szCs w:val="28"/>
          <w:rtl/>
          <w:lang w:val="en-US" w:bidi="ar-DZ"/>
        </w:rPr>
        <w:t>ذاعة وجمهورها، دراسة مسحية في الاستخدامات والاشباعات لدى الشباب برسالة ماجستير في علوم الاعلام والاتصال، كلية العلوم السياسية والاعلام، جامعة الجزائر،2010،ص25</w:t>
      </w:r>
      <w:r w:rsidRPr="00A8395B">
        <w:rPr>
          <w:rFonts w:ascii="Traditional Arabic" w:hAnsi="Traditional Arabic" w:cs="Traditional Arabic"/>
          <w:sz w:val="28"/>
          <w:szCs w:val="28"/>
          <w:rtl/>
        </w:rPr>
        <w:t>.</w:t>
      </w:r>
    </w:p>
  </w:footnote>
  <w:footnote w:id="14">
    <w:p w:rsidR="00222A07" w:rsidRPr="00A8395B" w:rsidRDefault="00222A07" w:rsidP="00AD2FD9">
      <w:pPr>
        <w:pStyle w:val="Notedebasdepage"/>
        <w:rPr>
          <w:rFonts w:ascii="Traditional Arabic" w:hAnsi="Traditional Arabic" w:cs="Traditional Arabic"/>
          <w:sz w:val="28"/>
          <w:szCs w:val="28"/>
          <w:lang w:bidi="ar-DZ"/>
        </w:rPr>
      </w:pPr>
      <w:r w:rsidRPr="000214DF">
        <w:rPr>
          <w:rStyle w:val="Appelnotedebasdep"/>
          <w:rFonts w:ascii="Traditional Arabic" w:hAnsi="Traditional Arabic" w:cs="Traditional Arabic"/>
          <w:sz w:val="28"/>
          <w:szCs w:val="28"/>
        </w:rPr>
        <w:footnoteRef/>
      </w:r>
      <w:r w:rsidRPr="000214DF">
        <w:rPr>
          <w:rFonts w:ascii="Traditional Arabic" w:hAnsi="Traditional Arabic" w:cs="Traditional Arabic"/>
          <w:sz w:val="28"/>
          <w:szCs w:val="28"/>
          <w:rtl/>
        </w:rPr>
        <w:t xml:space="preserve"> </w:t>
      </w:r>
      <w:r w:rsidRPr="00A8395B">
        <w:rPr>
          <w:rFonts w:ascii="Traditional Arabic" w:hAnsi="Traditional Arabic" w:cs="Traditional Arabic"/>
          <w:sz w:val="28"/>
          <w:szCs w:val="28"/>
          <w:rtl/>
        </w:rPr>
        <w:t>حسين عماد مكاوي، ليلي حسين السيد، الاتصال ونظرياته المعاصرة، الدار المصرية اللبنانية، القاهرة، مصر، 1998، ص 52.</w:t>
      </w:r>
    </w:p>
    <w:p w:rsidR="00222A07" w:rsidRPr="000214DF" w:rsidRDefault="00222A07" w:rsidP="00AD2FD9">
      <w:pPr>
        <w:pStyle w:val="Notedebasdepage"/>
        <w:rPr>
          <w:lang w:bidi="ar-DZ"/>
        </w:rPr>
      </w:pPr>
    </w:p>
  </w:footnote>
  <w:footnote w:id="15">
    <w:p w:rsidR="00222A07" w:rsidRPr="00676DD8" w:rsidRDefault="00222A07" w:rsidP="00AD2FD9">
      <w:pPr>
        <w:pStyle w:val="Notedebasdepage"/>
        <w:rPr>
          <w:rFonts w:ascii="Traditional Arabic" w:hAnsi="Traditional Arabic" w:cs="Traditional Arabic"/>
          <w:sz w:val="28"/>
          <w:szCs w:val="28"/>
          <w:lang w:bidi="ar-DZ"/>
        </w:rPr>
      </w:pPr>
      <w:r w:rsidRPr="00676DD8">
        <w:rPr>
          <w:rStyle w:val="Appelnotedebasdep"/>
          <w:rFonts w:ascii="Traditional Arabic" w:hAnsi="Traditional Arabic" w:cs="Traditional Arabic"/>
          <w:sz w:val="28"/>
          <w:szCs w:val="28"/>
        </w:rPr>
        <w:footnoteRef/>
      </w:r>
      <w:r w:rsidRPr="00676DD8">
        <w:rPr>
          <w:rFonts w:ascii="Traditional Arabic" w:hAnsi="Traditional Arabic" w:cs="Traditional Arabic"/>
          <w:sz w:val="28"/>
          <w:szCs w:val="28"/>
          <w:rtl/>
        </w:rPr>
        <w:t xml:space="preserve"> </w:t>
      </w:r>
      <w:r w:rsidRPr="00676DD8">
        <w:rPr>
          <w:rFonts w:ascii="Traditional Arabic" w:hAnsi="Traditional Arabic" w:cs="Traditional Arabic"/>
          <w:sz w:val="28"/>
          <w:szCs w:val="28"/>
          <w:rtl/>
          <w:lang w:bidi="ar-DZ"/>
        </w:rPr>
        <w:t>محمد بن يعقوب الفيروز أبادي مجد الدين، قاموس المحيط، مؤسسة الرسالة، 2006، ص 08.</w:t>
      </w:r>
    </w:p>
  </w:footnote>
  <w:footnote w:id="16">
    <w:p w:rsidR="00222A07" w:rsidRPr="0093498C" w:rsidRDefault="00222A07" w:rsidP="00AD2FD9">
      <w:pPr>
        <w:pStyle w:val="Notedebasdepage"/>
        <w:rPr>
          <w:rFonts w:ascii="Traditional Arabic" w:hAnsi="Traditional Arabic" w:cs="Traditional Arabic"/>
          <w:sz w:val="28"/>
          <w:szCs w:val="28"/>
          <w:lang w:bidi="ar-DZ"/>
        </w:rPr>
      </w:pPr>
      <w:r w:rsidRPr="0093498C">
        <w:rPr>
          <w:rStyle w:val="Appelnotedebasdep"/>
          <w:rFonts w:ascii="Traditional Arabic" w:hAnsi="Traditional Arabic" w:cs="Traditional Arabic"/>
          <w:sz w:val="28"/>
          <w:szCs w:val="28"/>
        </w:rPr>
        <w:footnoteRef/>
      </w:r>
      <w:r w:rsidRPr="0093498C">
        <w:rPr>
          <w:rFonts w:ascii="Traditional Arabic" w:hAnsi="Traditional Arabic" w:cs="Traditional Arabic"/>
          <w:sz w:val="28"/>
          <w:szCs w:val="28"/>
          <w:rtl/>
        </w:rPr>
        <w:t xml:space="preserve"> أبي الفضل جمال الدين، محمد ابن مكرم ابن منظور، تهذيب لسان العرب،ج1، دار المكتبة العلمية، ص 466.</w:t>
      </w:r>
    </w:p>
  </w:footnote>
  <w:footnote w:id="17">
    <w:p w:rsidR="00222A07" w:rsidRPr="0093498C" w:rsidRDefault="00222A07" w:rsidP="00AD2FD9">
      <w:pPr>
        <w:pStyle w:val="Notedebasdepage"/>
        <w:rPr>
          <w:rFonts w:ascii="Traditional Arabic" w:hAnsi="Traditional Arabic" w:cs="Traditional Arabic"/>
          <w:sz w:val="28"/>
          <w:szCs w:val="28"/>
          <w:lang w:bidi="ar-DZ"/>
        </w:rPr>
      </w:pPr>
      <w:r w:rsidRPr="0093498C">
        <w:rPr>
          <w:rStyle w:val="Appelnotedebasdep"/>
          <w:rFonts w:ascii="Traditional Arabic" w:hAnsi="Traditional Arabic" w:cs="Traditional Arabic"/>
          <w:sz w:val="28"/>
          <w:szCs w:val="28"/>
        </w:rPr>
        <w:footnoteRef/>
      </w:r>
      <w:r w:rsidRPr="0093498C">
        <w:rPr>
          <w:rFonts w:ascii="Traditional Arabic" w:hAnsi="Traditional Arabic" w:cs="Traditional Arabic"/>
          <w:sz w:val="28"/>
          <w:szCs w:val="28"/>
          <w:rtl/>
        </w:rPr>
        <w:t xml:space="preserve"> محمد جاسم الصميدعي وبشير العلاق، مبادئ التسويق، دار المناهج للنشر والتوزيع، عمان، الأردان،2006، ص 140</w:t>
      </w:r>
    </w:p>
  </w:footnote>
  <w:footnote w:id="18">
    <w:p w:rsidR="00222A07" w:rsidRPr="0093498C" w:rsidRDefault="00222A07" w:rsidP="00AD2FD9">
      <w:pPr>
        <w:pStyle w:val="Notedebasdepage"/>
        <w:rPr>
          <w:rFonts w:ascii="Traditional Arabic" w:hAnsi="Traditional Arabic" w:cs="Traditional Arabic"/>
          <w:sz w:val="28"/>
          <w:szCs w:val="28"/>
          <w:lang w:bidi="ar-DZ"/>
        </w:rPr>
      </w:pPr>
      <w:r w:rsidRPr="0093498C">
        <w:rPr>
          <w:rStyle w:val="Appelnotedebasdep"/>
          <w:rFonts w:ascii="Traditional Arabic" w:hAnsi="Traditional Arabic" w:cs="Traditional Arabic"/>
          <w:sz w:val="28"/>
          <w:szCs w:val="28"/>
        </w:rPr>
        <w:footnoteRef/>
      </w:r>
      <w:r w:rsidRPr="0093498C">
        <w:rPr>
          <w:rFonts w:ascii="Traditional Arabic" w:hAnsi="Traditional Arabic" w:cs="Traditional Arabic"/>
          <w:sz w:val="28"/>
          <w:szCs w:val="28"/>
          <w:rtl/>
        </w:rPr>
        <w:t xml:space="preserve">د. مي العبد الله –م- ب عبد الكريم شين، المعجم في المفاهيم الحديثة، للاعلام والاتصال، ط1، دار النهضة العربية، بيروت، لبنان، 2014، ص 42. </w:t>
      </w:r>
    </w:p>
  </w:footnote>
  <w:footnote w:id="19">
    <w:p w:rsidR="00222A07" w:rsidRPr="005A01BC" w:rsidRDefault="00222A07" w:rsidP="00AD2FD9">
      <w:pPr>
        <w:pStyle w:val="Notedebasdepage"/>
        <w:rPr>
          <w:rFonts w:ascii="Traditional Arabic" w:hAnsi="Traditional Arabic" w:cs="Traditional Arabic"/>
          <w:sz w:val="28"/>
          <w:szCs w:val="28"/>
          <w:lang w:bidi="ar-DZ"/>
        </w:rPr>
      </w:pPr>
      <w:r w:rsidRPr="005A01BC">
        <w:rPr>
          <w:rStyle w:val="Appelnotedebasdep"/>
          <w:rFonts w:ascii="Traditional Arabic" w:hAnsi="Traditional Arabic" w:cs="Traditional Arabic"/>
          <w:sz w:val="28"/>
          <w:szCs w:val="28"/>
        </w:rPr>
        <w:footnoteRef/>
      </w:r>
      <w:r w:rsidRPr="005A01BC">
        <w:rPr>
          <w:rFonts w:ascii="Traditional Arabic" w:hAnsi="Traditional Arabic" w:cs="Traditional Arabic"/>
          <w:sz w:val="28"/>
          <w:szCs w:val="28"/>
          <w:rtl/>
        </w:rPr>
        <w:t xml:space="preserve"> محمد جمال الفار، المصطلحات العلمية، دار أسامة للنشر والتوزيع، عمان، الأردن، 2014، ص 117.</w:t>
      </w:r>
    </w:p>
  </w:footnote>
  <w:footnote w:id="20">
    <w:p w:rsidR="00222A07" w:rsidRPr="005A01BC" w:rsidRDefault="00222A07" w:rsidP="00AD2FD9">
      <w:pPr>
        <w:pStyle w:val="Notedebasdepage"/>
        <w:rPr>
          <w:rFonts w:ascii="Traditional Arabic" w:hAnsi="Traditional Arabic" w:cs="Traditional Arabic"/>
          <w:sz w:val="28"/>
          <w:szCs w:val="28"/>
          <w:lang w:bidi="ar-DZ"/>
        </w:rPr>
      </w:pPr>
      <w:r w:rsidRPr="005A01BC">
        <w:rPr>
          <w:rStyle w:val="Appelnotedebasdep"/>
          <w:rFonts w:ascii="Traditional Arabic" w:hAnsi="Traditional Arabic" w:cs="Traditional Arabic"/>
          <w:sz w:val="28"/>
          <w:szCs w:val="28"/>
        </w:rPr>
        <w:footnoteRef/>
      </w:r>
      <w:r w:rsidRPr="005A01BC">
        <w:rPr>
          <w:rFonts w:ascii="Traditional Arabic" w:hAnsi="Traditional Arabic" w:cs="Traditional Arabic"/>
          <w:sz w:val="28"/>
          <w:szCs w:val="28"/>
          <w:rtl/>
        </w:rPr>
        <w:t xml:space="preserve"> </w:t>
      </w:r>
      <w:r>
        <w:rPr>
          <w:rFonts w:ascii="Traditional Arabic" w:hAnsi="Traditional Arabic" w:cs="Traditional Arabic" w:hint="cs"/>
          <w:sz w:val="28"/>
          <w:szCs w:val="28"/>
          <w:rtl/>
        </w:rPr>
        <w:t>فضيل دليو، الاتصال ومفاهيمه، نظرياته ووسائله، دار أسامة للنشر والتوزيع، القاهرة، ص 148.</w:t>
      </w:r>
    </w:p>
  </w:footnote>
  <w:footnote w:id="21">
    <w:p w:rsidR="00222A07" w:rsidRPr="005A01BC" w:rsidRDefault="00222A07" w:rsidP="00AD2FD9">
      <w:pPr>
        <w:pStyle w:val="Notedebasdepage"/>
        <w:rPr>
          <w:rFonts w:ascii="Traditional Arabic" w:hAnsi="Traditional Arabic" w:cs="Traditional Arabic"/>
          <w:sz w:val="28"/>
          <w:szCs w:val="28"/>
          <w:lang w:bidi="ar-DZ"/>
        </w:rPr>
      </w:pPr>
      <w:r w:rsidRPr="005A01BC">
        <w:rPr>
          <w:rStyle w:val="Appelnotedebasdep"/>
          <w:rFonts w:ascii="Traditional Arabic" w:hAnsi="Traditional Arabic" w:cs="Traditional Arabic"/>
          <w:sz w:val="28"/>
          <w:szCs w:val="28"/>
        </w:rPr>
        <w:footnoteRef/>
      </w:r>
      <w:r w:rsidRPr="005A01BC">
        <w:rPr>
          <w:rFonts w:ascii="Traditional Arabic" w:hAnsi="Traditional Arabic" w:cs="Traditional Arabic"/>
          <w:sz w:val="28"/>
          <w:szCs w:val="28"/>
          <w:rtl/>
        </w:rPr>
        <w:t xml:space="preserve"> </w:t>
      </w:r>
      <w:r>
        <w:rPr>
          <w:rFonts w:ascii="Traditional Arabic" w:hAnsi="Traditional Arabic" w:cs="Traditional Arabic" w:hint="cs"/>
          <w:sz w:val="28"/>
          <w:szCs w:val="28"/>
          <w:rtl/>
        </w:rPr>
        <w:t>فاروق مداس، قاموس مصطلحات علم الاجتماع، دار مدني للنشر والتوزيع، د.ط،  د.س، ص 338.</w:t>
      </w:r>
    </w:p>
  </w:footnote>
  <w:footnote w:id="22">
    <w:p w:rsidR="00222A07" w:rsidRPr="005A01BC" w:rsidRDefault="00222A07" w:rsidP="00AD2FD9">
      <w:pPr>
        <w:pStyle w:val="Notedebasdepage"/>
        <w:rPr>
          <w:rFonts w:ascii="Traditional Arabic" w:hAnsi="Traditional Arabic" w:cs="Traditional Arabic"/>
          <w:sz w:val="28"/>
          <w:szCs w:val="28"/>
          <w:lang w:bidi="ar-DZ"/>
        </w:rPr>
      </w:pPr>
      <w:r w:rsidRPr="005A01BC">
        <w:rPr>
          <w:rStyle w:val="Appelnotedebasdep"/>
          <w:rFonts w:ascii="Traditional Arabic" w:hAnsi="Traditional Arabic" w:cs="Traditional Arabic"/>
          <w:sz w:val="28"/>
          <w:szCs w:val="28"/>
        </w:rPr>
        <w:footnoteRef/>
      </w:r>
      <w:r w:rsidRPr="005A01BC">
        <w:rPr>
          <w:rFonts w:ascii="Traditional Arabic" w:hAnsi="Traditional Arabic" w:cs="Traditional Arabic"/>
          <w:sz w:val="28"/>
          <w:szCs w:val="28"/>
          <w:rtl/>
        </w:rPr>
        <w:t xml:space="preserve"> د.عبد العزيز عبد الله الدخيل، مصطلحات معجم الخدمة الاجتماعية، ط2، دار المناهج للنشر والتوزيع، عمان، 2012، ص 202.</w:t>
      </w:r>
    </w:p>
  </w:footnote>
  <w:footnote w:id="23">
    <w:p w:rsidR="00222A07" w:rsidRPr="000F1E21" w:rsidRDefault="00222A07" w:rsidP="00AD2FD9">
      <w:pPr>
        <w:pStyle w:val="Notedebasdepage"/>
        <w:rPr>
          <w:rFonts w:ascii="Traditional Arabic" w:hAnsi="Traditional Arabic" w:cs="Traditional Arabic"/>
          <w:sz w:val="28"/>
          <w:szCs w:val="28"/>
          <w:lang w:bidi="ar-DZ"/>
        </w:rPr>
      </w:pPr>
      <w:r w:rsidRPr="000F1E21">
        <w:rPr>
          <w:rStyle w:val="Appelnotedebasdep"/>
          <w:rFonts w:ascii="Traditional Arabic" w:hAnsi="Traditional Arabic" w:cs="Traditional Arabic"/>
          <w:sz w:val="28"/>
          <w:szCs w:val="28"/>
        </w:rPr>
        <w:footnoteRef/>
      </w:r>
      <w:r w:rsidRPr="000F1E21">
        <w:rPr>
          <w:rFonts w:ascii="Traditional Arabic" w:hAnsi="Traditional Arabic" w:cs="Traditional Arabic"/>
          <w:sz w:val="28"/>
          <w:szCs w:val="28"/>
          <w:rtl/>
        </w:rPr>
        <w:t xml:space="preserve"> عاطف، عدلي العيد، نهى، عاطف العبد، نظريات الاعلام وتطبيقاتها العربية، القاهرة، دار الفكر العربي، د. ط، 2008، ص 298.</w:t>
      </w:r>
    </w:p>
  </w:footnote>
  <w:footnote w:id="24">
    <w:p w:rsidR="00222A07" w:rsidRPr="00E04F8E" w:rsidRDefault="00222A07" w:rsidP="00AD2FD9">
      <w:pPr>
        <w:pStyle w:val="Notedebasdepage"/>
        <w:rPr>
          <w:rFonts w:ascii="Traditional Arabic" w:hAnsi="Traditional Arabic" w:cs="Traditional Arabic"/>
          <w:sz w:val="28"/>
          <w:szCs w:val="28"/>
          <w:rtl/>
        </w:rPr>
      </w:pPr>
      <w:r w:rsidRPr="00E04F8E">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خليفة </w:t>
      </w:r>
      <w:r>
        <w:rPr>
          <w:rFonts w:ascii="Traditional Arabic" w:hAnsi="Traditional Arabic" w:cs="Traditional Arabic" w:hint="cs"/>
          <w:sz w:val="28"/>
          <w:szCs w:val="28"/>
          <w:rtl/>
        </w:rPr>
        <w:t>مح</w:t>
      </w:r>
      <w:r w:rsidRPr="00E04F8E">
        <w:rPr>
          <w:rFonts w:ascii="Traditional Arabic" w:hAnsi="Traditional Arabic" w:cs="Traditional Arabic"/>
          <w:sz w:val="28"/>
          <w:szCs w:val="28"/>
          <w:rtl/>
        </w:rPr>
        <w:t>مد فتحي، التمثلات الثقافية في الاشهار التلفزيوني (دراسة تحليلية سيميولوجية لعينة من الأفلام الاشهار</w:t>
      </w:r>
      <w:r>
        <w:rPr>
          <w:rFonts w:ascii="Traditional Arabic" w:hAnsi="Traditional Arabic" w:cs="Traditional Arabic" w:hint="cs"/>
          <w:sz w:val="28"/>
          <w:szCs w:val="28"/>
          <w:rtl/>
        </w:rPr>
        <w:t>ي</w:t>
      </w:r>
      <w:r w:rsidRPr="00E04F8E">
        <w:rPr>
          <w:rFonts w:ascii="Traditional Arabic" w:hAnsi="Traditional Arabic" w:cs="Traditional Arabic"/>
          <w:sz w:val="28"/>
          <w:szCs w:val="28"/>
          <w:rtl/>
        </w:rPr>
        <w:t>ة في قناة الشروق</w:t>
      </w:r>
      <w:r w:rsidRPr="00E04F8E">
        <w:rPr>
          <w:rFonts w:ascii="Traditional Arabic" w:hAnsi="Traditional Arabic" w:cs="Traditional Arabic"/>
          <w:sz w:val="28"/>
          <w:szCs w:val="28"/>
          <w:lang w:bidi="ar-DZ"/>
        </w:rPr>
        <w:t>TV</w:t>
      </w:r>
      <w:r w:rsidRPr="00E04F8E">
        <w:rPr>
          <w:rFonts w:ascii="Traditional Arabic" w:hAnsi="Traditional Arabic" w:cs="Traditional Arabic"/>
          <w:sz w:val="28"/>
          <w:szCs w:val="28"/>
          <w:rtl/>
          <w:lang w:bidi="ar-DZ"/>
        </w:rPr>
        <w:t xml:space="preserve"> ) أطروحة مقدمة لنيل شهادة دكتوراه (ل. م.د) الطور الثالث في علوم الاعلام والاتصال، جامعة مستغانم، 2016-2017، ص 19.</w:t>
      </w:r>
    </w:p>
  </w:footnote>
  <w:footnote w:id="25">
    <w:p w:rsidR="00222A07" w:rsidRPr="00A165CC" w:rsidRDefault="00222A07" w:rsidP="00AD2FD9">
      <w:pPr>
        <w:pStyle w:val="Notedebasdepage"/>
        <w:rPr>
          <w:rFonts w:ascii="Traditional Arabic" w:hAnsi="Traditional Arabic" w:cs="Traditional Arabic"/>
          <w:sz w:val="28"/>
          <w:szCs w:val="28"/>
          <w:lang w:bidi="ar-DZ"/>
        </w:rPr>
      </w:pPr>
      <w:r w:rsidRPr="00A165CC">
        <w:rPr>
          <w:rStyle w:val="Appelnotedebasdep"/>
          <w:rFonts w:ascii="Traditional Arabic" w:hAnsi="Traditional Arabic" w:cs="Traditional Arabic"/>
          <w:sz w:val="28"/>
          <w:szCs w:val="28"/>
        </w:rPr>
        <w:footnoteRef/>
      </w:r>
      <w:r w:rsidRPr="00A165CC">
        <w:rPr>
          <w:rFonts w:ascii="Traditional Arabic" w:hAnsi="Traditional Arabic" w:cs="Traditional Arabic"/>
          <w:sz w:val="28"/>
          <w:szCs w:val="28"/>
          <w:rtl/>
        </w:rPr>
        <w:t xml:space="preserve"> </w:t>
      </w:r>
      <w:r w:rsidRPr="00A165CC">
        <w:rPr>
          <w:rFonts w:ascii="Traditional Arabic" w:hAnsi="Traditional Arabic" w:cs="Traditional Arabic"/>
          <w:sz w:val="28"/>
          <w:szCs w:val="28"/>
          <w:rtl/>
          <w:lang w:bidi="ar-DZ"/>
        </w:rPr>
        <w:t>سامي الشريف، الاعلان التلفزيوني والأسس والمبادئ، دار الوزان للطباعة والنشر، بدون تاريخ، ص 23.</w:t>
      </w:r>
    </w:p>
  </w:footnote>
  <w:footnote w:id="26">
    <w:p w:rsidR="00222A07" w:rsidRPr="003372C5" w:rsidRDefault="00222A07" w:rsidP="00AD2FD9">
      <w:pPr>
        <w:pStyle w:val="Notedebasdepage"/>
        <w:rPr>
          <w:rFonts w:ascii="Traditional Arabic" w:hAnsi="Traditional Arabic" w:cs="Traditional Arabic"/>
          <w:sz w:val="28"/>
          <w:szCs w:val="28"/>
          <w:lang w:bidi="ar-DZ"/>
        </w:rPr>
      </w:pPr>
      <w:r w:rsidRPr="003372C5">
        <w:rPr>
          <w:rStyle w:val="Appelnotedebasdep"/>
          <w:rFonts w:ascii="Traditional Arabic" w:hAnsi="Traditional Arabic" w:cs="Traditional Arabic"/>
          <w:sz w:val="28"/>
          <w:szCs w:val="28"/>
        </w:rPr>
        <w:footnoteRef/>
      </w:r>
      <w:r w:rsidRPr="003372C5">
        <w:rPr>
          <w:rFonts w:ascii="Traditional Arabic" w:hAnsi="Traditional Arabic" w:cs="Traditional Arabic"/>
          <w:sz w:val="28"/>
          <w:szCs w:val="28"/>
          <w:rtl/>
        </w:rPr>
        <w:t xml:space="preserve"> </w:t>
      </w:r>
      <w:r w:rsidRPr="003372C5">
        <w:rPr>
          <w:rFonts w:ascii="Traditional Arabic" w:hAnsi="Traditional Arabic" w:cs="Traditional Arabic"/>
          <w:sz w:val="28"/>
          <w:szCs w:val="28"/>
          <w:rtl/>
          <w:lang w:bidi="ar-DZ"/>
        </w:rPr>
        <w:t>ماحي الحلواني، مقدمة في وسائل الاتصال، د.ط، مكتبة الصباح، جدة، السعودية 1989،ص 93-94.</w:t>
      </w:r>
    </w:p>
  </w:footnote>
  <w:footnote w:id="27">
    <w:p w:rsidR="00222A07" w:rsidRDefault="00222A07" w:rsidP="00AD2FD9">
      <w:pPr>
        <w:pStyle w:val="Notedebasdepage"/>
        <w:rPr>
          <w:lang w:bidi="ar-DZ"/>
        </w:rPr>
      </w:pPr>
      <w:r w:rsidRPr="003372C5">
        <w:rPr>
          <w:rStyle w:val="Appelnotedebasdep"/>
          <w:rFonts w:ascii="Traditional Arabic" w:hAnsi="Traditional Arabic" w:cs="Traditional Arabic"/>
          <w:sz w:val="28"/>
          <w:szCs w:val="28"/>
        </w:rPr>
        <w:footnoteRef/>
      </w:r>
      <w:r w:rsidRPr="003372C5">
        <w:rPr>
          <w:rFonts w:ascii="Traditional Arabic" w:hAnsi="Traditional Arabic" w:cs="Traditional Arabic"/>
          <w:sz w:val="28"/>
          <w:szCs w:val="28"/>
          <w:rtl/>
        </w:rPr>
        <w:t xml:space="preserve"> </w:t>
      </w:r>
      <w:r w:rsidRPr="003372C5">
        <w:rPr>
          <w:rFonts w:ascii="Traditional Arabic" w:hAnsi="Traditional Arabic" w:cs="Traditional Arabic"/>
          <w:sz w:val="28"/>
          <w:szCs w:val="28"/>
          <w:rtl/>
          <w:lang w:bidi="ar-DZ"/>
        </w:rPr>
        <w:t>عصام الدين فرج، فن التحرير والاعلان والعلاقات العامة، دار النهضة العربية القاهرة، 2005، ص 50.</w:t>
      </w:r>
    </w:p>
  </w:footnote>
  <w:footnote w:id="28">
    <w:p w:rsidR="00222A07" w:rsidRPr="00E04F8E" w:rsidRDefault="00222A07" w:rsidP="00AD2FD9">
      <w:pPr>
        <w:pStyle w:val="Notedebasdepage"/>
        <w:rPr>
          <w:rFonts w:ascii="Traditional Arabic" w:hAnsi="Traditional Arabic" w:cs="Traditional Arabic"/>
          <w:sz w:val="28"/>
          <w:szCs w:val="28"/>
          <w:lang w:bidi="ar-DZ"/>
        </w:rPr>
      </w:pPr>
      <w:r w:rsidRPr="00E04F8E">
        <w:rPr>
          <w:rStyle w:val="Appelnotedebasdep"/>
          <w:rFonts w:ascii="Traditional Arabic" w:hAnsi="Traditional Arabic" w:cs="Traditional Arabic"/>
          <w:sz w:val="28"/>
          <w:szCs w:val="28"/>
        </w:rPr>
        <w:footnoteRef/>
      </w:r>
      <w:r w:rsidRPr="00E04F8E">
        <w:rPr>
          <w:rFonts w:ascii="Traditional Arabic" w:hAnsi="Traditional Arabic" w:cs="Traditional Arabic"/>
          <w:sz w:val="28"/>
          <w:szCs w:val="28"/>
          <w:rtl/>
        </w:rPr>
        <w:t xml:space="preserve"> رانيا، ممدوح صادق، تصميم الاعلان التلفزيوني، دار آيلة للنشر والتوزيع، عمان، 2008، ص 09.</w:t>
      </w:r>
    </w:p>
  </w:footnote>
  <w:footnote w:id="29">
    <w:p w:rsidR="00222A07" w:rsidRPr="00F44A68" w:rsidRDefault="00222A07" w:rsidP="00AD2FD9">
      <w:pPr>
        <w:pStyle w:val="Notedebasdepage"/>
        <w:rPr>
          <w:rFonts w:ascii="Traditional Arabic" w:hAnsi="Traditional Arabic" w:cs="Traditional Arabic"/>
          <w:sz w:val="28"/>
          <w:szCs w:val="28"/>
        </w:rPr>
      </w:pPr>
      <w:r w:rsidRPr="00F44A68">
        <w:rPr>
          <w:rStyle w:val="Appelnotedebasdep"/>
          <w:rFonts w:ascii="Traditional Arabic" w:hAnsi="Traditional Arabic" w:cs="Traditional Arabic"/>
          <w:sz w:val="28"/>
          <w:szCs w:val="28"/>
        </w:rPr>
        <w:footnoteRef/>
      </w:r>
      <w:r w:rsidRPr="00F44A68">
        <w:rPr>
          <w:rFonts w:ascii="Traditional Arabic" w:hAnsi="Traditional Arabic" w:cs="Traditional Arabic"/>
          <w:sz w:val="28"/>
          <w:szCs w:val="28"/>
          <w:rtl/>
        </w:rPr>
        <w:t xml:space="preserve"> سامي عبد العزيز،</w:t>
      </w:r>
      <w:r>
        <w:rPr>
          <w:rFonts w:ascii="Traditional Arabic" w:hAnsi="Traditional Arabic" w:cs="Traditional Arabic" w:hint="cs"/>
          <w:sz w:val="28"/>
          <w:szCs w:val="28"/>
          <w:rtl/>
        </w:rPr>
        <w:t xml:space="preserve"> </w:t>
      </w:r>
      <w:r w:rsidRPr="00F44A68">
        <w:rPr>
          <w:rFonts w:ascii="Traditional Arabic" w:hAnsi="Traditional Arabic" w:cs="Traditional Arabic"/>
          <w:sz w:val="28"/>
          <w:szCs w:val="28"/>
          <w:rtl/>
        </w:rPr>
        <w:t>صفوت محمد العالم،</w:t>
      </w:r>
      <w:r>
        <w:rPr>
          <w:rFonts w:ascii="Traditional Arabic" w:hAnsi="Traditional Arabic" w:cs="Traditional Arabic" w:hint="cs"/>
          <w:sz w:val="28"/>
          <w:szCs w:val="28"/>
          <w:rtl/>
        </w:rPr>
        <w:t xml:space="preserve"> </w:t>
      </w:r>
      <w:r w:rsidRPr="00F44A68">
        <w:rPr>
          <w:rFonts w:ascii="Traditional Arabic" w:hAnsi="Traditional Arabic" w:cs="Traditional Arabic"/>
          <w:sz w:val="28"/>
          <w:szCs w:val="28"/>
          <w:rtl/>
        </w:rPr>
        <w:t>نهلة الحفناوي،</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فن الاعلام</w:t>
      </w:r>
      <w:r w:rsidRPr="00F44A68">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F44A68">
        <w:rPr>
          <w:rFonts w:ascii="Traditional Arabic" w:hAnsi="Traditional Arabic" w:cs="Traditional Arabic"/>
          <w:sz w:val="28"/>
          <w:szCs w:val="28"/>
          <w:rtl/>
        </w:rPr>
        <w:t>مركز جامعة القاهرة للتعليم المفتوح،ط6،مصر،2002،ص118،ص119.</w:t>
      </w:r>
    </w:p>
  </w:footnote>
  <w:footnote w:id="30">
    <w:p w:rsidR="00222A07" w:rsidRPr="00F44A68" w:rsidRDefault="00222A07" w:rsidP="00AD2FD9">
      <w:pPr>
        <w:pStyle w:val="Notedebasdepage"/>
        <w:rPr>
          <w:rFonts w:ascii="Traditional Arabic" w:hAnsi="Traditional Arabic" w:cs="Traditional Arabic"/>
          <w:sz w:val="28"/>
          <w:szCs w:val="28"/>
          <w:lang w:bidi="ar-DZ"/>
        </w:rPr>
      </w:pPr>
      <w:r w:rsidRPr="00F44A68">
        <w:rPr>
          <w:rStyle w:val="Appelnotedebasdep"/>
          <w:rFonts w:ascii="Traditional Arabic" w:hAnsi="Traditional Arabic" w:cs="Traditional Arabic"/>
          <w:sz w:val="28"/>
          <w:szCs w:val="28"/>
        </w:rPr>
        <w:footnoteRef/>
      </w:r>
      <w:r w:rsidRPr="00F44A68">
        <w:rPr>
          <w:rFonts w:ascii="Traditional Arabic" w:hAnsi="Traditional Arabic" w:cs="Traditional Arabic"/>
          <w:sz w:val="28"/>
          <w:szCs w:val="28"/>
          <w:rtl/>
        </w:rPr>
        <w:t xml:space="preserve"> عصام الدين فرج،</w:t>
      </w:r>
      <w:r>
        <w:rPr>
          <w:rFonts w:ascii="Traditional Arabic" w:hAnsi="Traditional Arabic" w:cs="Traditional Arabic" w:hint="cs"/>
          <w:sz w:val="28"/>
          <w:szCs w:val="28"/>
          <w:rtl/>
        </w:rPr>
        <w:t xml:space="preserve"> </w:t>
      </w:r>
      <w:r w:rsidRPr="00F44A68">
        <w:rPr>
          <w:rFonts w:ascii="Traditional Arabic" w:hAnsi="Traditional Arabic" w:cs="Traditional Arabic"/>
          <w:sz w:val="28"/>
          <w:szCs w:val="28"/>
          <w:rtl/>
        </w:rPr>
        <w:t>اعلانات الراديو والتلفزيون،</w:t>
      </w:r>
      <w:r>
        <w:rPr>
          <w:rFonts w:ascii="Traditional Arabic" w:hAnsi="Traditional Arabic" w:cs="Traditional Arabic" w:hint="cs"/>
          <w:sz w:val="28"/>
          <w:szCs w:val="28"/>
          <w:rtl/>
        </w:rPr>
        <w:t xml:space="preserve"> </w:t>
      </w:r>
      <w:r w:rsidRPr="00F44A68">
        <w:rPr>
          <w:rFonts w:ascii="Traditional Arabic" w:hAnsi="Traditional Arabic" w:cs="Traditional Arabic"/>
          <w:sz w:val="28"/>
          <w:szCs w:val="28"/>
          <w:rtl/>
        </w:rPr>
        <w:t>مركز</w:t>
      </w:r>
      <w:r>
        <w:rPr>
          <w:rFonts w:ascii="Traditional Arabic" w:hAnsi="Traditional Arabic" w:cs="Traditional Arabic" w:hint="cs"/>
          <w:sz w:val="28"/>
          <w:szCs w:val="28"/>
          <w:rtl/>
        </w:rPr>
        <w:t xml:space="preserve"> </w:t>
      </w:r>
      <w:r w:rsidRPr="00F44A68">
        <w:rPr>
          <w:rFonts w:ascii="Traditional Arabic" w:hAnsi="Traditional Arabic" w:cs="Traditional Arabic"/>
          <w:sz w:val="28"/>
          <w:szCs w:val="28"/>
          <w:rtl/>
        </w:rPr>
        <w:t>المحروسة</w:t>
      </w:r>
      <w:r>
        <w:rPr>
          <w:rFonts w:ascii="Traditional Arabic" w:hAnsi="Traditional Arabic" w:cs="Traditional Arabic" w:hint="cs"/>
          <w:sz w:val="28"/>
          <w:szCs w:val="28"/>
          <w:rtl/>
        </w:rPr>
        <w:t xml:space="preserve"> </w:t>
      </w:r>
      <w:r w:rsidRPr="00F44A68">
        <w:rPr>
          <w:rFonts w:ascii="Traditional Arabic" w:hAnsi="Traditional Arabic" w:cs="Traditional Arabic"/>
          <w:sz w:val="28"/>
          <w:szCs w:val="28"/>
          <w:rtl/>
        </w:rPr>
        <w:t>القاهرة،مصر،2004،ص31.</w:t>
      </w:r>
    </w:p>
  </w:footnote>
  <w:footnote w:id="31">
    <w:p w:rsidR="00222A07" w:rsidRDefault="00222A07" w:rsidP="00AD2FD9">
      <w:pPr>
        <w:pStyle w:val="Notedebasdepage"/>
        <w:rPr>
          <w:lang w:bidi="ar-DZ"/>
        </w:rPr>
      </w:pPr>
      <w:r w:rsidRPr="00F44A68">
        <w:rPr>
          <w:rStyle w:val="Appelnotedebasdep"/>
          <w:rFonts w:ascii="Traditional Arabic" w:hAnsi="Traditional Arabic" w:cs="Traditional Arabic"/>
          <w:sz w:val="28"/>
          <w:szCs w:val="28"/>
        </w:rPr>
        <w:footnoteRef/>
      </w:r>
      <w:r w:rsidRPr="00F44A68">
        <w:rPr>
          <w:rFonts w:ascii="Traditional Arabic" w:hAnsi="Traditional Arabic" w:cs="Traditional Arabic"/>
          <w:sz w:val="28"/>
          <w:szCs w:val="28"/>
          <w:rtl/>
        </w:rPr>
        <w:t xml:space="preserve"> سامي عبد العزيز ،صفوت محمد العالم،نهلة الحفناوي،فن الاعلان ،المرجع السابق،ص119.</w:t>
      </w:r>
    </w:p>
  </w:footnote>
  <w:footnote w:id="32">
    <w:p w:rsidR="00222A07" w:rsidRPr="00F44A68" w:rsidRDefault="00222A07" w:rsidP="00AD2FD9">
      <w:pPr>
        <w:pStyle w:val="Notedebasdepage"/>
        <w:rPr>
          <w:rFonts w:ascii="Traditional Arabic" w:hAnsi="Traditional Arabic" w:cs="Traditional Arabic"/>
          <w:sz w:val="28"/>
          <w:szCs w:val="28"/>
          <w:lang w:bidi="ar-DZ"/>
        </w:rPr>
      </w:pPr>
      <w:r w:rsidRPr="00F44A68">
        <w:rPr>
          <w:rStyle w:val="Appelnotedebasdep"/>
          <w:rFonts w:ascii="Traditional Arabic" w:hAnsi="Traditional Arabic" w:cs="Traditional Arabic"/>
          <w:sz w:val="28"/>
          <w:szCs w:val="28"/>
        </w:rPr>
        <w:footnoteRef/>
      </w:r>
      <w:r w:rsidRPr="00F44A68">
        <w:rPr>
          <w:rFonts w:ascii="Traditional Arabic" w:hAnsi="Traditional Arabic" w:cs="Traditional Arabic"/>
          <w:sz w:val="28"/>
          <w:szCs w:val="28"/>
          <w:rtl/>
        </w:rPr>
        <w:t xml:space="preserve"> رجاء الغمراوي ،الاعلان التلفزيوني وثقافة الاستهلاك ،د ط، دار المعرفة الجامعية ،الاسكندرية،2009،ص62 ،ص 63.</w:t>
      </w:r>
    </w:p>
  </w:footnote>
  <w:footnote w:id="33">
    <w:p w:rsidR="00222A07" w:rsidRPr="00F44A68" w:rsidRDefault="00222A07" w:rsidP="00AD2FD9">
      <w:pPr>
        <w:pStyle w:val="Notedebasdepage"/>
        <w:rPr>
          <w:rFonts w:ascii="Traditional Arabic" w:hAnsi="Traditional Arabic" w:cs="Traditional Arabic"/>
          <w:sz w:val="28"/>
          <w:szCs w:val="28"/>
          <w:lang w:bidi="ar-DZ"/>
        </w:rPr>
      </w:pPr>
      <w:r w:rsidRPr="00F44A68">
        <w:rPr>
          <w:rStyle w:val="Appelnotedebasdep"/>
          <w:rFonts w:ascii="Traditional Arabic" w:hAnsi="Traditional Arabic" w:cs="Traditional Arabic"/>
          <w:sz w:val="28"/>
          <w:szCs w:val="28"/>
        </w:rPr>
        <w:footnoteRef/>
      </w:r>
      <w:r w:rsidRPr="00F44A68">
        <w:rPr>
          <w:rFonts w:ascii="Traditional Arabic" w:hAnsi="Traditional Arabic" w:cs="Traditional Arabic"/>
          <w:sz w:val="28"/>
          <w:szCs w:val="28"/>
          <w:rtl/>
        </w:rPr>
        <w:t xml:space="preserve"> رانيا ممدوح صادق،الاعلان التلفزيوني "التصميم والانتاج"،دار أسامة للنشر والتوزيع،عمان ،الأردن ،2011،ص 16 .</w:t>
      </w:r>
    </w:p>
  </w:footnote>
  <w:footnote w:id="34">
    <w:p w:rsidR="00222A07" w:rsidRPr="00F44A68" w:rsidRDefault="00222A07" w:rsidP="00AD2FD9">
      <w:pPr>
        <w:pStyle w:val="Notedebasdepage"/>
        <w:rPr>
          <w:rFonts w:ascii="Traditional Arabic" w:hAnsi="Traditional Arabic" w:cs="Traditional Arabic"/>
          <w:sz w:val="28"/>
          <w:szCs w:val="28"/>
          <w:lang w:bidi="ar-DZ"/>
        </w:rPr>
      </w:pPr>
      <w:r w:rsidRPr="00F44A68">
        <w:rPr>
          <w:rStyle w:val="Appelnotedebasdep"/>
          <w:rFonts w:ascii="Traditional Arabic" w:hAnsi="Traditional Arabic" w:cs="Traditional Arabic"/>
          <w:sz w:val="28"/>
          <w:szCs w:val="28"/>
        </w:rPr>
        <w:footnoteRef/>
      </w:r>
      <w:r w:rsidRPr="00F44A68">
        <w:rPr>
          <w:rFonts w:ascii="Traditional Arabic" w:hAnsi="Traditional Arabic" w:cs="Traditional Arabic"/>
          <w:sz w:val="28"/>
          <w:szCs w:val="28"/>
          <w:rtl/>
        </w:rPr>
        <w:t xml:space="preserve"> شدوان علي شيبة ،الإعلان ،المدخل والنظرية ،دط،دار المعرفة الجامعية ،مصر ،ص160.</w:t>
      </w:r>
    </w:p>
  </w:footnote>
  <w:footnote w:id="35">
    <w:p w:rsidR="00222A07" w:rsidRPr="00F44A68" w:rsidRDefault="00222A07" w:rsidP="00AD2FD9">
      <w:pPr>
        <w:pStyle w:val="Notedebasdepage"/>
        <w:rPr>
          <w:rFonts w:ascii="Traditional Arabic" w:hAnsi="Traditional Arabic" w:cs="Traditional Arabic"/>
          <w:sz w:val="28"/>
          <w:szCs w:val="28"/>
          <w:lang w:bidi="ar-DZ"/>
        </w:rPr>
      </w:pPr>
      <w:r w:rsidRPr="00F44A68">
        <w:rPr>
          <w:rStyle w:val="Appelnotedebasdep"/>
          <w:rFonts w:ascii="Traditional Arabic" w:hAnsi="Traditional Arabic" w:cs="Traditional Arabic"/>
          <w:sz w:val="28"/>
          <w:szCs w:val="28"/>
        </w:rPr>
        <w:footnoteRef/>
      </w:r>
      <w:r w:rsidRPr="00F44A68">
        <w:rPr>
          <w:rFonts w:ascii="Traditional Arabic" w:hAnsi="Traditional Arabic" w:cs="Traditional Arabic"/>
          <w:sz w:val="28"/>
          <w:szCs w:val="28"/>
          <w:rtl/>
        </w:rPr>
        <w:t xml:space="preserve"> منى ،سعيد الحديدي وسلوى،إمام علي،الإعلان،أسسه وسائله،فنونه،دار المصرية اللبنانية ،مصر،2005،ص117.</w:t>
      </w:r>
    </w:p>
  </w:footnote>
  <w:footnote w:id="36">
    <w:p w:rsidR="00222A07" w:rsidRPr="00F44A68" w:rsidRDefault="00222A07" w:rsidP="00AD2FD9">
      <w:pPr>
        <w:pStyle w:val="Notedebasdepage"/>
        <w:rPr>
          <w:rFonts w:ascii="Traditional Arabic" w:hAnsi="Traditional Arabic" w:cs="Traditional Arabic"/>
          <w:sz w:val="28"/>
          <w:szCs w:val="28"/>
          <w:lang w:bidi="ar-DZ"/>
        </w:rPr>
      </w:pPr>
      <w:r w:rsidRPr="00F44A68">
        <w:rPr>
          <w:rStyle w:val="Appelnotedebasdep"/>
          <w:rFonts w:ascii="Traditional Arabic" w:hAnsi="Traditional Arabic" w:cs="Traditional Arabic"/>
          <w:sz w:val="28"/>
          <w:szCs w:val="28"/>
        </w:rPr>
        <w:footnoteRef/>
      </w:r>
      <w:r w:rsidRPr="00F44A68">
        <w:rPr>
          <w:rFonts w:ascii="Traditional Arabic" w:hAnsi="Traditional Arabic" w:cs="Traditional Arabic"/>
          <w:sz w:val="28"/>
          <w:szCs w:val="28"/>
          <w:rtl/>
        </w:rPr>
        <w:t xml:space="preserve"> شدوان علي شية، </w:t>
      </w:r>
      <w:r>
        <w:rPr>
          <w:rFonts w:ascii="Traditional Arabic" w:hAnsi="Traditional Arabic" w:cs="Traditional Arabic" w:hint="cs"/>
          <w:sz w:val="28"/>
          <w:szCs w:val="28"/>
          <w:rtl/>
        </w:rPr>
        <w:t>الاعلان، المدخل والنظرية،</w:t>
      </w:r>
      <w:r w:rsidRPr="00F44A68">
        <w:rPr>
          <w:rFonts w:ascii="Traditional Arabic" w:hAnsi="Traditional Arabic" w:cs="Traditional Arabic"/>
          <w:sz w:val="28"/>
          <w:szCs w:val="28"/>
          <w:rtl/>
        </w:rPr>
        <w:t xml:space="preserve"> المرجع السابق، ص27.</w:t>
      </w:r>
    </w:p>
  </w:footnote>
  <w:footnote w:id="37">
    <w:p w:rsidR="00222A07" w:rsidRDefault="00222A07" w:rsidP="00AD2FD9">
      <w:pPr>
        <w:pStyle w:val="Notedebasdepage"/>
        <w:rPr>
          <w:lang w:bidi="ar-DZ"/>
        </w:rPr>
      </w:pPr>
      <w:r w:rsidRPr="00F44A68">
        <w:rPr>
          <w:rStyle w:val="Appelnotedebasdep"/>
          <w:rFonts w:ascii="Traditional Arabic" w:hAnsi="Traditional Arabic" w:cs="Traditional Arabic"/>
          <w:sz w:val="28"/>
          <w:szCs w:val="28"/>
        </w:rPr>
        <w:footnoteRef/>
      </w:r>
      <w:r w:rsidRPr="00F44A68">
        <w:rPr>
          <w:rFonts w:ascii="Traditional Arabic" w:hAnsi="Traditional Arabic" w:cs="Traditional Arabic"/>
          <w:sz w:val="28"/>
          <w:szCs w:val="28"/>
          <w:rtl/>
        </w:rPr>
        <w:t>جمال محمد أبو شنب، أشراف محمد خوخة، الدعاية والإعلان: المفاهيم الأطر النظرية،التطبيقات دار المعرفة الجامعية ،الإسكندرية ،مصر،2005،ص21.</w:t>
      </w:r>
      <w:r>
        <w:rPr>
          <w:rtl/>
        </w:rPr>
        <w:t xml:space="preserve"> </w:t>
      </w:r>
    </w:p>
  </w:footnote>
  <w:footnote w:id="38">
    <w:p w:rsidR="00222A07" w:rsidRPr="00F44A68" w:rsidRDefault="00222A07" w:rsidP="00AD2FD9">
      <w:pPr>
        <w:pStyle w:val="Notedebasdepage"/>
        <w:rPr>
          <w:rFonts w:ascii="Traditional Arabic" w:hAnsi="Traditional Arabic" w:cs="Traditional Arabic"/>
          <w:sz w:val="28"/>
          <w:szCs w:val="28"/>
          <w:lang w:bidi="ar-DZ"/>
        </w:rPr>
      </w:pPr>
      <w:r w:rsidRPr="00F44A68">
        <w:rPr>
          <w:rStyle w:val="Appelnotedebasdep"/>
          <w:rFonts w:ascii="Traditional Arabic" w:hAnsi="Traditional Arabic" w:cs="Traditional Arabic"/>
          <w:sz w:val="28"/>
          <w:szCs w:val="28"/>
        </w:rPr>
        <w:footnoteRef/>
      </w:r>
      <w:r w:rsidRPr="00F44A68">
        <w:rPr>
          <w:rFonts w:ascii="Traditional Arabic" w:hAnsi="Traditional Arabic" w:cs="Traditional Arabic"/>
          <w:sz w:val="28"/>
          <w:szCs w:val="28"/>
          <w:rtl/>
        </w:rPr>
        <w:t xml:space="preserve"> شدوان علي شيبه،المرجع نفسه،ص29.</w:t>
      </w:r>
    </w:p>
  </w:footnote>
  <w:footnote w:id="39">
    <w:p w:rsidR="00222A07" w:rsidRDefault="00222A07" w:rsidP="00AD2FD9">
      <w:pPr>
        <w:pStyle w:val="Notedebasdepage"/>
        <w:rPr>
          <w:lang w:bidi="ar-DZ"/>
        </w:rPr>
      </w:pPr>
      <w:r w:rsidRPr="00F44A68">
        <w:rPr>
          <w:rStyle w:val="Appelnotedebasdep"/>
          <w:rFonts w:ascii="Traditional Arabic" w:hAnsi="Traditional Arabic" w:cs="Traditional Arabic"/>
          <w:sz w:val="28"/>
          <w:szCs w:val="28"/>
        </w:rPr>
        <w:footnoteRef/>
      </w:r>
      <w:r w:rsidRPr="00F44A68">
        <w:rPr>
          <w:rFonts w:ascii="Traditional Arabic" w:hAnsi="Traditional Arabic" w:cs="Traditional Arabic"/>
          <w:sz w:val="28"/>
          <w:szCs w:val="28"/>
          <w:rtl/>
        </w:rPr>
        <w:t xml:space="preserve"> حسنة عبد السميع</w:t>
      </w:r>
      <w:r>
        <w:rPr>
          <w:rFonts w:ascii="Traditional Arabic" w:hAnsi="Traditional Arabic" w:cs="Traditional Arabic"/>
          <w:sz w:val="28"/>
          <w:szCs w:val="28"/>
          <w:rtl/>
        </w:rPr>
        <w:t xml:space="preserve"> ،سيميو</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طيقا اللغة وتحليل الخطاب</w:t>
      </w:r>
      <w:r w:rsidRPr="00F44A68">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F44A68">
        <w:rPr>
          <w:rFonts w:ascii="Traditional Arabic" w:hAnsi="Traditional Arabic" w:cs="Traditional Arabic"/>
          <w:sz w:val="28"/>
          <w:szCs w:val="28"/>
          <w:rtl/>
        </w:rPr>
        <w:t>الاعلان</w:t>
      </w:r>
      <w:r>
        <w:rPr>
          <w:rFonts w:ascii="Traditional Arabic" w:hAnsi="Traditional Arabic" w:cs="Traditional Arabic"/>
          <w:sz w:val="28"/>
          <w:szCs w:val="28"/>
          <w:rtl/>
        </w:rPr>
        <w:t xml:space="preserve"> التلفزيوني، د ط</w:t>
      </w:r>
      <w:r w:rsidRPr="00F44A68">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F44A68">
        <w:rPr>
          <w:rFonts w:ascii="Traditional Arabic" w:hAnsi="Traditional Arabic" w:cs="Traditional Arabic"/>
          <w:sz w:val="28"/>
          <w:szCs w:val="28"/>
          <w:rtl/>
        </w:rPr>
        <w:t>عينة للدراسات والبحوث الانسانية والاجتماعية،2001،</w:t>
      </w:r>
      <w:r>
        <w:rPr>
          <w:rFonts w:ascii="Traditional Arabic" w:hAnsi="Traditional Arabic" w:cs="Traditional Arabic" w:hint="cs"/>
          <w:sz w:val="28"/>
          <w:szCs w:val="28"/>
          <w:rtl/>
        </w:rPr>
        <w:t xml:space="preserve"> </w:t>
      </w:r>
      <w:r w:rsidRPr="00F44A68">
        <w:rPr>
          <w:rFonts w:ascii="Traditional Arabic" w:hAnsi="Traditional Arabic" w:cs="Traditional Arabic"/>
          <w:sz w:val="28"/>
          <w:szCs w:val="28"/>
          <w:rtl/>
        </w:rPr>
        <w:t>ص68.</w:t>
      </w:r>
    </w:p>
  </w:footnote>
  <w:footnote w:id="40">
    <w:p w:rsidR="00222A07" w:rsidRPr="00CA1AFB" w:rsidRDefault="00222A07" w:rsidP="00AD2FD9">
      <w:pPr>
        <w:pStyle w:val="Notedebasdepage"/>
        <w:rPr>
          <w:rFonts w:ascii="Traditional Arabic" w:hAnsi="Traditional Arabic" w:cs="Traditional Arabic"/>
          <w:sz w:val="28"/>
          <w:szCs w:val="28"/>
          <w:lang w:bidi="ar-DZ"/>
        </w:rPr>
      </w:pPr>
      <w:r w:rsidRPr="00CA1AFB">
        <w:rPr>
          <w:rStyle w:val="Appelnotedebasdep"/>
          <w:rFonts w:ascii="Traditional Arabic" w:hAnsi="Traditional Arabic" w:cs="Traditional Arabic"/>
          <w:sz w:val="28"/>
          <w:szCs w:val="28"/>
        </w:rPr>
        <w:footnoteRef/>
      </w:r>
      <w:r w:rsidRPr="00CA1AFB">
        <w:rPr>
          <w:rFonts w:ascii="Traditional Arabic" w:hAnsi="Traditional Arabic" w:cs="Traditional Arabic"/>
          <w:sz w:val="28"/>
          <w:szCs w:val="28"/>
          <w:rtl/>
        </w:rPr>
        <w:t xml:space="preserve"> عبد السلام أبو قحف ، طارق طه أحمد ، محاضرات في هندسة الإعلان و الإعلان الإلكتروني ،الدار الجامعية ، الإسكندرية ،2006،ص235.</w:t>
      </w:r>
    </w:p>
  </w:footnote>
  <w:footnote w:id="41">
    <w:p w:rsidR="00222A07" w:rsidRPr="00CA1AFB" w:rsidRDefault="00222A07" w:rsidP="00AD2FD9">
      <w:pPr>
        <w:pStyle w:val="Notedebasdepage"/>
        <w:rPr>
          <w:rFonts w:ascii="Traditional Arabic" w:hAnsi="Traditional Arabic" w:cs="Traditional Arabic"/>
          <w:sz w:val="28"/>
          <w:szCs w:val="28"/>
          <w:lang w:bidi="ar-DZ"/>
        </w:rPr>
      </w:pPr>
      <w:r w:rsidRPr="00CA1AFB">
        <w:rPr>
          <w:rStyle w:val="Appelnotedebasdep"/>
          <w:rFonts w:ascii="Traditional Arabic" w:hAnsi="Traditional Arabic" w:cs="Traditional Arabic"/>
          <w:sz w:val="28"/>
          <w:szCs w:val="28"/>
        </w:rPr>
        <w:footnoteRef/>
      </w:r>
      <w:r w:rsidRPr="00CA1AFB">
        <w:rPr>
          <w:rFonts w:ascii="Traditional Arabic" w:hAnsi="Traditional Arabic" w:cs="Traditional Arabic"/>
          <w:sz w:val="28"/>
          <w:szCs w:val="28"/>
          <w:rtl/>
        </w:rPr>
        <w:t xml:space="preserve">عبد السلام أبو قحف ،المرجع نفسه ،ص236. </w:t>
      </w:r>
    </w:p>
  </w:footnote>
  <w:footnote w:id="42">
    <w:p w:rsidR="00222A07" w:rsidRPr="00CA1AFB" w:rsidRDefault="00222A07" w:rsidP="00AD2FD9">
      <w:pPr>
        <w:pStyle w:val="Notedebasdepage"/>
        <w:rPr>
          <w:rFonts w:ascii="Traditional Arabic" w:hAnsi="Traditional Arabic" w:cs="Traditional Arabic"/>
          <w:sz w:val="28"/>
          <w:szCs w:val="28"/>
          <w:lang w:bidi="ar-DZ"/>
        </w:rPr>
      </w:pPr>
      <w:r w:rsidRPr="00CA1AFB">
        <w:rPr>
          <w:rStyle w:val="Appelnotedebasdep"/>
          <w:rFonts w:ascii="Traditional Arabic" w:hAnsi="Traditional Arabic" w:cs="Traditional Arabic"/>
          <w:sz w:val="28"/>
          <w:szCs w:val="28"/>
        </w:rPr>
        <w:footnoteRef/>
      </w:r>
      <w:r w:rsidRPr="00CA1AFB">
        <w:rPr>
          <w:rFonts w:ascii="Traditional Arabic" w:hAnsi="Traditional Arabic" w:cs="Traditional Arabic"/>
          <w:sz w:val="28"/>
          <w:szCs w:val="28"/>
          <w:rtl/>
        </w:rPr>
        <w:t xml:space="preserve"> سامي عبد العزيز ،صفوت محمد العالم ، مقدمة في .الإعلان ،مرجع سيق ذكره،ص71</w:t>
      </w:r>
    </w:p>
  </w:footnote>
  <w:footnote w:id="43">
    <w:p w:rsidR="00222A07" w:rsidRPr="00CA1AFB" w:rsidRDefault="00222A07" w:rsidP="00AD2FD9">
      <w:pPr>
        <w:pStyle w:val="Notedebasdepage"/>
        <w:rPr>
          <w:rFonts w:ascii="Traditional Arabic" w:hAnsi="Traditional Arabic" w:cs="Traditional Arabic"/>
          <w:sz w:val="28"/>
          <w:szCs w:val="28"/>
          <w:lang w:bidi="ar-DZ"/>
        </w:rPr>
      </w:pPr>
      <w:r w:rsidRPr="00CA1AFB">
        <w:rPr>
          <w:rStyle w:val="Appelnotedebasdep"/>
          <w:rFonts w:ascii="Traditional Arabic" w:hAnsi="Traditional Arabic" w:cs="Traditional Arabic"/>
          <w:sz w:val="28"/>
          <w:szCs w:val="28"/>
        </w:rPr>
        <w:footnoteRef/>
      </w:r>
      <w:r w:rsidRPr="00CA1AFB">
        <w:rPr>
          <w:rFonts w:ascii="Traditional Arabic" w:hAnsi="Traditional Arabic" w:cs="Traditional Arabic"/>
          <w:sz w:val="28"/>
          <w:szCs w:val="28"/>
          <w:rtl/>
        </w:rPr>
        <w:t xml:space="preserve"> سامي عبد العزيز ،المرجع نفسه،ص72،ص73.</w:t>
      </w:r>
    </w:p>
  </w:footnote>
  <w:footnote w:id="44">
    <w:p w:rsidR="00222A07" w:rsidRPr="00CA1AFB" w:rsidRDefault="00222A07" w:rsidP="00AD2FD9">
      <w:pPr>
        <w:pStyle w:val="Notedebasdepage"/>
        <w:rPr>
          <w:rFonts w:ascii="Traditional Arabic" w:hAnsi="Traditional Arabic" w:cs="Traditional Arabic"/>
          <w:sz w:val="28"/>
          <w:szCs w:val="28"/>
          <w:lang w:bidi="ar-DZ"/>
        </w:rPr>
      </w:pPr>
      <w:r w:rsidRPr="00CA1AFB">
        <w:rPr>
          <w:rStyle w:val="Appelnotedebasdep"/>
          <w:rFonts w:ascii="Traditional Arabic" w:hAnsi="Traditional Arabic" w:cs="Traditional Arabic"/>
          <w:sz w:val="28"/>
          <w:szCs w:val="28"/>
        </w:rPr>
        <w:footnoteRef/>
      </w:r>
      <w:r w:rsidRPr="00CA1AFB">
        <w:rPr>
          <w:rFonts w:ascii="Traditional Arabic" w:hAnsi="Traditional Arabic" w:cs="Traditional Arabic"/>
          <w:sz w:val="28"/>
          <w:szCs w:val="28"/>
          <w:rtl/>
        </w:rPr>
        <w:t xml:space="preserve"> سامي عبد العزيز ،صفوت محمد العالم ،مقدمة في الإعلان ،المرجع السابق ص74.</w:t>
      </w:r>
    </w:p>
  </w:footnote>
  <w:footnote w:id="45">
    <w:p w:rsidR="00222A07" w:rsidRPr="00CA1AFB" w:rsidRDefault="00222A07" w:rsidP="00AD2FD9">
      <w:pPr>
        <w:pStyle w:val="Notedebasdepage"/>
        <w:rPr>
          <w:rFonts w:ascii="Traditional Arabic" w:hAnsi="Traditional Arabic" w:cs="Traditional Arabic"/>
          <w:sz w:val="28"/>
          <w:szCs w:val="28"/>
          <w:lang w:bidi="ar-DZ"/>
        </w:rPr>
      </w:pPr>
      <w:r w:rsidRPr="00CA1AFB">
        <w:rPr>
          <w:rStyle w:val="Appelnotedebasdep"/>
          <w:rFonts w:ascii="Traditional Arabic" w:hAnsi="Traditional Arabic" w:cs="Traditional Arabic"/>
          <w:sz w:val="28"/>
          <w:szCs w:val="28"/>
        </w:rPr>
        <w:footnoteRef/>
      </w:r>
      <w:r w:rsidRPr="00CA1AFB">
        <w:rPr>
          <w:rFonts w:ascii="Traditional Arabic" w:hAnsi="Traditional Arabic" w:cs="Traditional Arabic"/>
          <w:sz w:val="28"/>
          <w:szCs w:val="28"/>
          <w:rtl/>
        </w:rPr>
        <w:t xml:space="preserve"> شدوان علي شيبة ،المرجع السابق ،ص110،ص111.</w:t>
      </w:r>
    </w:p>
  </w:footnote>
  <w:footnote w:id="46">
    <w:p w:rsidR="00222A07" w:rsidRPr="00CA1AFB" w:rsidRDefault="00222A07" w:rsidP="00AD2FD9">
      <w:pPr>
        <w:pStyle w:val="Notedebasdepage"/>
        <w:rPr>
          <w:rFonts w:ascii="Traditional Arabic" w:hAnsi="Traditional Arabic" w:cs="Traditional Arabic"/>
          <w:sz w:val="28"/>
          <w:szCs w:val="28"/>
          <w:lang w:bidi="ar-DZ"/>
        </w:rPr>
      </w:pPr>
      <w:r w:rsidRPr="00CA1AFB">
        <w:rPr>
          <w:rStyle w:val="Appelnotedebasdep"/>
          <w:rFonts w:ascii="Traditional Arabic" w:hAnsi="Traditional Arabic" w:cs="Traditional Arabic"/>
          <w:sz w:val="28"/>
          <w:szCs w:val="28"/>
        </w:rPr>
        <w:footnoteRef/>
      </w:r>
      <w:r w:rsidRPr="00CA1AFB">
        <w:rPr>
          <w:rFonts w:ascii="Traditional Arabic" w:hAnsi="Traditional Arabic" w:cs="Traditional Arabic"/>
          <w:sz w:val="28"/>
          <w:szCs w:val="28"/>
          <w:rtl/>
        </w:rPr>
        <w:t xml:space="preserve"> حنان شعبان ،تلقي الاشهار التلفزيوني ،ط1، مؤسسة كنوز الحكمة للنشر والتوزيع ،الجزائر ،2011،ص15.</w:t>
      </w:r>
    </w:p>
  </w:footnote>
  <w:footnote w:id="47">
    <w:p w:rsidR="00222A07" w:rsidRPr="00CA1AFB" w:rsidRDefault="00222A07" w:rsidP="00AD2FD9">
      <w:pPr>
        <w:pStyle w:val="Notedebasdepage"/>
        <w:rPr>
          <w:rFonts w:ascii="Traditional Arabic" w:hAnsi="Traditional Arabic" w:cs="Traditional Arabic"/>
          <w:sz w:val="28"/>
          <w:szCs w:val="28"/>
          <w:lang w:bidi="ar-DZ"/>
        </w:rPr>
      </w:pPr>
      <w:r w:rsidRPr="00CA1AFB">
        <w:rPr>
          <w:rStyle w:val="Appelnotedebasdep"/>
          <w:rFonts w:ascii="Traditional Arabic" w:hAnsi="Traditional Arabic" w:cs="Traditional Arabic"/>
          <w:sz w:val="28"/>
          <w:szCs w:val="28"/>
        </w:rPr>
        <w:footnoteRef/>
      </w:r>
      <w:r w:rsidRPr="00CA1AFB">
        <w:rPr>
          <w:rFonts w:ascii="Traditional Arabic" w:hAnsi="Traditional Arabic" w:cs="Traditional Arabic"/>
          <w:sz w:val="28"/>
          <w:szCs w:val="28"/>
          <w:rtl/>
        </w:rPr>
        <w:t xml:space="preserve"> </w:t>
      </w:r>
      <w:r w:rsidRPr="00CA1AFB">
        <w:rPr>
          <w:rFonts w:ascii="Traditional Arabic" w:hAnsi="Traditional Arabic" w:cs="Traditional Arabic"/>
          <w:sz w:val="28"/>
          <w:szCs w:val="28"/>
          <w:rtl/>
          <w:lang w:bidi="ar-DZ"/>
        </w:rPr>
        <w:t>حنان شعبان ،تلقي الاشهار التلفزيوني ،المرجع السابق ،ص23.</w:t>
      </w:r>
    </w:p>
  </w:footnote>
  <w:footnote w:id="48">
    <w:p w:rsidR="00222A07" w:rsidRPr="005226B3" w:rsidRDefault="00222A07" w:rsidP="00AD2FD9">
      <w:pPr>
        <w:pStyle w:val="Notedebasdepage"/>
        <w:rPr>
          <w:rFonts w:ascii="Traditional Arabic" w:hAnsi="Traditional Arabic" w:cs="Traditional Arabic"/>
          <w:sz w:val="28"/>
          <w:szCs w:val="28"/>
          <w:lang w:bidi="ar-DZ"/>
        </w:rPr>
      </w:pPr>
      <w:r w:rsidRPr="005226B3">
        <w:rPr>
          <w:rStyle w:val="Appelnotedebasdep"/>
          <w:rFonts w:ascii="Traditional Arabic" w:hAnsi="Traditional Arabic" w:cs="Traditional Arabic"/>
          <w:sz w:val="28"/>
          <w:szCs w:val="28"/>
        </w:rPr>
        <w:footnoteRef/>
      </w:r>
      <w:r w:rsidRPr="005226B3">
        <w:rPr>
          <w:rFonts w:ascii="Traditional Arabic" w:hAnsi="Traditional Arabic" w:cs="Traditional Arabic"/>
          <w:sz w:val="28"/>
          <w:szCs w:val="28"/>
          <w:rtl/>
        </w:rPr>
        <w:t xml:space="preserve"> حنان شعبان ،تلقي الاشهار التلفزيوني ،المرجع السابق ، ص 24.</w:t>
      </w:r>
    </w:p>
  </w:footnote>
  <w:footnote w:id="49">
    <w:p w:rsidR="00222A07" w:rsidRDefault="00222A07" w:rsidP="00AD2FD9">
      <w:pPr>
        <w:pStyle w:val="Notedebasdepage"/>
        <w:rPr>
          <w:lang w:bidi="ar-DZ"/>
        </w:rPr>
      </w:pPr>
      <w:r w:rsidRPr="005226B3">
        <w:rPr>
          <w:rStyle w:val="Appelnotedebasdep"/>
          <w:rFonts w:ascii="Traditional Arabic" w:hAnsi="Traditional Arabic" w:cs="Traditional Arabic"/>
          <w:sz w:val="28"/>
          <w:szCs w:val="28"/>
        </w:rPr>
        <w:footnoteRef/>
      </w:r>
      <w:r w:rsidRPr="005226B3">
        <w:rPr>
          <w:rFonts w:ascii="Traditional Arabic" w:hAnsi="Traditional Arabic" w:cs="Traditional Arabic"/>
          <w:sz w:val="28"/>
          <w:szCs w:val="28"/>
          <w:rtl/>
        </w:rPr>
        <w:t xml:space="preserve"> حنان شعبان ،المرجع نفسه ،ص27.</w:t>
      </w:r>
    </w:p>
  </w:footnote>
  <w:footnote w:id="50">
    <w:p w:rsidR="00222A07" w:rsidRPr="00415779" w:rsidRDefault="00222A07" w:rsidP="00B63461">
      <w:pPr>
        <w:pStyle w:val="Notedebasdepage"/>
        <w:rPr>
          <w:sz w:val="28"/>
          <w:szCs w:val="28"/>
        </w:rPr>
      </w:pPr>
      <w:r w:rsidRPr="00415779">
        <w:rPr>
          <w:rStyle w:val="Appelnotedebasdep"/>
          <w:sz w:val="28"/>
          <w:szCs w:val="28"/>
        </w:rPr>
        <w:footnoteRef/>
      </w:r>
      <w:r w:rsidRPr="00415779">
        <w:rPr>
          <w:sz w:val="28"/>
          <w:szCs w:val="28"/>
          <w:rtl/>
        </w:rPr>
        <w:t xml:space="preserve"> آمنة علي أحمد باعي، الإعلان التلفزيوني والسلوك الإستهلاكي ( دراسة مسعية لعينة من المراهقين في مدينة إربد)، قدمت هذه الرسالة إستكمالا "لمتطلبات على درجة الماجستير في تخصص الإعلام، كلية الآداب، جامعة الشرق الأوسط للدراسات العليا، 12/ 2008، ص 36.</w:t>
      </w:r>
    </w:p>
  </w:footnote>
  <w:footnote w:id="51">
    <w:p w:rsidR="00222A07" w:rsidRPr="007D7489" w:rsidRDefault="00222A07" w:rsidP="00B63461">
      <w:pPr>
        <w:pStyle w:val="Notedebasdepage"/>
        <w:rPr>
          <w:sz w:val="28"/>
          <w:szCs w:val="28"/>
        </w:rPr>
      </w:pPr>
      <w:r w:rsidRPr="007D7489">
        <w:rPr>
          <w:rStyle w:val="Appelnotedebasdep"/>
          <w:sz w:val="28"/>
          <w:szCs w:val="28"/>
        </w:rPr>
        <w:footnoteRef/>
      </w:r>
      <w:r w:rsidRPr="007D7489">
        <w:rPr>
          <w:sz w:val="28"/>
          <w:szCs w:val="28"/>
          <w:rtl/>
        </w:rPr>
        <w:t xml:space="preserve"> المرجع نفسه، ص 36.</w:t>
      </w:r>
    </w:p>
  </w:footnote>
  <w:footnote w:id="52">
    <w:p w:rsidR="00222A07" w:rsidRPr="007D7489" w:rsidRDefault="00222A07" w:rsidP="00B63461">
      <w:pPr>
        <w:pStyle w:val="Notedebasdepage"/>
        <w:rPr>
          <w:sz w:val="28"/>
          <w:szCs w:val="28"/>
        </w:rPr>
      </w:pPr>
      <w:r w:rsidRPr="007D7489">
        <w:rPr>
          <w:rStyle w:val="Appelnotedebasdep"/>
          <w:sz w:val="28"/>
          <w:szCs w:val="28"/>
        </w:rPr>
        <w:footnoteRef/>
      </w:r>
      <w:r w:rsidRPr="007D7489">
        <w:rPr>
          <w:sz w:val="28"/>
          <w:szCs w:val="28"/>
          <w:rtl/>
        </w:rPr>
        <w:t xml:space="preserve"> د. خالد عبد الرحمن الجريسي، سلوك المستهلك، دراسة تحليلية للقرارات الشرائية الأسرة السعودية، ط3، الرياض، 1427ه، ص 44.</w:t>
      </w:r>
    </w:p>
    <w:p w:rsidR="00222A07" w:rsidRPr="007D7489" w:rsidRDefault="00222A07" w:rsidP="00B63461">
      <w:pPr>
        <w:pStyle w:val="Notedebasdepage"/>
        <w:rPr>
          <w:sz w:val="28"/>
          <w:szCs w:val="28"/>
        </w:rPr>
      </w:pPr>
    </w:p>
  </w:footnote>
  <w:footnote w:id="53">
    <w:p w:rsidR="00222A07" w:rsidRPr="002B1B03" w:rsidRDefault="00222A07" w:rsidP="00B63461">
      <w:pPr>
        <w:pStyle w:val="Notedebasdepage"/>
        <w:rPr>
          <w:sz w:val="28"/>
          <w:szCs w:val="28"/>
        </w:rPr>
      </w:pPr>
      <w:r w:rsidRPr="002B1B03">
        <w:rPr>
          <w:rStyle w:val="Appelnotedebasdep"/>
          <w:sz w:val="28"/>
          <w:szCs w:val="28"/>
        </w:rPr>
        <w:footnoteRef/>
      </w:r>
      <w:r w:rsidRPr="002B1B03">
        <w:rPr>
          <w:sz w:val="28"/>
          <w:szCs w:val="28"/>
          <w:rtl/>
        </w:rPr>
        <w:t xml:space="preserve"> د. أميمة معراوي، سلوك المستهلك، من منشورات الجامعة الافترافضية السورية، سوريا، 2020، ص 02.</w:t>
      </w:r>
    </w:p>
  </w:footnote>
  <w:footnote w:id="54">
    <w:p w:rsidR="00222A07" w:rsidRPr="00274F0D" w:rsidRDefault="00222A07" w:rsidP="00B63461">
      <w:pPr>
        <w:pStyle w:val="Notedebasdepage"/>
        <w:rPr>
          <w:sz w:val="28"/>
          <w:szCs w:val="28"/>
        </w:rPr>
      </w:pPr>
      <w:r w:rsidRPr="00274F0D">
        <w:rPr>
          <w:rStyle w:val="Appelnotedebasdep"/>
          <w:sz w:val="28"/>
          <w:szCs w:val="28"/>
        </w:rPr>
        <w:footnoteRef/>
      </w:r>
      <w:r w:rsidRPr="00274F0D">
        <w:rPr>
          <w:sz w:val="28"/>
          <w:szCs w:val="28"/>
          <w:rtl/>
        </w:rPr>
        <w:t xml:space="preserve"> </w:t>
      </w:r>
      <w:r w:rsidRPr="00274F0D">
        <w:rPr>
          <w:rFonts w:hint="cs"/>
          <w:sz w:val="28"/>
          <w:szCs w:val="28"/>
          <w:rtl/>
        </w:rPr>
        <w:t>محمد جاسم السمعيدي وردينه عثمان يوسف، سلوك المستهلك،ط1، دار مناهج للنشر والتوزيع، عمان، الأدن، 2000، ص 19.</w:t>
      </w:r>
    </w:p>
  </w:footnote>
  <w:footnote w:id="55">
    <w:p w:rsidR="00222A07" w:rsidRPr="00274F0D" w:rsidRDefault="00222A07" w:rsidP="00B63461">
      <w:pPr>
        <w:pStyle w:val="Notedebasdepage"/>
        <w:rPr>
          <w:sz w:val="28"/>
          <w:szCs w:val="28"/>
        </w:rPr>
      </w:pPr>
      <w:r w:rsidRPr="00274F0D">
        <w:rPr>
          <w:rStyle w:val="Appelnotedebasdep"/>
          <w:sz w:val="28"/>
          <w:szCs w:val="28"/>
        </w:rPr>
        <w:footnoteRef/>
      </w:r>
      <w:r w:rsidRPr="00274F0D">
        <w:rPr>
          <w:sz w:val="28"/>
          <w:szCs w:val="28"/>
          <w:rtl/>
        </w:rPr>
        <w:t xml:space="preserve"> عدنان أبو مصلح، معجم علم الاجتماع، د. ط، دار أسامة للنشر والتوزيع،2010، ص-ص ،255،256.</w:t>
      </w:r>
    </w:p>
  </w:footnote>
  <w:footnote w:id="56">
    <w:p w:rsidR="00222A07" w:rsidRDefault="00222A07" w:rsidP="00B63461">
      <w:pPr>
        <w:pStyle w:val="Notedebasdepage"/>
      </w:pPr>
      <w:r w:rsidRPr="005D7CE7">
        <w:rPr>
          <w:rStyle w:val="Appelnotedebasdep"/>
          <w:sz w:val="28"/>
          <w:szCs w:val="28"/>
        </w:rPr>
        <w:footnoteRef/>
      </w:r>
      <w:r w:rsidRPr="005D7CE7">
        <w:rPr>
          <w:sz w:val="28"/>
          <w:szCs w:val="28"/>
          <w:rtl/>
        </w:rPr>
        <w:t xml:space="preserve"> </w:t>
      </w:r>
      <w:r w:rsidRPr="00A01296">
        <w:rPr>
          <w:sz w:val="28"/>
          <w:szCs w:val="28"/>
          <w:rtl/>
        </w:rPr>
        <w:t xml:space="preserve"> </w:t>
      </w:r>
      <w:hyperlink r:id="rId1" w:history="1">
        <w:r w:rsidRPr="00DD3BEC">
          <w:rPr>
            <w:rStyle w:val="Lienhypertexte"/>
            <w:sz w:val="28"/>
            <w:szCs w:val="28"/>
          </w:rPr>
          <w:t>https://virtuel</w:t>
        </w:r>
      </w:hyperlink>
      <w:r>
        <w:rPr>
          <w:sz w:val="28"/>
          <w:szCs w:val="28"/>
        </w:rPr>
        <w:t xml:space="preserve"> campus.univ-msila.dz</w:t>
      </w:r>
      <w:r>
        <w:rPr>
          <w:rFonts w:hint="cs"/>
          <w:sz w:val="28"/>
          <w:szCs w:val="28"/>
          <w:rtl/>
        </w:rPr>
        <w:t>يوم 19أفريل 2021، على الساعة 14:50.</w:t>
      </w:r>
    </w:p>
  </w:footnote>
  <w:footnote w:id="57">
    <w:p w:rsidR="00222A07" w:rsidRDefault="00222A07" w:rsidP="00B63461">
      <w:pPr>
        <w:pStyle w:val="Notedebasdepage"/>
      </w:pPr>
      <w:r w:rsidRPr="00703A9E">
        <w:rPr>
          <w:rStyle w:val="Appelnotedebasdep"/>
          <w:sz w:val="28"/>
          <w:szCs w:val="28"/>
        </w:rPr>
        <w:footnoteRef/>
      </w:r>
      <w:r w:rsidRPr="00703A9E">
        <w:rPr>
          <w:sz w:val="28"/>
          <w:szCs w:val="28"/>
          <w:rtl/>
        </w:rPr>
        <w:t xml:space="preserve"> </w:t>
      </w:r>
      <w:hyperlink r:id="rId2" w:history="1">
        <w:r w:rsidRPr="00DD3BEC">
          <w:rPr>
            <w:rStyle w:val="Lienhypertexte"/>
            <w:sz w:val="28"/>
            <w:szCs w:val="28"/>
          </w:rPr>
          <w:t>https://virtuel</w:t>
        </w:r>
      </w:hyperlink>
      <w:r>
        <w:rPr>
          <w:sz w:val="28"/>
          <w:szCs w:val="28"/>
        </w:rPr>
        <w:t xml:space="preserve"> campus.univ-msila.dz</w:t>
      </w:r>
      <w:r>
        <w:rPr>
          <w:rFonts w:hint="cs"/>
          <w:sz w:val="28"/>
          <w:szCs w:val="28"/>
          <w:rtl/>
        </w:rPr>
        <w:t>يوم 19أفريل 2021، على الساعة 14:50.</w:t>
      </w:r>
    </w:p>
  </w:footnote>
  <w:footnote w:id="58">
    <w:p w:rsidR="00222A07" w:rsidRPr="00C81925" w:rsidRDefault="00222A07" w:rsidP="00B63461">
      <w:pPr>
        <w:pStyle w:val="Notedebasdepage"/>
        <w:rPr>
          <w:sz w:val="28"/>
          <w:szCs w:val="28"/>
        </w:rPr>
      </w:pPr>
      <w:r w:rsidRPr="00C81925">
        <w:rPr>
          <w:rStyle w:val="Appelnotedebasdep"/>
          <w:sz w:val="28"/>
          <w:szCs w:val="28"/>
        </w:rPr>
        <w:footnoteRef/>
      </w:r>
      <w:r w:rsidRPr="00C81925">
        <w:rPr>
          <w:sz w:val="28"/>
          <w:szCs w:val="28"/>
          <w:rtl/>
        </w:rPr>
        <w:t xml:space="preserve"> براه</w:t>
      </w:r>
      <w:r>
        <w:rPr>
          <w:rFonts w:hint="cs"/>
          <w:sz w:val="28"/>
          <w:szCs w:val="28"/>
          <w:rtl/>
        </w:rPr>
        <w:t>ي</w:t>
      </w:r>
      <w:r w:rsidRPr="00C81925">
        <w:rPr>
          <w:sz w:val="28"/>
          <w:szCs w:val="28"/>
          <w:rtl/>
        </w:rPr>
        <w:t xml:space="preserve">مي عبد الرزاق، </w:t>
      </w:r>
      <w:r w:rsidRPr="00C81925">
        <w:rPr>
          <w:rFonts w:hint="cs"/>
          <w:sz w:val="28"/>
          <w:szCs w:val="28"/>
          <w:rtl/>
        </w:rPr>
        <w:t>تأثير</w:t>
      </w:r>
      <w:r w:rsidRPr="00C81925">
        <w:rPr>
          <w:sz w:val="28"/>
          <w:szCs w:val="28"/>
          <w:rtl/>
        </w:rPr>
        <w:t xml:space="preserve"> تسير العلاقة مع لزبون على تصميم المنتج في المؤسسة الاقتصادية الجزائرية، دراسة عينة من المؤسسات الاقتصادية، أطذروحة لنيل شهادة دكتوراه العلوم في التسيير، جامعة بسكرة، 2016، 2015، ص 05.</w:t>
      </w:r>
    </w:p>
  </w:footnote>
  <w:footnote w:id="59">
    <w:p w:rsidR="00222A07" w:rsidRPr="00CF42B2" w:rsidRDefault="00222A07" w:rsidP="00B63461">
      <w:pPr>
        <w:pStyle w:val="Notedebasdepage"/>
        <w:rPr>
          <w:sz w:val="28"/>
          <w:szCs w:val="28"/>
        </w:rPr>
      </w:pPr>
      <w:r w:rsidRPr="00CF42B2">
        <w:rPr>
          <w:rStyle w:val="Appelnotedebasdep"/>
          <w:sz w:val="28"/>
          <w:szCs w:val="28"/>
        </w:rPr>
        <w:footnoteRef/>
      </w:r>
      <w:r>
        <w:rPr>
          <w:rFonts w:hint="cs"/>
          <w:sz w:val="28"/>
          <w:szCs w:val="28"/>
          <w:rtl/>
        </w:rPr>
        <w:t>براهيمي عبد الرزاق، تاثير تسير العلاقة مع الزبون على تصميم المنتج في المؤسسة الاقتصادية الجزائرية،</w:t>
      </w:r>
      <w:r w:rsidRPr="00CF42B2">
        <w:rPr>
          <w:sz w:val="28"/>
          <w:szCs w:val="28"/>
          <w:rtl/>
        </w:rPr>
        <w:t xml:space="preserve"> </w:t>
      </w:r>
      <w:r w:rsidRPr="00CF42B2">
        <w:rPr>
          <w:rFonts w:hint="cs"/>
          <w:sz w:val="28"/>
          <w:szCs w:val="28"/>
          <w:rtl/>
        </w:rPr>
        <w:t>المرجع السابق، ص 05.</w:t>
      </w:r>
    </w:p>
  </w:footnote>
  <w:footnote w:id="60">
    <w:p w:rsidR="00222A07" w:rsidRPr="0047595B" w:rsidRDefault="00222A07" w:rsidP="00B63461">
      <w:pPr>
        <w:pStyle w:val="Notedebasdepage"/>
        <w:rPr>
          <w:sz w:val="28"/>
          <w:szCs w:val="28"/>
        </w:rPr>
      </w:pPr>
      <w:r w:rsidRPr="0047595B">
        <w:rPr>
          <w:rStyle w:val="Appelnotedebasdep"/>
          <w:sz w:val="28"/>
          <w:szCs w:val="28"/>
        </w:rPr>
        <w:footnoteRef/>
      </w:r>
      <w:r w:rsidRPr="0047595B">
        <w:rPr>
          <w:sz w:val="28"/>
          <w:szCs w:val="28"/>
          <w:rtl/>
        </w:rPr>
        <w:t xml:space="preserve"> د. طلعت أسعد عبد الحميد،</w:t>
      </w:r>
      <w:r>
        <w:rPr>
          <w:rFonts w:hint="cs"/>
          <w:sz w:val="28"/>
          <w:szCs w:val="28"/>
          <w:rtl/>
        </w:rPr>
        <w:t xml:space="preserve"> د.</w:t>
      </w:r>
      <w:r w:rsidRPr="0047595B">
        <w:rPr>
          <w:sz w:val="28"/>
          <w:szCs w:val="28"/>
          <w:rtl/>
        </w:rPr>
        <w:t xml:space="preserve"> ياسر الحميد الخطيب، د. طارق محمد خراندار، سلوك المستهلك المفاهيم والتطبيقات المعاصرة، مكتبة الشقري للنشر والتوزيع، السعودية، الرياض، 1426÷، 2012، ص 23.</w:t>
      </w:r>
    </w:p>
  </w:footnote>
  <w:footnote w:id="61">
    <w:p w:rsidR="00222A07" w:rsidRPr="00FB373B" w:rsidRDefault="00222A07" w:rsidP="00B63461">
      <w:pPr>
        <w:pStyle w:val="Notedebasdepage"/>
        <w:rPr>
          <w:sz w:val="28"/>
          <w:szCs w:val="28"/>
        </w:rPr>
      </w:pPr>
      <w:r w:rsidRPr="00FB373B">
        <w:rPr>
          <w:rStyle w:val="Appelnotedebasdep"/>
          <w:sz w:val="28"/>
          <w:szCs w:val="28"/>
        </w:rPr>
        <w:footnoteRef/>
      </w:r>
      <w:r>
        <w:rPr>
          <w:rFonts w:hint="cs"/>
          <w:sz w:val="28"/>
          <w:szCs w:val="28"/>
          <w:rtl/>
        </w:rPr>
        <w:t>د. طلعت أسعد عبد الحميد، د. ياسر عبد الحميد الخطيب، د. طارق محمد خراندار، سلوك المستهلك المفاهيم والتطبيقات المعاصرة،</w:t>
      </w:r>
      <w:r w:rsidRPr="00FB373B">
        <w:rPr>
          <w:sz w:val="28"/>
          <w:szCs w:val="28"/>
          <w:rtl/>
        </w:rPr>
        <w:t xml:space="preserve"> المرجع السابق، ص 23.</w:t>
      </w:r>
    </w:p>
  </w:footnote>
  <w:footnote w:id="62">
    <w:p w:rsidR="00222A07" w:rsidRPr="00E47A37" w:rsidRDefault="00222A07" w:rsidP="00B63461">
      <w:pPr>
        <w:pStyle w:val="Notedebasdepage"/>
        <w:rPr>
          <w:sz w:val="28"/>
          <w:szCs w:val="28"/>
        </w:rPr>
      </w:pPr>
      <w:r w:rsidRPr="00E47A37">
        <w:rPr>
          <w:rStyle w:val="Appelnotedebasdep"/>
          <w:sz w:val="28"/>
          <w:szCs w:val="28"/>
        </w:rPr>
        <w:footnoteRef/>
      </w:r>
      <w:r w:rsidRPr="00E47A37">
        <w:rPr>
          <w:sz w:val="28"/>
          <w:szCs w:val="28"/>
          <w:rtl/>
        </w:rPr>
        <w:t xml:space="preserve"> د. م</w:t>
      </w:r>
      <w:r>
        <w:rPr>
          <w:sz w:val="28"/>
          <w:szCs w:val="28"/>
          <w:rtl/>
        </w:rPr>
        <w:t>جدوب نوال، أهمية دراسة سلوك الم</w:t>
      </w:r>
      <w:r w:rsidRPr="00E47A37">
        <w:rPr>
          <w:sz w:val="28"/>
          <w:szCs w:val="28"/>
          <w:rtl/>
        </w:rPr>
        <w:t xml:space="preserve">ستهلك لإعداد </w:t>
      </w:r>
      <w:r>
        <w:rPr>
          <w:rFonts w:hint="cs"/>
          <w:sz w:val="28"/>
          <w:szCs w:val="28"/>
          <w:rtl/>
        </w:rPr>
        <w:t>إستير</w:t>
      </w:r>
      <w:r w:rsidRPr="00E47A37">
        <w:rPr>
          <w:rFonts w:hint="cs"/>
          <w:sz w:val="28"/>
          <w:szCs w:val="28"/>
          <w:rtl/>
        </w:rPr>
        <w:t>اتيجيات</w:t>
      </w:r>
      <w:r w:rsidRPr="00E47A37">
        <w:rPr>
          <w:sz w:val="28"/>
          <w:szCs w:val="28"/>
          <w:rtl/>
        </w:rPr>
        <w:t xml:space="preserve"> تسويقية نزيهة وناجحة، مجلة المنتدى للدراسات والأبحاث الإقتصادية، جامعة أبو بكر بلقايد، تلمسان، الجزائر، العدد الثاني، /ديسمبر 2017، ص 327.</w:t>
      </w:r>
    </w:p>
  </w:footnote>
  <w:footnote w:id="63">
    <w:p w:rsidR="00222A07" w:rsidRPr="00314B40" w:rsidRDefault="00222A07" w:rsidP="00B63461">
      <w:pPr>
        <w:pStyle w:val="Notedebasdepage"/>
        <w:rPr>
          <w:sz w:val="28"/>
          <w:szCs w:val="28"/>
        </w:rPr>
      </w:pPr>
      <w:r w:rsidRPr="00314B40">
        <w:rPr>
          <w:rStyle w:val="Appelnotedebasdep"/>
          <w:sz w:val="28"/>
          <w:szCs w:val="28"/>
        </w:rPr>
        <w:footnoteRef/>
      </w:r>
      <w:r w:rsidRPr="00314B40">
        <w:rPr>
          <w:sz w:val="28"/>
          <w:szCs w:val="28"/>
          <w:rtl/>
        </w:rPr>
        <w:t xml:space="preserve"> </w:t>
      </w:r>
      <w:r>
        <w:rPr>
          <w:rFonts w:hint="cs"/>
          <w:sz w:val="28"/>
          <w:szCs w:val="28"/>
          <w:rtl/>
        </w:rPr>
        <w:t>د. مجدوب نوال، أ</w:t>
      </w:r>
      <w:r w:rsidRPr="00314B40">
        <w:rPr>
          <w:rFonts w:hint="cs"/>
          <w:sz w:val="28"/>
          <w:szCs w:val="28"/>
          <w:rtl/>
        </w:rPr>
        <w:t>همية دراسة سلوك المستهلك</w:t>
      </w:r>
      <w:r>
        <w:rPr>
          <w:rFonts w:hint="cs"/>
          <w:sz w:val="28"/>
          <w:szCs w:val="28"/>
          <w:rtl/>
        </w:rPr>
        <w:t xml:space="preserve"> </w:t>
      </w:r>
      <w:r w:rsidRPr="00314B40">
        <w:rPr>
          <w:rFonts w:hint="cs"/>
          <w:sz w:val="28"/>
          <w:szCs w:val="28"/>
          <w:rtl/>
        </w:rPr>
        <w:t>لإعداد إستيراتجيات نزيهة وناجحة، المرجع السابق، ص 328.</w:t>
      </w:r>
    </w:p>
  </w:footnote>
  <w:footnote w:id="64">
    <w:p w:rsidR="00222A07" w:rsidRDefault="00222A07" w:rsidP="00B63461">
      <w:pPr>
        <w:pStyle w:val="Notedebasdepage"/>
      </w:pPr>
      <w:r w:rsidRPr="0086479E">
        <w:rPr>
          <w:rStyle w:val="Appelnotedebasdep"/>
          <w:sz w:val="28"/>
          <w:szCs w:val="28"/>
        </w:rPr>
        <w:footnoteRef/>
      </w:r>
      <w:r w:rsidRPr="0086479E">
        <w:rPr>
          <w:sz w:val="28"/>
          <w:szCs w:val="28"/>
          <w:rtl/>
        </w:rPr>
        <w:t xml:space="preserve"> </w:t>
      </w:r>
      <w:r>
        <w:rPr>
          <w:rFonts w:hint="cs"/>
          <w:sz w:val="28"/>
          <w:szCs w:val="28"/>
          <w:rtl/>
        </w:rPr>
        <w:t>د. مجدوب نوال، أ</w:t>
      </w:r>
      <w:r w:rsidRPr="00314B40">
        <w:rPr>
          <w:rFonts w:hint="cs"/>
          <w:sz w:val="28"/>
          <w:szCs w:val="28"/>
          <w:rtl/>
        </w:rPr>
        <w:t>همية دراسة سلوك المستهلك</w:t>
      </w:r>
      <w:r>
        <w:rPr>
          <w:rFonts w:hint="cs"/>
          <w:sz w:val="28"/>
          <w:szCs w:val="28"/>
          <w:rtl/>
        </w:rPr>
        <w:t xml:space="preserve"> </w:t>
      </w:r>
      <w:r w:rsidRPr="00314B40">
        <w:rPr>
          <w:rFonts w:hint="cs"/>
          <w:sz w:val="28"/>
          <w:szCs w:val="28"/>
          <w:rtl/>
        </w:rPr>
        <w:t>لإعداد إستيراتجيات نزيهة وناجحة، المرجع السابق، ص</w:t>
      </w:r>
      <w:r>
        <w:rPr>
          <w:rFonts w:hint="cs"/>
          <w:sz w:val="28"/>
          <w:szCs w:val="28"/>
          <w:rtl/>
        </w:rPr>
        <w:t xml:space="preserve"> ، ص 328 329.</w:t>
      </w:r>
    </w:p>
  </w:footnote>
  <w:footnote w:id="65">
    <w:p w:rsidR="00222A07" w:rsidRPr="00A43268" w:rsidRDefault="00222A07" w:rsidP="00B63461">
      <w:pPr>
        <w:pStyle w:val="Notedebasdepage"/>
        <w:rPr>
          <w:sz w:val="28"/>
          <w:szCs w:val="28"/>
        </w:rPr>
      </w:pPr>
      <w:r w:rsidRPr="00A43268">
        <w:rPr>
          <w:rStyle w:val="Appelnotedebasdep"/>
          <w:sz w:val="28"/>
          <w:szCs w:val="28"/>
        </w:rPr>
        <w:footnoteRef/>
      </w:r>
      <w:r w:rsidRPr="00A43268">
        <w:rPr>
          <w:sz w:val="28"/>
          <w:szCs w:val="28"/>
          <w:rtl/>
        </w:rPr>
        <w:t xml:space="preserve"> د. مجدوب نوال، أهمية دراسة سلوك المستهلك لإعداد إستيراتيجيات تسويقية نزيهة وناجحة، المرجع السابق، ص 329.</w:t>
      </w:r>
    </w:p>
  </w:footnote>
  <w:footnote w:id="66">
    <w:p w:rsidR="00222A07" w:rsidRPr="005A2597" w:rsidRDefault="00222A07" w:rsidP="00B63461">
      <w:pPr>
        <w:pStyle w:val="Notedebasdepage"/>
        <w:rPr>
          <w:sz w:val="28"/>
          <w:szCs w:val="28"/>
        </w:rPr>
      </w:pPr>
      <w:r w:rsidRPr="005A2597">
        <w:rPr>
          <w:rStyle w:val="Appelnotedebasdep"/>
          <w:sz w:val="28"/>
          <w:szCs w:val="28"/>
        </w:rPr>
        <w:footnoteRef/>
      </w:r>
      <w:r w:rsidRPr="005A2597">
        <w:rPr>
          <w:sz w:val="28"/>
          <w:szCs w:val="28"/>
          <w:rtl/>
        </w:rPr>
        <w:t xml:space="preserve"> حنيدر فريال، درموشي شهيرة، الإشهار التلفزيوني وتأثيره على سلوك المستهلك دراسة ميدانية على عينة من طلبة كلية العلوم الإنسانية والاجتماعية، مذكرة مكملة لنيل شهادة الماستر في علم الاجتماع، جامعة محمد الصديق بن يحي، جيجل، 2018،2019، ص 67.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A07" w:rsidRPr="00B97D36" w:rsidRDefault="00222A07" w:rsidP="007B0323">
    <w:pPr>
      <w:pStyle w:val="En-tte"/>
      <w:ind w:firstLine="708"/>
      <w:rPr>
        <w:rFonts w:ascii="Traditional Arabic" w:hAnsi="Traditional Arabic" w:cs="Traditional Arabic"/>
        <w:b/>
        <w:bCs/>
        <w:sz w:val="36"/>
        <w:szCs w:val="36"/>
      </w:rPr>
    </w:pPr>
    <w:r>
      <w:rPr>
        <w:rFonts w:ascii="Traditional Arabic" w:hAnsi="Traditional Arabic" w:cs="Traditional Arabic" w:hint="cs"/>
        <w:b/>
        <w:bCs/>
        <w:sz w:val="36"/>
        <w:szCs w:val="36"/>
        <w:rtl/>
      </w:rPr>
      <w:t>مقدمة</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A07" w:rsidRPr="00B97D36" w:rsidRDefault="00222A07" w:rsidP="00B63461">
    <w:pPr>
      <w:pStyle w:val="En-tte"/>
      <w:pBdr>
        <w:bottom w:val="single" w:sz="24" w:space="1" w:color="auto"/>
      </w:pBdr>
      <w:rPr>
        <w:rFonts w:ascii="Traditional Arabic" w:hAnsi="Traditional Arabic" w:cs="Traditional Arabic"/>
        <w:b/>
        <w:bCs/>
        <w:sz w:val="36"/>
        <w:szCs w:val="36"/>
      </w:rPr>
    </w:pPr>
    <w:r>
      <w:rPr>
        <w:rFonts w:ascii="Traditional Arabic" w:hAnsi="Traditional Arabic" w:cs="Traditional Arabic" w:hint="cs"/>
        <w:b/>
        <w:bCs/>
        <w:sz w:val="36"/>
        <w:szCs w:val="36"/>
        <w:rtl/>
      </w:rPr>
      <w:t>الفصل الرابع:                                                   تحليل واستنتاجات الدراسة</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A07" w:rsidRPr="00B97D36" w:rsidRDefault="00222A07" w:rsidP="00964986">
    <w:pPr>
      <w:pStyle w:val="En-tte"/>
      <w:rPr>
        <w:rFonts w:ascii="Traditional Arabic" w:hAnsi="Traditional Arabic" w:cs="Traditional Arabic"/>
        <w:b/>
        <w:bCs/>
        <w:sz w:val="36"/>
        <w:szCs w:val="36"/>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A07" w:rsidRPr="00B97D36" w:rsidRDefault="00222A07" w:rsidP="00964986">
    <w:pPr>
      <w:pStyle w:val="En-tte"/>
      <w:pBdr>
        <w:bottom w:val="single" w:sz="24" w:space="1" w:color="auto"/>
      </w:pBdr>
      <w:rPr>
        <w:rFonts w:ascii="Traditional Arabic" w:hAnsi="Traditional Arabic" w:cs="Traditional Arabic"/>
        <w:b/>
        <w:bCs/>
        <w:sz w:val="36"/>
        <w:szCs w:val="36"/>
      </w:rPr>
    </w:pPr>
    <w:r>
      <w:rPr>
        <w:rFonts w:ascii="Traditional Arabic" w:hAnsi="Traditional Arabic" w:cs="Traditional Arabic" w:hint="cs"/>
        <w:b/>
        <w:bCs/>
        <w:sz w:val="36"/>
        <w:szCs w:val="36"/>
        <w:rtl/>
      </w:rPr>
      <w:t>خاتمة</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A07" w:rsidRPr="00B97D36" w:rsidRDefault="00222A07" w:rsidP="00964986">
    <w:pPr>
      <w:pStyle w:val="En-tte"/>
      <w:rPr>
        <w:rFonts w:ascii="Traditional Arabic" w:hAnsi="Traditional Arabic" w:cs="Traditional Arabic"/>
        <w:b/>
        <w:bCs/>
        <w:sz w:val="36"/>
        <w:szCs w:val="36"/>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A07" w:rsidRPr="00B97D36" w:rsidRDefault="00222A07" w:rsidP="00964986">
    <w:pPr>
      <w:pStyle w:val="En-tte"/>
      <w:pBdr>
        <w:bottom w:val="single" w:sz="24" w:space="1" w:color="auto"/>
      </w:pBdr>
      <w:rPr>
        <w:rFonts w:ascii="Traditional Arabic" w:hAnsi="Traditional Arabic" w:cs="Traditional Arabic"/>
        <w:b/>
        <w:bCs/>
        <w:sz w:val="36"/>
        <w:szCs w:val="36"/>
      </w:rPr>
    </w:pPr>
    <w:r>
      <w:rPr>
        <w:rFonts w:ascii="Traditional Arabic" w:hAnsi="Traditional Arabic" w:cs="Traditional Arabic" w:hint="cs"/>
        <w:b/>
        <w:bCs/>
        <w:sz w:val="36"/>
        <w:szCs w:val="36"/>
        <w:rtl/>
      </w:rPr>
      <w:t>ملاحق</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A07" w:rsidRPr="00B97D36" w:rsidRDefault="00222A07" w:rsidP="00964986">
    <w:pPr>
      <w:pStyle w:val="En-tte"/>
      <w:rPr>
        <w:rFonts w:ascii="Traditional Arabic" w:hAnsi="Traditional Arabic" w:cs="Traditional Arabic"/>
        <w:b/>
        <w:bCs/>
        <w:sz w:val="36"/>
        <w:szCs w:val="36"/>
      </w:rPr>
    </w:pPr>
    <w:r>
      <w:rPr>
        <w:rFonts w:ascii="Traditional Arabic" w:hAnsi="Traditional Arabic" w:cs="Traditional Arabic" w:hint="cs"/>
        <w:b/>
        <w:bCs/>
        <w:sz w:val="36"/>
        <w:szCs w:val="36"/>
        <w:rtl/>
      </w:rPr>
      <w:t>قائمة الجداول</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A07" w:rsidRPr="00B97D36" w:rsidRDefault="00222A07" w:rsidP="00964986">
    <w:pPr>
      <w:pStyle w:val="En-tte"/>
      <w:rPr>
        <w:rFonts w:ascii="Traditional Arabic" w:hAnsi="Traditional Arabic" w:cs="Traditional Arabic"/>
        <w:b/>
        <w:bCs/>
        <w:sz w:val="36"/>
        <w:szCs w:val="36"/>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A07" w:rsidRPr="00B97D36" w:rsidRDefault="00222A07" w:rsidP="00964986">
    <w:pPr>
      <w:pStyle w:val="En-tte"/>
      <w:rPr>
        <w:rFonts w:ascii="Traditional Arabic" w:hAnsi="Traditional Arabic" w:cs="Traditional Arabic"/>
        <w:b/>
        <w:bCs/>
        <w:sz w:val="36"/>
        <w:szCs w:val="36"/>
      </w:rPr>
    </w:pPr>
    <w:r>
      <w:rPr>
        <w:rFonts w:ascii="Traditional Arabic" w:hAnsi="Traditional Arabic" w:cs="Traditional Arabic" w:hint="cs"/>
        <w:b/>
        <w:bCs/>
        <w:sz w:val="36"/>
        <w:szCs w:val="36"/>
        <w:rtl/>
      </w:rPr>
      <w:t>قائمة المراجع:</w: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A07" w:rsidRPr="00B97D36" w:rsidRDefault="00222A07" w:rsidP="00964986">
    <w:pPr>
      <w:pStyle w:val="En-tte"/>
      <w:rPr>
        <w:rFonts w:ascii="Traditional Arabic" w:hAnsi="Traditional Arabic" w:cs="Traditional Arabic"/>
        <w:b/>
        <w:bCs/>
        <w:sz w:val="36"/>
        <w:szCs w:val="36"/>
      </w:rP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A07" w:rsidRPr="00B97D36" w:rsidRDefault="00222A07" w:rsidP="00B63461">
    <w:pPr>
      <w:pStyle w:val="En-tte"/>
      <w:rPr>
        <w:rFonts w:ascii="Traditional Arabic" w:hAnsi="Traditional Arabic" w:cs="Traditional Arabic"/>
        <w:b/>
        <w:bCs/>
        <w:sz w:val="36"/>
        <w:szCs w:val="3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A07" w:rsidRPr="00B97D36" w:rsidRDefault="00222A07" w:rsidP="007B0323">
    <w:pPr>
      <w:pStyle w:val="En-tte"/>
      <w:ind w:firstLine="708"/>
      <w:rPr>
        <w:rFonts w:ascii="Traditional Arabic" w:hAnsi="Traditional Arabic" w:cs="Traditional Arabic"/>
        <w:b/>
        <w:bCs/>
        <w:sz w:val="36"/>
        <w:szCs w:val="36"/>
      </w:rP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A07" w:rsidRPr="00B97D36" w:rsidRDefault="00222A07" w:rsidP="00AD2FD9">
    <w:pPr>
      <w:pStyle w:val="En-tte"/>
      <w:pBdr>
        <w:bottom w:val="single" w:sz="24" w:space="1" w:color="auto"/>
      </w:pBdr>
      <w:ind w:firstLine="708"/>
      <w:rPr>
        <w:rFonts w:ascii="Traditional Arabic" w:hAnsi="Traditional Arabic" w:cs="Traditional Arabic"/>
        <w:b/>
        <w:bCs/>
        <w:sz w:val="36"/>
        <w:szCs w:val="36"/>
      </w:rPr>
    </w:pPr>
    <w:r>
      <w:rPr>
        <w:rFonts w:ascii="Traditional Arabic" w:hAnsi="Traditional Arabic" w:cs="Traditional Arabic" w:hint="cs"/>
        <w:b/>
        <w:bCs/>
        <w:sz w:val="36"/>
        <w:szCs w:val="36"/>
        <w:rtl/>
      </w:rPr>
      <w:t>الفصل الثاني:                                                 الاطار النظري.</w: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A07" w:rsidRPr="00B97D36" w:rsidRDefault="00222A07" w:rsidP="007B0323">
    <w:pPr>
      <w:pStyle w:val="En-tte"/>
      <w:pBdr>
        <w:bottom w:val="single" w:sz="24" w:space="1" w:color="auto"/>
      </w:pBdr>
      <w:ind w:firstLine="708"/>
      <w:rPr>
        <w:rFonts w:ascii="Traditional Arabic" w:hAnsi="Traditional Arabic" w:cs="Traditional Arabic"/>
        <w:b/>
        <w:bCs/>
        <w:sz w:val="36"/>
        <w:szCs w:val="36"/>
      </w:rPr>
    </w:pPr>
    <w:r>
      <w:rPr>
        <w:rFonts w:ascii="Traditional Arabic" w:hAnsi="Traditional Arabic" w:cs="Traditional Arabic" w:hint="cs"/>
        <w:b/>
        <w:bCs/>
        <w:sz w:val="36"/>
        <w:szCs w:val="36"/>
        <w:rtl/>
      </w:rPr>
      <w:t>الفصل الأول:                                                    منطلقات منهجية.</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A07" w:rsidRPr="00B97D36" w:rsidRDefault="00222A07" w:rsidP="00AD2FD9">
    <w:pPr>
      <w:pStyle w:val="En-tte"/>
      <w:pBdr>
        <w:bottom w:val="single" w:sz="24" w:space="1" w:color="auto"/>
      </w:pBdr>
      <w:ind w:firstLine="708"/>
      <w:rPr>
        <w:rFonts w:ascii="Traditional Arabic" w:hAnsi="Traditional Arabic" w:cs="Traditional Arabic"/>
        <w:b/>
        <w:bCs/>
        <w:sz w:val="36"/>
        <w:szCs w:val="36"/>
      </w:rPr>
    </w:pPr>
    <w:r>
      <w:rPr>
        <w:rFonts w:ascii="Traditional Arabic" w:hAnsi="Traditional Arabic" w:cs="Traditional Arabic" w:hint="cs"/>
        <w:b/>
        <w:bCs/>
        <w:sz w:val="36"/>
        <w:szCs w:val="36"/>
        <w:rtl/>
      </w:rPr>
      <w:t>الفصل الأول:                                                  منطلقات منهجية</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A07" w:rsidRPr="00B97D36" w:rsidRDefault="00222A07" w:rsidP="00AD2FD9">
    <w:pPr>
      <w:pStyle w:val="En-tte"/>
      <w:rPr>
        <w:rFonts w:ascii="Traditional Arabic" w:hAnsi="Traditional Arabic" w:cs="Traditional Arabic"/>
        <w:b/>
        <w:bCs/>
        <w:sz w:val="36"/>
        <w:szCs w:val="36"/>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A07" w:rsidRPr="00B97D36" w:rsidRDefault="00222A07" w:rsidP="00AD2FD9">
    <w:pPr>
      <w:pStyle w:val="En-tte"/>
      <w:pBdr>
        <w:bottom w:val="single" w:sz="24" w:space="1" w:color="auto"/>
      </w:pBdr>
      <w:rPr>
        <w:rFonts w:ascii="Traditional Arabic" w:hAnsi="Traditional Arabic" w:cs="Traditional Arabic"/>
        <w:b/>
        <w:bCs/>
        <w:sz w:val="36"/>
        <w:szCs w:val="36"/>
      </w:rPr>
    </w:pPr>
    <w:r>
      <w:rPr>
        <w:rFonts w:ascii="Traditional Arabic" w:hAnsi="Traditional Arabic" w:cs="Traditional Arabic" w:hint="cs"/>
        <w:b/>
        <w:bCs/>
        <w:sz w:val="36"/>
        <w:szCs w:val="36"/>
        <w:rtl/>
      </w:rPr>
      <w:t>الفصل الثاني:                                                             الاطار النظري</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A07" w:rsidRPr="00B97D36" w:rsidRDefault="00222A07" w:rsidP="00AD2FD9">
    <w:pPr>
      <w:pStyle w:val="En-tte"/>
      <w:rPr>
        <w:rFonts w:ascii="Traditional Arabic" w:hAnsi="Traditional Arabic" w:cs="Traditional Arabic"/>
        <w:b/>
        <w:bCs/>
        <w:sz w:val="36"/>
        <w:szCs w:val="36"/>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A07" w:rsidRPr="00B63461" w:rsidRDefault="00222A07" w:rsidP="00B63461">
    <w:pPr>
      <w:pStyle w:val="En-tte"/>
      <w:rPr>
        <w:sz w:val="36"/>
        <w:szCs w:val="36"/>
      </w:rPr>
    </w:pPr>
    <w:r>
      <w:rPr>
        <w:sz w:val="36"/>
        <w:szCs w:val="36"/>
        <w:rtl/>
      </w:rPr>
      <w:t>الف</w:t>
    </w:r>
    <w:r>
      <w:rPr>
        <w:rFonts w:hint="cs"/>
        <w:sz w:val="36"/>
        <w:szCs w:val="36"/>
        <w:rtl/>
      </w:rPr>
      <w:t xml:space="preserve">صل </w:t>
    </w:r>
    <w:r w:rsidRPr="00B63461">
      <w:rPr>
        <w:sz w:val="36"/>
        <w:szCs w:val="36"/>
        <w:rtl/>
      </w:rPr>
      <w:t>الثا</w:t>
    </w:r>
    <w:r w:rsidRPr="00B63461">
      <w:rPr>
        <w:rFonts w:hint="cs"/>
        <w:sz w:val="36"/>
        <w:szCs w:val="36"/>
        <w:rtl/>
      </w:rPr>
      <w:t>لث</w:t>
    </w:r>
    <w:r w:rsidRPr="00B63461">
      <w:rPr>
        <w:sz w:val="36"/>
        <w:szCs w:val="36"/>
        <w:rtl/>
      </w:rPr>
      <w:t>:</w:t>
    </w:r>
    <w:r w:rsidRPr="00B63461">
      <w:rPr>
        <w:rFonts w:hint="cs"/>
        <w:sz w:val="36"/>
        <w:szCs w:val="36"/>
        <w:rtl/>
      </w:rPr>
      <w:t xml:space="preserve">     </w:t>
    </w:r>
    <w:r>
      <w:rPr>
        <w:rFonts w:hint="cs"/>
        <w:sz w:val="36"/>
        <w:szCs w:val="36"/>
        <w:rtl/>
      </w:rPr>
      <w:t xml:space="preserve">            </w:t>
    </w:r>
    <w:r w:rsidRPr="00B63461">
      <w:rPr>
        <w:rFonts w:hint="cs"/>
        <w:sz w:val="36"/>
        <w:szCs w:val="36"/>
        <w:rtl/>
      </w:rPr>
      <w:t xml:space="preserve">      </w:t>
    </w:r>
    <w:r>
      <w:rPr>
        <w:rFonts w:hint="cs"/>
        <w:sz w:val="36"/>
        <w:szCs w:val="36"/>
        <w:rtl/>
      </w:rPr>
      <w:t xml:space="preserve">             </w:t>
    </w:r>
    <w:r w:rsidRPr="00B63461">
      <w:rPr>
        <w:rFonts w:hint="cs"/>
        <w:sz w:val="36"/>
        <w:szCs w:val="36"/>
        <w:rtl/>
      </w:rPr>
      <w:t xml:space="preserve"> إشكالية السلوك الاستهلاكي.</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A07" w:rsidRPr="00B97D36" w:rsidRDefault="00222A07" w:rsidP="00B63461">
    <w:pPr>
      <w:pStyle w:val="En-tte"/>
      <w:pBdr>
        <w:bottom w:val="single" w:sz="24" w:space="1" w:color="auto"/>
      </w:pBdr>
      <w:rPr>
        <w:rFonts w:ascii="Traditional Arabic" w:hAnsi="Traditional Arabic" w:cs="Traditional Arabic"/>
        <w:b/>
        <w:bCs/>
        <w:sz w:val="36"/>
        <w:szCs w:val="36"/>
      </w:rPr>
    </w:pPr>
    <w:r>
      <w:rPr>
        <w:rFonts w:ascii="Traditional Arabic" w:hAnsi="Traditional Arabic" w:cs="Traditional Arabic" w:hint="cs"/>
        <w:b/>
        <w:bCs/>
        <w:sz w:val="36"/>
        <w:szCs w:val="36"/>
        <w:rtl/>
      </w:rPr>
      <w:t>الفصل الثالث:                                             إشكالية السلوك الاستهلاكي</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A07" w:rsidRPr="00B97D36" w:rsidRDefault="00222A07" w:rsidP="00B63461">
    <w:pPr>
      <w:pStyle w:val="En-tte"/>
      <w:rPr>
        <w:rFonts w:ascii="Traditional Arabic" w:hAnsi="Traditional Arabic" w:cs="Traditional Arabic"/>
        <w:b/>
        <w:bCs/>
        <w:sz w:val="36"/>
        <w:szCs w:val="3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625DA"/>
    <w:multiLevelType w:val="hybridMultilevel"/>
    <w:tmpl w:val="77D4871E"/>
    <w:lvl w:ilvl="0" w:tplc="7AD6F2C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6C14743"/>
    <w:multiLevelType w:val="hybridMultilevel"/>
    <w:tmpl w:val="FB42CA64"/>
    <w:lvl w:ilvl="0" w:tplc="B0C28446">
      <w:start w:val="9"/>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7AF7DF1"/>
    <w:multiLevelType w:val="hybridMultilevel"/>
    <w:tmpl w:val="C91005E8"/>
    <w:lvl w:ilvl="0" w:tplc="4802CC22">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86D7070"/>
    <w:multiLevelType w:val="hybridMultilevel"/>
    <w:tmpl w:val="2E1A28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8F434CE"/>
    <w:multiLevelType w:val="hybridMultilevel"/>
    <w:tmpl w:val="DBC0FDF2"/>
    <w:lvl w:ilvl="0" w:tplc="0A94236A">
      <w:start w:val="56"/>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AE36355"/>
    <w:multiLevelType w:val="hybridMultilevel"/>
    <w:tmpl w:val="2BBE83AE"/>
    <w:lvl w:ilvl="0" w:tplc="16BA48AC">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0FBD6D81"/>
    <w:multiLevelType w:val="hybridMultilevel"/>
    <w:tmpl w:val="3D4CF3A0"/>
    <w:lvl w:ilvl="0" w:tplc="E4B802B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07F0F70"/>
    <w:multiLevelType w:val="hybridMultilevel"/>
    <w:tmpl w:val="B9E893E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0901393"/>
    <w:multiLevelType w:val="hybridMultilevel"/>
    <w:tmpl w:val="2992302C"/>
    <w:lvl w:ilvl="0" w:tplc="B5DE8AF0">
      <w:start w:val="1"/>
      <w:numFmt w:val="arabicAbjad"/>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11E541D7"/>
    <w:multiLevelType w:val="hybridMultilevel"/>
    <w:tmpl w:val="274C11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4EB2BC8"/>
    <w:multiLevelType w:val="hybridMultilevel"/>
    <w:tmpl w:val="C7A20DD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15632B05"/>
    <w:multiLevelType w:val="hybridMultilevel"/>
    <w:tmpl w:val="48BAA024"/>
    <w:lvl w:ilvl="0" w:tplc="80F0158E">
      <w:numFmt w:val="bullet"/>
      <w:lvlText w:val="-"/>
      <w:lvlJc w:val="left"/>
      <w:pPr>
        <w:ind w:left="705" w:hanging="360"/>
      </w:pPr>
      <w:rPr>
        <w:rFonts w:ascii="Traditional Arabic" w:eastAsiaTheme="minorHAnsi" w:hAnsi="Traditional Arabic" w:cs="Traditional Arabic" w:hint="default"/>
      </w:rPr>
    </w:lvl>
    <w:lvl w:ilvl="1" w:tplc="040C0003" w:tentative="1">
      <w:start w:val="1"/>
      <w:numFmt w:val="bullet"/>
      <w:lvlText w:val="o"/>
      <w:lvlJc w:val="left"/>
      <w:pPr>
        <w:ind w:left="1425" w:hanging="360"/>
      </w:pPr>
      <w:rPr>
        <w:rFonts w:ascii="Courier New" w:hAnsi="Courier New" w:cs="Courier New" w:hint="default"/>
      </w:rPr>
    </w:lvl>
    <w:lvl w:ilvl="2" w:tplc="040C0005" w:tentative="1">
      <w:start w:val="1"/>
      <w:numFmt w:val="bullet"/>
      <w:lvlText w:val=""/>
      <w:lvlJc w:val="left"/>
      <w:pPr>
        <w:ind w:left="2145" w:hanging="360"/>
      </w:pPr>
      <w:rPr>
        <w:rFonts w:ascii="Wingdings" w:hAnsi="Wingdings" w:hint="default"/>
      </w:rPr>
    </w:lvl>
    <w:lvl w:ilvl="3" w:tplc="040C0001" w:tentative="1">
      <w:start w:val="1"/>
      <w:numFmt w:val="bullet"/>
      <w:lvlText w:val=""/>
      <w:lvlJc w:val="left"/>
      <w:pPr>
        <w:ind w:left="2865" w:hanging="360"/>
      </w:pPr>
      <w:rPr>
        <w:rFonts w:ascii="Symbol" w:hAnsi="Symbol" w:hint="default"/>
      </w:rPr>
    </w:lvl>
    <w:lvl w:ilvl="4" w:tplc="040C0003" w:tentative="1">
      <w:start w:val="1"/>
      <w:numFmt w:val="bullet"/>
      <w:lvlText w:val="o"/>
      <w:lvlJc w:val="left"/>
      <w:pPr>
        <w:ind w:left="3585" w:hanging="360"/>
      </w:pPr>
      <w:rPr>
        <w:rFonts w:ascii="Courier New" w:hAnsi="Courier New" w:cs="Courier New" w:hint="default"/>
      </w:rPr>
    </w:lvl>
    <w:lvl w:ilvl="5" w:tplc="040C0005" w:tentative="1">
      <w:start w:val="1"/>
      <w:numFmt w:val="bullet"/>
      <w:lvlText w:val=""/>
      <w:lvlJc w:val="left"/>
      <w:pPr>
        <w:ind w:left="4305" w:hanging="360"/>
      </w:pPr>
      <w:rPr>
        <w:rFonts w:ascii="Wingdings" w:hAnsi="Wingdings" w:hint="default"/>
      </w:rPr>
    </w:lvl>
    <w:lvl w:ilvl="6" w:tplc="040C0001" w:tentative="1">
      <w:start w:val="1"/>
      <w:numFmt w:val="bullet"/>
      <w:lvlText w:val=""/>
      <w:lvlJc w:val="left"/>
      <w:pPr>
        <w:ind w:left="5025" w:hanging="360"/>
      </w:pPr>
      <w:rPr>
        <w:rFonts w:ascii="Symbol" w:hAnsi="Symbol" w:hint="default"/>
      </w:rPr>
    </w:lvl>
    <w:lvl w:ilvl="7" w:tplc="040C0003" w:tentative="1">
      <w:start w:val="1"/>
      <w:numFmt w:val="bullet"/>
      <w:lvlText w:val="o"/>
      <w:lvlJc w:val="left"/>
      <w:pPr>
        <w:ind w:left="5745" w:hanging="360"/>
      </w:pPr>
      <w:rPr>
        <w:rFonts w:ascii="Courier New" w:hAnsi="Courier New" w:cs="Courier New" w:hint="default"/>
      </w:rPr>
    </w:lvl>
    <w:lvl w:ilvl="8" w:tplc="040C0005" w:tentative="1">
      <w:start w:val="1"/>
      <w:numFmt w:val="bullet"/>
      <w:lvlText w:val=""/>
      <w:lvlJc w:val="left"/>
      <w:pPr>
        <w:ind w:left="6465" w:hanging="360"/>
      </w:pPr>
      <w:rPr>
        <w:rFonts w:ascii="Wingdings" w:hAnsi="Wingdings" w:hint="default"/>
      </w:rPr>
    </w:lvl>
  </w:abstractNum>
  <w:abstractNum w:abstractNumId="12">
    <w:nsid w:val="156A483E"/>
    <w:multiLevelType w:val="hybridMultilevel"/>
    <w:tmpl w:val="755009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90B62C9"/>
    <w:multiLevelType w:val="hybridMultilevel"/>
    <w:tmpl w:val="81507482"/>
    <w:lvl w:ilvl="0" w:tplc="FB6036F8">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22D21BB3"/>
    <w:multiLevelType w:val="hybridMultilevel"/>
    <w:tmpl w:val="9248707E"/>
    <w:lvl w:ilvl="0" w:tplc="816C96B0">
      <w:start w:val="1"/>
      <w:numFmt w:val="decimal"/>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27540DF4"/>
    <w:multiLevelType w:val="hybridMultilevel"/>
    <w:tmpl w:val="DA184BDA"/>
    <w:lvl w:ilvl="0" w:tplc="B41C1B74">
      <w:start w:val="1"/>
      <w:numFmt w:val="decimalZero"/>
      <w:lvlText w:val="%1"/>
      <w:lvlJc w:val="left"/>
      <w:pPr>
        <w:ind w:left="900" w:hanging="54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2B587FAC"/>
    <w:multiLevelType w:val="hybridMultilevel"/>
    <w:tmpl w:val="94DE7C20"/>
    <w:lvl w:ilvl="0" w:tplc="B38EC39C">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1E02768"/>
    <w:multiLevelType w:val="hybridMultilevel"/>
    <w:tmpl w:val="E27A0D4E"/>
    <w:lvl w:ilvl="0" w:tplc="B41C1B74">
      <w:start w:val="1"/>
      <w:numFmt w:val="decimalZero"/>
      <w:lvlText w:val="%1"/>
      <w:lvlJc w:val="left"/>
      <w:pPr>
        <w:ind w:left="900" w:hanging="54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326D38BF"/>
    <w:multiLevelType w:val="hybridMultilevel"/>
    <w:tmpl w:val="6C323EC6"/>
    <w:lvl w:ilvl="0" w:tplc="725802A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5443C0F"/>
    <w:multiLevelType w:val="hybridMultilevel"/>
    <w:tmpl w:val="7FE4CA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57202FE"/>
    <w:multiLevelType w:val="hybridMultilevel"/>
    <w:tmpl w:val="D79CF706"/>
    <w:lvl w:ilvl="0" w:tplc="AD7851BA">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94D7EBF"/>
    <w:multiLevelType w:val="hybridMultilevel"/>
    <w:tmpl w:val="8572EED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3A1508B7"/>
    <w:multiLevelType w:val="hybridMultilevel"/>
    <w:tmpl w:val="CAB2A476"/>
    <w:lvl w:ilvl="0" w:tplc="F03A8770">
      <w:start w:val="1"/>
      <w:numFmt w:val="decimalZero"/>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3B2E1BBB"/>
    <w:multiLevelType w:val="hybridMultilevel"/>
    <w:tmpl w:val="3B7C7E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3C3E5B6E"/>
    <w:multiLevelType w:val="hybridMultilevel"/>
    <w:tmpl w:val="AF4CAA0C"/>
    <w:lvl w:ilvl="0" w:tplc="C9C06F2E">
      <w:start w:val="56"/>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452321FB"/>
    <w:multiLevelType w:val="hybridMultilevel"/>
    <w:tmpl w:val="92A096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455D434E"/>
    <w:multiLevelType w:val="hybridMultilevel"/>
    <w:tmpl w:val="91446A42"/>
    <w:lvl w:ilvl="0" w:tplc="E90C1FB4">
      <w:numFmt w:val="bullet"/>
      <w:lvlText w:val="-"/>
      <w:lvlJc w:val="left"/>
      <w:pPr>
        <w:ind w:left="720" w:hanging="360"/>
      </w:pPr>
      <w:rPr>
        <w:rFonts w:ascii="Traditional Arabic" w:eastAsiaTheme="minorHAnsi" w:hAnsi="Traditional Arabic" w:cs="Traditional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457014D7"/>
    <w:multiLevelType w:val="hybridMultilevel"/>
    <w:tmpl w:val="7836303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49AC7F24"/>
    <w:multiLevelType w:val="hybridMultilevel"/>
    <w:tmpl w:val="D8668156"/>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9">
    <w:nsid w:val="4D075046"/>
    <w:multiLevelType w:val="hybridMultilevel"/>
    <w:tmpl w:val="9FA64224"/>
    <w:lvl w:ilvl="0" w:tplc="90464AA8">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4D433970"/>
    <w:multiLevelType w:val="hybridMultilevel"/>
    <w:tmpl w:val="F508E8EA"/>
    <w:lvl w:ilvl="0" w:tplc="EC88D07E">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4DD8217E"/>
    <w:multiLevelType w:val="hybridMultilevel"/>
    <w:tmpl w:val="479C78D2"/>
    <w:lvl w:ilvl="0" w:tplc="B496870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50261059"/>
    <w:multiLevelType w:val="hybridMultilevel"/>
    <w:tmpl w:val="B13608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523B6001"/>
    <w:multiLevelType w:val="hybridMultilevel"/>
    <w:tmpl w:val="A7F600A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55D229BA"/>
    <w:multiLevelType w:val="hybridMultilevel"/>
    <w:tmpl w:val="08D2DBCA"/>
    <w:lvl w:ilvl="0" w:tplc="FF68CC9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56BD4EB0"/>
    <w:multiLevelType w:val="hybridMultilevel"/>
    <w:tmpl w:val="CFA44CA4"/>
    <w:lvl w:ilvl="0" w:tplc="FB6036F8">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5A1117DB"/>
    <w:multiLevelType w:val="hybridMultilevel"/>
    <w:tmpl w:val="D730FE1E"/>
    <w:lvl w:ilvl="0" w:tplc="816C96B0">
      <w:start w:val="1"/>
      <w:numFmt w:val="decimal"/>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5C433D16"/>
    <w:multiLevelType w:val="hybridMultilevel"/>
    <w:tmpl w:val="C5CCCC88"/>
    <w:lvl w:ilvl="0" w:tplc="DF767610">
      <w:start w:val="8"/>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5EB05E5E"/>
    <w:multiLevelType w:val="hybridMultilevel"/>
    <w:tmpl w:val="F06613F0"/>
    <w:lvl w:ilvl="0" w:tplc="BB646824">
      <w:start w:val="1"/>
      <w:numFmt w:val="decimal"/>
      <w:lvlText w:val="%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6195647A"/>
    <w:multiLevelType w:val="hybridMultilevel"/>
    <w:tmpl w:val="ACA60EA8"/>
    <w:lvl w:ilvl="0" w:tplc="FA3EE8DA">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nsid w:val="674802D2"/>
    <w:multiLevelType w:val="hybridMultilevel"/>
    <w:tmpl w:val="02444BCA"/>
    <w:lvl w:ilvl="0" w:tplc="A1D29FEE">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674D44ED"/>
    <w:multiLevelType w:val="hybridMultilevel"/>
    <w:tmpl w:val="3AE82FA2"/>
    <w:lvl w:ilvl="0" w:tplc="040C000F">
      <w:start w:val="1"/>
      <w:numFmt w:val="decimal"/>
      <w:lvlText w:val="%1."/>
      <w:lvlJc w:val="left"/>
      <w:pPr>
        <w:ind w:left="803" w:hanging="360"/>
      </w:pPr>
    </w:lvl>
    <w:lvl w:ilvl="1" w:tplc="040C0019" w:tentative="1">
      <w:start w:val="1"/>
      <w:numFmt w:val="lowerLetter"/>
      <w:lvlText w:val="%2."/>
      <w:lvlJc w:val="left"/>
      <w:pPr>
        <w:ind w:left="1523" w:hanging="360"/>
      </w:pPr>
    </w:lvl>
    <w:lvl w:ilvl="2" w:tplc="040C001B" w:tentative="1">
      <w:start w:val="1"/>
      <w:numFmt w:val="lowerRoman"/>
      <w:lvlText w:val="%3."/>
      <w:lvlJc w:val="right"/>
      <w:pPr>
        <w:ind w:left="2243" w:hanging="180"/>
      </w:pPr>
    </w:lvl>
    <w:lvl w:ilvl="3" w:tplc="040C000F" w:tentative="1">
      <w:start w:val="1"/>
      <w:numFmt w:val="decimal"/>
      <w:lvlText w:val="%4."/>
      <w:lvlJc w:val="left"/>
      <w:pPr>
        <w:ind w:left="2963" w:hanging="360"/>
      </w:pPr>
    </w:lvl>
    <w:lvl w:ilvl="4" w:tplc="040C0019" w:tentative="1">
      <w:start w:val="1"/>
      <w:numFmt w:val="lowerLetter"/>
      <w:lvlText w:val="%5."/>
      <w:lvlJc w:val="left"/>
      <w:pPr>
        <w:ind w:left="3683" w:hanging="360"/>
      </w:pPr>
    </w:lvl>
    <w:lvl w:ilvl="5" w:tplc="040C001B" w:tentative="1">
      <w:start w:val="1"/>
      <w:numFmt w:val="lowerRoman"/>
      <w:lvlText w:val="%6."/>
      <w:lvlJc w:val="right"/>
      <w:pPr>
        <w:ind w:left="4403" w:hanging="180"/>
      </w:pPr>
    </w:lvl>
    <w:lvl w:ilvl="6" w:tplc="040C000F" w:tentative="1">
      <w:start w:val="1"/>
      <w:numFmt w:val="decimal"/>
      <w:lvlText w:val="%7."/>
      <w:lvlJc w:val="left"/>
      <w:pPr>
        <w:ind w:left="5123" w:hanging="360"/>
      </w:pPr>
    </w:lvl>
    <w:lvl w:ilvl="7" w:tplc="040C0019" w:tentative="1">
      <w:start w:val="1"/>
      <w:numFmt w:val="lowerLetter"/>
      <w:lvlText w:val="%8."/>
      <w:lvlJc w:val="left"/>
      <w:pPr>
        <w:ind w:left="5843" w:hanging="360"/>
      </w:pPr>
    </w:lvl>
    <w:lvl w:ilvl="8" w:tplc="040C001B" w:tentative="1">
      <w:start w:val="1"/>
      <w:numFmt w:val="lowerRoman"/>
      <w:lvlText w:val="%9."/>
      <w:lvlJc w:val="right"/>
      <w:pPr>
        <w:ind w:left="6563" w:hanging="180"/>
      </w:pPr>
    </w:lvl>
  </w:abstractNum>
  <w:abstractNum w:abstractNumId="42">
    <w:nsid w:val="6A0B69BE"/>
    <w:multiLevelType w:val="hybridMultilevel"/>
    <w:tmpl w:val="A35478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6D6D3FE4"/>
    <w:multiLevelType w:val="hybridMultilevel"/>
    <w:tmpl w:val="1444CBF4"/>
    <w:lvl w:ilvl="0" w:tplc="63540D36">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6DF05E13"/>
    <w:multiLevelType w:val="hybridMultilevel"/>
    <w:tmpl w:val="DC7AB4B2"/>
    <w:lvl w:ilvl="0" w:tplc="AD7851BA">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70314CEC"/>
    <w:multiLevelType w:val="hybridMultilevel"/>
    <w:tmpl w:val="9E4064C2"/>
    <w:lvl w:ilvl="0" w:tplc="E4622EB2">
      <w:start w:val="5"/>
      <w:numFmt w:val="decimal"/>
      <w:lvlText w:val="%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nsid w:val="79CF447E"/>
    <w:multiLevelType w:val="hybridMultilevel"/>
    <w:tmpl w:val="B7501786"/>
    <w:lvl w:ilvl="0" w:tplc="AD7851BA">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nsid w:val="7DA3387C"/>
    <w:multiLevelType w:val="hybridMultilevel"/>
    <w:tmpl w:val="C010A1CC"/>
    <w:lvl w:ilvl="0" w:tplc="C734B7D4">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nsid w:val="7E4C74D5"/>
    <w:multiLevelType w:val="multilevel"/>
    <w:tmpl w:val="3224116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40"/>
  </w:num>
  <w:num w:numId="2">
    <w:abstractNumId w:val="42"/>
  </w:num>
  <w:num w:numId="3">
    <w:abstractNumId w:val="9"/>
  </w:num>
  <w:num w:numId="4">
    <w:abstractNumId w:val="32"/>
  </w:num>
  <w:num w:numId="5">
    <w:abstractNumId w:val="12"/>
  </w:num>
  <w:num w:numId="6">
    <w:abstractNumId w:val="25"/>
  </w:num>
  <w:num w:numId="7">
    <w:abstractNumId w:val="20"/>
  </w:num>
  <w:num w:numId="8">
    <w:abstractNumId w:val="11"/>
  </w:num>
  <w:num w:numId="9">
    <w:abstractNumId w:val="36"/>
  </w:num>
  <w:num w:numId="10">
    <w:abstractNumId w:val="14"/>
  </w:num>
  <w:num w:numId="11">
    <w:abstractNumId w:val="33"/>
  </w:num>
  <w:num w:numId="12">
    <w:abstractNumId w:val="10"/>
  </w:num>
  <w:num w:numId="13">
    <w:abstractNumId w:val="27"/>
  </w:num>
  <w:num w:numId="14">
    <w:abstractNumId w:val="7"/>
  </w:num>
  <w:num w:numId="15">
    <w:abstractNumId w:val="30"/>
  </w:num>
  <w:num w:numId="16">
    <w:abstractNumId w:val="47"/>
  </w:num>
  <w:num w:numId="17">
    <w:abstractNumId w:val="26"/>
  </w:num>
  <w:num w:numId="18">
    <w:abstractNumId w:val="3"/>
  </w:num>
  <w:num w:numId="19">
    <w:abstractNumId w:val="19"/>
  </w:num>
  <w:num w:numId="20">
    <w:abstractNumId w:val="48"/>
  </w:num>
  <w:num w:numId="21">
    <w:abstractNumId w:val="34"/>
  </w:num>
  <w:num w:numId="22">
    <w:abstractNumId w:val="21"/>
  </w:num>
  <w:num w:numId="23">
    <w:abstractNumId w:val="31"/>
  </w:num>
  <w:num w:numId="24">
    <w:abstractNumId w:val="0"/>
  </w:num>
  <w:num w:numId="25">
    <w:abstractNumId w:val="29"/>
  </w:num>
  <w:num w:numId="26">
    <w:abstractNumId w:val="28"/>
  </w:num>
  <w:num w:numId="27">
    <w:abstractNumId w:val="16"/>
  </w:num>
  <w:num w:numId="28">
    <w:abstractNumId w:val="13"/>
  </w:num>
  <w:num w:numId="29">
    <w:abstractNumId w:val="35"/>
  </w:num>
  <w:num w:numId="30">
    <w:abstractNumId w:val="22"/>
  </w:num>
  <w:num w:numId="31">
    <w:abstractNumId w:val="17"/>
  </w:num>
  <w:num w:numId="32">
    <w:abstractNumId w:val="15"/>
  </w:num>
  <w:num w:numId="33">
    <w:abstractNumId w:val="2"/>
  </w:num>
  <w:num w:numId="34">
    <w:abstractNumId w:val="45"/>
  </w:num>
  <w:num w:numId="35">
    <w:abstractNumId w:val="38"/>
  </w:num>
  <w:num w:numId="36">
    <w:abstractNumId w:val="18"/>
  </w:num>
  <w:num w:numId="37">
    <w:abstractNumId w:val="41"/>
  </w:num>
  <w:num w:numId="38">
    <w:abstractNumId w:val="8"/>
  </w:num>
  <w:num w:numId="39">
    <w:abstractNumId w:val="4"/>
  </w:num>
  <w:num w:numId="40">
    <w:abstractNumId w:val="24"/>
  </w:num>
  <w:num w:numId="41">
    <w:abstractNumId w:val="23"/>
  </w:num>
  <w:num w:numId="42">
    <w:abstractNumId w:val="44"/>
  </w:num>
  <w:num w:numId="43">
    <w:abstractNumId w:val="46"/>
  </w:num>
  <w:num w:numId="44">
    <w:abstractNumId w:val="6"/>
  </w:num>
  <w:num w:numId="45">
    <w:abstractNumId w:val="43"/>
  </w:num>
  <w:num w:numId="46">
    <w:abstractNumId w:val="5"/>
  </w:num>
  <w:num w:numId="47">
    <w:abstractNumId w:val="1"/>
  </w:num>
  <w:num w:numId="48">
    <w:abstractNumId w:val="37"/>
  </w:num>
  <w:num w:numId="49">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savePreviewPicture/>
  <w:hdrShapeDefaults>
    <o:shapedefaults v:ext="edit" spidmax="11266"/>
    <o:shapelayout v:ext="edit">
      <o:idmap v:ext="edit" data="4"/>
    </o:shapelayout>
  </w:hdrShapeDefaults>
  <w:footnotePr>
    <w:footnote w:id="0"/>
    <w:footnote w:id="1"/>
  </w:footnotePr>
  <w:endnotePr>
    <w:endnote w:id="0"/>
    <w:endnote w:id="1"/>
  </w:endnotePr>
  <w:compat/>
  <w:rsids>
    <w:rsidRoot w:val="00291B58"/>
    <w:rsid w:val="00124042"/>
    <w:rsid w:val="0021689A"/>
    <w:rsid w:val="00222A07"/>
    <w:rsid w:val="00291B58"/>
    <w:rsid w:val="00377A90"/>
    <w:rsid w:val="00390692"/>
    <w:rsid w:val="00485F48"/>
    <w:rsid w:val="004E0B3E"/>
    <w:rsid w:val="004F57BB"/>
    <w:rsid w:val="00566E84"/>
    <w:rsid w:val="005A1C26"/>
    <w:rsid w:val="005C7894"/>
    <w:rsid w:val="00621C2B"/>
    <w:rsid w:val="00632734"/>
    <w:rsid w:val="006F2474"/>
    <w:rsid w:val="0079744B"/>
    <w:rsid w:val="007B0323"/>
    <w:rsid w:val="007F3D3F"/>
    <w:rsid w:val="00810946"/>
    <w:rsid w:val="00842064"/>
    <w:rsid w:val="009018C7"/>
    <w:rsid w:val="00964986"/>
    <w:rsid w:val="009717B9"/>
    <w:rsid w:val="00A00E03"/>
    <w:rsid w:val="00AD2FD9"/>
    <w:rsid w:val="00AD7406"/>
    <w:rsid w:val="00B35B8E"/>
    <w:rsid w:val="00B63461"/>
    <w:rsid w:val="00B81070"/>
    <w:rsid w:val="00B97D36"/>
    <w:rsid w:val="00C94927"/>
    <w:rsid w:val="00DC4445"/>
    <w:rsid w:val="00EE022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1B58"/>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91B58"/>
    <w:pPr>
      <w:ind w:left="720"/>
      <w:contextualSpacing/>
    </w:pPr>
  </w:style>
  <w:style w:type="paragraph" w:styleId="Textedebulles">
    <w:name w:val="Balloon Text"/>
    <w:basedOn w:val="Normal"/>
    <w:link w:val="TextedebullesCar"/>
    <w:uiPriority w:val="99"/>
    <w:semiHidden/>
    <w:unhideWhenUsed/>
    <w:rsid w:val="00291B5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91B58"/>
    <w:rPr>
      <w:rFonts w:ascii="Tahoma" w:hAnsi="Tahoma" w:cs="Tahoma"/>
      <w:sz w:val="16"/>
      <w:szCs w:val="16"/>
    </w:rPr>
  </w:style>
  <w:style w:type="paragraph" w:styleId="En-tte">
    <w:name w:val="header"/>
    <w:basedOn w:val="Normal"/>
    <w:link w:val="En-tteCar"/>
    <w:uiPriority w:val="99"/>
    <w:unhideWhenUsed/>
    <w:rsid w:val="00DC4445"/>
    <w:pPr>
      <w:tabs>
        <w:tab w:val="center" w:pos="4153"/>
        <w:tab w:val="right" w:pos="8306"/>
      </w:tabs>
      <w:spacing w:after="0" w:line="240" w:lineRule="auto"/>
    </w:pPr>
  </w:style>
  <w:style w:type="character" w:customStyle="1" w:styleId="En-tteCar">
    <w:name w:val="En-tête Car"/>
    <w:basedOn w:val="Policepardfaut"/>
    <w:link w:val="En-tte"/>
    <w:uiPriority w:val="99"/>
    <w:rsid w:val="00DC4445"/>
  </w:style>
  <w:style w:type="paragraph" w:styleId="Pieddepage">
    <w:name w:val="footer"/>
    <w:basedOn w:val="Normal"/>
    <w:link w:val="PieddepageCar"/>
    <w:uiPriority w:val="99"/>
    <w:unhideWhenUsed/>
    <w:rsid w:val="00DC4445"/>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DC4445"/>
  </w:style>
  <w:style w:type="paragraph" w:styleId="Notedebasdepage">
    <w:name w:val="footnote text"/>
    <w:basedOn w:val="Normal"/>
    <w:link w:val="NotedebasdepageCar"/>
    <w:uiPriority w:val="99"/>
    <w:semiHidden/>
    <w:unhideWhenUsed/>
    <w:rsid w:val="00566E8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66E84"/>
    <w:rPr>
      <w:sz w:val="20"/>
      <w:szCs w:val="20"/>
    </w:rPr>
  </w:style>
  <w:style w:type="character" w:styleId="Appelnotedebasdep">
    <w:name w:val="footnote reference"/>
    <w:basedOn w:val="Policepardfaut"/>
    <w:uiPriority w:val="99"/>
    <w:semiHidden/>
    <w:unhideWhenUsed/>
    <w:rsid w:val="00566E84"/>
    <w:rPr>
      <w:vertAlign w:val="superscript"/>
    </w:rPr>
  </w:style>
  <w:style w:type="character" w:styleId="Lienhypertexte">
    <w:name w:val="Hyperlink"/>
    <w:basedOn w:val="Policepardfaut"/>
    <w:uiPriority w:val="99"/>
    <w:unhideWhenUsed/>
    <w:rsid w:val="00B63461"/>
    <w:rPr>
      <w:color w:val="0000FF" w:themeColor="hyperlink"/>
      <w:u w:val="single"/>
    </w:rPr>
  </w:style>
  <w:style w:type="table" w:styleId="Grilledutableau">
    <w:name w:val="Table Grid"/>
    <w:basedOn w:val="TableauNormal"/>
    <w:uiPriority w:val="59"/>
    <w:rsid w:val="00B634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18" Type="http://schemas.openxmlformats.org/officeDocument/2006/relationships/header" Target="header5.xml"/><Relationship Id="rId26" Type="http://schemas.openxmlformats.org/officeDocument/2006/relationships/header" Target="header12.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eader" Target="header4.xml"/><Relationship Id="rId25" Type="http://schemas.openxmlformats.org/officeDocument/2006/relationships/header" Target="header11.xml"/><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header" Target="header10.xml"/><Relationship Id="rId32" Type="http://schemas.openxmlformats.org/officeDocument/2006/relationships/hyperlink" Target="https://vtrtuelcampus.univ-msila.dz&#1610;&#1608;&#1605;" TargetMode="External"/><Relationship Id="rId37" Type="http://schemas.openxmlformats.org/officeDocument/2006/relationships/header" Target="header2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9.xml"/><Relationship Id="rId28" Type="http://schemas.openxmlformats.org/officeDocument/2006/relationships/image" Target="media/image4.jpeg"/><Relationship Id="rId36" Type="http://schemas.openxmlformats.org/officeDocument/2006/relationships/header" Target="header20.xml"/><Relationship Id="rId10" Type="http://schemas.openxmlformats.org/officeDocument/2006/relationships/image" Target="media/image3.png"/><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19.xml"/></Relationships>
</file>

<file path=word/_rels/footnotes.xml.rels><?xml version="1.0" encoding="UTF-8" standalone="yes"?>
<Relationships xmlns="http://schemas.openxmlformats.org/package/2006/relationships"><Relationship Id="rId2" Type="http://schemas.openxmlformats.org/officeDocument/2006/relationships/hyperlink" Target="https://virtuel" TargetMode="External"/><Relationship Id="rId1" Type="http://schemas.openxmlformats.org/officeDocument/2006/relationships/hyperlink" Target="https://virtuel"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00E5AF-BED4-4C1C-8852-454267EA9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135</Pages>
  <Words>12338</Words>
  <Characters>67863</Characters>
  <Application>Microsoft Office Word</Application>
  <DocSecurity>0</DocSecurity>
  <Lines>565</Lines>
  <Paragraphs>160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Djamia</dc:creator>
  <cp:lastModifiedBy>27</cp:lastModifiedBy>
  <cp:revision>3</cp:revision>
  <cp:lastPrinted>2022-06-28T10:42:00Z</cp:lastPrinted>
  <dcterms:created xsi:type="dcterms:W3CDTF">2022-06-28T10:43:00Z</dcterms:created>
  <dcterms:modified xsi:type="dcterms:W3CDTF">2022-06-28T11:14:00Z</dcterms:modified>
</cp:coreProperties>
</file>