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Override PartName="/word/header16.xml" ContentType="application/vnd.openxmlformats-officedocument.wordprocessingml.header+xml"/>
  <Default Extension="wmf" ContentType="image/x-wmf"/>
  <Default Extension="jpeg" ContentType="image/jpeg"/>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37F7" w:rsidRPr="00CC2A8C" w:rsidRDefault="000201CB" w:rsidP="006068C3">
      <w:pPr>
        <w:spacing w:line="240" w:lineRule="auto"/>
        <w:jc w:val="center"/>
        <w:rPr>
          <w:rFonts w:ascii="Garamond" w:hAnsi="Garamond" w:cs="Garamond"/>
          <w:b/>
          <w:bCs/>
          <w:noProof/>
          <w:sz w:val="32"/>
          <w:szCs w:val="32"/>
        </w:rPr>
      </w:pPr>
      <w:r w:rsidRPr="000201CB">
        <w:rPr>
          <w:noProof/>
          <w:lang w:eastAsia="fr-FR"/>
        </w:rPr>
        <w:pict>
          <v:roundrect id="_x0000_s1028" style="position:absolute;left:0;text-align:left;margin-left:-86.4pt;margin-top:-39.45pt;width:279pt;height:6.25pt;z-index:-251671040" arcsize="10923f" fillcolor="#8db3e2" strokecolor="#17365d"/>
        </w:pict>
      </w:r>
      <w:r w:rsidRPr="000201CB">
        <w:rPr>
          <w:noProof/>
          <w:lang w:eastAsia="fr-FR"/>
        </w:rPr>
        <w:pict>
          <v:rect id="_x0000_s1029" style="position:absolute;left:0;text-align:left;margin-left:553pt;margin-top:-7.35pt;width:7.15pt;height:310.55pt;z-index:251624960;mso-position-horizontal-relative:page;mso-position-vertical-relative:page" o:allowincell="f" strokecolor="#31849b">
            <w10:wrap anchorx="margin" anchory="page"/>
          </v:rect>
        </w:pict>
      </w:r>
      <w:r w:rsidRPr="000201CB">
        <w:rPr>
          <w:noProof/>
          <w:lang w:eastAsia="fr-FR"/>
        </w:rPr>
        <w:pict>
          <v:rect id="_x0000_s1030" style="position:absolute;left:0;text-align:left;margin-left:34.95pt;margin-top:-7.4pt;width:7.15pt;height:882.05pt;z-index:251625984;mso-position-horizontal-relative:page;mso-position-vertical-relative:page" o:allowincell="f" strokecolor="#31849b">
            <w10:wrap anchorx="margin" anchory="page"/>
          </v:rect>
        </w:pict>
      </w:r>
      <w:r w:rsidR="00F137F7" w:rsidRPr="00CC2A8C">
        <w:rPr>
          <w:rFonts w:ascii="Garamond" w:hAnsi="Garamond" w:cs="Garamond"/>
          <w:b/>
          <w:bCs/>
          <w:noProof/>
          <w:sz w:val="32"/>
          <w:szCs w:val="32"/>
        </w:rPr>
        <w:t xml:space="preserve">Republique Algerienne Democratique </w:t>
      </w:r>
      <w:r w:rsidR="00F137F7" w:rsidRPr="00CC2A8C">
        <w:rPr>
          <w:rFonts w:ascii="Arial" w:hAnsi="Arial" w:cs="Arial"/>
          <w:noProof/>
          <w:sz w:val="32"/>
          <w:szCs w:val="32"/>
        </w:rPr>
        <w:t xml:space="preserve"> </w:t>
      </w:r>
      <w:r w:rsidR="00F137F7" w:rsidRPr="00CC2A8C">
        <w:rPr>
          <w:rFonts w:ascii="Garamond" w:hAnsi="Garamond" w:cs="Garamond"/>
          <w:b/>
          <w:bCs/>
          <w:noProof/>
          <w:sz w:val="32"/>
          <w:szCs w:val="32"/>
        </w:rPr>
        <w:t>Et Populaire</w:t>
      </w:r>
    </w:p>
    <w:p w:rsidR="00F137F7" w:rsidRDefault="00F137F7" w:rsidP="006068C3">
      <w:pPr>
        <w:spacing w:after="240" w:line="240" w:lineRule="auto"/>
        <w:jc w:val="center"/>
        <w:rPr>
          <w:rFonts w:ascii="Garamond" w:hAnsi="Garamond" w:cs="Garamond"/>
          <w:b/>
          <w:bCs/>
          <w:noProof/>
          <w:sz w:val="32"/>
          <w:szCs w:val="32"/>
        </w:rPr>
      </w:pPr>
      <w:r w:rsidRPr="00CC2A8C">
        <w:rPr>
          <w:rFonts w:ascii="Garamond" w:hAnsi="Garamond" w:cs="Garamond"/>
          <w:b/>
          <w:bCs/>
          <w:noProof/>
          <w:sz w:val="32"/>
          <w:szCs w:val="32"/>
        </w:rPr>
        <w:t>Ministère de l’Enseignement Supérieur et de la Recherche Scientifique</w:t>
      </w:r>
    </w:p>
    <w:p w:rsidR="00F137F7" w:rsidRPr="0043117A" w:rsidRDefault="00F137F7" w:rsidP="0043117A">
      <w:pPr>
        <w:spacing w:after="0" w:line="360" w:lineRule="auto"/>
        <w:jc w:val="center"/>
        <w:rPr>
          <w:rFonts w:ascii="Garamond" w:hAnsi="Garamond" w:cs="Garamond"/>
          <w:b/>
          <w:bCs/>
          <w:noProof/>
          <w:sz w:val="32"/>
          <w:szCs w:val="32"/>
        </w:rPr>
      </w:pPr>
      <w:r w:rsidRPr="00CC2A8C">
        <w:rPr>
          <w:rFonts w:ascii="Garamond" w:hAnsi="Garamond" w:cs="Garamond"/>
          <w:b/>
          <w:bCs/>
          <w:noProof/>
          <w:sz w:val="32"/>
          <w:szCs w:val="32"/>
        </w:rPr>
        <w:t xml:space="preserve">Université </w:t>
      </w:r>
      <w:r w:rsidRPr="0043117A">
        <w:rPr>
          <w:rFonts w:ascii="Garamond" w:hAnsi="Garamond" w:cs="Garamond"/>
          <w:b/>
          <w:bCs/>
          <w:noProof/>
          <w:sz w:val="32"/>
          <w:szCs w:val="32"/>
        </w:rPr>
        <w:t>A</w:t>
      </w:r>
      <w:r w:rsidR="0043117A" w:rsidRPr="0043117A">
        <w:rPr>
          <w:rFonts w:ascii="Garamond" w:hAnsi="Garamond" w:cs="Garamond"/>
          <w:b/>
          <w:bCs/>
          <w:noProof/>
          <w:sz w:val="32"/>
          <w:szCs w:val="32"/>
        </w:rPr>
        <w:t>bdelhamid</w:t>
      </w:r>
      <w:r w:rsidRPr="0043117A">
        <w:rPr>
          <w:rFonts w:ascii="Garamond" w:hAnsi="Garamond" w:cs="Garamond"/>
          <w:b/>
          <w:bCs/>
          <w:noProof/>
          <w:sz w:val="32"/>
          <w:szCs w:val="32"/>
        </w:rPr>
        <w:t xml:space="preserve"> </w:t>
      </w:r>
      <w:r w:rsidR="0043117A" w:rsidRPr="0043117A">
        <w:rPr>
          <w:rFonts w:ascii="Garamond" w:hAnsi="Garamond" w:cs="Garamond"/>
          <w:b/>
          <w:bCs/>
          <w:noProof/>
          <w:sz w:val="32"/>
          <w:szCs w:val="32"/>
        </w:rPr>
        <w:t>Ibn Badis</w:t>
      </w:r>
      <w:r w:rsidRPr="0043117A">
        <w:rPr>
          <w:rFonts w:ascii="Garamond" w:hAnsi="Garamond" w:cs="Garamond"/>
          <w:b/>
          <w:bCs/>
          <w:noProof/>
          <w:sz w:val="32"/>
          <w:szCs w:val="32"/>
        </w:rPr>
        <w:t xml:space="preserve">  –</w:t>
      </w:r>
      <w:r w:rsidR="0043117A" w:rsidRPr="0043117A">
        <w:rPr>
          <w:rFonts w:ascii="Garamond" w:hAnsi="Garamond" w:cs="Garamond"/>
          <w:b/>
          <w:bCs/>
          <w:noProof/>
          <w:sz w:val="32"/>
          <w:szCs w:val="32"/>
        </w:rPr>
        <w:t>Mostaganem</w:t>
      </w:r>
      <w:r w:rsidRPr="0043117A">
        <w:rPr>
          <w:rFonts w:ascii="Garamond" w:hAnsi="Garamond" w:cs="Garamond"/>
          <w:b/>
          <w:bCs/>
          <w:noProof/>
          <w:sz w:val="32"/>
          <w:szCs w:val="32"/>
        </w:rPr>
        <w:t>–</w:t>
      </w:r>
    </w:p>
    <w:p w:rsidR="00F137F7" w:rsidRPr="0043117A" w:rsidRDefault="00F137F7" w:rsidP="0043117A">
      <w:pPr>
        <w:spacing w:after="0" w:line="360" w:lineRule="auto"/>
        <w:jc w:val="center"/>
        <w:rPr>
          <w:rFonts w:ascii="Garamond" w:hAnsi="Garamond" w:cs="Garamond"/>
          <w:b/>
          <w:bCs/>
          <w:noProof/>
          <w:sz w:val="32"/>
          <w:szCs w:val="32"/>
          <w:rtl/>
        </w:rPr>
      </w:pPr>
      <w:r w:rsidRPr="0043117A">
        <w:rPr>
          <w:rFonts w:ascii="Garamond" w:hAnsi="Garamond" w:cs="Garamond"/>
          <w:b/>
          <w:bCs/>
          <w:noProof/>
          <w:sz w:val="32"/>
          <w:szCs w:val="32"/>
        </w:rPr>
        <w:t xml:space="preserve">Faculté </w:t>
      </w:r>
      <w:r w:rsidR="0043117A" w:rsidRPr="0043117A">
        <w:rPr>
          <w:rFonts w:ascii="Garamond" w:hAnsi="Garamond" w:cs="Garamond"/>
          <w:b/>
          <w:bCs/>
          <w:noProof/>
          <w:sz w:val="32"/>
          <w:szCs w:val="32"/>
        </w:rPr>
        <w:t>FSEI</w:t>
      </w:r>
    </w:p>
    <w:p w:rsidR="00F137F7" w:rsidRDefault="00F137F7" w:rsidP="00F35FD8">
      <w:pPr>
        <w:spacing w:after="0" w:line="360" w:lineRule="auto"/>
        <w:jc w:val="center"/>
        <w:rPr>
          <w:rFonts w:ascii="Garamond" w:hAnsi="Garamond" w:cs="Garamond"/>
          <w:b/>
          <w:bCs/>
          <w:noProof/>
          <w:sz w:val="28"/>
          <w:szCs w:val="28"/>
        </w:rPr>
      </w:pPr>
    </w:p>
    <w:p w:rsidR="00F137F7" w:rsidRDefault="00F137F7" w:rsidP="006068C3">
      <w:pPr>
        <w:jc w:val="center"/>
        <w:rPr>
          <w:rFonts w:ascii="Garamond" w:hAnsi="Garamond" w:cs="Garamond"/>
          <w:b/>
          <w:bCs/>
          <w:noProof/>
          <w:sz w:val="56"/>
          <w:szCs w:val="56"/>
        </w:rPr>
      </w:pPr>
      <w:r w:rsidRPr="00986D72">
        <w:rPr>
          <w:rFonts w:ascii="Garamond" w:hAnsi="Garamond" w:cs="Garamond"/>
          <w:b/>
          <w:bCs/>
          <w:noProof/>
          <w:sz w:val="56"/>
          <w:szCs w:val="56"/>
        </w:rPr>
        <w:t xml:space="preserve">Polycopié du cours </w:t>
      </w:r>
    </w:p>
    <w:p w:rsidR="00F137F7" w:rsidRDefault="00631A4E" w:rsidP="000E3ECC">
      <w:pPr>
        <w:jc w:val="center"/>
        <w:rPr>
          <w:rFonts w:ascii="Garamond" w:hAnsi="Garamond" w:cs="Garamond"/>
          <w:b/>
          <w:bCs/>
          <w:noProof/>
          <w:sz w:val="56"/>
          <w:szCs w:val="56"/>
        </w:rPr>
      </w:pPr>
      <w:r>
        <w:rPr>
          <w:rFonts w:ascii="Garamond" w:hAnsi="Garamond" w:cs="Garamond"/>
          <w:b/>
          <w:bCs/>
          <w:noProof/>
          <w:sz w:val="56"/>
          <w:szCs w:val="56"/>
        </w:rPr>
        <w:t>" Reconnaissance D</w:t>
      </w:r>
      <w:r w:rsidR="00F137F7">
        <w:rPr>
          <w:rFonts w:ascii="Garamond" w:hAnsi="Garamond" w:cs="Garamond"/>
          <w:b/>
          <w:bCs/>
          <w:noProof/>
          <w:sz w:val="56"/>
          <w:szCs w:val="56"/>
        </w:rPr>
        <w:t>es Formes "</w:t>
      </w:r>
    </w:p>
    <w:p w:rsidR="00F137F7" w:rsidRDefault="00631A4E" w:rsidP="006068C3">
      <w:pPr>
        <w:jc w:val="center"/>
        <w:rPr>
          <w:rFonts w:ascii="Garamond" w:hAnsi="Garamond" w:cs="Garamond"/>
          <w:b/>
          <w:bCs/>
          <w:noProof/>
          <w:sz w:val="56"/>
          <w:szCs w:val="56"/>
        </w:rPr>
      </w:pPr>
      <w:r>
        <w:rPr>
          <w:rFonts w:ascii="Garamond" w:hAnsi="Garamond" w:cs="Garamond"/>
          <w:b/>
          <w:bCs/>
          <w:noProof/>
          <w:sz w:val="56"/>
          <w:szCs w:val="56"/>
        </w:rPr>
        <w:t xml:space="preserve"> RD</w:t>
      </w:r>
      <w:r w:rsidR="00F137F7">
        <w:rPr>
          <w:rFonts w:ascii="Garamond" w:hAnsi="Garamond" w:cs="Garamond"/>
          <w:b/>
          <w:bCs/>
          <w:noProof/>
          <w:sz w:val="56"/>
          <w:szCs w:val="56"/>
        </w:rPr>
        <w:t>F</w:t>
      </w:r>
    </w:p>
    <w:p w:rsidR="0043117A" w:rsidRDefault="0043117A" w:rsidP="006068C3">
      <w:pPr>
        <w:jc w:val="center"/>
        <w:rPr>
          <w:rFonts w:ascii="Garamond" w:hAnsi="Garamond" w:cs="Garamond"/>
          <w:b/>
          <w:bCs/>
          <w:noProof/>
          <w:sz w:val="56"/>
          <w:szCs w:val="56"/>
        </w:rPr>
      </w:pPr>
    </w:p>
    <w:p w:rsidR="00F137F7" w:rsidRPr="00395146" w:rsidRDefault="00856C5A" w:rsidP="00856C5A">
      <w:pPr>
        <w:spacing w:before="240" w:line="360" w:lineRule="auto"/>
        <w:jc w:val="center"/>
        <w:rPr>
          <w:rFonts w:ascii="Garamond" w:hAnsi="Garamond" w:cs="Garamond"/>
          <w:b/>
          <w:bCs/>
          <w:noProof/>
          <w:sz w:val="36"/>
          <w:szCs w:val="36"/>
        </w:rPr>
      </w:pPr>
      <w:r>
        <w:rPr>
          <w:rFonts w:ascii="Garamond" w:hAnsi="Garamond" w:cs="Garamond"/>
          <w:b/>
          <w:bCs/>
          <w:noProof/>
          <w:sz w:val="36"/>
          <w:szCs w:val="36"/>
        </w:rPr>
        <w:t xml:space="preserve">KAID SLIMANE Bochra Née </w:t>
      </w:r>
      <w:r w:rsidR="00F137F7">
        <w:rPr>
          <w:rFonts w:ascii="Garamond" w:hAnsi="Garamond" w:cs="Garamond"/>
          <w:b/>
          <w:bCs/>
          <w:noProof/>
          <w:sz w:val="36"/>
          <w:szCs w:val="36"/>
        </w:rPr>
        <w:t xml:space="preserve">Triqui </w:t>
      </w:r>
    </w:p>
    <w:p w:rsidR="00F137F7" w:rsidRPr="00395146" w:rsidRDefault="00F137F7" w:rsidP="00EB5266">
      <w:pPr>
        <w:spacing w:before="240" w:line="240" w:lineRule="auto"/>
        <w:jc w:val="center"/>
        <w:rPr>
          <w:rFonts w:ascii="Garamond" w:hAnsi="Garamond" w:cs="Garamond"/>
          <w:b/>
          <w:bCs/>
          <w:noProof/>
          <w:sz w:val="32"/>
          <w:szCs w:val="32"/>
        </w:rPr>
      </w:pPr>
      <w:r w:rsidRPr="00395146">
        <w:rPr>
          <w:rFonts w:ascii="Garamond" w:hAnsi="Garamond" w:cs="Garamond"/>
          <w:b/>
          <w:bCs/>
          <w:noProof/>
          <w:sz w:val="32"/>
          <w:szCs w:val="32"/>
        </w:rPr>
        <w:t xml:space="preserve">Maitre </w:t>
      </w:r>
      <w:r>
        <w:rPr>
          <w:rFonts w:ascii="Garamond" w:hAnsi="Garamond" w:cs="Garamond"/>
          <w:b/>
          <w:bCs/>
          <w:noProof/>
          <w:sz w:val="32"/>
          <w:szCs w:val="32"/>
        </w:rPr>
        <w:t>de conférence au département MI</w:t>
      </w:r>
    </w:p>
    <w:p w:rsidR="00F137F7" w:rsidRPr="00395146" w:rsidRDefault="00F137F7" w:rsidP="000E3ECC">
      <w:pPr>
        <w:spacing w:line="240" w:lineRule="auto"/>
        <w:jc w:val="center"/>
        <w:rPr>
          <w:rFonts w:ascii="Garamond" w:hAnsi="Garamond" w:cs="Garamond"/>
          <w:b/>
          <w:bCs/>
          <w:noProof/>
          <w:sz w:val="32"/>
          <w:szCs w:val="32"/>
        </w:rPr>
      </w:pPr>
      <w:r>
        <w:rPr>
          <w:rFonts w:ascii="Garamond" w:hAnsi="Garamond" w:cs="Garamond"/>
          <w:b/>
          <w:bCs/>
          <w:noProof/>
          <w:sz w:val="32"/>
          <w:szCs w:val="32"/>
        </w:rPr>
        <w:t>Membre du Laboratoire du Signal Image Parole SIMPA</w:t>
      </w:r>
    </w:p>
    <w:p w:rsidR="00F137F7" w:rsidRPr="00395146" w:rsidRDefault="00F137F7" w:rsidP="00EB5266">
      <w:pPr>
        <w:spacing w:line="240" w:lineRule="auto"/>
        <w:jc w:val="center"/>
        <w:rPr>
          <w:rFonts w:ascii="Garamond" w:hAnsi="Garamond" w:cs="Garamond"/>
          <w:b/>
          <w:bCs/>
          <w:noProof/>
          <w:sz w:val="32"/>
          <w:szCs w:val="32"/>
        </w:rPr>
      </w:pPr>
      <w:r>
        <w:rPr>
          <w:rFonts w:ascii="Garamond" w:hAnsi="Garamond" w:cs="Garamond"/>
          <w:b/>
          <w:bCs/>
          <w:noProof/>
          <w:sz w:val="32"/>
          <w:szCs w:val="32"/>
        </w:rPr>
        <w:t>email:triqui_bouchra</w:t>
      </w:r>
      <w:r w:rsidRPr="00395146">
        <w:rPr>
          <w:rFonts w:ascii="Garamond" w:hAnsi="Garamond" w:cs="Garamond"/>
          <w:b/>
          <w:bCs/>
          <w:noProof/>
          <w:sz w:val="32"/>
          <w:szCs w:val="32"/>
        </w:rPr>
        <w:t>@yahoo.fr</w:t>
      </w:r>
    </w:p>
    <w:p w:rsidR="00F137F7" w:rsidRDefault="000201CB" w:rsidP="006068C3">
      <w:pPr>
        <w:jc w:val="center"/>
        <w:rPr>
          <w:rFonts w:ascii="Garamond" w:hAnsi="Garamond" w:cs="Garamond"/>
          <w:b/>
          <w:bCs/>
          <w:noProof/>
          <w:sz w:val="36"/>
          <w:szCs w:val="36"/>
        </w:rPr>
      </w:pPr>
      <w:r w:rsidRPr="000201CB">
        <w:rPr>
          <w:noProof/>
          <w:lang w:eastAsia="fr-FR"/>
        </w:rPr>
        <w:pict>
          <v:roundrect id="_x0000_s1031" style="position:absolute;left:0;text-align:left;margin-left:380.5pt;margin-top:159.85pt;width:279pt;height:6.25pt;rotation:270;z-index:-251670016" arcsize="10923f" fillcolor="#8db3e2" strokecolor="#17365d"/>
        </w:pict>
      </w:r>
      <w:r w:rsidR="00F137F7">
        <w:rPr>
          <w:rFonts w:ascii="Garamond" w:hAnsi="Garamond" w:cs="Garamond"/>
          <w:b/>
          <w:bCs/>
          <w:noProof/>
          <w:sz w:val="36"/>
          <w:szCs w:val="36"/>
        </w:rPr>
        <w:t xml:space="preserve">          </w:t>
      </w:r>
    </w:p>
    <w:p w:rsidR="00F137F7" w:rsidRDefault="00045D54">
      <w:pPr>
        <w:rPr>
          <w:rFonts w:ascii="Garamond" w:hAnsi="Garamond" w:cs="Garamond"/>
          <w:b/>
          <w:bCs/>
          <w:sz w:val="32"/>
          <w:szCs w:val="32"/>
        </w:rPr>
      </w:pPr>
      <w:r>
        <w:rPr>
          <w:noProof/>
          <w:lang w:eastAsia="fr-FR"/>
        </w:rPr>
        <w:drawing>
          <wp:anchor distT="0" distB="0" distL="114300" distR="114300" simplePos="0" relativeHeight="251647488" behindDoc="1" locked="0" layoutInCell="1" allowOverlap="1">
            <wp:simplePos x="0" y="0"/>
            <wp:positionH relativeFrom="column">
              <wp:posOffset>2740025</wp:posOffset>
            </wp:positionH>
            <wp:positionV relativeFrom="paragraph">
              <wp:posOffset>358140</wp:posOffset>
            </wp:positionV>
            <wp:extent cx="3741420" cy="2525395"/>
            <wp:effectExtent l="19050" t="0" r="0" b="0"/>
            <wp:wrapTight wrapText="bothSides">
              <wp:wrapPolygon edited="0">
                <wp:start x="-110" y="0"/>
                <wp:lineTo x="-110" y="21508"/>
                <wp:lineTo x="21556" y="21508"/>
                <wp:lineTo x="21556" y="0"/>
                <wp:lineTo x="-110" y="0"/>
              </wp:wrapPolygon>
            </wp:wrapTight>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3741420" cy="2525395"/>
                    </a:xfrm>
                    <a:prstGeom prst="rect">
                      <a:avLst/>
                    </a:prstGeom>
                    <a:noFill/>
                  </pic:spPr>
                </pic:pic>
              </a:graphicData>
            </a:graphic>
          </wp:anchor>
        </w:drawing>
      </w:r>
    </w:p>
    <w:p w:rsidR="00F137F7" w:rsidRDefault="00F137F7">
      <w:pPr>
        <w:rPr>
          <w:rFonts w:ascii="Garamond" w:hAnsi="Garamond" w:cs="Garamond"/>
          <w:b/>
          <w:bCs/>
          <w:sz w:val="32"/>
          <w:szCs w:val="32"/>
        </w:rPr>
      </w:pPr>
    </w:p>
    <w:p w:rsidR="00F137F7" w:rsidRDefault="00F137F7">
      <w:pPr>
        <w:rPr>
          <w:rFonts w:ascii="Garamond" w:hAnsi="Garamond" w:cs="Garamond"/>
          <w:b/>
          <w:bCs/>
          <w:sz w:val="32"/>
          <w:szCs w:val="32"/>
        </w:rPr>
      </w:pPr>
    </w:p>
    <w:p w:rsidR="00F137F7" w:rsidRDefault="00F137F7">
      <w:pPr>
        <w:rPr>
          <w:rFonts w:ascii="Garamond" w:hAnsi="Garamond" w:cs="Garamond"/>
          <w:b/>
          <w:bCs/>
          <w:sz w:val="32"/>
          <w:szCs w:val="32"/>
        </w:rPr>
      </w:pPr>
    </w:p>
    <w:p w:rsidR="00F137F7" w:rsidRDefault="00F137F7">
      <w:pPr>
        <w:rPr>
          <w:rFonts w:ascii="Garamond" w:hAnsi="Garamond" w:cs="Garamond"/>
          <w:b/>
          <w:bCs/>
          <w:sz w:val="32"/>
          <w:szCs w:val="32"/>
        </w:rPr>
      </w:pPr>
    </w:p>
    <w:p w:rsidR="00F137F7" w:rsidRDefault="000201CB" w:rsidP="00084502">
      <w:pPr>
        <w:jc w:val="center"/>
        <w:rPr>
          <w:rFonts w:ascii="Garamond" w:hAnsi="Garamond" w:cs="Garamond"/>
          <w:b/>
          <w:bCs/>
          <w:noProof/>
          <w:sz w:val="36"/>
          <w:szCs w:val="36"/>
        </w:rPr>
        <w:sectPr w:rsidR="00F137F7" w:rsidSect="00F35FD8">
          <w:headerReference w:type="default" r:id="rId9"/>
          <w:footerReference w:type="default" r:id="rId10"/>
          <w:headerReference w:type="first" r:id="rId11"/>
          <w:footerReference w:type="first" r:id="rId12"/>
          <w:pgSz w:w="11906" w:h="16838" w:code="9"/>
          <w:pgMar w:top="1417" w:right="1417" w:bottom="1417" w:left="1417" w:header="1077" w:footer="851" w:gutter="0"/>
          <w:cols w:space="708"/>
          <w:titlePg/>
          <w:docGrid w:linePitch="360"/>
        </w:sectPr>
      </w:pPr>
      <w:r w:rsidRPr="000201CB">
        <w:rPr>
          <w:noProof/>
          <w:lang w:eastAsia="fr-FR"/>
        </w:rPr>
        <w:pict>
          <v:roundrect id="_x0000_s1033" style="position:absolute;left:0;text-align:left;margin-left:147.45pt;margin-top:79.05pt;width:369.05pt;height:6.25pt;z-index:-251667968" arcsize="10923f" fillcolor="#8db3e2" strokecolor="#17365d"/>
        </w:pict>
      </w:r>
      <w:r w:rsidR="00F137F7">
        <w:rPr>
          <w:rFonts w:ascii="Garamond" w:hAnsi="Garamond" w:cs="Garamond"/>
          <w:b/>
          <w:bCs/>
          <w:noProof/>
          <w:sz w:val="36"/>
          <w:szCs w:val="36"/>
        </w:rPr>
        <w:t>Décembre 2018</w:t>
      </w:r>
    </w:p>
    <w:p w:rsidR="00F137F7" w:rsidRDefault="00F137F7" w:rsidP="00833644">
      <w:pPr>
        <w:spacing w:after="0" w:line="360" w:lineRule="auto"/>
        <w:jc w:val="center"/>
        <w:rPr>
          <w:rFonts w:ascii="Garamond" w:hAnsi="Garamond" w:cs="Garamond"/>
          <w:b/>
          <w:bCs/>
          <w:sz w:val="32"/>
          <w:szCs w:val="32"/>
        </w:rPr>
      </w:pPr>
    </w:p>
    <w:p w:rsidR="00F137F7" w:rsidRPr="0079388E" w:rsidRDefault="00F137F7" w:rsidP="00833644">
      <w:pPr>
        <w:spacing w:after="0" w:line="360" w:lineRule="auto"/>
        <w:jc w:val="center"/>
        <w:rPr>
          <w:rFonts w:ascii="Garamond" w:hAnsi="Garamond" w:cs="Garamond"/>
          <w:b/>
          <w:bCs/>
          <w:sz w:val="48"/>
          <w:szCs w:val="48"/>
        </w:rPr>
      </w:pPr>
      <w:r w:rsidRPr="00833644">
        <w:rPr>
          <w:rFonts w:ascii="Garamond" w:hAnsi="Garamond" w:cs="Garamond"/>
          <w:b/>
          <w:bCs/>
          <w:sz w:val="32"/>
          <w:szCs w:val="32"/>
        </w:rPr>
        <w:t>Programme Reconnaissance des Formes RDF</w:t>
      </w:r>
    </w:p>
    <w:p w:rsidR="00CE2036" w:rsidRDefault="00CE2036" w:rsidP="004B55B9">
      <w:pPr>
        <w:rPr>
          <w:rFonts w:ascii="Garamond" w:hAnsi="Garamond" w:cs="Garamond"/>
          <w:b/>
          <w:bCs/>
          <w:sz w:val="24"/>
          <w:szCs w:val="24"/>
        </w:rPr>
      </w:pPr>
    </w:p>
    <w:p w:rsidR="00F137F7" w:rsidRDefault="00F137F7" w:rsidP="00011EF7">
      <w:pPr>
        <w:rPr>
          <w:rFonts w:ascii="Garamond" w:hAnsi="Garamond" w:cs="Garamond"/>
          <w:sz w:val="24"/>
          <w:szCs w:val="24"/>
        </w:rPr>
      </w:pPr>
      <w:r w:rsidRPr="006533DF">
        <w:rPr>
          <w:rFonts w:ascii="Garamond" w:hAnsi="Garamond" w:cs="Garamond"/>
          <w:b/>
          <w:bCs/>
          <w:sz w:val="24"/>
          <w:szCs w:val="24"/>
        </w:rPr>
        <w:t>Introduction générale</w:t>
      </w:r>
      <w:r>
        <w:rPr>
          <w:rFonts w:ascii="Garamond" w:hAnsi="Garamond" w:cs="Garamond"/>
          <w:sz w:val="24"/>
          <w:szCs w:val="24"/>
        </w:rPr>
        <w:t>................................................................................................................................</w:t>
      </w:r>
      <w:r w:rsidR="00011EF7">
        <w:rPr>
          <w:rFonts w:ascii="Garamond" w:hAnsi="Garamond" w:cs="Garamond"/>
          <w:sz w:val="24"/>
          <w:szCs w:val="24"/>
        </w:rPr>
        <w:t>6</w:t>
      </w:r>
    </w:p>
    <w:p w:rsidR="00F137F7" w:rsidRPr="00E30903" w:rsidRDefault="00F137F7" w:rsidP="00A72D89">
      <w:pPr>
        <w:pStyle w:val="Paragraphedeliste"/>
        <w:spacing w:before="240"/>
        <w:ind w:left="0"/>
        <w:rPr>
          <w:rFonts w:ascii="Garamond" w:hAnsi="Garamond" w:cs="Garamond"/>
          <w:b/>
          <w:bCs/>
          <w:sz w:val="24"/>
          <w:szCs w:val="24"/>
        </w:rPr>
      </w:pPr>
      <w:r w:rsidRPr="006533DF">
        <w:rPr>
          <w:rFonts w:ascii="Garamond" w:hAnsi="Garamond" w:cs="Garamond"/>
          <w:b/>
          <w:bCs/>
          <w:sz w:val="24"/>
          <w:szCs w:val="24"/>
        </w:rPr>
        <w:t xml:space="preserve">Chapitre 1 : Introduction </w:t>
      </w:r>
      <w:r w:rsidR="00A47382">
        <w:rPr>
          <w:rFonts w:ascii="Garamond" w:hAnsi="Garamond" w:cs="Garamond"/>
          <w:b/>
          <w:bCs/>
          <w:sz w:val="24"/>
          <w:szCs w:val="24"/>
        </w:rPr>
        <w:t>à la Reconnaissance des F</w:t>
      </w:r>
      <w:r w:rsidRPr="00C92C0F">
        <w:rPr>
          <w:rFonts w:ascii="Garamond" w:hAnsi="Garamond" w:cs="Garamond"/>
          <w:b/>
          <w:bCs/>
          <w:sz w:val="24"/>
          <w:szCs w:val="24"/>
        </w:rPr>
        <w:t>ormes</w:t>
      </w:r>
      <w:r w:rsidRPr="00E30903">
        <w:rPr>
          <w:rFonts w:ascii="Garamond" w:hAnsi="Garamond" w:cs="Garamond"/>
          <w:b/>
          <w:bCs/>
          <w:sz w:val="24"/>
          <w:szCs w:val="24"/>
        </w:rPr>
        <w:t>..................</w:t>
      </w:r>
      <w:r w:rsidR="00011EF7">
        <w:rPr>
          <w:rFonts w:ascii="Garamond" w:hAnsi="Garamond" w:cs="Garamond"/>
          <w:b/>
          <w:bCs/>
          <w:sz w:val="24"/>
          <w:szCs w:val="24"/>
        </w:rPr>
        <w:t>..............................</w:t>
      </w:r>
      <w:r w:rsidR="00A72D89">
        <w:rPr>
          <w:rFonts w:ascii="Garamond" w:hAnsi="Garamond" w:cs="Garamond"/>
          <w:b/>
          <w:bCs/>
          <w:sz w:val="24"/>
          <w:szCs w:val="24"/>
        </w:rPr>
        <w:t>.9</w:t>
      </w:r>
    </w:p>
    <w:p w:rsidR="00F137F7" w:rsidRPr="004A3DEC" w:rsidRDefault="00BC6217" w:rsidP="00E30903">
      <w:pPr>
        <w:pStyle w:val="Paragraphedeliste"/>
        <w:spacing w:before="240"/>
        <w:ind w:left="0"/>
        <w:rPr>
          <w:rFonts w:ascii="Garamond" w:hAnsi="Garamond" w:cs="Garamond"/>
          <w:sz w:val="24"/>
          <w:szCs w:val="24"/>
        </w:rPr>
      </w:pPr>
      <w:r>
        <w:rPr>
          <w:rFonts w:ascii="Garamond" w:hAnsi="Garamond" w:cs="Garamond"/>
          <w:b/>
          <w:bCs/>
          <w:sz w:val="24"/>
          <w:szCs w:val="24"/>
        </w:rPr>
        <w:t>1.1</w:t>
      </w:r>
      <w:r w:rsidR="00F137F7" w:rsidRPr="00E30903">
        <w:rPr>
          <w:rFonts w:ascii="Garamond" w:hAnsi="Garamond" w:cs="Garamond"/>
          <w:b/>
          <w:bCs/>
          <w:sz w:val="24"/>
          <w:szCs w:val="24"/>
        </w:rPr>
        <w:t xml:space="preserve"> Introduction……………………….................................................................................</w:t>
      </w:r>
      <w:r w:rsidR="00DF2FF0">
        <w:rPr>
          <w:rFonts w:ascii="Garamond" w:hAnsi="Garamond" w:cs="Garamond"/>
          <w:b/>
          <w:bCs/>
          <w:sz w:val="24"/>
          <w:szCs w:val="24"/>
        </w:rPr>
        <w:t>..</w:t>
      </w:r>
      <w:r w:rsidR="00F137F7">
        <w:rPr>
          <w:rFonts w:ascii="Garamond" w:hAnsi="Garamond" w:cs="Garamond"/>
          <w:sz w:val="24"/>
          <w:szCs w:val="24"/>
        </w:rPr>
        <w:t>9</w:t>
      </w:r>
    </w:p>
    <w:p w:rsidR="00F137F7" w:rsidRPr="004A3DEC" w:rsidRDefault="00F137F7" w:rsidP="00EF34FC">
      <w:pPr>
        <w:pStyle w:val="Paragraphedeliste"/>
        <w:ind w:left="0"/>
        <w:rPr>
          <w:rFonts w:ascii="Garamond" w:hAnsi="Garamond" w:cs="Garamond"/>
          <w:sz w:val="24"/>
          <w:szCs w:val="24"/>
        </w:rPr>
      </w:pPr>
      <w:r w:rsidRPr="004A3DEC">
        <w:rPr>
          <w:rFonts w:ascii="Garamond" w:hAnsi="Garamond" w:cs="Garamond"/>
          <w:sz w:val="24"/>
          <w:szCs w:val="24"/>
        </w:rPr>
        <w:t xml:space="preserve">1.2. </w:t>
      </w:r>
      <w:r w:rsidRPr="00A03A03">
        <w:rPr>
          <w:rFonts w:ascii="Garamond" w:hAnsi="Garamond" w:cs="Garamond"/>
          <w:sz w:val="24"/>
          <w:szCs w:val="24"/>
        </w:rPr>
        <w:t>Domaines d'application</w:t>
      </w:r>
      <w:r>
        <w:rPr>
          <w:rFonts w:ascii="Garamond" w:hAnsi="Garamond" w:cs="Garamond"/>
          <w:sz w:val="24"/>
          <w:szCs w:val="24"/>
        </w:rPr>
        <w:t>……………………….......................</w:t>
      </w:r>
      <w:r w:rsidRPr="004A3DEC">
        <w:rPr>
          <w:rFonts w:ascii="Garamond" w:hAnsi="Garamond" w:cs="Garamond"/>
          <w:sz w:val="24"/>
          <w:szCs w:val="24"/>
        </w:rPr>
        <w:t>......................................................</w:t>
      </w:r>
      <w:r>
        <w:rPr>
          <w:rFonts w:ascii="Garamond" w:hAnsi="Garamond" w:cs="Garamond"/>
          <w:sz w:val="24"/>
          <w:szCs w:val="24"/>
        </w:rPr>
        <w:t>..9</w:t>
      </w:r>
    </w:p>
    <w:p w:rsidR="00F137F7" w:rsidRPr="004A3DEC" w:rsidRDefault="00F137F7" w:rsidP="00EF34FC">
      <w:pPr>
        <w:pStyle w:val="Paragraphedeliste"/>
        <w:ind w:left="0"/>
        <w:rPr>
          <w:rFonts w:ascii="Garamond" w:hAnsi="Garamond" w:cs="Garamond"/>
          <w:sz w:val="24"/>
          <w:szCs w:val="24"/>
        </w:rPr>
      </w:pPr>
      <w:r>
        <w:rPr>
          <w:rFonts w:ascii="Garamond" w:hAnsi="Garamond" w:cs="Garamond"/>
          <w:sz w:val="24"/>
          <w:szCs w:val="24"/>
        </w:rPr>
        <w:t>1.3.</w:t>
      </w:r>
      <w:r w:rsidRPr="00EF34FC">
        <w:rPr>
          <w:rFonts w:ascii="Garamond" w:hAnsi="Garamond" w:cs="Garamond"/>
          <w:sz w:val="24"/>
          <w:szCs w:val="24"/>
        </w:rPr>
        <w:t xml:space="preserve"> </w:t>
      </w:r>
      <w:r w:rsidRPr="00EA3DE4">
        <w:rPr>
          <w:rFonts w:ascii="Garamond" w:hAnsi="Garamond" w:cs="Garamond"/>
          <w:sz w:val="24"/>
          <w:szCs w:val="24"/>
        </w:rPr>
        <w:t xml:space="preserve">Schéma général d'un système de </w:t>
      </w:r>
      <w:r>
        <w:rPr>
          <w:rFonts w:ascii="Garamond" w:hAnsi="Garamond" w:cs="Garamond"/>
          <w:sz w:val="24"/>
          <w:szCs w:val="24"/>
        </w:rPr>
        <w:t>la r</w:t>
      </w:r>
      <w:r w:rsidRPr="00EA3DE4">
        <w:rPr>
          <w:rFonts w:ascii="Garamond" w:hAnsi="Garamond" w:cs="Garamond"/>
          <w:sz w:val="24"/>
          <w:szCs w:val="24"/>
        </w:rPr>
        <w:t>econnaissance</w:t>
      </w:r>
      <w:r w:rsidRPr="004A3DEC">
        <w:rPr>
          <w:rFonts w:ascii="Garamond" w:hAnsi="Garamond" w:cs="Garamond"/>
          <w:sz w:val="24"/>
          <w:szCs w:val="24"/>
        </w:rPr>
        <w:t>...................</w:t>
      </w:r>
      <w:r>
        <w:rPr>
          <w:rFonts w:ascii="Garamond" w:hAnsi="Garamond" w:cs="Garamond"/>
          <w:sz w:val="24"/>
          <w:szCs w:val="24"/>
        </w:rPr>
        <w:t>.....................................................10</w:t>
      </w:r>
    </w:p>
    <w:p w:rsidR="00F137F7" w:rsidRPr="004A3DEC" w:rsidRDefault="00F137F7" w:rsidP="00EF34FC">
      <w:pPr>
        <w:pStyle w:val="Paragraphedeliste"/>
        <w:ind w:left="0"/>
        <w:rPr>
          <w:rFonts w:ascii="Garamond" w:hAnsi="Garamond" w:cs="Garamond"/>
          <w:sz w:val="24"/>
          <w:szCs w:val="24"/>
        </w:rPr>
      </w:pPr>
      <w:r>
        <w:rPr>
          <w:rFonts w:ascii="Garamond" w:hAnsi="Garamond" w:cs="Garamond"/>
          <w:sz w:val="24"/>
          <w:szCs w:val="24"/>
        </w:rPr>
        <w:t xml:space="preserve">1.4. </w:t>
      </w:r>
      <w:r w:rsidRPr="004928A2">
        <w:rPr>
          <w:rFonts w:ascii="Garamond" w:hAnsi="Garamond" w:cs="Garamond"/>
          <w:sz w:val="24"/>
          <w:szCs w:val="24"/>
        </w:rPr>
        <w:t>Système d'acquisition et prétraitement</w:t>
      </w:r>
      <w:r>
        <w:rPr>
          <w:rFonts w:ascii="Garamond" w:hAnsi="Garamond" w:cs="Garamond"/>
          <w:sz w:val="24"/>
          <w:szCs w:val="24"/>
        </w:rPr>
        <w:t>…..</w:t>
      </w:r>
      <w:r w:rsidRPr="004A3DEC">
        <w:rPr>
          <w:rFonts w:ascii="Garamond" w:hAnsi="Garamond" w:cs="Garamond"/>
          <w:sz w:val="24"/>
          <w:szCs w:val="24"/>
        </w:rPr>
        <w:t>................................................................</w:t>
      </w:r>
      <w:r>
        <w:rPr>
          <w:rFonts w:ascii="Garamond" w:hAnsi="Garamond" w:cs="Garamond"/>
          <w:sz w:val="24"/>
          <w:szCs w:val="24"/>
        </w:rPr>
        <w:t>.....</w:t>
      </w:r>
      <w:r w:rsidRPr="004A3DEC">
        <w:rPr>
          <w:rFonts w:ascii="Garamond" w:hAnsi="Garamond" w:cs="Garamond"/>
          <w:sz w:val="24"/>
          <w:szCs w:val="24"/>
        </w:rPr>
        <w:t>...............</w:t>
      </w:r>
      <w:r>
        <w:rPr>
          <w:rFonts w:ascii="Garamond" w:hAnsi="Garamond" w:cs="Garamond"/>
          <w:sz w:val="24"/>
          <w:szCs w:val="24"/>
        </w:rPr>
        <w:t>...11</w:t>
      </w:r>
    </w:p>
    <w:p w:rsidR="00F137F7" w:rsidRPr="004A3DEC" w:rsidRDefault="00F137F7" w:rsidP="00EF34FC">
      <w:pPr>
        <w:pStyle w:val="Paragraphedeliste"/>
        <w:ind w:left="0"/>
        <w:rPr>
          <w:rFonts w:ascii="Garamond" w:hAnsi="Garamond" w:cs="Garamond"/>
          <w:sz w:val="24"/>
          <w:szCs w:val="24"/>
        </w:rPr>
      </w:pPr>
      <w:r w:rsidRPr="004A3DEC">
        <w:rPr>
          <w:rFonts w:ascii="Garamond" w:hAnsi="Garamond" w:cs="Garamond"/>
          <w:sz w:val="24"/>
          <w:szCs w:val="24"/>
        </w:rPr>
        <w:t>1.</w:t>
      </w:r>
      <w:r>
        <w:rPr>
          <w:rFonts w:ascii="Garamond" w:hAnsi="Garamond" w:cs="Garamond"/>
          <w:sz w:val="24"/>
          <w:szCs w:val="24"/>
        </w:rPr>
        <w:t xml:space="preserve">5. </w:t>
      </w:r>
      <w:r w:rsidRPr="00933BA2">
        <w:rPr>
          <w:rFonts w:ascii="Garamond" w:hAnsi="Garamond" w:cs="Garamond"/>
          <w:sz w:val="24"/>
          <w:szCs w:val="24"/>
        </w:rPr>
        <w:t>Apprentissage</w:t>
      </w:r>
      <w:r w:rsidRPr="004A3DEC">
        <w:rPr>
          <w:rFonts w:ascii="Garamond" w:hAnsi="Garamond" w:cs="Garamond"/>
          <w:sz w:val="24"/>
          <w:szCs w:val="24"/>
        </w:rPr>
        <w:t> ..............................................................................</w:t>
      </w:r>
      <w:r>
        <w:rPr>
          <w:rFonts w:ascii="Garamond" w:hAnsi="Garamond" w:cs="Garamond"/>
          <w:sz w:val="24"/>
          <w:szCs w:val="24"/>
        </w:rPr>
        <w:t>........................................................11</w:t>
      </w:r>
    </w:p>
    <w:p w:rsidR="00F137F7" w:rsidRPr="004A3DEC" w:rsidRDefault="00F137F7" w:rsidP="00EF34FC">
      <w:pPr>
        <w:pStyle w:val="Paragraphedeliste"/>
        <w:ind w:left="0"/>
        <w:rPr>
          <w:rFonts w:ascii="Garamond" w:hAnsi="Garamond" w:cs="Garamond"/>
          <w:sz w:val="24"/>
          <w:szCs w:val="24"/>
        </w:rPr>
      </w:pPr>
      <w:r>
        <w:rPr>
          <w:rFonts w:ascii="Garamond" w:hAnsi="Garamond" w:cs="Garamond"/>
          <w:sz w:val="24"/>
          <w:szCs w:val="24"/>
        </w:rPr>
        <w:t xml:space="preserve">1.5.1. </w:t>
      </w:r>
      <w:r w:rsidRPr="0034329D">
        <w:rPr>
          <w:rFonts w:ascii="Garamond" w:hAnsi="Garamond" w:cs="Garamond"/>
          <w:sz w:val="24"/>
          <w:szCs w:val="24"/>
        </w:rPr>
        <w:t>Méthodes statistiques et structurelles</w:t>
      </w:r>
      <w:r w:rsidRPr="004A3DEC">
        <w:rPr>
          <w:rFonts w:ascii="Garamond" w:hAnsi="Garamond" w:cs="Garamond"/>
          <w:sz w:val="24"/>
          <w:szCs w:val="24"/>
        </w:rPr>
        <w:t>.....</w:t>
      </w:r>
      <w:r>
        <w:rPr>
          <w:rFonts w:ascii="Garamond" w:hAnsi="Garamond" w:cs="Garamond"/>
          <w:sz w:val="24"/>
          <w:szCs w:val="24"/>
        </w:rPr>
        <w:t>.</w:t>
      </w:r>
      <w:r w:rsidRPr="004A3DEC">
        <w:rPr>
          <w:rFonts w:ascii="Garamond" w:hAnsi="Garamond" w:cs="Garamond"/>
          <w:sz w:val="24"/>
          <w:szCs w:val="24"/>
        </w:rPr>
        <w:t>..</w:t>
      </w:r>
      <w:r>
        <w:rPr>
          <w:rFonts w:ascii="Garamond" w:hAnsi="Garamond" w:cs="Garamond"/>
          <w:sz w:val="24"/>
          <w:szCs w:val="24"/>
        </w:rPr>
        <w:t>....................................................................................11</w:t>
      </w:r>
    </w:p>
    <w:p w:rsidR="00F137F7" w:rsidRPr="004A3DEC" w:rsidRDefault="00F137F7" w:rsidP="00EF34FC">
      <w:pPr>
        <w:pStyle w:val="Paragraphedeliste"/>
        <w:ind w:left="0"/>
        <w:rPr>
          <w:rFonts w:ascii="Garamond" w:hAnsi="Garamond" w:cs="Garamond"/>
          <w:sz w:val="24"/>
          <w:szCs w:val="24"/>
        </w:rPr>
      </w:pPr>
      <w:r>
        <w:rPr>
          <w:rFonts w:ascii="Garamond" w:hAnsi="Garamond" w:cs="Garamond"/>
          <w:sz w:val="24"/>
          <w:szCs w:val="24"/>
        </w:rPr>
        <w:t>1.5.2.</w:t>
      </w:r>
      <w:r w:rsidRPr="00EF34FC">
        <w:rPr>
          <w:rFonts w:ascii="Garamond" w:hAnsi="Garamond" w:cs="Garamond"/>
          <w:sz w:val="24"/>
          <w:szCs w:val="24"/>
        </w:rPr>
        <w:t xml:space="preserve"> </w:t>
      </w:r>
      <w:r w:rsidRPr="0024292D">
        <w:rPr>
          <w:rFonts w:ascii="Garamond" w:hAnsi="Garamond" w:cs="Garamond"/>
          <w:sz w:val="24"/>
          <w:szCs w:val="24"/>
        </w:rPr>
        <w:t>Approches stochastiques et neuronales</w:t>
      </w:r>
      <w:r>
        <w:rPr>
          <w:rFonts w:ascii="Garamond" w:hAnsi="Garamond" w:cs="Garamond"/>
          <w:sz w:val="24"/>
          <w:szCs w:val="24"/>
        </w:rPr>
        <w:t>........................................................................................12</w:t>
      </w:r>
    </w:p>
    <w:p w:rsidR="00F137F7" w:rsidRPr="004A3DEC" w:rsidRDefault="00F137F7" w:rsidP="00EF34FC">
      <w:pPr>
        <w:pStyle w:val="Paragraphedeliste"/>
        <w:ind w:left="0"/>
        <w:rPr>
          <w:rFonts w:ascii="Garamond" w:hAnsi="Garamond" w:cs="Garamond"/>
          <w:sz w:val="24"/>
          <w:szCs w:val="24"/>
        </w:rPr>
      </w:pPr>
      <w:r>
        <w:rPr>
          <w:rFonts w:ascii="Garamond" w:hAnsi="Garamond" w:cs="Garamond"/>
          <w:sz w:val="24"/>
          <w:szCs w:val="24"/>
        </w:rPr>
        <w:t xml:space="preserve">1.6. </w:t>
      </w:r>
      <w:r w:rsidRPr="00351AE9">
        <w:rPr>
          <w:rFonts w:ascii="Garamond" w:hAnsi="Garamond" w:cs="Garamond"/>
          <w:sz w:val="24"/>
          <w:szCs w:val="24"/>
        </w:rPr>
        <w:t>Présentation</w:t>
      </w:r>
      <w:r>
        <w:rPr>
          <w:rFonts w:ascii="Garamond" w:hAnsi="Garamond" w:cs="Garamond"/>
          <w:sz w:val="24"/>
          <w:szCs w:val="24"/>
        </w:rPr>
        <w:t xml:space="preserve"> des résultats de reconnaissance..................................................................................12</w:t>
      </w:r>
    </w:p>
    <w:p w:rsidR="00F137F7" w:rsidRDefault="00F137F7" w:rsidP="00EF34FC">
      <w:pPr>
        <w:pStyle w:val="Paragraphedeliste"/>
        <w:ind w:left="0"/>
        <w:rPr>
          <w:rFonts w:ascii="Garamond" w:hAnsi="Garamond" w:cs="Garamond"/>
          <w:sz w:val="24"/>
          <w:szCs w:val="24"/>
        </w:rPr>
      </w:pPr>
      <w:r w:rsidRPr="004A3DEC">
        <w:rPr>
          <w:rFonts w:ascii="Garamond" w:hAnsi="Garamond" w:cs="Garamond"/>
          <w:sz w:val="24"/>
          <w:szCs w:val="24"/>
        </w:rPr>
        <w:t>1.6.1</w:t>
      </w:r>
      <w:r>
        <w:rPr>
          <w:rFonts w:ascii="Garamond" w:hAnsi="Garamond" w:cs="Garamond"/>
          <w:sz w:val="24"/>
          <w:szCs w:val="24"/>
        </w:rPr>
        <w:t>.</w:t>
      </w:r>
      <w:r w:rsidRPr="00EF34FC">
        <w:rPr>
          <w:rFonts w:ascii="Garamond" w:hAnsi="Garamond" w:cs="Garamond"/>
          <w:sz w:val="24"/>
          <w:szCs w:val="24"/>
        </w:rPr>
        <w:t xml:space="preserve"> </w:t>
      </w:r>
      <w:r w:rsidRPr="00AE035A">
        <w:rPr>
          <w:rFonts w:ascii="Garamond" w:hAnsi="Garamond" w:cs="Garamond"/>
          <w:sz w:val="24"/>
          <w:szCs w:val="24"/>
        </w:rPr>
        <w:t>Erreurs de type I et II</w:t>
      </w:r>
      <w:r>
        <w:rPr>
          <w:rFonts w:ascii="Garamond" w:hAnsi="Garamond" w:cs="Garamond"/>
          <w:sz w:val="24"/>
          <w:szCs w:val="24"/>
        </w:rPr>
        <w:t>.............................................</w:t>
      </w:r>
      <w:r w:rsidRPr="00AE035A">
        <w:rPr>
          <w:rFonts w:ascii="Garamond" w:hAnsi="Garamond" w:cs="Garamond"/>
          <w:sz w:val="24"/>
          <w:szCs w:val="24"/>
        </w:rPr>
        <w:t xml:space="preserve"> </w:t>
      </w:r>
      <w:r>
        <w:rPr>
          <w:rFonts w:ascii="Garamond" w:hAnsi="Garamond" w:cs="Garamond"/>
          <w:sz w:val="24"/>
          <w:szCs w:val="24"/>
        </w:rPr>
        <w:t>........................................................................12</w:t>
      </w:r>
    </w:p>
    <w:p w:rsidR="008A1E9A" w:rsidRPr="004A3DEC" w:rsidRDefault="008A1E9A" w:rsidP="00A75B05">
      <w:pPr>
        <w:pStyle w:val="Paragraphedeliste"/>
        <w:ind w:left="0"/>
        <w:rPr>
          <w:rFonts w:ascii="Garamond" w:hAnsi="Garamond" w:cs="Garamond"/>
          <w:sz w:val="24"/>
          <w:szCs w:val="24"/>
        </w:rPr>
      </w:pPr>
      <w:r>
        <w:rPr>
          <w:rFonts w:ascii="Garamond" w:hAnsi="Garamond" w:cs="Garamond"/>
          <w:sz w:val="24"/>
          <w:szCs w:val="24"/>
        </w:rPr>
        <w:t>1.6.2.</w:t>
      </w:r>
      <w:r w:rsidRPr="00EF34FC">
        <w:rPr>
          <w:rFonts w:ascii="Garamond" w:hAnsi="Garamond" w:cs="Garamond"/>
          <w:sz w:val="24"/>
          <w:szCs w:val="24"/>
        </w:rPr>
        <w:t xml:space="preserve"> </w:t>
      </w:r>
      <w:r>
        <w:rPr>
          <w:rFonts w:ascii="Garamond" w:hAnsi="Garamond" w:cs="Garamond"/>
          <w:sz w:val="24"/>
          <w:szCs w:val="24"/>
        </w:rPr>
        <w:t>Précision et Rappel.............................................</w:t>
      </w:r>
      <w:r w:rsidRPr="00AE035A">
        <w:rPr>
          <w:rFonts w:ascii="Garamond" w:hAnsi="Garamond" w:cs="Garamond"/>
          <w:sz w:val="24"/>
          <w:szCs w:val="24"/>
        </w:rPr>
        <w:t xml:space="preserve"> </w:t>
      </w:r>
      <w:r>
        <w:rPr>
          <w:rFonts w:ascii="Garamond" w:hAnsi="Garamond" w:cs="Garamond"/>
          <w:sz w:val="24"/>
          <w:szCs w:val="24"/>
        </w:rPr>
        <w:t>.............................................................................1</w:t>
      </w:r>
      <w:r w:rsidR="00A75B05">
        <w:rPr>
          <w:rFonts w:ascii="Garamond" w:hAnsi="Garamond" w:cs="Garamond"/>
          <w:sz w:val="24"/>
          <w:szCs w:val="24"/>
        </w:rPr>
        <w:t>5</w:t>
      </w:r>
    </w:p>
    <w:p w:rsidR="002327F2" w:rsidRDefault="002327F2" w:rsidP="00CD53C2">
      <w:pPr>
        <w:pStyle w:val="Paragraphedeliste"/>
        <w:spacing w:before="240"/>
        <w:ind w:left="0"/>
        <w:rPr>
          <w:rFonts w:ascii="Garamond" w:hAnsi="Garamond" w:cs="Garamond"/>
          <w:b/>
          <w:bCs/>
          <w:sz w:val="24"/>
          <w:szCs w:val="24"/>
        </w:rPr>
      </w:pPr>
    </w:p>
    <w:p w:rsidR="00F137F7" w:rsidRDefault="00F137F7" w:rsidP="008913E8">
      <w:pPr>
        <w:pStyle w:val="Paragraphedeliste"/>
        <w:spacing w:before="240"/>
        <w:ind w:left="0"/>
        <w:rPr>
          <w:rFonts w:ascii="Garamond" w:hAnsi="Garamond" w:cs="Garamond"/>
          <w:sz w:val="24"/>
          <w:szCs w:val="24"/>
        </w:rPr>
      </w:pPr>
      <w:r w:rsidRPr="006533DF">
        <w:rPr>
          <w:rFonts w:ascii="Garamond" w:hAnsi="Garamond" w:cs="Garamond"/>
          <w:b/>
          <w:bCs/>
          <w:sz w:val="24"/>
          <w:szCs w:val="24"/>
        </w:rPr>
        <w:t xml:space="preserve">Chapitre 2 : </w:t>
      </w:r>
      <w:r w:rsidRPr="00BF4FD4">
        <w:rPr>
          <w:rFonts w:ascii="Garamond" w:hAnsi="Garamond" w:cs="Garamond"/>
          <w:b/>
          <w:bCs/>
          <w:sz w:val="24"/>
          <w:szCs w:val="24"/>
        </w:rPr>
        <w:t>Approche Markovienne</w:t>
      </w:r>
      <w:r>
        <w:rPr>
          <w:rFonts w:ascii="Garamond" w:hAnsi="Garamond" w:cs="Garamond"/>
          <w:b/>
          <w:bCs/>
          <w:sz w:val="24"/>
          <w:szCs w:val="24"/>
        </w:rPr>
        <w:t>...........................</w:t>
      </w:r>
      <w:r w:rsidRPr="00BF4FD4">
        <w:rPr>
          <w:rFonts w:ascii="Garamond" w:hAnsi="Garamond" w:cs="Garamond"/>
          <w:b/>
          <w:bCs/>
          <w:sz w:val="24"/>
          <w:szCs w:val="24"/>
        </w:rPr>
        <w:t>.................</w:t>
      </w:r>
      <w:r w:rsidR="00EF34FC">
        <w:rPr>
          <w:rFonts w:ascii="Garamond" w:hAnsi="Garamond" w:cs="Garamond"/>
          <w:b/>
          <w:bCs/>
          <w:sz w:val="24"/>
          <w:szCs w:val="24"/>
        </w:rPr>
        <w:t>................</w:t>
      </w:r>
      <w:r w:rsidRPr="00BF4FD4">
        <w:rPr>
          <w:rFonts w:ascii="Garamond" w:hAnsi="Garamond" w:cs="Garamond"/>
          <w:b/>
          <w:bCs/>
          <w:sz w:val="24"/>
          <w:szCs w:val="24"/>
        </w:rPr>
        <w:t>.....................</w:t>
      </w:r>
      <w:r w:rsidR="00D50047">
        <w:rPr>
          <w:rFonts w:ascii="Garamond" w:hAnsi="Garamond" w:cs="Garamond"/>
          <w:b/>
          <w:bCs/>
          <w:sz w:val="24"/>
          <w:szCs w:val="24"/>
        </w:rPr>
        <w:t>..</w:t>
      </w:r>
      <w:r>
        <w:rPr>
          <w:rFonts w:ascii="Garamond" w:hAnsi="Garamond" w:cs="Garamond"/>
          <w:sz w:val="24"/>
          <w:szCs w:val="24"/>
        </w:rPr>
        <w:t>1</w:t>
      </w:r>
      <w:r w:rsidR="008913E8">
        <w:rPr>
          <w:rFonts w:ascii="Garamond" w:hAnsi="Garamond" w:cs="Garamond"/>
          <w:sz w:val="24"/>
          <w:szCs w:val="24"/>
        </w:rPr>
        <w:t>7</w:t>
      </w:r>
    </w:p>
    <w:p w:rsidR="008913E8" w:rsidRPr="00A4234E" w:rsidRDefault="008913E8" w:rsidP="008913E8">
      <w:pPr>
        <w:autoSpaceDE w:val="0"/>
        <w:autoSpaceDN w:val="0"/>
        <w:adjustRightInd w:val="0"/>
        <w:jc w:val="both"/>
        <w:rPr>
          <w:rFonts w:ascii="Garamond" w:hAnsi="Garamond" w:cs="Garamond"/>
          <w:sz w:val="24"/>
          <w:szCs w:val="24"/>
        </w:rPr>
      </w:pPr>
      <w:r>
        <w:rPr>
          <w:rFonts w:ascii="Garamond" w:hAnsi="Garamond" w:cs="Garamond"/>
          <w:sz w:val="24"/>
          <w:szCs w:val="24"/>
        </w:rPr>
        <w:t>2.1.</w:t>
      </w:r>
      <w:r w:rsidRPr="000A1B96">
        <w:rPr>
          <w:rFonts w:ascii="Garamond" w:hAnsi="Garamond" w:cs="Garamond"/>
          <w:sz w:val="24"/>
          <w:szCs w:val="24"/>
        </w:rPr>
        <w:t xml:space="preserve"> Processus stochastiques</w:t>
      </w:r>
      <w:r>
        <w:rPr>
          <w:rFonts w:ascii="Garamond" w:hAnsi="Garamond" w:cs="Garamond"/>
          <w:sz w:val="24"/>
          <w:szCs w:val="24"/>
        </w:rPr>
        <w:t>...................................................................</w:t>
      </w:r>
      <w:r w:rsidRPr="00BC6217">
        <w:rPr>
          <w:rFonts w:ascii="Garamond" w:hAnsi="Garamond" w:cs="Garamond"/>
          <w:sz w:val="24"/>
          <w:szCs w:val="24"/>
        </w:rPr>
        <w:t xml:space="preserve"> </w:t>
      </w:r>
      <w:r>
        <w:rPr>
          <w:rFonts w:ascii="Garamond" w:hAnsi="Garamond" w:cs="Garamond"/>
          <w:sz w:val="24"/>
          <w:szCs w:val="24"/>
        </w:rPr>
        <w:t>..................................................17</w:t>
      </w:r>
    </w:p>
    <w:p w:rsidR="008913E8" w:rsidRPr="00A4234E" w:rsidRDefault="008913E8" w:rsidP="008913E8">
      <w:pPr>
        <w:pStyle w:val="Paragraphedeliste"/>
        <w:ind w:left="0"/>
        <w:rPr>
          <w:rFonts w:ascii="Garamond" w:hAnsi="Garamond" w:cs="Garamond"/>
          <w:sz w:val="24"/>
          <w:szCs w:val="24"/>
        </w:rPr>
      </w:pPr>
      <w:r>
        <w:rPr>
          <w:rFonts w:ascii="Garamond" w:hAnsi="Garamond" w:cs="Garamond"/>
          <w:sz w:val="24"/>
          <w:szCs w:val="24"/>
        </w:rPr>
        <w:t xml:space="preserve">2.2. </w:t>
      </w:r>
      <w:r w:rsidRPr="00FD3441">
        <w:rPr>
          <w:rFonts w:ascii="Garamond" w:hAnsi="Garamond" w:cs="Garamond"/>
          <w:sz w:val="24"/>
          <w:szCs w:val="24"/>
        </w:rPr>
        <w:t>Chaînes de Markov</w:t>
      </w:r>
      <w:r>
        <w:rPr>
          <w:rFonts w:ascii="Garamond" w:hAnsi="Garamond" w:cs="Garamond"/>
          <w:sz w:val="24"/>
          <w:szCs w:val="24"/>
        </w:rPr>
        <w:t xml:space="preserve"> .............................................................................................................................17</w:t>
      </w:r>
    </w:p>
    <w:p w:rsidR="008913E8" w:rsidRPr="00A4234E" w:rsidRDefault="008913E8" w:rsidP="008913E8">
      <w:pPr>
        <w:pStyle w:val="Paragraphedeliste"/>
        <w:ind w:left="0"/>
        <w:rPr>
          <w:rFonts w:ascii="Garamond" w:hAnsi="Garamond" w:cs="Garamond"/>
          <w:sz w:val="24"/>
          <w:szCs w:val="24"/>
        </w:rPr>
      </w:pPr>
      <w:r>
        <w:rPr>
          <w:rFonts w:ascii="Garamond" w:hAnsi="Garamond" w:cs="Garamond"/>
          <w:sz w:val="24"/>
          <w:szCs w:val="24"/>
        </w:rPr>
        <w:t xml:space="preserve">2.2.1. </w:t>
      </w:r>
      <w:r w:rsidRPr="00FD3441">
        <w:rPr>
          <w:rFonts w:ascii="Garamond" w:hAnsi="Garamond" w:cs="Garamond"/>
          <w:sz w:val="24"/>
          <w:szCs w:val="24"/>
        </w:rPr>
        <w:t>Exemple de chaîne de Markov d’ordre</w:t>
      </w:r>
      <w:r>
        <w:rPr>
          <w:rFonts w:ascii="Garamond" w:hAnsi="Garamond" w:cs="Garamond"/>
          <w:sz w:val="24"/>
          <w:szCs w:val="24"/>
        </w:rPr>
        <w:t>1.......................................................................................20</w:t>
      </w:r>
    </w:p>
    <w:p w:rsidR="008913E8" w:rsidRPr="00A4234E" w:rsidRDefault="008913E8" w:rsidP="008913E8">
      <w:pPr>
        <w:pStyle w:val="Paragraphedeliste"/>
        <w:ind w:left="0"/>
        <w:rPr>
          <w:rFonts w:ascii="Garamond" w:hAnsi="Garamond" w:cs="Garamond"/>
          <w:sz w:val="24"/>
          <w:szCs w:val="24"/>
        </w:rPr>
      </w:pPr>
      <w:r>
        <w:rPr>
          <w:rFonts w:ascii="Garamond" w:hAnsi="Garamond" w:cs="Garamond"/>
          <w:sz w:val="24"/>
          <w:szCs w:val="24"/>
        </w:rPr>
        <w:t xml:space="preserve">2.3. </w:t>
      </w:r>
      <w:r w:rsidRPr="006B1D91">
        <w:rPr>
          <w:rFonts w:ascii="Garamond" w:hAnsi="Garamond" w:cs="Garamond"/>
          <w:sz w:val="24"/>
          <w:szCs w:val="24"/>
        </w:rPr>
        <w:t>Modèles de Markov</w:t>
      </w:r>
      <w:r>
        <w:rPr>
          <w:rFonts w:ascii="Garamond" w:hAnsi="Garamond" w:cs="Garamond"/>
          <w:b/>
          <w:bCs/>
          <w:sz w:val="26"/>
          <w:szCs w:val="26"/>
        </w:rPr>
        <w:t xml:space="preserve"> </w:t>
      </w:r>
      <w:r w:rsidRPr="006B1D91">
        <w:rPr>
          <w:rFonts w:ascii="Garamond" w:hAnsi="Garamond" w:cs="Garamond"/>
          <w:sz w:val="24"/>
          <w:szCs w:val="24"/>
        </w:rPr>
        <w:t>cachés</w:t>
      </w:r>
      <w:r>
        <w:rPr>
          <w:rFonts w:ascii="Garamond" w:hAnsi="Garamond" w:cs="Garamond"/>
          <w:sz w:val="24"/>
          <w:szCs w:val="24"/>
        </w:rPr>
        <w:t>................................................................................................................21</w:t>
      </w:r>
    </w:p>
    <w:p w:rsidR="008913E8" w:rsidRDefault="008913E8" w:rsidP="008913E8">
      <w:pPr>
        <w:pStyle w:val="Paragraphedeliste"/>
        <w:ind w:left="0"/>
        <w:rPr>
          <w:rFonts w:ascii="Garamond" w:hAnsi="Garamond" w:cs="Garamond"/>
          <w:sz w:val="24"/>
          <w:szCs w:val="24"/>
        </w:rPr>
      </w:pPr>
      <w:r w:rsidRPr="00A4234E">
        <w:rPr>
          <w:rFonts w:ascii="Garamond" w:hAnsi="Garamond" w:cs="Garamond"/>
          <w:sz w:val="24"/>
          <w:szCs w:val="24"/>
        </w:rPr>
        <w:t>2.3.1</w:t>
      </w:r>
      <w:r>
        <w:rPr>
          <w:rFonts w:ascii="Garamond" w:hAnsi="Garamond" w:cs="Garamond"/>
          <w:sz w:val="24"/>
          <w:szCs w:val="24"/>
        </w:rPr>
        <w:t>.</w:t>
      </w:r>
      <w:r w:rsidRPr="00B6694B">
        <w:rPr>
          <w:rStyle w:val="En-tte11"/>
          <w:rFonts w:ascii="Times New Roman" w:hAnsi="Times New Roman" w:cs="Times New Roman"/>
          <w:color w:val="000000"/>
          <w:sz w:val="26"/>
          <w:szCs w:val="26"/>
        </w:rPr>
        <w:t xml:space="preserve"> </w:t>
      </w:r>
      <w:r w:rsidRPr="00B6694B">
        <w:rPr>
          <w:rFonts w:ascii="Garamond" w:hAnsi="Garamond" w:cs="Garamond"/>
          <w:sz w:val="24"/>
          <w:szCs w:val="24"/>
        </w:rPr>
        <w:t>Modélisation par modèle de Markov caché</w:t>
      </w:r>
      <w:r>
        <w:rPr>
          <w:rFonts w:ascii="Garamond" w:hAnsi="Garamond" w:cs="Garamond"/>
          <w:sz w:val="24"/>
          <w:szCs w:val="24"/>
        </w:rPr>
        <w:t>.................................................................................22</w:t>
      </w:r>
    </w:p>
    <w:p w:rsidR="00CD53C2" w:rsidRDefault="00CD53C2" w:rsidP="00BC6217">
      <w:pPr>
        <w:pStyle w:val="Paragraphedeliste"/>
        <w:ind w:left="0"/>
        <w:rPr>
          <w:rFonts w:ascii="Garamond" w:hAnsi="Garamond" w:cs="Garamond"/>
          <w:sz w:val="24"/>
          <w:szCs w:val="24"/>
        </w:rPr>
      </w:pPr>
    </w:p>
    <w:p w:rsidR="00F137F7" w:rsidRPr="004A3DEC" w:rsidRDefault="00F137F7" w:rsidP="00F64F82">
      <w:pPr>
        <w:pStyle w:val="Paragraphedeliste"/>
        <w:ind w:left="0"/>
        <w:rPr>
          <w:rFonts w:ascii="Garamond" w:hAnsi="Garamond" w:cs="Garamond"/>
          <w:sz w:val="24"/>
          <w:szCs w:val="24"/>
        </w:rPr>
      </w:pPr>
      <w:r w:rsidRPr="006533DF">
        <w:rPr>
          <w:rFonts w:ascii="Garamond" w:hAnsi="Garamond" w:cs="Garamond"/>
          <w:b/>
          <w:bCs/>
          <w:sz w:val="24"/>
          <w:szCs w:val="24"/>
        </w:rPr>
        <w:t xml:space="preserve">Chapitre 3 : </w:t>
      </w:r>
      <w:r w:rsidR="00F64F82" w:rsidRPr="00F64F82">
        <w:rPr>
          <w:rFonts w:ascii="Garamond" w:hAnsi="Garamond" w:cs="Garamond"/>
          <w:b/>
          <w:bCs/>
          <w:sz w:val="24"/>
          <w:szCs w:val="24"/>
        </w:rPr>
        <w:t>Réseaux de neurones artificiels</w:t>
      </w:r>
      <w:r w:rsidRPr="00F64F82">
        <w:rPr>
          <w:rFonts w:ascii="Garamond" w:hAnsi="Garamond" w:cs="Garamond"/>
          <w:b/>
          <w:bCs/>
          <w:sz w:val="24"/>
          <w:szCs w:val="24"/>
        </w:rPr>
        <w:t>...........</w:t>
      </w:r>
      <w:r w:rsidR="00F64F82">
        <w:rPr>
          <w:rFonts w:ascii="Garamond" w:hAnsi="Garamond" w:cs="Garamond"/>
          <w:b/>
          <w:bCs/>
          <w:sz w:val="24"/>
          <w:szCs w:val="24"/>
        </w:rPr>
        <w:t>............................................................25</w:t>
      </w:r>
    </w:p>
    <w:p w:rsidR="003A1CC0" w:rsidRPr="004A3DEC" w:rsidRDefault="003A1CC0" w:rsidP="003A1CC0">
      <w:pPr>
        <w:pStyle w:val="Paragraphedeliste"/>
        <w:ind w:left="0"/>
        <w:rPr>
          <w:rFonts w:ascii="Garamond" w:hAnsi="Garamond" w:cs="Garamond"/>
          <w:sz w:val="24"/>
          <w:szCs w:val="24"/>
        </w:rPr>
      </w:pPr>
      <w:r>
        <w:rPr>
          <w:rFonts w:ascii="Garamond" w:hAnsi="Garamond" w:cs="Garamond"/>
          <w:sz w:val="24"/>
          <w:szCs w:val="24"/>
        </w:rPr>
        <w:t>3.1.</w:t>
      </w:r>
      <w:r w:rsidRPr="004A3DEC">
        <w:rPr>
          <w:rFonts w:ascii="Garamond" w:hAnsi="Garamond" w:cs="Garamond"/>
          <w:sz w:val="24"/>
          <w:szCs w:val="24"/>
        </w:rPr>
        <w:t xml:space="preserve"> Introduction </w:t>
      </w:r>
      <w:r>
        <w:rPr>
          <w:rFonts w:ascii="Garamond" w:hAnsi="Garamond" w:cs="Garamond"/>
          <w:sz w:val="24"/>
          <w:szCs w:val="24"/>
        </w:rPr>
        <w:t>.........................................................................................................................................25</w:t>
      </w:r>
    </w:p>
    <w:p w:rsidR="003A1CC0" w:rsidRDefault="003A1CC0" w:rsidP="003A1CC0">
      <w:pPr>
        <w:pStyle w:val="Paragraphedeliste"/>
        <w:ind w:left="0"/>
        <w:rPr>
          <w:rFonts w:ascii="Garamond" w:hAnsi="Garamond" w:cs="Garamond"/>
          <w:sz w:val="24"/>
          <w:szCs w:val="24"/>
        </w:rPr>
      </w:pPr>
      <w:r>
        <w:rPr>
          <w:rFonts w:ascii="Garamond" w:hAnsi="Garamond" w:cs="Garamond"/>
          <w:sz w:val="24"/>
          <w:szCs w:val="24"/>
        </w:rPr>
        <w:t xml:space="preserve">3.2. </w:t>
      </w:r>
      <w:r w:rsidRPr="0082705F">
        <w:rPr>
          <w:rFonts w:ascii="Garamond" w:hAnsi="Garamond" w:cs="Garamond"/>
          <w:sz w:val="24"/>
          <w:szCs w:val="24"/>
        </w:rPr>
        <w:t>Réseaux de neurones artificiels (RNA)</w:t>
      </w:r>
      <w:r>
        <w:rPr>
          <w:rFonts w:ascii="Garamond" w:hAnsi="Garamond" w:cs="Garamond"/>
          <w:sz w:val="24"/>
          <w:szCs w:val="24"/>
        </w:rPr>
        <w:t>...................</w:t>
      </w:r>
      <w:r w:rsidRPr="0082705F">
        <w:rPr>
          <w:rFonts w:ascii="Garamond" w:hAnsi="Garamond" w:cs="Garamond"/>
          <w:sz w:val="24"/>
          <w:szCs w:val="24"/>
        </w:rPr>
        <w:t xml:space="preserve"> </w:t>
      </w:r>
      <w:r>
        <w:rPr>
          <w:rFonts w:ascii="Garamond" w:hAnsi="Garamond" w:cs="Garamond"/>
          <w:sz w:val="24"/>
          <w:szCs w:val="24"/>
        </w:rPr>
        <w:t>..............</w:t>
      </w:r>
      <w:r w:rsidRPr="0082705F">
        <w:rPr>
          <w:rFonts w:ascii="Garamond" w:hAnsi="Garamond" w:cs="Garamond"/>
          <w:sz w:val="24"/>
          <w:szCs w:val="24"/>
        </w:rPr>
        <w:t xml:space="preserve"> </w:t>
      </w:r>
      <w:r>
        <w:rPr>
          <w:rFonts w:ascii="Garamond" w:hAnsi="Garamond" w:cs="Garamond"/>
          <w:sz w:val="24"/>
          <w:szCs w:val="24"/>
        </w:rPr>
        <w:t>.....</w:t>
      </w:r>
      <w:r w:rsidRPr="0082705F">
        <w:rPr>
          <w:rFonts w:ascii="Garamond" w:hAnsi="Garamond" w:cs="Garamond"/>
          <w:sz w:val="24"/>
          <w:szCs w:val="24"/>
        </w:rPr>
        <w:t xml:space="preserve"> </w:t>
      </w:r>
      <w:r>
        <w:rPr>
          <w:rFonts w:ascii="Garamond" w:hAnsi="Garamond" w:cs="Garamond"/>
          <w:sz w:val="24"/>
          <w:szCs w:val="24"/>
        </w:rPr>
        <w:t>....................................................25</w:t>
      </w:r>
    </w:p>
    <w:p w:rsidR="003A1CC0" w:rsidRPr="00844BFB" w:rsidRDefault="003A1CC0" w:rsidP="003A1CC0">
      <w:pPr>
        <w:pStyle w:val="Paragraphedeliste"/>
        <w:ind w:left="0"/>
        <w:rPr>
          <w:rFonts w:ascii="Garamond" w:hAnsi="Garamond" w:cs="Garamond"/>
          <w:sz w:val="24"/>
          <w:szCs w:val="24"/>
        </w:rPr>
      </w:pPr>
      <w:r>
        <w:rPr>
          <w:rFonts w:ascii="Garamond" w:hAnsi="Garamond" w:cs="Garamond"/>
          <w:sz w:val="24"/>
          <w:szCs w:val="24"/>
        </w:rPr>
        <w:t>3.3.</w:t>
      </w:r>
      <w:r w:rsidRPr="00844BFB">
        <w:rPr>
          <w:rFonts w:ascii="Garamond" w:hAnsi="Garamond" w:cs="Garamond"/>
          <w:sz w:val="24"/>
          <w:szCs w:val="24"/>
        </w:rPr>
        <w:t xml:space="preserve"> </w:t>
      </w:r>
      <w:r w:rsidRPr="000A3331">
        <w:rPr>
          <w:rFonts w:ascii="Garamond" w:hAnsi="Garamond" w:cs="Garamond"/>
          <w:sz w:val="24"/>
          <w:szCs w:val="24"/>
        </w:rPr>
        <w:t>Les Réseaux de neurones usuels</w:t>
      </w:r>
      <w:r>
        <w:rPr>
          <w:rFonts w:ascii="Garamond" w:hAnsi="Garamond" w:cs="Garamond"/>
          <w:sz w:val="24"/>
          <w:szCs w:val="24"/>
        </w:rPr>
        <w:t>........................................................................................................26</w:t>
      </w:r>
    </w:p>
    <w:p w:rsidR="003E7BB7" w:rsidRDefault="003E7BB7" w:rsidP="003A1CC0">
      <w:pPr>
        <w:pStyle w:val="Paragraphedeliste"/>
        <w:ind w:left="0"/>
        <w:rPr>
          <w:rFonts w:ascii="Garamond" w:hAnsi="Garamond" w:cs="Garamond"/>
          <w:sz w:val="24"/>
          <w:szCs w:val="24"/>
        </w:rPr>
      </w:pPr>
    </w:p>
    <w:p w:rsidR="003A1CC0" w:rsidRDefault="003A1CC0" w:rsidP="003A1CC0">
      <w:pPr>
        <w:pStyle w:val="Paragraphedeliste"/>
        <w:ind w:left="0"/>
        <w:rPr>
          <w:rFonts w:ascii="Garamond" w:hAnsi="Garamond" w:cs="Garamond"/>
          <w:sz w:val="24"/>
          <w:szCs w:val="24"/>
        </w:rPr>
      </w:pPr>
      <w:r>
        <w:rPr>
          <w:rFonts w:ascii="Garamond" w:hAnsi="Garamond" w:cs="Garamond"/>
          <w:sz w:val="24"/>
          <w:szCs w:val="24"/>
        </w:rPr>
        <w:t xml:space="preserve">3.3.1. </w:t>
      </w:r>
      <w:r w:rsidRPr="000A3331">
        <w:rPr>
          <w:rFonts w:ascii="Garamond" w:hAnsi="Garamond" w:cs="Garamond"/>
          <w:sz w:val="24"/>
          <w:szCs w:val="24"/>
        </w:rPr>
        <w:t>Le perceptron Multicouche (multi layer Perceptron)</w:t>
      </w:r>
      <w:r>
        <w:rPr>
          <w:rFonts w:ascii="Garamond" w:hAnsi="Garamond" w:cs="Garamond"/>
          <w:sz w:val="24"/>
          <w:szCs w:val="24"/>
        </w:rPr>
        <w:t>..................................................................26</w:t>
      </w:r>
    </w:p>
    <w:p w:rsidR="003A1CC0" w:rsidRPr="00221D51" w:rsidRDefault="003A1CC0" w:rsidP="003A1CC0">
      <w:pPr>
        <w:pStyle w:val="Paragraphedeliste"/>
        <w:ind w:left="0"/>
        <w:rPr>
          <w:rFonts w:ascii="Garamond" w:hAnsi="Garamond" w:cs="Garamond"/>
          <w:sz w:val="24"/>
          <w:szCs w:val="24"/>
        </w:rPr>
      </w:pPr>
      <w:r>
        <w:rPr>
          <w:rFonts w:ascii="Garamond" w:hAnsi="Garamond" w:cs="Garamond"/>
          <w:sz w:val="24"/>
          <w:szCs w:val="24"/>
        </w:rPr>
        <w:t>3.3</w:t>
      </w:r>
      <w:r w:rsidRPr="00221D51">
        <w:rPr>
          <w:rFonts w:ascii="Garamond" w:hAnsi="Garamond" w:cs="Garamond"/>
          <w:sz w:val="24"/>
          <w:szCs w:val="24"/>
        </w:rPr>
        <w:t>.2.</w:t>
      </w:r>
      <w:r>
        <w:rPr>
          <w:rFonts w:ascii="Garamond" w:hAnsi="Garamond" w:cs="Garamond"/>
          <w:sz w:val="24"/>
          <w:szCs w:val="24"/>
        </w:rPr>
        <w:t xml:space="preserve"> </w:t>
      </w:r>
      <w:r w:rsidRPr="00C474C7">
        <w:rPr>
          <w:rFonts w:ascii="Garamond" w:hAnsi="Garamond" w:cs="Garamond"/>
          <w:sz w:val="24"/>
          <w:szCs w:val="24"/>
        </w:rPr>
        <w:t>Rétropropagation du gradient de l’erreur</w:t>
      </w:r>
      <w:r>
        <w:rPr>
          <w:rFonts w:ascii="Garamond" w:hAnsi="Garamond" w:cs="Garamond"/>
          <w:sz w:val="24"/>
          <w:szCs w:val="24"/>
        </w:rPr>
        <w:t>......................................................................................28</w:t>
      </w:r>
    </w:p>
    <w:p w:rsidR="003A1CC0" w:rsidRDefault="003A1CC0" w:rsidP="003A1CC0">
      <w:pPr>
        <w:pStyle w:val="Paragraphedeliste"/>
        <w:ind w:left="0"/>
        <w:rPr>
          <w:rFonts w:ascii="Garamond" w:hAnsi="Garamond" w:cs="Garamond"/>
          <w:sz w:val="24"/>
          <w:szCs w:val="24"/>
        </w:rPr>
      </w:pPr>
      <w:r>
        <w:rPr>
          <w:rFonts w:ascii="Garamond" w:hAnsi="Garamond" w:cs="Garamond"/>
          <w:sz w:val="24"/>
          <w:szCs w:val="24"/>
        </w:rPr>
        <w:t>3.3.3.</w:t>
      </w:r>
      <w:r w:rsidRPr="00221D51">
        <w:rPr>
          <w:rFonts w:ascii="Garamond" w:hAnsi="Garamond" w:cs="Garamond"/>
          <w:sz w:val="24"/>
          <w:szCs w:val="24"/>
        </w:rPr>
        <w:t xml:space="preserve"> </w:t>
      </w:r>
      <w:r w:rsidRPr="009B2101">
        <w:rPr>
          <w:rFonts w:ascii="Garamond" w:hAnsi="Garamond" w:cs="Garamond"/>
          <w:sz w:val="24"/>
          <w:szCs w:val="24"/>
        </w:rPr>
        <w:t>Les réseaux à fonction radiale (RBF)</w:t>
      </w:r>
      <w:r>
        <w:rPr>
          <w:rFonts w:ascii="Garamond" w:hAnsi="Garamond" w:cs="Garamond"/>
          <w:sz w:val="24"/>
          <w:szCs w:val="24"/>
        </w:rPr>
        <w:t>.............................................................................................30</w:t>
      </w:r>
      <w:r w:rsidRPr="00221D51">
        <w:rPr>
          <w:rFonts w:ascii="Garamond" w:hAnsi="Garamond" w:cs="Garamond"/>
          <w:sz w:val="24"/>
          <w:szCs w:val="24"/>
        </w:rPr>
        <w:t xml:space="preserve"> </w:t>
      </w:r>
    </w:p>
    <w:p w:rsidR="003A1CC0" w:rsidRDefault="003A1CC0" w:rsidP="003A1CC0">
      <w:pPr>
        <w:pStyle w:val="Paragraphedeliste"/>
        <w:ind w:left="0"/>
        <w:rPr>
          <w:rFonts w:ascii="Garamond" w:hAnsi="Garamond" w:cs="Garamond"/>
          <w:sz w:val="24"/>
          <w:szCs w:val="24"/>
        </w:rPr>
      </w:pPr>
      <w:r>
        <w:rPr>
          <w:rFonts w:ascii="Garamond" w:hAnsi="Garamond" w:cs="Garamond"/>
          <w:sz w:val="24"/>
          <w:szCs w:val="24"/>
        </w:rPr>
        <w:t>3.3.4.</w:t>
      </w:r>
      <w:r w:rsidRPr="00221D51">
        <w:rPr>
          <w:rFonts w:ascii="Garamond" w:hAnsi="Garamond" w:cs="Garamond"/>
          <w:sz w:val="24"/>
          <w:szCs w:val="24"/>
        </w:rPr>
        <w:t xml:space="preserve"> </w:t>
      </w:r>
      <w:r w:rsidRPr="009B2101">
        <w:rPr>
          <w:rFonts w:ascii="Garamond" w:hAnsi="Garamond" w:cs="Garamond"/>
          <w:sz w:val="24"/>
          <w:szCs w:val="24"/>
        </w:rPr>
        <w:t>Les réseaux</w:t>
      </w:r>
      <w:r>
        <w:rPr>
          <w:rFonts w:ascii="Garamond" w:hAnsi="Garamond" w:cs="Garamond"/>
          <w:sz w:val="24"/>
          <w:szCs w:val="24"/>
        </w:rPr>
        <w:t xml:space="preserve"> ART........................................</w:t>
      </w:r>
      <w:r w:rsidRPr="005C6389">
        <w:rPr>
          <w:rFonts w:ascii="Garamond" w:hAnsi="Garamond" w:cs="Garamond"/>
          <w:sz w:val="24"/>
          <w:szCs w:val="24"/>
        </w:rPr>
        <w:t xml:space="preserve"> </w:t>
      </w:r>
      <w:r>
        <w:rPr>
          <w:rFonts w:ascii="Garamond" w:hAnsi="Garamond" w:cs="Garamond"/>
          <w:sz w:val="24"/>
          <w:szCs w:val="24"/>
        </w:rPr>
        <w:t>......................................................................................31</w:t>
      </w:r>
      <w:r w:rsidRPr="00221D51">
        <w:rPr>
          <w:rFonts w:ascii="Garamond" w:hAnsi="Garamond" w:cs="Garamond"/>
          <w:sz w:val="24"/>
          <w:szCs w:val="24"/>
        </w:rPr>
        <w:t xml:space="preserve"> </w:t>
      </w:r>
    </w:p>
    <w:p w:rsidR="003A1CC0" w:rsidRPr="004A3DEC" w:rsidRDefault="003A1CC0" w:rsidP="003A1CC0">
      <w:pPr>
        <w:autoSpaceDE w:val="0"/>
        <w:autoSpaceDN w:val="0"/>
        <w:adjustRightInd w:val="0"/>
        <w:spacing w:after="240" w:line="360" w:lineRule="atLeast"/>
        <w:rPr>
          <w:rFonts w:ascii="Garamond" w:hAnsi="Garamond" w:cs="Garamond"/>
          <w:sz w:val="24"/>
          <w:szCs w:val="24"/>
        </w:rPr>
      </w:pPr>
      <w:r>
        <w:rPr>
          <w:rFonts w:ascii="Garamond" w:hAnsi="Garamond" w:cs="Garamond"/>
          <w:sz w:val="24"/>
          <w:szCs w:val="24"/>
        </w:rPr>
        <w:t>3</w:t>
      </w:r>
      <w:r w:rsidRPr="002B2025">
        <w:rPr>
          <w:rFonts w:ascii="Garamond" w:hAnsi="Garamond" w:cs="Garamond"/>
          <w:sz w:val="24"/>
          <w:szCs w:val="24"/>
        </w:rPr>
        <w:t>.3.</w:t>
      </w:r>
      <w:r>
        <w:rPr>
          <w:rFonts w:ascii="Garamond" w:hAnsi="Garamond" w:cs="Garamond"/>
          <w:sz w:val="24"/>
          <w:szCs w:val="24"/>
        </w:rPr>
        <w:t xml:space="preserve">5. </w:t>
      </w:r>
      <w:r w:rsidRPr="00E11E21">
        <w:rPr>
          <w:rFonts w:ascii="Garamond" w:hAnsi="Garamond" w:cs="Garamond"/>
          <w:sz w:val="24"/>
          <w:szCs w:val="24"/>
        </w:rPr>
        <w:t>Les réseaux de</w:t>
      </w:r>
      <w:r>
        <w:rPr>
          <w:rFonts w:ascii="Garamond" w:hAnsi="Garamond" w:cs="Garamond"/>
          <w:sz w:val="24"/>
          <w:szCs w:val="24"/>
        </w:rPr>
        <w:t xml:space="preserve"> </w:t>
      </w:r>
      <w:r w:rsidRPr="00E11E21">
        <w:rPr>
          <w:rFonts w:ascii="Garamond" w:hAnsi="Garamond" w:cs="Garamond"/>
          <w:sz w:val="24"/>
          <w:szCs w:val="24"/>
        </w:rPr>
        <w:t>Hopfield</w:t>
      </w:r>
      <w:r>
        <w:rPr>
          <w:rFonts w:ascii="Garamond" w:hAnsi="Garamond" w:cs="Garamond"/>
          <w:sz w:val="24"/>
          <w:szCs w:val="24"/>
        </w:rPr>
        <w:t>...................................................................................................................31</w:t>
      </w:r>
    </w:p>
    <w:p w:rsidR="003A1CC0" w:rsidRDefault="003A1CC0" w:rsidP="00A72D89">
      <w:pPr>
        <w:autoSpaceDE w:val="0"/>
        <w:autoSpaceDN w:val="0"/>
        <w:adjustRightInd w:val="0"/>
        <w:spacing w:after="240" w:line="360" w:lineRule="atLeast"/>
        <w:rPr>
          <w:rFonts w:ascii="Garamond" w:hAnsi="Garamond" w:cs="Garamond"/>
          <w:sz w:val="24"/>
          <w:szCs w:val="24"/>
        </w:rPr>
      </w:pPr>
      <w:r>
        <w:rPr>
          <w:rFonts w:ascii="Garamond" w:hAnsi="Garamond" w:cs="Garamond"/>
          <w:sz w:val="24"/>
          <w:szCs w:val="24"/>
        </w:rPr>
        <w:t>3.3.6</w:t>
      </w:r>
      <w:r w:rsidRPr="00E11E21">
        <w:rPr>
          <w:rFonts w:ascii="Garamond" w:hAnsi="Garamond" w:cs="Garamond"/>
          <w:sz w:val="24"/>
          <w:szCs w:val="24"/>
        </w:rPr>
        <w:t>. Les cartes auto-organisatrices de Kohonen (SOM)</w:t>
      </w:r>
      <w:r>
        <w:rPr>
          <w:rFonts w:ascii="Garamond" w:hAnsi="Garamond" w:cs="Garamond"/>
          <w:sz w:val="24"/>
          <w:szCs w:val="24"/>
        </w:rPr>
        <w:t>.....................................................................3</w:t>
      </w:r>
      <w:r w:rsidR="00A72D89">
        <w:rPr>
          <w:rFonts w:ascii="Garamond" w:hAnsi="Garamond" w:cs="Garamond"/>
          <w:sz w:val="24"/>
          <w:szCs w:val="24"/>
        </w:rPr>
        <w:t>2</w:t>
      </w:r>
    </w:p>
    <w:p w:rsidR="003E7BB7" w:rsidRDefault="003E7BB7" w:rsidP="00C8119A">
      <w:pPr>
        <w:pStyle w:val="Paragraphedeliste"/>
        <w:ind w:left="0"/>
        <w:rPr>
          <w:rFonts w:ascii="Garamond" w:hAnsi="Garamond" w:cs="Garamond"/>
          <w:b/>
          <w:bCs/>
          <w:sz w:val="24"/>
          <w:szCs w:val="24"/>
        </w:rPr>
      </w:pPr>
    </w:p>
    <w:p w:rsidR="00F137F7" w:rsidRPr="00DF59A2" w:rsidRDefault="00F137F7" w:rsidP="00C8119A">
      <w:pPr>
        <w:pStyle w:val="Paragraphedeliste"/>
        <w:ind w:left="0"/>
        <w:rPr>
          <w:rFonts w:ascii="Garamond" w:hAnsi="Garamond" w:cs="Garamond"/>
          <w:sz w:val="24"/>
          <w:szCs w:val="24"/>
        </w:rPr>
      </w:pPr>
      <w:r w:rsidRPr="006533DF">
        <w:rPr>
          <w:rFonts w:ascii="Garamond" w:hAnsi="Garamond" w:cs="Garamond"/>
          <w:b/>
          <w:bCs/>
          <w:sz w:val="24"/>
          <w:szCs w:val="24"/>
        </w:rPr>
        <w:t>Chapitre 4 : L</w:t>
      </w:r>
      <w:r w:rsidR="00C8119A">
        <w:rPr>
          <w:rFonts w:ascii="Garamond" w:hAnsi="Garamond" w:cs="Garamond"/>
          <w:b/>
          <w:bCs/>
          <w:sz w:val="24"/>
          <w:szCs w:val="24"/>
        </w:rPr>
        <w:t>’Analyse en Composante Principale…………………………………………40</w:t>
      </w:r>
    </w:p>
    <w:p w:rsidR="00C8119A" w:rsidRPr="00DF59A2" w:rsidRDefault="00C8119A" w:rsidP="00C8119A">
      <w:pPr>
        <w:pStyle w:val="Paragraphedeliste"/>
        <w:ind w:left="0"/>
        <w:rPr>
          <w:rFonts w:ascii="Garamond" w:hAnsi="Garamond" w:cs="Garamond"/>
          <w:sz w:val="24"/>
          <w:szCs w:val="24"/>
        </w:rPr>
      </w:pPr>
      <w:r w:rsidRPr="00DF59A2">
        <w:rPr>
          <w:rFonts w:ascii="Garamond" w:hAnsi="Garamond" w:cs="Garamond"/>
          <w:sz w:val="24"/>
          <w:szCs w:val="24"/>
        </w:rPr>
        <w:t>4.2</w:t>
      </w:r>
      <w:r>
        <w:rPr>
          <w:rFonts w:ascii="Garamond" w:hAnsi="Garamond" w:cs="Garamond"/>
          <w:sz w:val="24"/>
          <w:szCs w:val="24"/>
        </w:rPr>
        <w:t>.</w:t>
      </w:r>
      <w:r w:rsidRPr="00DF59A2">
        <w:rPr>
          <w:rFonts w:ascii="Garamond" w:hAnsi="Garamond" w:cs="Garamond"/>
          <w:sz w:val="24"/>
          <w:szCs w:val="24"/>
        </w:rPr>
        <w:t xml:space="preserve"> </w:t>
      </w:r>
      <w:r w:rsidRPr="00273245">
        <w:rPr>
          <w:rFonts w:ascii="Garamond" w:hAnsi="Garamond" w:cs="Garamond"/>
          <w:sz w:val="24"/>
          <w:szCs w:val="24"/>
        </w:rPr>
        <w:t xml:space="preserve">Exemple </w:t>
      </w:r>
      <w:r>
        <w:rPr>
          <w:rFonts w:ascii="Garamond" w:hAnsi="Garamond" w:cs="Garamond"/>
          <w:sz w:val="24"/>
          <w:szCs w:val="24"/>
        </w:rPr>
        <w:t>................................................................................................................................................40</w:t>
      </w:r>
    </w:p>
    <w:p w:rsidR="00C8119A" w:rsidRDefault="00C8119A" w:rsidP="00A72D89">
      <w:pPr>
        <w:pStyle w:val="Paragraphedeliste"/>
        <w:ind w:left="0"/>
        <w:rPr>
          <w:rFonts w:ascii="Garamond" w:hAnsi="Garamond" w:cs="Garamond"/>
          <w:sz w:val="24"/>
          <w:szCs w:val="24"/>
        </w:rPr>
      </w:pPr>
      <w:r w:rsidRPr="00C44D0D">
        <w:rPr>
          <w:rFonts w:ascii="Garamond" w:hAnsi="Garamond" w:cs="Garamond"/>
          <w:sz w:val="24"/>
          <w:szCs w:val="24"/>
        </w:rPr>
        <w:t>4.3. Les données centrées réduites</w:t>
      </w:r>
      <w:r>
        <w:rPr>
          <w:rFonts w:ascii="Garamond" w:hAnsi="Garamond" w:cs="Garamond"/>
          <w:sz w:val="24"/>
          <w:szCs w:val="24"/>
        </w:rPr>
        <w:t>..............................................</w:t>
      </w:r>
      <w:r w:rsidRPr="00C44D0D">
        <w:rPr>
          <w:rFonts w:ascii="Garamond" w:hAnsi="Garamond" w:cs="Garamond"/>
          <w:sz w:val="24"/>
          <w:szCs w:val="24"/>
        </w:rPr>
        <w:t xml:space="preserve"> </w:t>
      </w:r>
      <w:r>
        <w:rPr>
          <w:rFonts w:ascii="Garamond" w:hAnsi="Garamond" w:cs="Garamond"/>
          <w:sz w:val="24"/>
          <w:szCs w:val="24"/>
        </w:rPr>
        <w:t>.............................................................4</w:t>
      </w:r>
      <w:r w:rsidR="00A72D89">
        <w:rPr>
          <w:rFonts w:ascii="Garamond" w:hAnsi="Garamond" w:cs="Garamond"/>
          <w:sz w:val="24"/>
          <w:szCs w:val="24"/>
        </w:rPr>
        <w:t>2</w:t>
      </w:r>
    </w:p>
    <w:p w:rsidR="00C8119A" w:rsidRPr="00DF59A2" w:rsidRDefault="00C8119A" w:rsidP="00A72D89">
      <w:pPr>
        <w:pStyle w:val="Paragraphedeliste"/>
        <w:ind w:left="0"/>
        <w:rPr>
          <w:rFonts w:ascii="Garamond" w:hAnsi="Garamond" w:cs="Garamond"/>
          <w:sz w:val="24"/>
          <w:szCs w:val="24"/>
        </w:rPr>
      </w:pPr>
      <w:r w:rsidRPr="000F430B">
        <w:rPr>
          <w:rFonts w:ascii="Garamond" w:hAnsi="Garamond" w:cs="Garamond"/>
          <w:sz w:val="24"/>
          <w:szCs w:val="24"/>
        </w:rPr>
        <w:t xml:space="preserve">4.4. La représentation graphique </w:t>
      </w:r>
      <w:r>
        <w:rPr>
          <w:rFonts w:ascii="Garamond" w:hAnsi="Garamond" w:cs="Garamond"/>
          <w:sz w:val="24"/>
          <w:szCs w:val="24"/>
        </w:rPr>
        <w:t>..............................................................................................................4</w:t>
      </w:r>
      <w:r w:rsidR="00A72D89">
        <w:rPr>
          <w:rFonts w:ascii="Garamond" w:hAnsi="Garamond" w:cs="Garamond"/>
          <w:sz w:val="24"/>
          <w:szCs w:val="24"/>
        </w:rPr>
        <w:t>3</w:t>
      </w:r>
    </w:p>
    <w:p w:rsidR="00C8119A" w:rsidRPr="00DF59A2" w:rsidRDefault="00C8119A" w:rsidP="00A72D89">
      <w:pPr>
        <w:pStyle w:val="Paragraphedeliste"/>
        <w:ind w:left="0"/>
        <w:rPr>
          <w:rFonts w:ascii="Garamond" w:hAnsi="Garamond" w:cs="Garamond"/>
          <w:sz w:val="24"/>
          <w:szCs w:val="24"/>
        </w:rPr>
      </w:pPr>
      <w:r w:rsidRPr="000F430B">
        <w:rPr>
          <w:rFonts w:ascii="Garamond" w:hAnsi="Garamond" w:cs="Garamond"/>
          <w:sz w:val="24"/>
          <w:szCs w:val="24"/>
        </w:rPr>
        <w:t>4.5. La variance des données</w:t>
      </w:r>
      <w:r>
        <w:rPr>
          <w:rFonts w:ascii="Garamond" w:hAnsi="Garamond" w:cs="Garamond"/>
          <w:sz w:val="24"/>
          <w:szCs w:val="24"/>
        </w:rPr>
        <w:t>.................................</w:t>
      </w:r>
      <w:r w:rsidRPr="000F430B">
        <w:rPr>
          <w:rFonts w:ascii="Garamond" w:hAnsi="Garamond" w:cs="Garamond"/>
          <w:sz w:val="24"/>
          <w:szCs w:val="24"/>
        </w:rPr>
        <w:t xml:space="preserve"> </w:t>
      </w:r>
      <w:r>
        <w:rPr>
          <w:rFonts w:ascii="Garamond" w:hAnsi="Garamond" w:cs="Garamond"/>
          <w:sz w:val="24"/>
          <w:szCs w:val="24"/>
        </w:rPr>
        <w:t>...................................................................................4</w:t>
      </w:r>
      <w:r w:rsidR="00A72D89">
        <w:rPr>
          <w:rFonts w:ascii="Garamond" w:hAnsi="Garamond" w:cs="Garamond"/>
          <w:sz w:val="24"/>
          <w:szCs w:val="24"/>
        </w:rPr>
        <w:t>5</w:t>
      </w:r>
    </w:p>
    <w:p w:rsidR="00C8119A" w:rsidRDefault="00C8119A" w:rsidP="00A72D89">
      <w:pPr>
        <w:pStyle w:val="Paragraphedeliste"/>
        <w:ind w:left="0"/>
        <w:rPr>
          <w:rFonts w:ascii="Garamond" w:hAnsi="Garamond" w:cs="Garamond"/>
          <w:sz w:val="24"/>
          <w:szCs w:val="24"/>
        </w:rPr>
      </w:pPr>
      <w:r w:rsidRPr="000F430B">
        <w:rPr>
          <w:rFonts w:ascii="Garamond" w:hAnsi="Garamond" w:cs="Garamond"/>
          <w:sz w:val="24"/>
          <w:szCs w:val="24"/>
        </w:rPr>
        <w:t xml:space="preserve">4.6. La matrice des données centrées normées </w:t>
      </w:r>
      <w:r>
        <w:rPr>
          <w:rFonts w:ascii="Garamond" w:hAnsi="Garamond" w:cs="Garamond"/>
          <w:sz w:val="24"/>
          <w:szCs w:val="24"/>
        </w:rPr>
        <w:t>.....................................................................................4</w:t>
      </w:r>
      <w:r w:rsidR="00A72D89">
        <w:rPr>
          <w:rFonts w:ascii="Garamond" w:hAnsi="Garamond" w:cs="Garamond"/>
          <w:sz w:val="24"/>
          <w:szCs w:val="24"/>
        </w:rPr>
        <w:t>5</w:t>
      </w:r>
    </w:p>
    <w:p w:rsidR="00C8119A" w:rsidRPr="00DF59A2" w:rsidRDefault="00C8119A" w:rsidP="00A72D89">
      <w:pPr>
        <w:pStyle w:val="Paragraphedeliste"/>
        <w:ind w:left="0"/>
        <w:rPr>
          <w:rFonts w:ascii="Garamond" w:hAnsi="Garamond" w:cs="Garamond"/>
          <w:sz w:val="24"/>
          <w:szCs w:val="24"/>
        </w:rPr>
      </w:pPr>
      <w:r>
        <w:rPr>
          <w:rFonts w:ascii="Garamond" w:hAnsi="Garamond" w:cs="Garamond"/>
          <w:sz w:val="24"/>
          <w:szCs w:val="24"/>
        </w:rPr>
        <w:t xml:space="preserve">4.7. </w:t>
      </w:r>
      <w:r w:rsidRPr="000F430B">
        <w:rPr>
          <w:rFonts w:ascii="Garamond" w:hAnsi="Garamond" w:cs="Garamond"/>
          <w:sz w:val="24"/>
          <w:szCs w:val="24"/>
        </w:rPr>
        <w:t xml:space="preserve">Les projections orthogonales </w:t>
      </w:r>
      <w:r>
        <w:rPr>
          <w:rFonts w:ascii="Garamond" w:hAnsi="Garamond" w:cs="Garamond"/>
          <w:sz w:val="24"/>
          <w:szCs w:val="24"/>
        </w:rPr>
        <w:t>...........................................................................................................4</w:t>
      </w:r>
      <w:r w:rsidR="00A72D89">
        <w:rPr>
          <w:rFonts w:ascii="Garamond" w:hAnsi="Garamond" w:cs="Garamond"/>
          <w:sz w:val="24"/>
          <w:szCs w:val="24"/>
        </w:rPr>
        <w:t>7</w:t>
      </w:r>
    </w:p>
    <w:p w:rsidR="00C8119A" w:rsidRPr="000F430B" w:rsidRDefault="00C8119A" w:rsidP="00A72D89">
      <w:pPr>
        <w:pStyle w:val="Paragraphedeliste"/>
        <w:ind w:left="0"/>
        <w:rPr>
          <w:rFonts w:ascii="Garamond" w:hAnsi="Garamond" w:cs="Garamond"/>
          <w:sz w:val="24"/>
          <w:szCs w:val="24"/>
        </w:rPr>
      </w:pPr>
      <w:r w:rsidRPr="000F430B">
        <w:rPr>
          <w:rFonts w:ascii="Garamond" w:hAnsi="Garamond" w:cs="Garamond"/>
          <w:sz w:val="24"/>
          <w:szCs w:val="24"/>
        </w:rPr>
        <w:t>4.8.</w:t>
      </w:r>
      <w:r>
        <w:rPr>
          <w:rFonts w:ascii="Garamond" w:hAnsi="Garamond" w:cs="Garamond"/>
          <w:sz w:val="24"/>
          <w:szCs w:val="24"/>
        </w:rPr>
        <w:t xml:space="preserve"> </w:t>
      </w:r>
      <w:r w:rsidRPr="000F430B">
        <w:rPr>
          <w:rFonts w:ascii="Garamond" w:hAnsi="Garamond" w:cs="Garamond"/>
          <w:sz w:val="24"/>
          <w:szCs w:val="24"/>
        </w:rPr>
        <w:t xml:space="preserve">Les matrices des covariances et de corrélations </w:t>
      </w:r>
      <w:r>
        <w:rPr>
          <w:rFonts w:ascii="Garamond" w:hAnsi="Garamond" w:cs="Garamond"/>
          <w:sz w:val="24"/>
          <w:szCs w:val="24"/>
        </w:rPr>
        <w:t>............................................................................4</w:t>
      </w:r>
      <w:r w:rsidR="00A72D89">
        <w:rPr>
          <w:rFonts w:ascii="Garamond" w:hAnsi="Garamond" w:cs="Garamond"/>
          <w:sz w:val="24"/>
          <w:szCs w:val="24"/>
        </w:rPr>
        <w:t>9</w:t>
      </w:r>
    </w:p>
    <w:p w:rsidR="00F137F7" w:rsidRDefault="00C8119A" w:rsidP="00A72D89">
      <w:pPr>
        <w:spacing w:after="0"/>
        <w:rPr>
          <w:rFonts w:ascii="Garamond" w:hAnsi="Garamond" w:cs="Garamond"/>
          <w:sz w:val="24"/>
          <w:szCs w:val="24"/>
        </w:rPr>
      </w:pPr>
      <w:r w:rsidRPr="000F430B">
        <w:rPr>
          <w:rFonts w:ascii="Garamond" w:hAnsi="Garamond" w:cs="Garamond"/>
          <w:sz w:val="24"/>
          <w:szCs w:val="24"/>
        </w:rPr>
        <w:t>4.9. L’inertie d'un nuage de points </w:t>
      </w:r>
      <w:r>
        <w:rPr>
          <w:rFonts w:ascii="Garamond" w:hAnsi="Garamond" w:cs="Garamond"/>
          <w:sz w:val="24"/>
          <w:szCs w:val="24"/>
        </w:rPr>
        <w:t>..........................................................................................................</w:t>
      </w:r>
      <w:r w:rsidR="00A72D89">
        <w:rPr>
          <w:rFonts w:ascii="Garamond" w:hAnsi="Garamond" w:cs="Garamond"/>
          <w:sz w:val="24"/>
          <w:szCs w:val="24"/>
        </w:rPr>
        <w:t>50</w:t>
      </w:r>
    </w:p>
    <w:p w:rsidR="002358C7" w:rsidRDefault="002358C7" w:rsidP="006533DF">
      <w:pPr>
        <w:rPr>
          <w:rFonts w:ascii="Garamond" w:hAnsi="Garamond" w:cs="Garamond"/>
          <w:b/>
          <w:bCs/>
          <w:sz w:val="24"/>
          <w:szCs w:val="24"/>
        </w:rPr>
      </w:pPr>
    </w:p>
    <w:p w:rsidR="00F137F7" w:rsidRDefault="00F137F7" w:rsidP="00A72760">
      <w:pPr>
        <w:rPr>
          <w:rFonts w:ascii="Garamond" w:hAnsi="Garamond" w:cs="Garamond"/>
          <w:sz w:val="24"/>
          <w:szCs w:val="24"/>
        </w:rPr>
      </w:pPr>
      <w:r w:rsidRPr="006533DF">
        <w:rPr>
          <w:rFonts w:ascii="Garamond" w:hAnsi="Garamond" w:cs="Garamond"/>
          <w:b/>
          <w:bCs/>
          <w:sz w:val="24"/>
          <w:szCs w:val="24"/>
        </w:rPr>
        <w:t>Travaux dirigé</w:t>
      </w:r>
      <w:r w:rsidR="008C14C3">
        <w:rPr>
          <w:rFonts w:ascii="Garamond" w:hAnsi="Garamond" w:cs="Garamond"/>
          <w:b/>
          <w:bCs/>
          <w:sz w:val="24"/>
          <w:szCs w:val="24"/>
        </w:rPr>
        <w:t>s</w:t>
      </w:r>
      <w:r>
        <w:rPr>
          <w:rFonts w:ascii="Garamond" w:hAnsi="Garamond" w:cs="Garamond"/>
          <w:sz w:val="24"/>
          <w:szCs w:val="24"/>
        </w:rPr>
        <w:t>.........................................................................................................................................</w:t>
      </w:r>
      <w:r w:rsidR="00341C37">
        <w:rPr>
          <w:rFonts w:ascii="Garamond" w:hAnsi="Garamond" w:cs="Garamond"/>
          <w:sz w:val="24"/>
          <w:szCs w:val="24"/>
        </w:rPr>
        <w:t>5</w:t>
      </w:r>
      <w:r w:rsidR="00A72760">
        <w:rPr>
          <w:rFonts w:ascii="Garamond" w:hAnsi="Garamond" w:cs="Garamond"/>
          <w:sz w:val="24"/>
          <w:szCs w:val="24"/>
        </w:rPr>
        <w:t>2</w:t>
      </w:r>
    </w:p>
    <w:p w:rsidR="00A72D89" w:rsidRPr="00FA3C13" w:rsidRDefault="00A72D89" w:rsidP="00A72D89">
      <w:pPr>
        <w:tabs>
          <w:tab w:val="left" w:pos="5103"/>
        </w:tabs>
        <w:autoSpaceDE w:val="0"/>
        <w:autoSpaceDN w:val="0"/>
        <w:adjustRightInd w:val="0"/>
        <w:spacing w:after="0" w:line="360" w:lineRule="auto"/>
        <w:rPr>
          <w:rFonts w:ascii="Garamond" w:hAnsi="Garamond" w:cs="Garamond"/>
          <w:b/>
          <w:bCs/>
          <w:sz w:val="28"/>
          <w:szCs w:val="28"/>
        </w:rPr>
      </w:pPr>
      <w:r>
        <w:rPr>
          <w:rFonts w:ascii="Garamond" w:hAnsi="Garamond" w:cs="Garamond"/>
          <w:b/>
          <w:bCs/>
          <w:sz w:val="28"/>
          <w:szCs w:val="28"/>
        </w:rPr>
        <w:t>Section 1 : Séries de Travaux dirigés</w:t>
      </w:r>
    </w:p>
    <w:p w:rsidR="00A72D89" w:rsidRPr="00915A10" w:rsidRDefault="00A72D89" w:rsidP="00A72D89">
      <w:pPr>
        <w:tabs>
          <w:tab w:val="left" w:pos="5103"/>
        </w:tabs>
        <w:autoSpaceDE w:val="0"/>
        <w:autoSpaceDN w:val="0"/>
        <w:adjustRightInd w:val="0"/>
        <w:spacing w:after="0" w:line="360" w:lineRule="auto"/>
        <w:rPr>
          <w:rFonts w:ascii="Garamond" w:hAnsi="Garamond" w:cs="Garamond"/>
          <w:sz w:val="24"/>
          <w:szCs w:val="24"/>
        </w:rPr>
      </w:pPr>
      <w:r w:rsidRPr="00915A10">
        <w:rPr>
          <w:rFonts w:ascii="Garamond" w:hAnsi="Garamond" w:cs="Garamond"/>
          <w:sz w:val="24"/>
          <w:szCs w:val="24"/>
        </w:rPr>
        <w:t xml:space="preserve">TD N° 1 : </w:t>
      </w:r>
      <w:r>
        <w:rPr>
          <w:rFonts w:ascii="Garamond" w:hAnsi="Garamond" w:cs="Garamond"/>
          <w:sz w:val="24"/>
          <w:szCs w:val="24"/>
        </w:rPr>
        <w:t>Reconnaissance des Formes...................................................................................................56</w:t>
      </w:r>
    </w:p>
    <w:p w:rsidR="00A72D89" w:rsidRPr="00915A10" w:rsidRDefault="00A72D89" w:rsidP="00A72D89">
      <w:pPr>
        <w:tabs>
          <w:tab w:val="left" w:pos="5103"/>
        </w:tabs>
        <w:autoSpaceDE w:val="0"/>
        <w:autoSpaceDN w:val="0"/>
        <w:adjustRightInd w:val="0"/>
        <w:spacing w:after="0" w:line="360" w:lineRule="auto"/>
        <w:rPr>
          <w:rFonts w:ascii="Garamond" w:hAnsi="Garamond" w:cs="Garamond"/>
          <w:sz w:val="24"/>
          <w:szCs w:val="24"/>
        </w:rPr>
      </w:pPr>
      <w:r w:rsidRPr="00915A10">
        <w:rPr>
          <w:rFonts w:ascii="Garamond" w:hAnsi="Garamond" w:cs="Garamond"/>
          <w:sz w:val="24"/>
          <w:szCs w:val="24"/>
        </w:rPr>
        <w:t xml:space="preserve">TD N° 2 : </w:t>
      </w:r>
      <w:r>
        <w:rPr>
          <w:rFonts w:ascii="Garamond" w:hAnsi="Garamond" w:cs="Garamond"/>
          <w:sz w:val="24"/>
          <w:szCs w:val="24"/>
        </w:rPr>
        <w:t>Approche Markovienne..........................................................................................................60</w:t>
      </w:r>
    </w:p>
    <w:p w:rsidR="00A72D89" w:rsidRDefault="00A72D89" w:rsidP="00A72D89">
      <w:pPr>
        <w:spacing w:after="0" w:line="360" w:lineRule="auto"/>
        <w:rPr>
          <w:rFonts w:ascii="Garamond" w:hAnsi="Garamond" w:cs="Garamond"/>
          <w:sz w:val="24"/>
          <w:szCs w:val="24"/>
        </w:rPr>
      </w:pPr>
      <w:r w:rsidRPr="00F91D5E">
        <w:rPr>
          <w:rFonts w:ascii="Garamond" w:hAnsi="Garamond" w:cs="Garamond"/>
          <w:sz w:val="24"/>
          <w:szCs w:val="24"/>
        </w:rPr>
        <w:t xml:space="preserve">TD N° 3 : </w:t>
      </w:r>
      <w:r>
        <w:rPr>
          <w:rFonts w:ascii="Garamond" w:hAnsi="Garamond" w:cs="Garamond"/>
          <w:sz w:val="24"/>
          <w:szCs w:val="24"/>
        </w:rPr>
        <w:t>Réseaux de Neurones</w:t>
      </w:r>
      <w:r w:rsidRPr="00915A10">
        <w:rPr>
          <w:rFonts w:ascii="Garamond" w:hAnsi="Garamond" w:cs="Garamond"/>
          <w:sz w:val="24"/>
          <w:szCs w:val="24"/>
        </w:rPr>
        <w:t xml:space="preserve"> </w:t>
      </w:r>
      <w:r>
        <w:rPr>
          <w:rFonts w:ascii="Garamond" w:hAnsi="Garamond" w:cs="Garamond"/>
          <w:sz w:val="24"/>
          <w:szCs w:val="24"/>
        </w:rPr>
        <w:t>.............................................................................................................64</w:t>
      </w:r>
    </w:p>
    <w:p w:rsidR="00A72D89" w:rsidRPr="00F91D5E" w:rsidRDefault="00A72D89" w:rsidP="00A72D89">
      <w:pPr>
        <w:spacing w:after="0" w:line="360" w:lineRule="auto"/>
        <w:rPr>
          <w:rFonts w:ascii="Garamond" w:hAnsi="Garamond" w:cs="Garamond"/>
          <w:sz w:val="24"/>
          <w:szCs w:val="24"/>
        </w:rPr>
      </w:pPr>
      <w:r w:rsidRPr="00F91D5E">
        <w:rPr>
          <w:rFonts w:ascii="Garamond" w:hAnsi="Garamond" w:cs="Garamond"/>
          <w:sz w:val="24"/>
          <w:szCs w:val="24"/>
        </w:rPr>
        <w:t xml:space="preserve">TD N° 4 : </w:t>
      </w:r>
      <w:r>
        <w:rPr>
          <w:rFonts w:ascii="Garamond" w:hAnsi="Garamond" w:cs="Garamond"/>
          <w:sz w:val="24"/>
          <w:szCs w:val="24"/>
        </w:rPr>
        <w:t>Analyse en Composantes Principales....................................................................................67</w:t>
      </w:r>
    </w:p>
    <w:p w:rsidR="00A72D89" w:rsidRDefault="00A72D89" w:rsidP="00A72D89">
      <w:pPr>
        <w:tabs>
          <w:tab w:val="left" w:pos="5103"/>
        </w:tabs>
        <w:autoSpaceDE w:val="0"/>
        <w:autoSpaceDN w:val="0"/>
        <w:adjustRightInd w:val="0"/>
        <w:spacing w:after="0" w:line="360" w:lineRule="auto"/>
        <w:rPr>
          <w:rFonts w:ascii="Garamond" w:hAnsi="Garamond" w:cs="Garamond"/>
          <w:b/>
          <w:bCs/>
          <w:sz w:val="28"/>
          <w:szCs w:val="28"/>
        </w:rPr>
      </w:pPr>
    </w:p>
    <w:p w:rsidR="00A72D89" w:rsidRPr="00FA3C13" w:rsidRDefault="00A72D89" w:rsidP="00A72D89">
      <w:pPr>
        <w:tabs>
          <w:tab w:val="left" w:pos="5103"/>
        </w:tabs>
        <w:autoSpaceDE w:val="0"/>
        <w:autoSpaceDN w:val="0"/>
        <w:adjustRightInd w:val="0"/>
        <w:spacing w:after="0" w:line="360" w:lineRule="auto"/>
        <w:rPr>
          <w:rFonts w:ascii="Garamond" w:hAnsi="Garamond" w:cs="Garamond"/>
          <w:b/>
          <w:bCs/>
          <w:sz w:val="28"/>
          <w:szCs w:val="28"/>
        </w:rPr>
      </w:pPr>
      <w:r>
        <w:rPr>
          <w:rFonts w:ascii="Garamond" w:hAnsi="Garamond" w:cs="Garamond"/>
          <w:b/>
          <w:bCs/>
          <w:sz w:val="28"/>
          <w:szCs w:val="28"/>
        </w:rPr>
        <w:t xml:space="preserve">Section 2 : </w:t>
      </w:r>
      <w:r w:rsidRPr="00FA3C13">
        <w:rPr>
          <w:rFonts w:ascii="Garamond" w:hAnsi="Garamond" w:cs="Garamond"/>
          <w:b/>
          <w:bCs/>
          <w:sz w:val="28"/>
          <w:szCs w:val="28"/>
        </w:rPr>
        <w:t>Solut</w:t>
      </w:r>
      <w:r>
        <w:rPr>
          <w:rFonts w:ascii="Garamond" w:hAnsi="Garamond" w:cs="Garamond"/>
          <w:b/>
          <w:bCs/>
          <w:sz w:val="28"/>
          <w:szCs w:val="28"/>
        </w:rPr>
        <w:t>ions des Série de Travaux dirigés</w:t>
      </w:r>
    </w:p>
    <w:p w:rsidR="00A72D89" w:rsidRPr="00915A10" w:rsidRDefault="00A72D89" w:rsidP="00A72D89">
      <w:pPr>
        <w:tabs>
          <w:tab w:val="left" w:pos="5103"/>
        </w:tabs>
        <w:autoSpaceDE w:val="0"/>
        <w:autoSpaceDN w:val="0"/>
        <w:adjustRightInd w:val="0"/>
        <w:spacing w:after="0" w:line="360" w:lineRule="auto"/>
        <w:rPr>
          <w:rFonts w:ascii="Garamond" w:hAnsi="Garamond" w:cs="Garamond"/>
          <w:sz w:val="24"/>
          <w:szCs w:val="24"/>
        </w:rPr>
      </w:pPr>
      <w:r>
        <w:rPr>
          <w:rFonts w:ascii="Garamond" w:hAnsi="Garamond" w:cs="Garamond"/>
          <w:sz w:val="24"/>
          <w:szCs w:val="24"/>
        </w:rPr>
        <w:t xml:space="preserve">Solution </w:t>
      </w:r>
      <w:r w:rsidRPr="00915A10">
        <w:rPr>
          <w:rFonts w:ascii="Garamond" w:hAnsi="Garamond" w:cs="Garamond"/>
          <w:sz w:val="24"/>
          <w:szCs w:val="24"/>
        </w:rPr>
        <w:t xml:space="preserve">TD N° 1 </w:t>
      </w:r>
      <w:r>
        <w:rPr>
          <w:rFonts w:ascii="Garamond" w:hAnsi="Garamond" w:cs="Garamond"/>
          <w:sz w:val="24"/>
          <w:szCs w:val="24"/>
        </w:rPr>
        <w:t>......................................................................................................................................71</w:t>
      </w:r>
    </w:p>
    <w:p w:rsidR="00A72D89" w:rsidRPr="00915A10" w:rsidRDefault="00A72D89" w:rsidP="00A72D89">
      <w:pPr>
        <w:tabs>
          <w:tab w:val="left" w:pos="5103"/>
        </w:tabs>
        <w:autoSpaceDE w:val="0"/>
        <w:autoSpaceDN w:val="0"/>
        <w:adjustRightInd w:val="0"/>
        <w:spacing w:after="0" w:line="360" w:lineRule="auto"/>
        <w:rPr>
          <w:rFonts w:ascii="Garamond" w:hAnsi="Garamond" w:cs="Garamond"/>
          <w:sz w:val="24"/>
          <w:szCs w:val="24"/>
        </w:rPr>
      </w:pPr>
      <w:r>
        <w:rPr>
          <w:rFonts w:ascii="Garamond" w:hAnsi="Garamond" w:cs="Garamond"/>
          <w:sz w:val="24"/>
          <w:szCs w:val="24"/>
        </w:rPr>
        <w:t>Solution</w:t>
      </w:r>
      <w:r w:rsidRPr="00915A10">
        <w:rPr>
          <w:rFonts w:ascii="Garamond" w:hAnsi="Garamond" w:cs="Garamond"/>
          <w:sz w:val="24"/>
          <w:szCs w:val="24"/>
        </w:rPr>
        <w:t xml:space="preserve"> </w:t>
      </w:r>
      <w:r>
        <w:rPr>
          <w:rFonts w:ascii="Garamond" w:hAnsi="Garamond" w:cs="Garamond"/>
          <w:sz w:val="24"/>
          <w:szCs w:val="24"/>
        </w:rPr>
        <w:t>TD N° 2 ......................................................................................................................................76</w:t>
      </w:r>
    </w:p>
    <w:p w:rsidR="00A72D89" w:rsidRDefault="00A72D89" w:rsidP="00A72D89">
      <w:pPr>
        <w:spacing w:after="0" w:line="360" w:lineRule="auto"/>
        <w:rPr>
          <w:rFonts w:ascii="Garamond" w:hAnsi="Garamond" w:cs="Garamond"/>
          <w:sz w:val="24"/>
          <w:szCs w:val="24"/>
        </w:rPr>
      </w:pPr>
      <w:r>
        <w:rPr>
          <w:rFonts w:ascii="Garamond" w:hAnsi="Garamond" w:cs="Garamond"/>
          <w:sz w:val="24"/>
          <w:szCs w:val="24"/>
        </w:rPr>
        <w:t>Solution</w:t>
      </w:r>
      <w:r w:rsidRPr="00F91D5E">
        <w:rPr>
          <w:rFonts w:ascii="Garamond" w:hAnsi="Garamond" w:cs="Garamond"/>
          <w:sz w:val="24"/>
          <w:szCs w:val="24"/>
        </w:rPr>
        <w:t xml:space="preserve"> TD N° 3</w:t>
      </w:r>
      <w:r>
        <w:rPr>
          <w:rFonts w:ascii="Garamond" w:hAnsi="Garamond" w:cs="Garamond"/>
          <w:sz w:val="24"/>
          <w:szCs w:val="24"/>
        </w:rPr>
        <w:t>.......................................................................................................................................82</w:t>
      </w:r>
    </w:p>
    <w:p w:rsidR="00A72D89" w:rsidRPr="00F91D5E" w:rsidRDefault="00A72D89" w:rsidP="00A72D89">
      <w:pPr>
        <w:spacing w:after="0" w:line="360" w:lineRule="auto"/>
        <w:rPr>
          <w:rFonts w:ascii="Garamond" w:hAnsi="Garamond" w:cs="Garamond"/>
          <w:sz w:val="24"/>
          <w:szCs w:val="24"/>
        </w:rPr>
      </w:pPr>
      <w:r>
        <w:rPr>
          <w:rFonts w:ascii="Garamond" w:hAnsi="Garamond" w:cs="Garamond"/>
          <w:sz w:val="24"/>
          <w:szCs w:val="24"/>
        </w:rPr>
        <w:lastRenderedPageBreak/>
        <w:t>Solution</w:t>
      </w:r>
      <w:r w:rsidRPr="00F91D5E">
        <w:rPr>
          <w:rFonts w:ascii="Garamond" w:hAnsi="Garamond" w:cs="Garamond"/>
          <w:sz w:val="24"/>
          <w:szCs w:val="24"/>
        </w:rPr>
        <w:t xml:space="preserve"> TD N° 4</w:t>
      </w:r>
      <w:r>
        <w:rPr>
          <w:rFonts w:ascii="Garamond" w:hAnsi="Garamond" w:cs="Garamond"/>
          <w:sz w:val="24"/>
          <w:szCs w:val="24"/>
        </w:rPr>
        <w:t>.......................................................................................................................................85</w:t>
      </w:r>
    </w:p>
    <w:p w:rsidR="00F137F7" w:rsidRPr="00F91D5E" w:rsidRDefault="00F137F7" w:rsidP="00A72D89">
      <w:pPr>
        <w:spacing w:after="0"/>
        <w:rPr>
          <w:rFonts w:ascii="Garamond" w:hAnsi="Garamond" w:cs="Garamond"/>
          <w:sz w:val="24"/>
          <w:szCs w:val="24"/>
        </w:rPr>
      </w:pPr>
      <w:r w:rsidRPr="006533DF">
        <w:rPr>
          <w:rFonts w:ascii="Garamond" w:hAnsi="Garamond" w:cs="Garamond"/>
          <w:b/>
          <w:bCs/>
          <w:sz w:val="24"/>
          <w:szCs w:val="24"/>
        </w:rPr>
        <w:t>Conclusion générale et référence bibliographique</w:t>
      </w:r>
      <w:r>
        <w:rPr>
          <w:rFonts w:ascii="Garamond" w:hAnsi="Garamond" w:cs="Garamond"/>
          <w:sz w:val="24"/>
          <w:szCs w:val="24"/>
        </w:rPr>
        <w:t>.......................................................................</w:t>
      </w:r>
      <w:r w:rsidR="00851809">
        <w:rPr>
          <w:rFonts w:ascii="Garamond" w:hAnsi="Garamond" w:cs="Garamond"/>
          <w:sz w:val="24"/>
          <w:szCs w:val="24"/>
        </w:rPr>
        <w:t>.</w:t>
      </w:r>
      <w:r w:rsidR="00A72D89">
        <w:rPr>
          <w:rFonts w:ascii="Garamond" w:hAnsi="Garamond" w:cs="Garamond"/>
          <w:sz w:val="24"/>
          <w:szCs w:val="24"/>
        </w:rPr>
        <w:t>90</w:t>
      </w:r>
    </w:p>
    <w:p w:rsidR="00F137F7" w:rsidRDefault="00F137F7" w:rsidP="0007225A">
      <w:pPr>
        <w:spacing w:after="0"/>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A72D89" w:rsidRDefault="00A72D89" w:rsidP="00387C97">
      <w:pPr>
        <w:rPr>
          <w:rFonts w:ascii="Garamond" w:hAnsi="Garamond" w:cs="Garamond"/>
          <w:sz w:val="24"/>
          <w:szCs w:val="24"/>
        </w:rPr>
      </w:pPr>
    </w:p>
    <w:p w:rsidR="00F137F7" w:rsidRDefault="000201CB" w:rsidP="00387C97">
      <w:pPr>
        <w:rPr>
          <w:rFonts w:ascii="Cambria" w:hAnsi="Cambria" w:cs="Cambria"/>
        </w:rPr>
      </w:pPr>
      <w:r w:rsidRPr="000201CB">
        <w:rPr>
          <w:noProof/>
          <w:lang w:eastAsia="fr-FR"/>
        </w:rPr>
        <w:pict>
          <v:roundrect id="_x0000_s1034" style="position:absolute;margin-left:203.3pt;margin-top:-27.1pt;width:258.95pt;height:6.25pt;z-index:-251666944" arcsize="10923f" fillcolor="#8db3e2" strokecolor="#17365d"/>
        </w:pict>
      </w:r>
      <w:r w:rsidR="00387C97">
        <w:rPr>
          <w:rFonts w:ascii="Garamond" w:hAnsi="Garamond" w:cs="Garamond"/>
          <w:sz w:val="24"/>
          <w:szCs w:val="24"/>
        </w:rPr>
        <w:t xml:space="preserve">                                                    </w:t>
      </w:r>
      <w:r w:rsidR="00F137F7" w:rsidRPr="00F64581">
        <w:rPr>
          <w:rFonts w:ascii="Garamond" w:hAnsi="Garamond" w:cs="Garamond"/>
          <w:b/>
          <w:bCs/>
          <w:sz w:val="64"/>
          <w:szCs w:val="64"/>
        </w:rPr>
        <w:t>Introduction générale</w:t>
      </w:r>
      <w:r w:rsidR="00F137F7">
        <w:rPr>
          <w:rFonts w:ascii="Cambria" w:hAnsi="Cambria" w:cs="Cambria"/>
        </w:rPr>
        <w:t xml:space="preserve"> </w:t>
      </w:r>
    </w:p>
    <w:p w:rsidR="00F137F7" w:rsidRDefault="000201CB" w:rsidP="0007225A">
      <w:pPr>
        <w:spacing w:after="0"/>
        <w:jc w:val="right"/>
        <w:rPr>
          <w:rFonts w:ascii="Garamond" w:hAnsi="Garamond" w:cs="Garamond"/>
          <w:b/>
          <w:bCs/>
          <w:sz w:val="48"/>
          <w:szCs w:val="48"/>
        </w:rPr>
      </w:pPr>
      <w:r w:rsidRPr="000201CB">
        <w:rPr>
          <w:noProof/>
          <w:lang w:eastAsia="fr-FR"/>
        </w:rPr>
        <w:pict>
          <v:roundrect id="_x0000_s1035" style="position:absolute;left:0;text-align:left;margin-left:-41.45pt;margin-top:7.7pt;width:503.7pt;height:6.25pt;z-index:-251665920" arcsize="10923f" fillcolor="#8db3e2" strokecolor="#17365d"/>
        </w:pict>
      </w: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spacing w:after="0"/>
        <w:jc w:val="right"/>
        <w:rPr>
          <w:rFonts w:ascii="Garamond" w:hAnsi="Garamond" w:cs="Garamond"/>
          <w:b/>
          <w:bCs/>
          <w:sz w:val="48"/>
          <w:szCs w:val="48"/>
        </w:rPr>
      </w:pPr>
    </w:p>
    <w:p w:rsidR="00F137F7" w:rsidRDefault="00F137F7" w:rsidP="0007225A">
      <w:pPr>
        <w:autoSpaceDE w:val="0"/>
        <w:autoSpaceDN w:val="0"/>
        <w:adjustRightInd w:val="0"/>
        <w:spacing w:after="0" w:line="240" w:lineRule="auto"/>
        <w:jc w:val="center"/>
        <w:rPr>
          <w:rFonts w:ascii="Garamond" w:hAnsi="Garamond" w:cs="Garamond"/>
          <w:b/>
          <w:bCs/>
          <w:sz w:val="40"/>
          <w:szCs w:val="40"/>
        </w:rPr>
        <w:sectPr w:rsidR="00F137F7" w:rsidSect="0027515D">
          <w:headerReference w:type="default" r:id="rId13"/>
          <w:headerReference w:type="first" r:id="rId14"/>
          <w:pgSz w:w="11906" w:h="16838"/>
          <w:pgMar w:top="1417" w:right="1417" w:bottom="1417" w:left="1417" w:header="708" w:footer="708" w:gutter="0"/>
          <w:cols w:space="708"/>
          <w:titlePg/>
          <w:docGrid w:linePitch="360"/>
        </w:sectPr>
      </w:pPr>
    </w:p>
    <w:p w:rsidR="00F137F7" w:rsidRDefault="00F137F7" w:rsidP="0007225A">
      <w:pPr>
        <w:autoSpaceDE w:val="0"/>
        <w:autoSpaceDN w:val="0"/>
        <w:adjustRightInd w:val="0"/>
        <w:spacing w:after="0" w:line="240" w:lineRule="auto"/>
        <w:jc w:val="center"/>
        <w:rPr>
          <w:rFonts w:ascii="Garamond" w:hAnsi="Garamond" w:cs="Garamond"/>
          <w:b/>
          <w:bCs/>
          <w:sz w:val="40"/>
          <w:szCs w:val="40"/>
        </w:rPr>
      </w:pPr>
    </w:p>
    <w:p w:rsidR="00F137F7" w:rsidRPr="00ED7F65" w:rsidRDefault="00F137F7" w:rsidP="0007225A">
      <w:pPr>
        <w:autoSpaceDE w:val="0"/>
        <w:autoSpaceDN w:val="0"/>
        <w:adjustRightInd w:val="0"/>
        <w:spacing w:after="0" w:line="240" w:lineRule="auto"/>
        <w:jc w:val="center"/>
        <w:rPr>
          <w:rFonts w:ascii="Garamond" w:hAnsi="Garamond" w:cs="Garamond"/>
          <w:b/>
          <w:bCs/>
          <w:sz w:val="40"/>
          <w:szCs w:val="40"/>
        </w:rPr>
      </w:pPr>
      <w:r w:rsidRPr="00ED7F65">
        <w:rPr>
          <w:rFonts w:ascii="Garamond" w:hAnsi="Garamond" w:cs="Garamond"/>
          <w:b/>
          <w:bCs/>
          <w:sz w:val="40"/>
          <w:szCs w:val="40"/>
        </w:rPr>
        <w:t>Introduction Générale</w:t>
      </w:r>
    </w:p>
    <w:p w:rsidR="00F137F7" w:rsidRDefault="00F137F7" w:rsidP="0007225A">
      <w:pPr>
        <w:autoSpaceDE w:val="0"/>
        <w:autoSpaceDN w:val="0"/>
        <w:adjustRightInd w:val="0"/>
        <w:spacing w:after="0" w:line="240" w:lineRule="auto"/>
        <w:jc w:val="both"/>
        <w:rPr>
          <w:rFonts w:ascii="Garamond" w:hAnsi="Garamond" w:cs="Garamond"/>
          <w:sz w:val="26"/>
          <w:szCs w:val="26"/>
        </w:rPr>
      </w:pPr>
    </w:p>
    <w:p w:rsidR="00F137F7" w:rsidRDefault="00F137F7" w:rsidP="0007225A">
      <w:pPr>
        <w:autoSpaceDE w:val="0"/>
        <w:autoSpaceDN w:val="0"/>
        <w:adjustRightInd w:val="0"/>
        <w:spacing w:after="0" w:line="240" w:lineRule="auto"/>
        <w:jc w:val="both"/>
        <w:rPr>
          <w:rFonts w:ascii="Garamond" w:hAnsi="Garamond" w:cs="Garamond"/>
          <w:sz w:val="26"/>
          <w:szCs w:val="26"/>
        </w:rPr>
      </w:pPr>
    </w:p>
    <w:p w:rsidR="00FD39B7" w:rsidRDefault="0033539D" w:rsidP="0033539D">
      <w:pPr>
        <w:autoSpaceDE w:val="0"/>
        <w:autoSpaceDN w:val="0"/>
        <w:adjustRightInd w:val="0"/>
        <w:spacing w:after="0" w:line="360" w:lineRule="atLeast"/>
        <w:jc w:val="both"/>
        <w:rPr>
          <w:rFonts w:ascii="Garamond" w:hAnsi="Garamond" w:cs="Garamond"/>
          <w:sz w:val="26"/>
          <w:szCs w:val="26"/>
        </w:rPr>
      </w:pPr>
      <w:r w:rsidRPr="0033539D">
        <w:rPr>
          <w:rFonts w:ascii="Garamond" w:hAnsi="Garamond" w:cs="Garamond"/>
          <w:sz w:val="26"/>
          <w:szCs w:val="26"/>
        </w:rPr>
        <w:t xml:space="preserve">La reconnaissance des formes a pour objet de simuler les activités de perception sensorielle du cerveau. En premier lieu, la perception visuelle et auditive, y compris dans des bandes spectrales non perçues par l'homme (infra rouge, radar, sonar, ...). La reconnaissance a besoin d’un modèle de l’objet. Pour l’être humain, ce modèle correspond à une représentation mentale de l’objet qui peut être apprise en retenant les caractéristiques les plus discriminantes de l’objet. Les caractéristiques peuvent être toutes sortes d’attributs de l’objet : forme, couleur, texture, taille, volume, etc. </w:t>
      </w:r>
    </w:p>
    <w:p w:rsidR="00FD39B7" w:rsidRDefault="00FD39B7" w:rsidP="0033539D">
      <w:pPr>
        <w:autoSpaceDE w:val="0"/>
        <w:autoSpaceDN w:val="0"/>
        <w:adjustRightInd w:val="0"/>
        <w:spacing w:after="0" w:line="360" w:lineRule="atLeast"/>
        <w:jc w:val="both"/>
        <w:rPr>
          <w:rFonts w:ascii="Garamond" w:hAnsi="Garamond" w:cs="Garamond"/>
          <w:sz w:val="26"/>
          <w:szCs w:val="26"/>
        </w:rPr>
      </w:pPr>
    </w:p>
    <w:p w:rsidR="00FD39B7" w:rsidRDefault="0033539D" w:rsidP="0033539D">
      <w:pPr>
        <w:autoSpaceDE w:val="0"/>
        <w:autoSpaceDN w:val="0"/>
        <w:adjustRightInd w:val="0"/>
        <w:spacing w:after="0" w:line="360" w:lineRule="atLeast"/>
        <w:jc w:val="both"/>
        <w:rPr>
          <w:rFonts w:ascii="Garamond" w:hAnsi="Garamond" w:cs="Garamond"/>
          <w:sz w:val="26"/>
          <w:szCs w:val="26"/>
        </w:rPr>
      </w:pPr>
      <w:r w:rsidRPr="0033539D">
        <w:rPr>
          <w:rFonts w:ascii="Garamond" w:hAnsi="Garamond" w:cs="Garamond"/>
          <w:sz w:val="26"/>
          <w:szCs w:val="26"/>
        </w:rPr>
        <w:t>Objet de recherches depuis l'apparition de l'informatique, cette discipline prend désormais un essor considérable dans l'industrie, car les progrès de l'électronique permettent désormais de doter les systèmes opérationnels de fortes puissances de calcul à des prix raisonnables. Elle regroupe un certain nombre de techniques allant de la simple identification d'objets isolés à l'analyse de scènes complexes ou la compréhension de la parole. Dans ces derniers cas, il faut tout à la fois segmenter en objets, identifier ces objets et établir un réseau de relations entre objets. La notion d'apprentissage est au cœur de la plupart des techniques développées. Ces techniques peuvent être utilisées soit seules dans le cas de systèmes dont la mission principale est d'identifier des objets, soit en relation étroite avec des techniques d'intelligence</w:t>
      </w:r>
      <w:r>
        <w:rPr>
          <w:rFonts w:ascii="Garamond" w:hAnsi="Garamond" w:cs="Garamond"/>
          <w:sz w:val="26"/>
          <w:szCs w:val="26"/>
        </w:rPr>
        <w:t xml:space="preserve"> </w:t>
      </w:r>
      <w:r w:rsidRPr="0033539D">
        <w:rPr>
          <w:rFonts w:ascii="Garamond" w:hAnsi="Garamond" w:cs="Garamond"/>
          <w:sz w:val="26"/>
          <w:szCs w:val="26"/>
        </w:rPr>
        <w:t>artificielle dans le cas de systèmes devant à la fois percevoir et raisonner sur les choses perçues.</w:t>
      </w:r>
    </w:p>
    <w:p w:rsidR="00FD39B7" w:rsidRDefault="00FD39B7" w:rsidP="0033539D">
      <w:pPr>
        <w:autoSpaceDE w:val="0"/>
        <w:autoSpaceDN w:val="0"/>
        <w:adjustRightInd w:val="0"/>
        <w:spacing w:after="0" w:line="360" w:lineRule="atLeast"/>
        <w:jc w:val="both"/>
        <w:rPr>
          <w:rFonts w:ascii="Garamond" w:hAnsi="Garamond" w:cs="Garamond"/>
          <w:sz w:val="26"/>
          <w:szCs w:val="26"/>
        </w:rPr>
      </w:pPr>
    </w:p>
    <w:p w:rsidR="00FD39B7" w:rsidRDefault="0033539D" w:rsidP="0033539D">
      <w:pPr>
        <w:autoSpaceDE w:val="0"/>
        <w:autoSpaceDN w:val="0"/>
        <w:adjustRightInd w:val="0"/>
        <w:spacing w:after="0" w:line="360" w:lineRule="atLeast"/>
        <w:jc w:val="both"/>
        <w:rPr>
          <w:rFonts w:ascii="Garamond" w:hAnsi="Garamond" w:cs="Garamond"/>
          <w:sz w:val="26"/>
          <w:szCs w:val="26"/>
        </w:rPr>
      </w:pPr>
      <w:r w:rsidRPr="0033539D">
        <w:rPr>
          <w:rFonts w:ascii="Garamond" w:hAnsi="Garamond" w:cs="Garamond"/>
          <w:sz w:val="26"/>
          <w:szCs w:val="26"/>
        </w:rPr>
        <w:t xml:space="preserve">En d’autres termes, le problème que cherche à résoudre la reconnaissance des formes est d'associer une étiquette à une donnée qui peut se présenter sous la forme d'une image brute ou d’un signal. Des données différentes peuvent recevoir la même étiquette ; ces données sont les réalisations ou les exemplaires de la classe identifiée par l'étiquette. Par exemple, l'écriture manuscrite du caractère A varie d'un scripteur à l'autre mais le lecteur identifiera le caractère A pour chacune de ces réalisations. </w:t>
      </w:r>
    </w:p>
    <w:p w:rsidR="00FD39B7" w:rsidRDefault="00FD39B7" w:rsidP="0033539D">
      <w:pPr>
        <w:autoSpaceDE w:val="0"/>
        <w:autoSpaceDN w:val="0"/>
        <w:adjustRightInd w:val="0"/>
        <w:spacing w:after="0" w:line="360" w:lineRule="atLeast"/>
        <w:jc w:val="both"/>
        <w:rPr>
          <w:rFonts w:ascii="Garamond" w:hAnsi="Garamond" w:cs="Garamond"/>
          <w:sz w:val="26"/>
          <w:szCs w:val="26"/>
        </w:rPr>
      </w:pPr>
    </w:p>
    <w:p w:rsidR="0033539D" w:rsidRDefault="0033539D" w:rsidP="0033539D">
      <w:pPr>
        <w:autoSpaceDE w:val="0"/>
        <w:autoSpaceDN w:val="0"/>
        <w:adjustRightInd w:val="0"/>
        <w:spacing w:after="0" w:line="360" w:lineRule="atLeast"/>
        <w:jc w:val="both"/>
        <w:rPr>
          <w:rFonts w:ascii="Garamond" w:hAnsi="Garamond" w:cs="Garamond"/>
          <w:sz w:val="26"/>
          <w:szCs w:val="26"/>
        </w:rPr>
      </w:pPr>
      <w:r w:rsidRPr="0033539D">
        <w:rPr>
          <w:rFonts w:ascii="Garamond" w:hAnsi="Garamond" w:cs="Garamond"/>
          <w:sz w:val="26"/>
          <w:szCs w:val="26"/>
        </w:rPr>
        <w:t>Parallèlement aux travaux sur les méthodes de reconnaissance, se développaient le traitement d'image et la vision par ordinateur. Ces domaines ont focalisé le problème de la reconnaissance sur des données spécifiques, mais par ailleurs ils ont permis de situer la reconnaissance dans un processus plus vaste d'interprétation d'image impliquant des niveaux de perception et des connaissances propres au domaine.</w:t>
      </w:r>
    </w:p>
    <w:p w:rsidR="0033539D" w:rsidRDefault="0033539D" w:rsidP="0033539D">
      <w:pPr>
        <w:autoSpaceDE w:val="0"/>
        <w:autoSpaceDN w:val="0"/>
        <w:adjustRightInd w:val="0"/>
        <w:spacing w:after="0" w:line="360" w:lineRule="atLeast"/>
        <w:jc w:val="both"/>
        <w:rPr>
          <w:rFonts w:ascii="Garamond" w:hAnsi="Garamond" w:cs="Garamond"/>
          <w:sz w:val="26"/>
          <w:szCs w:val="26"/>
        </w:rPr>
      </w:pPr>
    </w:p>
    <w:p w:rsidR="0033539D" w:rsidRPr="00666280" w:rsidRDefault="0033539D" w:rsidP="00666280">
      <w:pPr>
        <w:autoSpaceDE w:val="0"/>
        <w:autoSpaceDN w:val="0"/>
        <w:adjustRightInd w:val="0"/>
        <w:spacing w:after="0" w:line="360" w:lineRule="atLeast"/>
        <w:jc w:val="both"/>
        <w:rPr>
          <w:rFonts w:ascii="Garamond" w:hAnsi="Garamond" w:cs="Garamond"/>
          <w:sz w:val="26"/>
          <w:szCs w:val="26"/>
        </w:rPr>
      </w:pPr>
      <w:r w:rsidRPr="00666280">
        <w:rPr>
          <w:rFonts w:ascii="Garamond" w:hAnsi="Garamond" w:cs="Garamond"/>
          <w:sz w:val="26"/>
          <w:szCs w:val="26"/>
        </w:rPr>
        <w:lastRenderedPageBreak/>
        <w:t xml:space="preserve">Le cours est organisé en </w:t>
      </w:r>
      <w:r w:rsidR="00666280" w:rsidRPr="00666280">
        <w:rPr>
          <w:rFonts w:ascii="Garamond" w:hAnsi="Garamond" w:cs="Garamond"/>
          <w:sz w:val="26"/>
          <w:szCs w:val="26"/>
        </w:rPr>
        <w:t xml:space="preserve">cinq </w:t>
      </w:r>
      <w:r w:rsidRPr="00666280">
        <w:rPr>
          <w:rFonts w:ascii="Garamond" w:hAnsi="Garamond" w:cs="Garamond"/>
          <w:sz w:val="26"/>
          <w:szCs w:val="26"/>
        </w:rPr>
        <w:t>sections correspondant à des types différents de</w:t>
      </w:r>
      <w:r w:rsidR="00666280" w:rsidRPr="00666280">
        <w:rPr>
          <w:rFonts w:ascii="Garamond" w:hAnsi="Garamond" w:cs="Garamond"/>
          <w:sz w:val="26"/>
          <w:szCs w:val="26"/>
        </w:rPr>
        <w:t>s méthodes de la reconnaissance des formes</w:t>
      </w:r>
      <w:r w:rsidRPr="00666280">
        <w:rPr>
          <w:rFonts w:ascii="Garamond" w:hAnsi="Garamond" w:cs="Garamond"/>
          <w:sz w:val="26"/>
          <w:szCs w:val="26"/>
        </w:rPr>
        <w:t xml:space="preserve">. Les quatre premières sections correspondent aux quatre chapitres abordés dans ce cours (décrit dans le paragraphe suivant). La dernière section est réservée aux séries de travaux dirigés (TD) proposées pour ce cours.  </w:t>
      </w:r>
    </w:p>
    <w:p w:rsidR="0033539D" w:rsidRPr="00666280" w:rsidRDefault="0033539D" w:rsidP="00666280">
      <w:pPr>
        <w:autoSpaceDE w:val="0"/>
        <w:autoSpaceDN w:val="0"/>
        <w:adjustRightInd w:val="0"/>
        <w:spacing w:after="0" w:line="360" w:lineRule="atLeast"/>
        <w:jc w:val="both"/>
        <w:rPr>
          <w:rFonts w:ascii="Garamond" w:hAnsi="Garamond" w:cs="Garamond"/>
          <w:sz w:val="26"/>
          <w:szCs w:val="26"/>
        </w:rPr>
      </w:pPr>
    </w:p>
    <w:p w:rsidR="0033539D" w:rsidRPr="0033539D" w:rsidRDefault="0033539D" w:rsidP="00C5513B">
      <w:pPr>
        <w:autoSpaceDE w:val="0"/>
        <w:autoSpaceDN w:val="0"/>
        <w:adjustRightInd w:val="0"/>
        <w:spacing w:after="0" w:line="360" w:lineRule="atLeast"/>
        <w:jc w:val="both"/>
        <w:rPr>
          <w:rFonts w:ascii="Garamond" w:hAnsi="Garamond" w:cs="Garamond"/>
          <w:color w:val="FF0000"/>
          <w:sz w:val="26"/>
          <w:szCs w:val="26"/>
        </w:rPr>
      </w:pPr>
      <w:r w:rsidRPr="00BB02DE">
        <w:rPr>
          <w:rFonts w:ascii="Garamond" w:hAnsi="Garamond" w:cs="Garamond"/>
          <w:color w:val="000000" w:themeColor="text1"/>
          <w:sz w:val="26"/>
          <w:szCs w:val="26"/>
        </w:rPr>
        <w:t>Le premier chapitre de ce document est consacré à la présentation de la</w:t>
      </w:r>
      <w:r w:rsidR="00BB02DE" w:rsidRPr="00BB02DE">
        <w:rPr>
          <w:rFonts w:ascii="Garamond" w:hAnsi="Garamond" w:cs="Garamond"/>
          <w:color w:val="000000" w:themeColor="text1"/>
          <w:sz w:val="26"/>
          <w:szCs w:val="26"/>
        </w:rPr>
        <w:t xml:space="preserve"> Reconnaissance des Formes,</w:t>
      </w:r>
      <w:r w:rsidRPr="00BB02DE">
        <w:rPr>
          <w:rFonts w:ascii="Garamond" w:hAnsi="Garamond" w:cs="Garamond"/>
          <w:color w:val="000000" w:themeColor="text1"/>
          <w:sz w:val="26"/>
          <w:szCs w:val="26"/>
        </w:rPr>
        <w:t xml:space="preserve"> son utilisation et les domaines qui font appel à cette discipline.</w:t>
      </w:r>
      <w:r w:rsidRPr="0033539D">
        <w:rPr>
          <w:rFonts w:ascii="Garamond" w:hAnsi="Garamond" w:cs="Garamond"/>
          <w:color w:val="FF0000"/>
          <w:sz w:val="26"/>
          <w:szCs w:val="26"/>
        </w:rPr>
        <w:t xml:space="preserve"> </w:t>
      </w:r>
    </w:p>
    <w:p w:rsidR="0033539D" w:rsidRPr="0033539D" w:rsidRDefault="0033539D" w:rsidP="0033539D">
      <w:pPr>
        <w:autoSpaceDE w:val="0"/>
        <w:autoSpaceDN w:val="0"/>
        <w:adjustRightInd w:val="0"/>
        <w:spacing w:after="0"/>
        <w:jc w:val="both"/>
        <w:rPr>
          <w:rFonts w:ascii="Garamond" w:hAnsi="Garamond" w:cs="Garamond"/>
          <w:color w:val="FF0000"/>
          <w:sz w:val="26"/>
          <w:szCs w:val="26"/>
        </w:rPr>
      </w:pPr>
    </w:p>
    <w:p w:rsidR="00067D54" w:rsidRPr="00C5513B" w:rsidRDefault="0033539D" w:rsidP="00067D54">
      <w:pPr>
        <w:autoSpaceDE w:val="0"/>
        <w:autoSpaceDN w:val="0"/>
        <w:adjustRightInd w:val="0"/>
        <w:spacing w:after="0" w:line="360" w:lineRule="atLeast"/>
        <w:jc w:val="both"/>
        <w:rPr>
          <w:rFonts w:ascii="Garamond" w:hAnsi="Garamond" w:cs="Garamond"/>
          <w:color w:val="000000" w:themeColor="text1"/>
          <w:sz w:val="26"/>
          <w:szCs w:val="26"/>
        </w:rPr>
      </w:pPr>
      <w:r w:rsidRPr="00C5513B">
        <w:rPr>
          <w:rFonts w:ascii="Garamond" w:hAnsi="Garamond" w:cs="Garamond"/>
          <w:color w:val="000000" w:themeColor="text1"/>
          <w:sz w:val="26"/>
          <w:szCs w:val="26"/>
        </w:rPr>
        <w:t xml:space="preserve">Le deuxième chapitre est consacré </w:t>
      </w:r>
      <w:r w:rsidR="00067D54" w:rsidRPr="00C5513B">
        <w:rPr>
          <w:rFonts w:ascii="Garamond" w:hAnsi="Garamond" w:cs="Garamond"/>
          <w:color w:val="000000" w:themeColor="text1"/>
          <w:sz w:val="26"/>
          <w:szCs w:val="26"/>
        </w:rPr>
        <w:t xml:space="preserve">aux chaines de Markov </w:t>
      </w:r>
      <w:r w:rsidRPr="00C5513B">
        <w:rPr>
          <w:rFonts w:ascii="Garamond" w:hAnsi="Garamond" w:cs="Garamond"/>
          <w:color w:val="000000" w:themeColor="text1"/>
          <w:sz w:val="26"/>
          <w:szCs w:val="26"/>
        </w:rPr>
        <w:t xml:space="preserve">et </w:t>
      </w:r>
      <w:r w:rsidR="00067D54" w:rsidRPr="00C5513B">
        <w:rPr>
          <w:rFonts w:ascii="Garamond" w:hAnsi="Garamond" w:cs="Garamond"/>
          <w:color w:val="000000" w:themeColor="text1"/>
          <w:sz w:val="26"/>
          <w:szCs w:val="26"/>
        </w:rPr>
        <w:t xml:space="preserve">à </w:t>
      </w:r>
      <w:r w:rsidRPr="00C5513B">
        <w:rPr>
          <w:rFonts w:ascii="Garamond" w:hAnsi="Garamond" w:cs="Garamond"/>
          <w:color w:val="000000" w:themeColor="text1"/>
          <w:sz w:val="26"/>
          <w:szCs w:val="26"/>
        </w:rPr>
        <w:t>la</w:t>
      </w:r>
      <w:r w:rsidR="00067D54" w:rsidRPr="00C5513B">
        <w:rPr>
          <w:rFonts w:ascii="Garamond" w:hAnsi="Garamond" w:cs="Garamond"/>
          <w:color w:val="000000" w:themeColor="text1"/>
          <w:sz w:val="26"/>
          <w:szCs w:val="26"/>
        </w:rPr>
        <w:t xml:space="preserve"> leurs formulation mathématique</w:t>
      </w:r>
      <w:r w:rsidRPr="00C5513B">
        <w:rPr>
          <w:rFonts w:ascii="Garamond" w:hAnsi="Garamond" w:cs="Garamond"/>
          <w:color w:val="000000" w:themeColor="text1"/>
          <w:sz w:val="26"/>
          <w:szCs w:val="26"/>
        </w:rPr>
        <w:t>, c’est-a-dire les contraintes et la fonction objective</w:t>
      </w:r>
      <w:r w:rsidR="00067D54" w:rsidRPr="00C5513B">
        <w:rPr>
          <w:rFonts w:ascii="Garamond" w:hAnsi="Garamond" w:cs="Garamond"/>
          <w:color w:val="000000" w:themeColor="text1"/>
          <w:sz w:val="26"/>
          <w:szCs w:val="26"/>
        </w:rPr>
        <w:t xml:space="preserve"> d’un modèle Markovien</w:t>
      </w:r>
      <w:r w:rsidRPr="00C5513B">
        <w:rPr>
          <w:rFonts w:ascii="Garamond" w:hAnsi="Garamond" w:cs="Garamond"/>
          <w:color w:val="000000" w:themeColor="text1"/>
          <w:sz w:val="26"/>
          <w:szCs w:val="26"/>
        </w:rPr>
        <w:t xml:space="preserve">. </w:t>
      </w:r>
    </w:p>
    <w:p w:rsidR="00067D54" w:rsidRDefault="00067D54" w:rsidP="00067D54">
      <w:pPr>
        <w:autoSpaceDE w:val="0"/>
        <w:autoSpaceDN w:val="0"/>
        <w:adjustRightInd w:val="0"/>
        <w:spacing w:after="0" w:line="360" w:lineRule="atLeast"/>
        <w:jc w:val="both"/>
        <w:rPr>
          <w:rFonts w:ascii="Garamond" w:hAnsi="Garamond" w:cs="Garamond"/>
          <w:color w:val="FF0000"/>
          <w:sz w:val="26"/>
          <w:szCs w:val="26"/>
        </w:rPr>
      </w:pPr>
    </w:p>
    <w:p w:rsidR="0033539D" w:rsidRPr="0033539D" w:rsidRDefault="0033539D" w:rsidP="00F651C5">
      <w:pPr>
        <w:autoSpaceDE w:val="0"/>
        <w:autoSpaceDN w:val="0"/>
        <w:adjustRightInd w:val="0"/>
        <w:spacing w:after="0" w:line="360" w:lineRule="atLeast"/>
        <w:jc w:val="both"/>
        <w:rPr>
          <w:rFonts w:ascii="Garamond" w:hAnsi="Garamond" w:cs="Garamond"/>
          <w:color w:val="FF0000"/>
          <w:sz w:val="26"/>
          <w:szCs w:val="26"/>
        </w:rPr>
      </w:pPr>
      <w:r w:rsidRPr="00067D54">
        <w:rPr>
          <w:rFonts w:ascii="Garamond" w:hAnsi="Garamond" w:cs="Garamond"/>
          <w:color w:val="000000" w:themeColor="text1"/>
          <w:sz w:val="26"/>
          <w:szCs w:val="26"/>
        </w:rPr>
        <w:t>Le troisième chapitre traitera</w:t>
      </w:r>
      <w:r w:rsidR="00067D54" w:rsidRPr="00067D54">
        <w:rPr>
          <w:rFonts w:ascii="Garamond" w:hAnsi="Garamond" w:cs="Garamond"/>
          <w:color w:val="000000" w:themeColor="text1"/>
          <w:sz w:val="26"/>
          <w:szCs w:val="26"/>
        </w:rPr>
        <w:t xml:space="preserve"> les réseaux de neurones</w:t>
      </w:r>
      <w:r w:rsidRPr="00067D54">
        <w:rPr>
          <w:rFonts w:ascii="Garamond" w:hAnsi="Garamond" w:cs="Garamond"/>
          <w:color w:val="000000" w:themeColor="text1"/>
          <w:sz w:val="26"/>
          <w:szCs w:val="26"/>
        </w:rPr>
        <w:t>. La résolution de ces problèmes fait appel à des techniques et des algorithmes de résolution. Parmi eux nous présenterons dans un premier temps</w:t>
      </w:r>
      <w:r w:rsidR="00067D54" w:rsidRPr="00067D54">
        <w:rPr>
          <w:rFonts w:ascii="Garamond" w:hAnsi="Garamond" w:cs="Garamond"/>
          <w:color w:val="000000" w:themeColor="text1"/>
          <w:sz w:val="26"/>
          <w:szCs w:val="26"/>
        </w:rPr>
        <w:t xml:space="preserve"> les différents types de </w:t>
      </w:r>
      <w:r w:rsidR="00F651C5" w:rsidRPr="00067D54">
        <w:rPr>
          <w:rFonts w:ascii="Garamond" w:hAnsi="Garamond" w:cs="Garamond"/>
          <w:color w:val="000000" w:themeColor="text1"/>
          <w:sz w:val="26"/>
          <w:szCs w:val="26"/>
        </w:rPr>
        <w:t>ces réseaux</w:t>
      </w:r>
      <w:r w:rsidR="00F651C5" w:rsidRPr="00F651C5">
        <w:rPr>
          <w:rFonts w:ascii="Garamond" w:hAnsi="Garamond" w:cs="Garamond"/>
          <w:color w:val="000000" w:themeColor="text1"/>
          <w:sz w:val="26"/>
          <w:szCs w:val="26"/>
        </w:rPr>
        <w:t>, suivis</w:t>
      </w:r>
      <w:r w:rsidRPr="00F651C5">
        <w:rPr>
          <w:rFonts w:ascii="Garamond" w:hAnsi="Garamond" w:cs="Garamond"/>
          <w:color w:val="000000" w:themeColor="text1"/>
          <w:sz w:val="26"/>
          <w:szCs w:val="26"/>
        </w:rPr>
        <w:t xml:space="preserve"> par</w:t>
      </w:r>
      <w:r w:rsidR="00F651C5" w:rsidRPr="00F651C5">
        <w:rPr>
          <w:rFonts w:ascii="Garamond" w:hAnsi="Garamond" w:cs="Garamond"/>
          <w:color w:val="000000" w:themeColor="text1"/>
          <w:sz w:val="26"/>
          <w:szCs w:val="26"/>
        </w:rPr>
        <w:t xml:space="preserve"> des algorithmes les plus utilisés dans le domaine de l’apprentissage machine. </w:t>
      </w:r>
    </w:p>
    <w:p w:rsidR="0033539D" w:rsidRPr="0033539D" w:rsidRDefault="0033539D" w:rsidP="0033539D">
      <w:pPr>
        <w:autoSpaceDE w:val="0"/>
        <w:autoSpaceDN w:val="0"/>
        <w:adjustRightInd w:val="0"/>
        <w:spacing w:after="0"/>
        <w:jc w:val="both"/>
        <w:rPr>
          <w:rFonts w:ascii="Garamond" w:hAnsi="Garamond" w:cs="Garamond"/>
          <w:color w:val="FF0000"/>
          <w:sz w:val="26"/>
          <w:szCs w:val="26"/>
        </w:rPr>
      </w:pPr>
    </w:p>
    <w:p w:rsidR="0033539D" w:rsidRPr="00C5513B" w:rsidRDefault="0033539D" w:rsidP="00C5513B">
      <w:pPr>
        <w:autoSpaceDE w:val="0"/>
        <w:autoSpaceDN w:val="0"/>
        <w:adjustRightInd w:val="0"/>
        <w:spacing w:after="0" w:line="360" w:lineRule="atLeast"/>
        <w:jc w:val="both"/>
        <w:rPr>
          <w:rFonts w:ascii="Garamond" w:hAnsi="Garamond" w:cs="Garamond"/>
          <w:color w:val="000000" w:themeColor="text1"/>
          <w:sz w:val="26"/>
          <w:szCs w:val="26"/>
        </w:rPr>
      </w:pPr>
      <w:r w:rsidRPr="00E13A51">
        <w:rPr>
          <w:rFonts w:ascii="Garamond" w:hAnsi="Garamond" w:cs="Garamond"/>
          <w:color w:val="000000" w:themeColor="text1"/>
          <w:sz w:val="26"/>
          <w:szCs w:val="26"/>
        </w:rPr>
        <w:t xml:space="preserve">Le quatrième chapitre </w:t>
      </w:r>
      <w:r w:rsidR="00F651C5" w:rsidRPr="00E13A51">
        <w:rPr>
          <w:rFonts w:ascii="Garamond" w:hAnsi="Garamond" w:cs="Garamond"/>
          <w:color w:val="000000" w:themeColor="text1"/>
          <w:sz w:val="26"/>
          <w:szCs w:val="26"/>
        </w:rPr>
        <w:t>concerne l’Analyse en Composante Principale (ACP) qu’</w:t>
      </w:r>
      <w:r w:rsidRPr="00E13A51">
        <w:rPr>
          <w:rFonts w:ascii="Garamond" w:hAnsi="Garamond" w:cs="Garamond"/>
          <w:color w:val="000000" w:themeColor="text1"/>
          <w:sz w:val="26"/>
          <w:szCs w:val="26"/>
        </w:rPr>
        <w:t xml:space="preserve">est une </w:t>
      </w:r>
      <w:r w:rsidR="00F651C5" w:rsidRPr="00E13A51">
        <w:rPr>
          <w:rFonts w:ascii="Garamond" w:hAnsi="Garamond" w:cs="Garamond"/>
          <w:color w:val="000000" w:themeColor="text1"/>
          <w:sz w:val="26"/>
          <w:szCs w:val="26"/>
        </w:rPr>
        <w:t>méthode largement utilisée dans l’analyse des données</w:t>
      </w:r>
      <w:r w:rsidR="00F651C5">
        <w:rPr>
          <w:rFonts w:ascii="Garamond" w:hAnsi="Garamond" w:cs="Garamond"/>
          <w:color w:val="FF0000"/>
          <w:sz w:val="26"/>
          <w:szCs w:val="26"/>
        </w:rPr>
        <w:t xml:space="preserve"> </w:t>
      </w:r>
      <w:r w:rsidR="004B7AFE" w:rsidRPr="004B7AFE">
        <w:rPr>
          <w:rFonts w:ascii="Garamond" w:hAnsi="Garamond" w:cs="Garamond"/>
          <w:color w:val="000000" w:themeColor="text1"/>
          <w:sz w:val="26"/>
          <w:szCs w:val="26"/>
        </w:rPr>
        <w:t>et qui permet</w:t>
      </w:r>
      <w:r w:rsidRPr="004B7AFE">
        <w:rPr>
          <w:rFonts w:ascii="Garamond" w:hAnsi="Garamond" w:cs="Garamond"/>
          <w:color w:val="000000" w:themeColor="text1"/>
          <w:sz w:val="26"/>
          <w:szCs w:val="26"/>
        </w:rPr>
        <w:t xml:space="preserve"> de résoudre efficacement certains types de problèmes </w:t>
      </w:r>
      <w:r w:rsidRPr="00E84C77">
        <w:rPr>
          <w:rFonts w:ascii="Garamond" w:hAnsi="Garamond" w:cs="Garamond"/>
          <w:color w:val="000000" w:themeColor="text1"/>
          <w:sz w:val="26"/>
          <w:szCs w:val="26"/>
        </w:rPr>
        <w:t>d’optimisation</w:t>
      </w:r>
      <w:r w:rsidR="00E84C77">
        <w:rPr>
          <w:rFonts w:ascii="Garamond" w:hAnsi="Garamond" w:cs="Garamond"/>
          <w:color w:val="000000" w:themeColor="text1"/>
          <w:sz w:val="26"/>
          <w:szCs w:val="26"/>
        </w:rPr>
        <w:t>. Dans ce chapitre nous avons introduit un exemple</w:t>
      </w:r>
      <w:r w:rsidR="00C5513B">
        <w:rPr>
          <w:rFonts w:ascii="Garamond" w:hAnsi="Garamond" w:cs="Garamond"/>
          <w:color w:val="000000" w:themeColor="text1"/>
          <w:sz w:val="26"/>
          <w:szCs w:val="26"/>
        </w:rPr>
        <w:t xml:space="preserve"> de données, pour concrétiser l’ensemble des opérations faites par une ACP </w:t>
      </w:r>
      <w:r w:rsidR="00C5513B" w:rsidRPr="00C5513B">
        <w:rPr>
          <w:rFonts w:ascii="Garamond" w:hAnsi="Garamond" w:cs="Garamond"/>
          <w:color w:val="000000" w:themeColor="text1"/>
          <w:sz w:val="26"/>
          <w:szCs w:val="26"/>
        </w:rPr>
        <w:t>à savoir la résolution analytique</w:t>
      </w:r>
      <w:r w:rsidR="00C5513B">
        <w:rPr>
          <w:rFonts w:ascii="Garamond" w:hAnsi="Garamond" w:cs="Garamond"/>
          <w:color w:val="000000" w:themeColor="text1"/>
          <w:sz w:val="26"/>
          <w:szCs w:val="26"/>
        </w:rPr>
        <w:t xml:space="preserve"> et</w:t>
      </w:r>
      <w:r w:rsidR="00C5513B" w:rsidRPr="00C5513B">
        <w:rPr>
          <w:rFonts w:ascii="Garamond" w:hAnsi="Garamond" w:cs="Garamond"/>
          <w:color w:val="000000" w:themeColor="text1"/>
          <w:sz w:val="26"/>
          <w:szCs w:val="26"/>
        </w:rPr>
        <w:t xml:space="preserve"> la résolution graphique. </w:t>
      </w:r>
    </w:p>
    <w:p w:rsidR="0033539D" w:rsidRPr="00C5513B" w:rsidRDefault="0033539D" w:rsidP="0033539D">
      <w:pPr>
        <w:autoSpaceDE w:val="0"/>
        <w:autoSpaceDN w:val="0"/>
        <w:adjustRightInd w:val="0"/>
        <w:spacing w:after="0"/>
        <w:jc w:val="both"/>
        <w:rPr>
          <w:rFonts w:ascii="Garamond" w:hAnsi="Garamond" w:cs="Garamond"/>
          <w:color w:val="000000" w:themeColor="text1"/>
          <w:sz w:val="26"/>
          <w:szCs w:val="26"/>
        </w:rPr>
      </w:pPr>
    </w:p>
    <w:p w:rsidR="0033539D" w:rsidRPr="00C5513B" w:rsidRDefault="0033539D" w:rsidP="0033539D">
      <w:pPr>
        <w:autoSpaceDE w:val="0"/>
        <w:autoSpaceDN w:val="0"/>
        <w:adjustRightInd w:val="0"/>
        <w:spacing w:after="0" w:line="360" w:lineRule="atLeast"/>
        <w:jc w:val="both"/>
        <w:rPr>
          <w:rFonts w:ascii="Garamond" w:hAnsi="Garamond" w:cs="Garamond"/>
          <w:color w:val="000000" w:themeColor="text1"/>
          <w:sz w:val="26"/>
          <w:szCs w:val="26"/>
        </w:rPr>
      </w:pPr>
      <w:r w:rsidRPr="00C5513B">
        <w:rPr>
          <w:rFonts w:ascii="Garamond" w:hAnsi="Garamond" w:cs="Garamond"/>
          <w:color w:val="000000" w:themeColor="text1"/>
          <w:sz w:val="26"/>
          <w:szCs w:val="26"/>
        </w:rPr>
        <w:t xml:space="preserve">Chaque chapitre est suivi d'une série d'exercices proposés aux étudiants sous forme de travail demandé.  La dernière partie de ce document concerne les énoncés des différentes séries d'exercices à traiter. </w:t>
      </w:r>
    </w:p>
    <w:p w:rsidR="0033539D" w:rsidRPr="0033539D" w:rsidRDefault="0033539D" w:rsidP="0033539D">
      <w:pPr>
        <w:autoSpaceDE w:val="0"/>
        <w:autoSpaceDN w:val="0"/>
        <w:adjustRightInd w:val="0"/>
        <w:spacing w:after="0"/>
        <w:jc w:val="both"/>
        <w:rPr>
          <w:rFonts w:ascii="Garamond" w:hAnsi="Garamond" w:cs="Garamond"/>
          <w:color w:val="FF0000"/>
          <w:sz w:val="26"/>
          <w:szCs w:val="26"/>
        </w:rPr>
      </w:pPr>
    </w:p>
    <w:p w:rsidR="0033539D" w:rsidRPr="0033539D" w:rsidRDefault="0033539D" w:rsidP="0033539D">
      <w:pPr>
        <w:autoSpaceDE w:val="0"/>
        <w:autoSpaceDN w:val="0"/>
        <w:adjustRightInd w:val="0"/>
        <w:spacing w:after="0" w:line="360" w:lineRule="atLeast"/>
        <w:jc w:val="both"/>
        <w:rPr>
          <w:rFonts w:ascii="Garamond" w:hAnsi="Garamond" w:cs="Garamond"/>
          <w:sz w:val="26"/>
          <w:szCs w:val="26"/>
        </w:rPr>
        <w:sectPr w:rsidR="0033539D" w:rsidRPr="0033539D" w:rsidSect="00253EF2">
          <w:headerReference w:type="default" r:id="rId15"/>
          <w:pgSz w:w="11906" w:h="16838"/>
          <w:pgMar w:top="1417" w:right="1417" w:bottom="1417" w:left="1417" w:header="708" w:footer="708" w:gutter="0"/>
          <w:cols w:space="708"/>
          <w:docGrid w:linePitch="360"/>
        </w:sectPr>
      </w:pPr>
    </w:p>
    <w:p w:rsidR="00F137F7" w:rsidRPr="0076042E" w:rsidRDefault="000201CB" w:rsidP="009174B0">
      <w:pPr>
        <w:spacing w:after="0" w:line="360" w:lineRule="auto"/>
        <w:jc w:val="right"/>
        <w:rPr>
          <w:rFonts w:ascii="Garamond" w:hAnsi="Garamond" w:cs="Garamond"/>
          <w:b/>
          <w:bCs/>
          <w:sz w:val="72"/>
          <w:szCs w:val="72"/>
        </w:rPr>
      </w:pPr>
      <w:r w:rsidRPr="000201CB">
        <w:rPr>
          <w:noProof/>
          <w:lang w:eastAsia="fr-FR"/>
        </w:rPr>
        <w:lastRenderedPageBreak/>
        <w:pict>
          <v:roundrect id="_x0000_s1038" style="position:absolute;left:0;text-align:left;margin-left:202.3pt;margin-top:-17.55pt;width:258.95pt;height:6.25pt;z-index:-251664896" arcsize="10923f" fillcolor="#8db3e2" strokecolor="#17365d"/>
        </w:pict>
      </w:r>
      <w:r w:rsidR="00F137F7" w:rsidRPr="0076042E">
        <w:rPr>
          <w:rFonts w:ascii="Garamond" w:hAnsi="Garamond" w:cs="Garamond"/>
          <w:b/>
          <w:bCs/>
          <w:sz w:val="72"/>
          <w:szCs w:val="72"/>
        </w:rPr>
        <w:t xml:space="preserve">Chapitre 1                                 </w:t>
      </w:r>
    </w:p>
    <w:p w:rsidR="00F137F7" w:rsidRPr="002E165A" w:rsidRDefault="00F137F7" w:rsidP="002E165A">
      <w:pPr>
        <w:spacing w:after="0" w:line="360" w:lineRule="auto"/>
        <w:rPr>
          <w:rFonts w:ascii="Garamond" w:hAnsi="Garamond" w:cs="Garamond"/>
          <w:b/>
          <w:bCs/>
          <w:sz w:val="46"/>
          <w:szCs w:val="46"/>
        </w:rPr>
      </w:pPr>
      <w:r w:rsidRPr="002E165A">
        <w:rPr>
          <w:rFonts w:ascii="Garamond" w:hAnsi="Garamond" w:cs="Garamond"/>
          <w:b/>
          <w:bCs/>
          <w:sz w:val="46"/>
          <w:szCs w:val="46"/>
        </w:rPr>
        <w:t xml:space="preserve">Introduction à la </w:t>
      </w:r>
      <w:r w:rsidR="000B52F9" w:rsidRPr="002E165A">
        <w:rPr>
          <w:rFonts w:ascii="Garamond" w:hAnsi="Garamond" w:cs="Garamond"/>
          <w:b/>
          <w:bCs/>
          <w:sz w:val="46"/>
          <w:szCs w:val="46"/>
        </w:rPr>
        <w:t>Reconnaissance Des F</w:t>
      </w:r>
      <w:r w:rsidRPr="002E165A">
        <w:rPr>
          <w:rFonts w:ascii="Garamond" w:hAnsi="Garamond" w:cs="Garamond"/>
          <w:b/>
          <w:bCs/>
          <w:sz w:val="46"/>
          <w:szCs w:val="46"/>
        </w:rPr>
        <w:t xml:space="preserve">ormes </w:t>
      </w:r>
    </w:p>
    <w:p w:rsidR="00F137F7" w:rsidRDefault="000201CB" w:rsidP="009174B0">
      <w:pPr>
        <w:spacing w:after="0"/>
        <w:rPr>
          <w:rFonts w:ascii="Garamond" w:hAnsi="Garamond" w:cs="Garamond"/>
          <w:sz w:val="24"/>
          <w:szCs w:val="24"/>
        </w:rPr>
      </w:pPr>
      <w:r w:rsidRPr="000201CB">
        <w:rPr>
          <w:noProof/>
          <w:lang w:eastAsia="fr-FR"/>
        </w:rPr>
        <w:pict>
          <v:roundrect id="_x0000_s1039" style="position:absolute;margin-left:-10.7pt;margin-top:6.1pt;width:475.85pt;height:6.25pt;z-index:-251663872" arcsize="10923f" fillcolor="#8db3e2" strokecolor="#17365d"/>
        </w:pict>
      </w:r>
    </w:p>
    <w:p w:rsidR="00F137F7" w:rsidRDefault="00F137F7" w:rsidP="009174B0">
      <w:pPr>
        <w:spacing w:after="0"/>
        <w:rPr>
          <w:rFonts w:ascii="Garamond" w:hAnsi="Garamond" w:cs="Garamond"/>
          <w:sz w:val="24"/>
          <w:szCs w:val="24"/>
        </w:rPr>
      </w:pPr>
    </w:p>
    <w:p w:rsidR="00F137F7" w:rsidRDefault="00F137F7" w:rsidP="009174B0">
      <w:pPr>
        <w:spacing w:after="0"/>
        <w:rPr>
          <w:rFonts w:ascii="Garamond" w:hAnsi="Garamond" w:cs="Garamond"/>
          <w:sz w:val="24"/>
          <w:szCs w:val="24"/>
        </w:rPr>
      </w:pPr>
    </w:p>
    <w:p w:rsidR="000D4BA3" w:rsidRPr="004A3DEC" w:rsidRDefault="000D4BA3" w:rsidP="000D4BA3">
      <w:pPr>
        <w:spacing w:after="0"/>
        <w:rPr>
          <w:rFonts w:ascii="Garamond" w:hAnsi="Garamond" w:cs="Garamond"/>
          <w:sz w:val="24"/>
          <w:szCs w:val="24"/>
        </w:rPr>
      </w:pPr>
      <w:r>
        <w:rPr>
          <w:rFonts w:ascii="Garamond" w:hAnsi="Garamond" w:cs="Garamond"/>
          <w:sz w:val="24"/>
          <w:szCs w:val="24"/>
        </w:rPr>
        <w:t xml:space="preserve">1.1. </w:t>
      </w:r>
      <w:r w:rsidRPr="00A03A03">
        <w:rPr>
          <w:rFonts w:ascii="Garamond" w:hAnsi="Garamond" w:cs="Garamond"/>
          <w:sz w:val="24"/>
          <w:szCs w:val="24"/>
        </w:rPr>
        <w:t>Introduction</w:t>
      </w:r>
      <w:r>
        <w:rPr>
          <w:rFonts w:ascii="Garamond" w:hAnsi="Garamond" w:cs="Garamond"/>
          <w:sz w:val="24"/>
          <w:szCs w:val="24"/>
        </w:rPr>
        <w:t>……………………………….....</w:t>
      </w:r>
      <w:r w:rsidRPr="004A3DEC">
        <w:rPr>
          <w:rFonts w:ascii="Garamond" w:hAnsi="Garamond" w:cs="Garamond"/>
          <w:sz w:val="24"/>
          <w:szCs w:val="24"/>
        </w:rPr>
        <w:t>..............................................................................</w:t>
      </w:r>
      <w:r>
        <w:rPr>
          <w:rFonts w:ascii="Garamond" w:hAnsi="Garamond" w:cs="Garamond"/>
          <w:sz w:val="24"/>
          <w:szCs w:val="24"/>
        </w:rPr>
        <w:t>.9</w:t>
      </w:r>
    </w:p>
    <w:p w:rsidR="000D4BA3" w:rsidRDefault="000D4BA3" w:rsidP="009174B0">
      <w:pPr>
        <w:spacing w:after="0"/>
        <w:rPr>
          <w:rFonts w:ascii="Garamond" w:hAnsi="Garamond" w:cs="Garamond"/>
          <w:sz w:val="24"/>
          <w:szCs w:val="24"/>
        </w:rPr>
      </w:pPr>
    </w:p>
    <w:p w:rsidR="000D4BA3" w:rsidRPr="004A3DEC" w:rsidRDefault="000D4BA3" w:rsidP="000D4BA3">
      <w:pPr>
        <w:pStyle w:val="Paragraphedeliste"/>
        <w:ind w:left="0"/>
        <w:rPr>
          <w:rFonts w:ascii="Garamond" w:hAnsi="Garamond" w:cs="Garamond"/>
          <w:sz w:val="24"/>
          <w:szCs w:val="24"/>
        </w:rPr>
      </w:pPr>
      <w:r w:rsidRPr="004A3DEC">
        <w:rPr>
          <w:rFonts w:ascii="Garamond" w:hAnsi="Garamond" w:cs="Garamond"/>
          <w:sz w:val="24"/>
          <w:szCs w:val="24"/>
        </w:rPr>
        <w:t xml:space="preserve">1.2. </w:t>
      </w:r>
      <w:r w:rsidRPr="00A03A03">
        <w:rPr>
          <w:rFonts w:ascii="Garamond" w:hAnsi="Garamond" w:cs="Garamond"/>
          <w:sz w:val="24"/>
          <w:szCs w:val="24"/>
        </w:rPr>
        <w:t>Domaines d'application</w:t>
      </w:r>
      <w:r>
        <w:rPr>
          <w:rFonts w:ascii="Garamond" w:hAnsi="Garamond" w:cs="Garamond"/>
          <w:sz w:val="24"/>
          <w:szCs w:val="24"/>
        </w:rPr>
        <w:t>……………………….......................</w:t>
      </w:r>
      <w:r w:rsidRPr="004A3DEC">
        <w:rPr>
          <w:rFonts w:ascii="Garamond" w:hAnsi="Garamond" w:cs="Garamond"/>
          <w:sz w:val="24"/>
          <w:szCs w:val="24"/>
        </w:rPr>
        <w:t>......................................................</w:t>
      </w:r>
      <w:r>
        <w:rPr>
          <w:rFonts w:ascii="Garamond" w:hAnsi="Garamond" w:cs="Garamond"/>
          <w:sz w:val="24"/>
          <w:szCs w:val="24"/>
        </w:rPr>
        <w:t>..9</w:t>
      </w:r>
    </w:p>
    <w:p w:rsidR="000D4BA3" w:rsidRPr="004A3DEC" w:rsidRDefault="000D4BA3" w:rsidP="000D4BA3">
      <w:pPr>
        <w:pStyle w:val="Paragraphedeliste"/>
        <w:ind w:left="0"/>
        <w:rPr>
          <w:rFonts w:ascii="Garamond" w:hAnsi="Garamond" w:cs="Garamond"/>
          <w:sz w:val="24"/>
          <w:szCs w:val="24"/>
        </w:rPr>
      </w:pPr>
      <w:r>
        <w:rPr>
          <w:rFonts w:ascii="Garamond" w:hAnsi="Garamond" w:cs="Garamond"/>
          <w:sz w:val="24"/>
          <w:szCs w:val="24"/>
        </w:rPr>
        <w:t>1.3.</w:t>
      </w:r>
      <w:r w:rsidRPr="00EF34FC">
        <w:rPr>
          <w:rFonts w:ascii="Garamond" w:hAnsi="Garamond" w:cs="Garamond"/>
          <w:sz w:val="24"/>
          <w:szCs w:val="24"/>
        </w:rPr>
        <w:t xml:space="preserve"> </w:t>
      </w:r>
      <w:r w:rsidRPr="00EA3DE4">
        <w:rPr>
          <w:rFonts w:ascii="Garamond" w:hAnsi="Garamond" w:cs="Garamond"/>
          <w:sz w:val="24"/>
          <w:szCs w:val="24"/>
        </w:rPr>
        <w:t xml:space="preserve">Schéma général d'un système de </w:t>
      </w:r>
      <w:r>
        <w:rPr>
          <w:rFonts w:ascii="Garamond" w:hAnsi="Garamond" w:cs="Garamond"/>
          <w:sz w:val="24"/>
          <w:szCs w:val="24"/>
        </w:rPr>
        <w:t>la r</w:t>
      </w:r>
      <w:r w:rsidRPr="00EA3DE4">
        <w:rPr>
          <w:rFonts w:ascii="Garamond" w:hAnsi="Garamond" w:cs="Garamond"/>
          <w:sz w:val="24"/>
          <w:szCs w:val="24"/>
        </w:rPr>
        <w:t>econnaissance</w:t>
      </w:r>
      <w:r w:rsidRPr="004A3DEC">
        <w:rPr>
          <w:rFonts w:ascii="Garamond" w:hAnsi="Garamond" w:cs="Garamond"/>
          <w:sz w:val="24"/>
          <w:szCs w:val="24"/>
        </w:rPr>
        <w:t>...................</w:t>
      </w:r>
      <w:r>
        <w:rPr>
          <w:rFonts w:ascii="Garamond" w:hAnsi="Garamond" w:cs="Garamond"/>
          <w:sz w:val="24"/>
          <w:szCs w:val="24"/>
        </w:rPr>
        <w:t>.....................................................10</w:t>
      </w:r>
    </w:p>
    <w:p w:rsidR="000D4BA3" w:rsidRPr="004A3DEC" w:rsidRDefault="000D4BA3" w:rsidP="000D4BA3">
      <w:pPr>
        <w:pStyle w:val="Paragraphedeliste"/>
        <w:ind w:left="0"/>
        <w:rPr>
          <w:rFonts w:ascii="Garamond" w:hAnsi="Garamond" w:cs="Garamond"/>
          <w:sz w:val="24"/>
          <w:szCs w:val="24"/>
        </w:rPr>
      </w:pPr>
      <w:r>
        <w:rPr>
          <w:rFonts w:ascii="Garamond" w:hAnsi="Garamond" w:cs="Garamond"/>
          <w:sz w:val="24"/>
          <w:szCs w:val="24"/>
        </w:rPr>
        <w:t xml:space="preserve">1.4. </w:t>
      </w:r>
      <w:r w:rsidRPr="004928A2">
        <w:rPr>
          <w:rFonts w:ascii="Garamond" w:hAnsi="Garamond" w:cs="Garamond"/>
          <w:sz w:val="24"/>
          <w:szCs w:val="24"/>
        </w:rPr>
        <w:t>Système d'acquisition et prétraitement</w:t>
      </w:r>
      <w:r>
        <w:rPr>
          <w:rFonts w:ascii="Garamond" w:hAnsi="Garamond" w:cs="Garamond"/>
          <w:sz w:val="24"/>
          <w:szCs w:val="24"/>
        </w:rPr>
        <w:t>…..</w:t>
      </w:r>
      <w:r w:rsidRPr="004A3DEC">
        <w:rPr>
          <w:rFonts w:ascii="Garamond" w:hAnsi="Garamond" w:cs="Garamond"/>
          <w:sz w:val="24"/>
          <w:szCs w:val="24"/>
        </w:rPr>
        <w:t>................................................................</w:t>
      </w:r>
      <w:r>
        <w:rPr>
          <w:rFonts w:ascii="Garamond" w:hAnsi="Garamond" w:cs="Garamond"/>
          <w:sz w:val="24"/>
          <w:szCs w:val="24"/>
        </w:rPr>
        <w:t>.....</w:t>
      </w:r>
      <w:r w:rsidRPr="004A3DEC">
        <w:rPr>
          <w:rFonts w:ascii="Garamond" w:hAnsi="Garamond" w:cs="Garamond"/>
          <w:sz w:val="24"/>
          <w:szCs w:val="24"/>
        </w:rPr>
        <w:t>...............</w:t>
      </w:r>
      <w:r>
        <w:rPr>
          <w:rFonts w:ascii="Garamond" w:hAnsi="Garamond" w:cs="Garamond"/>
          <w:sz w:val="24"/>
          <w:szCs w:val="24"/>
        </w:rPr>
        <w:t>...11</w:t>
      </w:r>
    </w:p>
    <w:p w:rsidR="000D4BA3" w:rsidRPr="004A3DEC" w:rsidRDefault="000D4BA3" w:rsidP="000D4BA3">
      <w:pPr>
        <w:pStyle w:val="Paragraphedeliste"/>
        <w:ind w:left="0"/>
        <w:rPr>
          <w:rFonts w:ascii="Garamond" w:hAnsi="Garamond" w:cs="Garamond"/>
          <w:sz w:val="24"/>
          <w:szCs w:val="24"/>
        </w:rPr>
      </w:pPr>
      <w:r w:rsidRPr="004A3DEC">
        <w:rPr>
          <w:rFonts w:ascii="Garamond" w:hAnsi="Garamond" w:cs="Garamond"/>
          <w:sz w:val="24"/>
          <w:szCs w:val="24"/>
        </w:rPr>
        <w:t>1.</w:t>
      </w:r>
      <w:r>
        <w:rPr>
          <w:rFonts w:ascii="Garamond" w:hAnsi="Garamond" w:cs="Garamond"/>
          <w:sz w:val="24"/>
          <w:szCs w:val="24"/>
        </w:rPr>
        <w:t xml:space="preserve">5. </w:t>
      </w:r>
      <w:r w:rsidRPr="00933BA2">
        <w:rPr>
          <w:rFonts w:ascii="Garamond" w:hAnsi="Garamond" w:cs="Garamond"/>
          <w:sz w:val="24"/>
          <w:szCs w:val="24"/>
        </w:rPr>
        <w:t>Apprentissage</w:t>
      </w:r>
      <w:r w:rsidRPr="004A3DEC">
        <w:rPr>
          <w:rFonts w:ascii="Garamond" w:hAnsi="Garamond" w:cs="Garamond"/>
          <w:sz w:val="24"/>
          <w:szCs w:val="24"/>
        </w:rPr>
        <w:t> ..............................................................................</w:t>
      </w:r>
      <w:r>
        <w:rPr>
          <w:rFonts w:ascii="Garamond" w:hAnsi="Garamond" w:cs="Garamond"/>
          <w:sz w:val="24"/>
          <w:szCs w:val="24"/>
        </w:rPr>
        <w:t>........................................................11</w:t>
      </w:r>
    </w:p>
    <w:p w:rsidR="000D4BA3" w:rsidRPr="004A3DEC" w:rsidRDefault="000D4BA3" w:rsidP="000D4BA3">
      <w:pPr>
        <w:pStyle w:val="Paragraphedeliste"/>
        <w:ind w:left="0"/>
        <w:rPr>
          <w:rFonts w:ascii="Garamond" w:hAnsi="Garamond" w:cs="Garamond"/>
          <w:sz w:val="24"/>
          <w:szCs w:val="24"/>
        </w:rPr>
      </w:pPr>
      <w:r>
        <w:rPr>
          <w:rFonts w:ascii="Garamond" w:hAnsi="Garamond" w:cs="Garamond"/>
          <w:sz w:val="24"/>
          <w:szCs w:val="24"/>
        </w:rPr>
        <w:t xml:space="preserve">1.5.1. </w:t>
      </w:r>
      <w:r w:rsidRPr="0034329D">
        <w:rPr>
          <w:rFonts w:ascii="Garamond" w:hAnsi="Garamond" w:cs="Garamond"/>
          <w:sz w:val="24"/>
          <w:szCs w:val="24"/>
        </w:rPr>
        <w:t>Méthodes statistiques et structurelles</w:t>
      </w:r>
      <w:r w:rsidRPr="004A3DEC">
        <w:rPr>
          <w:rFonts w:ascii="Garamond" w:hAnsi="Garamond" w:cs="Garamond"/>
          <w:sz w:val="24"/>
          <w:szCs w:val="24"/>
        </w:rPr>
        <w:t>.....</w:t>
      </w:r>
      <w:r>
        <w:rPr>
          <w:rFonts w:ascii="Garamond" w:hAnsi="Garamond" w:cs="Garamond"/>
          <w:sz w:val="24"/>
          <w:szCs w:val="24"/>
        </w:rPr>
        <w:t>.</w:t>
      </w:r>
      <w:r w:rsidRPr="004A3DEC">
        <w:rPr>
          <w:rFonts w:ascii="Garamond" w:hAnsi="Garamond" w:cs="Garamond"/>
          <w:sz w:val="24"/>
          <w:szCs w:val="24"/>
        </w:rPr>
        <w:t>..</w:t>
      </w:r>
      <w:r>
        <w:rPr>
          <w:rFonts w:ascii="Garamond" w:hAnsi="Garamond" w:cs="Garamond"/>
          <w:sz w:val="24"/>
          <w:szCs w:val="24"/>
        </w:rPr>
        <w:t>....................................................................................11</w:t>
      </w:r>
    </w:p>
    <w:p w:rsidR="000D4BA3" w:rsidRPr="004A3DEC" w:rsidRDefault="000D4BA3" w:rsidP="000D4BA3">
      <w:pPr>
        <w:pStyle w:val="Paragraphedeliste"/>
        <w:ind w:left="0"/>
        <w:rPr>
          <w:rFonts w:ascii="Garamond" w:hAnsi="Garamond" w:cs="Garamond"/>
          <w:sz w:val="24"/>
          <w:szCs w:val="24"/>
        </w:rPr>
      </w:pPr>
      <w:r>
        <w:rPr>
          <w:rFonts w:ascii="Garamond" w:hAnsi="Garamond" w:cs="Garamond"/>
          <w:sz w:val="24"/>
          <w:szCs w:val="24"/>
        </w:rPr>
        <w:t>1.5.2.</w:t>
      </w:r>
      <w:r w:rsidRPr="00EF34FC">
        <w:rPr>
          <w:rFonts w:ascii="Garamond" w:hAnsi="Garamond" w:cs="Garamond"/>
          <w:sz w:val="24"/>
          <w:szCs w:val="24"/>
        </w:rPr>
        <w:t xml:space="preserve"> </w:t>
      </w:r>
      <w:r w:rsidRPr="0024292D">
        <w:rPr>
          <w:rFonts w:ascii="Garamond" w:hAnsi="Garamond" w:cs="Garamond"/>
          <w:sz w:val="24"/>
          <w:szCs w:val="24"/>
        </w:rPr>
        <w:t>Approches stochastiques et neuronales</w:t>
      </w:r>
      <w:r>
        <w:rPr>
          <w:rFonts w:ascii="Garamond" w:hAnsi="Garamond" w:cs="Garamond"/>
          <w:sz w:val="24"/>
          <w:szCs w:val="24"/>
        </w:rPr>
        <w:t>........................................................................................12</w:t>
      </w:r>
    </w:p>
    <w:p w:rsidR="000D4BA3" w:rsidRPr="004A3DEC" w:rsidRDefault="000D4BA3" w:rsidP="000D4BA3">
      <w:pPr>
        <w:pStyle w:val="Paragraphedeliste"/>
        <w:ind w:left="0"/>
        <w:rPr>
          <w:rFonts w:ascii="Garamond" w:hAnsi="Garamond" w:cs="Garamond"/>
          <w:sz w:val="24"/>
          <w:szCs w:val="24"/>
        </w:rPr>
      </w:pPr>
      <w:r>
        <w:rPr>
          <w:rFonts w:ascii="Garamond" w:hAnsi="Garamond" w:cs="Garamond"/>
          <w:sz w:val="24"/>
          <w:szCs w:val="24"/>
        </w:rPr>
        <w:t xml:space="preserve">1.6. </w:t>
      </w:r>
      <w:r w:rsidRPr="00351AE9">
        <w:rPr>
          <w:rFonts w:ascii="Garamond" w:hAnsi="Garamond" w:cs="Garamond"/>
          <w:sz w:val="24"/>
          <w:szCs w:val="24"/>
        </w:rPr>
        <w:t>Présentation</w:t>
      </w:r>
      <w:r>
        <w:rPr>
          <w:rFonts w:ascii="Garamond" w:hAnsi="Garamond" w:cs="Garamond"/>
          <w:sz w:val="24"/>
          <w:szCs w:val="24"/>
        </w:rPr>
        <w:t xml:space="preserve"> des résultats de reconnaissance..................................................................................12</w:t>
      </w:r>
    </w:p>
    <w:p w:rsidR="000D4BA3" w:rsidRDefault="000D4BA3" w:rsidP="000D4BA3">
      <w:pPr>
        <w:pStyle w:val="Paragraphedeliste"/>
        <w:ind w:left="0"/>
        <w:rPr>
          <w:rFonts w:ascii="Garamond" w:hAnsi="Garamond" w:cs="Garamond"/>
          <w:sz w:val="24"/>
          <w:szCs w:val="24"/>
        </w:rPr>
      </w:pPr>
      <w:r w:rsidRPr="004A3DEC">
        <w:rPr>
          <w:rFonts w:ascii="Garamond" w:hAnsi="Garamond" w:cs="Garamond"/>
          <w:sz w:val="24"/>
          <w:szCs w:val="24"/>
        </w:rPr>
        <w:t>1.6.1</w:t>
      </w:r>
      <w:r>
        <w:rPr>
          <w:rFonts w:ascii="Garamond" w:hAnsi="Garamond" w:cs="Garamond"/>
          <w:sz w:val="24"/>
          <w:szCs w:val="24"/>
        </w:rPr>
        <w:t>.</w:t>
      </w:r>
      <w:r w:rsidRPr="00EF34FC">
        <w:rPr>
          <w:rFonts w:ascii="Garamond" w:hAnsi="Garamond" w:cs="Garamond"/>
          <w:sz w:val="24"/>
          <w:szCs w:val="24"/>
        </w:rPr>
        <w:t xml:space="preserve"> </w:t>
      </w:r>
      <w:r w:rsidRPr="00AE035A">
        <w:rPr>
          <w:rFonts w:ascii="Garamond" w:hAnsi="Garamond" w:cs="Garamond"/>
          <w:sz w:val="24"/>
          <w:szCs w:val="24"/>
        </w:rPr>
        <w:t>Erreurs de type I et II</w:t>
      </w:r>
      <w:r>
        <w:rPr>
          <w:rFonts w:ascii="Garamond" w:hAnsi="Garamond" w:cs="Garamond"/>
          <w:sz w:val="24"/>
          <w:szCs w:val="24"/>
        </w:rPr>
        <w:t>.............................................</w:t>
      </w:r>
      <w:r w:rsidRPr="00AE035A">
        <w:rPr>
          <w:rFonts w:ascii="Garamond" w:hAnsi="Garamond" w:cs="Garamond"/>
          <w:sz w:val="24"/>
          <w:szCs w:val="24"/>
        </w:rPr>
        <w:t xml:space="preserve"> </w:t>
      </w:r>
      <w:r>
        <w:rPr>
          <w:rFonts w:ascii="Garamond" w:hAnsi="Garamond" w:cs="Garamond"/>
          <w:sz w:val="24"/>
          <w:szCs w:val="24"/>
        </w:rPr>
        <w:t>........................................................................12</w:t>
      </w:r>
    </w:p>
    <w:p w:rsidR="008A1E9A" w:rsidRPr="004A3DEC" w:rsidRDefault="008A1E9A" w:rsidP="00F94018">
      <w:pPr>
        <w:pStyle w:val="Paragraphedeliste"/>
        <w:ind w:left="0"/>
        <w:rPr>
          <w:rFonts w:ascii="Garamond" w:hAnsi="Garamond" w:cs="Garamond"/>
          <w:sz w:val="24"/>
          <w:szCs w:val="24"/>
        </w:rPr>
      </w:pPr>
      <w:r>
        <w:rPr>
          <w:rFonts w:ascii="Garamond" w:hAnsi="Garamond" w:cs="Garamond"/>
          <w:sz w:val="24"/>
          <w:szCs w:val="24"/>
        </w:rPr>
        <w:t>1.6.2.</w:t>
      </w:r>
      <w:r w:rsidRPr="00EF34FC">
        <w:rPr>
          <w:rFonts w:ascii="Garamond" w:hAnsi="Garamond" w:cs="Garamond"/>
          <w:sz w:val="24"/>
          <w:szCs w:val="24"/>
        </w:rPr>
        <w:t xml:space="preserve"> </w:t>
      </w:r>
      <w:r>
        <w:rPr>
          <w:rFonts w:ascii="Garamond" w:hAnsi="Garamond" w:cs="Garamond"/>
          <w:sz w:val="24"/>
          <w:szCs w:val="24"/>
        </w:rPr>
        <w:t>Précision et Rappel.............................................</w:t>
      </w:r>
      <w:r w:rsidRPr="00AE035A">
        <w:rPr>
          <w:rFonts w:ascii="Garamond" w:hAnsi="Garamond" w:cs="Garamond"/>
          <w:sz w:val="24"/>
          <w:szCs w:val="24"/>
        </w:rPr>
        <w:t xml:space="preserve"> </w:t>
      </w:r>
      <w:r>
        <w:rPr>
          <w:rFonts w:ascii="Garamond" w:hAnsi="Garamond" w:cs="Garamond"/>
          <w:sz w:val="24"/>
          <w:szCs w:val="24"/>
        </w:rPr>
        <w:t>.............................................................................1</w:t>
      </w:r>
      <w:r w:rsidR="00F94018">
        <w:rPr>
          <w:rFonts w:ascii="Garamond" w:hAnsi="Garamond" w:cs="Garamond"/>
          <w:sz w:val="24"/>
          <w:szCs w:val="24"/>
        </w:rPr>
        <w:t>4</w:t>
      </w:r>
    </w:p>
    <w:p w:rsidR="008A1E9A" w:rsidRPr="004A3DEC" w:rsidRDefault="008A1E9A" w:rsidP="000D4BA3">
      <w:pPr>
        <w:pStyle w:val="Paragraphedeliste"/>
        <w:ind w:left="0"/>
        <w:rPr>
          <w:rFonts w:ascii="Garamond" w:hAnsi="Garamond" w:cs="Garamond"/>
          <w:sz w:val="24"/>
          <w:szCs w:val="24"/>
        </w:rPr>
      </w:pPr>
    </w:p>
    <w:p w:rsidR="000D4BA3" w:rsidRDefault="000D4BA3" w:rsidP="009174B0">
      <w:pPr>
        <w:spacing w:after="0"/>
        <w:rPr>
          <w:rFonts w:ascii="Garamond" w:hAnsi="Garamond" w:cs="Garamond"/>
          <w:sz w:val="24"/>
          <w:szCs w:val="24"/>
        </w:rPr>
      </w:pPr>
    </w:p>
    <w:p w:rsidR="000D4BA3" w:rsidRDefault="000D4BA3" w:rsidP="00161F1F">
      <w:pPr>
        <w:spacing w:after="0"/>
        <w:rPr>
          <w:rFonts w:ascii="Garamond" w:hAnsi="Garamond" w:cs="Garamond"/>
          <w:sz w:val="24"/>
          <w:szCs w:val="24"/>
        </w:rPr>
      </w:pPr>
    </w:p>
    <w:p w:rsidR="00F137F7" w:rsidRDefault="00F137F7" w:rsidP="009174B0"/>
    <w:p w:rsidR="000D4BA3" w:rsidRDefault="000D4BA3" w:rsidP="009174B0"/>
    <w:p w:rsidR="000D4BA3" w:rsidRDefault="000D4BA3" w:rsidP="009174B0"/>
    <w:p w:rsidR="000D4BA3" w:rsidRDefault="000D4BA3" w:rsidP="009174B0"/>
    <w:p w:rsidR="00F137F7" w:rsidRDefault="00F137F7" w:rsidP="009174B0"/>
    <w:p w:rsidR="00F137F7" w:rsidRDefault="00F137F7" w:rsidP="009174B0"/>
    <w:p w:rsidR="00F137F7" w:rsidRDefault="00F137F7" w:rsidP="009174B0"/>
    <w:p w:rsidR="00F137F7" w:rsidRDefault="00F137F7" w:rsidP="009174B0">
      <w:pPr>
        <w:autoSpaceDE w:val="0"/>
        <w:autoSpaceDN w:val="0"/>
        <w:adjustRightInd w:val="0"/>
        <w:spacing w:after="0"/>
        <w:jc w:val="center"/>
        <w:rPr>
          <w:rFonts w:ascii="Garamond" w:hAnsi="Garamond" w:cs="Garamond"/>
          <w:b/>
          <w:bCs/>
          <w:sz w:val="40"/>
          <w:szCs w:val="40"/>
        </w:rPr>
      </w:pPr>
    </w:p>
    <w:p w:rsidR="00F137F7" w:rsidRPr="004C1560" w:rsidRDefault="00F137F7" w:rsidP="009174B0">
      <w:pPr>
        <w:autoSpaceDE w:val="0"/>
        <w:autoSpaceDN w:val="0"/>
        <w:adjustRightInd w:val="0"/>
        <w:spacing w:after="0"/>
        <w:jc w:val="center"/>
        <w:rPr>
          <w:rFonts w:ascii="Garamond" w:hAnsi="Garamond" w:cs="Garamond"/>
          <w:b/>
          <w:bCs/>
          <w:sz w:val="40"/>
          <w:szCs w:val="40"/>
        </w:rPr>
      </w:pPr>
      <w:r w:rsidRPr="004C1560">
        <w:rPr>
          <w:rFonts w:ascii="Garamond" w:hAnsi="Garamond" w:cs="Garamond"/>
          <w:b/>
          <w:bCs/>
          <w:sz w:val="40"/>
          <w:szCs w:val="40"/>
        </w:rPr>
        <w:lastRenderedPageBreak/>
        <w:t xml:space="preserve">Chapitre </w:t>
      </w:r>
      <w:r>
        <w:rPr>
          <w:rFonts w:ascii="Garamond" w:hAnsi="Garamond" w:cs="Garamond"/>
          <w:b/>
          <w:bCs/>
          <w:sz w:val="40"/>
          <w:szCs w:val="40"/>
        </w:rPr>
        <w:t>1 : I</w:t>
      </w:r>
      <w:r w:rsidRPr="004C1560">
        <w:rPr>
          <w:rFonts w:ascii="Garamond" w:hAnsi="Garamond" w:cs="Garamond"/>
          <w:b/>
          <w:bCs/>
          <w:sz w:val="40"/>
          <w:szCs w:val="40"/>
        </w:rPr>
        <w:t xml:space="preserve">ntroduction </w:t>
      </w:r>
      <w:r>
        <w:rPr>
          <w:rFonts w:ascii="Garamond" w:hAnsi="Garamond" w:cs="Garamond"/>
          <w:b/>
          <w:bCs/>
          <w:sz w:val="40"/>
          <w:szCs w:val="40"/>
        </w:rPr>
        <w:t xml:space="preserve">à </w:t>
      </w:r>
      <w:r w:rsidR="006925A2">
        <w:rPr>
          <w:rFonts w:ascii="Garamond" w:hAnsi="Garamond" w:cs="Garamond"/>
          <w:b/>
          <w:bCs/>
          <w:sz w:val="40"/>
          <w:szCs w:val="40"/>
        </w:rPr>
        <w:t>la Reconnaissance Des F</w:t>
      </w:r>
      <w:r w:rsidRPr="00A73978">
        <w:rPr>
          <w:rFonts w:ascii="Garamond" w:hAnsi="Garamond" w:cs="Garamond"/>
          <w:b/>
          <w:bCs/>
          <w:sz w:val="40"/>
          <w:szCs w:val="40"/>
        </w:rPr>
        <w:t>ormes</w:t>
      </w:r>
      <w:r>
        <w:rPr>
          <w:rFonts w:ascii="Garamond" w:hAnsi="Garamond" w:cs="Garamond"/>
          <w:b/>
          <w:bCs/>
          <w:sz w:val="40"/>
          <w:szCs w:val="40"/>
        </w:rPr>
        <w:t xml:space="preserve"> </w:t>
      </w:r>
    </w:p>
    <w:p w:rsidR="00F137F7" w:rsidRDefault="00F137F7" w:rsidP="009174B0">
      <w:pPr>
        <w:autoSpaceDE w:val="0"/>
        <w:autoSpaceDN w:val="0"/>
        <w:adjustRightInd w:val="0"/>
        <w:spacing w:after="0"/>
        <w:jc w:val="both"/>
        <w:rPr>
          <w:rFonts w:ascii="Garamond" w:hAnsi="Garamond" w:cs="Garamond"/>
          <w:sz w:val="26"/>
          <w:szCs w:val="26"/>
        </w:rPr>
      </w:pPr>
    </w:p>
    <w:p w:rsidR="00F137F7" w:rsidRDefault="00F137F7" w:rsidP="009174B0">
      <w:pPr>
        <w:autoSpaceDE w:val="0"/>
        <w:autoSpaceDN w:val="0"/>
        <w:adjustRightInd w:val="0"/>
        <w:spacing w:after="0"/>
        <w:jc w:val="both"/>
        <w:rPr>
          <w:rFonts w:ascii="Garamond" w:hAnsi="Garamond" w:cs="Garamond"/>
          <w:sz w:val="26"/>
          <w:szCs w:val="26"/>
        </w:rPr>
      </w:pPr>
    </w:p>
    <w:p w:rsidR="00F137F7" w:rsidRPr="0000182C" w:rsidRDefault="00F137F7" w:rsidP="00A73978">
      <w:pPr>
        <w:autoSpaceDE w:val="0"/>
        <w:autoSpaceDN w:val="0"/>
        <w:adjustRightInd w:val="0"/>
        <w:spacing w:after="0"/>
        <w:jc w:val="both"/>
        <w:rPr>
          <w:rFonts w:ascii="Garamond" w:hAnsi="Garamond" w:cs="Garamond"/>
          <w:b/>
          <w:bCs/>
          <w:sz w:val="28"/>
          <w:szCs w:val="28"/>
        </w:rPr>
      </w:pPr>
      <w:r w:rsidRPr="0000182C">
        <w:rPr>
          <w:rFonts w:ascii="Garamond" w:hAnsi="Garamond" w:cs="Garamond"/>
          <w:b/>
          <w:bCs/>
          <w:sz w:val="28"/>
          <w:szCs w:val="28"/>
        </w:rPr>
        <w:t>1.1</w:t>
      </w:r>
      <w:r>
        <w:rPr>
          <w:rFonts w:ascii="Garamond" w:hAnsi="Garamond" w:cs="Garamond"/>
          <w:b/>
          <w:bCs/>
          <w:sz w:val="28"/>
          <w:szCs w:val="28"/>
        </w:rPr>
        <w:t>.</w:t>
      </w:r>
      <w:r w:rsidRPr="0000182C">
        <w:rPr>
          <w:rFonts w:ascii="Garamond" w:hAnsi="Garamond" w:cs="Garamond"/>
          <w:b/>
          <w:bCs/>
          <w:sz w:val="28"/>
          <w:szCs w:val="28"/>
        </w:rPr>
        <w:t xml:space="preserve"> </w:t>
      </w:r>
      <w:r w:rsidRPr="00A73978">
        <w:rPr>
          <w:rFonts w:ascii="Garamond" w:hAnsi="Garamond" w:cs="Garamond"/>
          <w:b/>
          <w:bCs/>
          <w:sz w:val="28"/>
          <w:szCs w:val="28"/>
        </w:rPr>
        <w:t>Introduction</w:t>
      </w:r>
    </w:p>
    <w:p w:rsidR="00F137F7" w:rsidRPr="005402FE" w:rsidRDefault="00F137F7" w:rsidP="009174B0">
      <w:pPr>
        <w:autoSpaceDE w:val="0"/>
        <w:autoSpaceDN w:val="0"/>
        <w:adjustRightInd w:val="0"/>
        <w:spacing w:after="0"/>
        <w:jc w:val="both"/>
        <w:rPr>
          <w:rFonts w:ascii="Garamond" w:hAnsi="Garamond" w:cs="Garamond"/>
          <w:sz w:val="26"/>
          <w:szCs w:val="26"/>
        </w:rPr>
      </w:pPr>
    </w:p>
    <w:p w:rsidR="00F137F7" w:rsidRPr="00A73978" w:rsidRDefault="00F137F7" w:rsidP="00113514">
      <w:pPr>
        <w:jc w:val="both"/>
        <w:rPr>
          <w:rFonts w:ascii="Garamond" w:hAnsi="Garamond" w:cs="Garamond"/>
          <w:sz w:val="26"/>
          <w:szCs w:val="26"/>
        </w:rPr>
      </w:pPr>
      <w:r w:rsidRPr="00A73978">
        <w:rPr>
          <w:rFonts w:ascii="Garamond" w:hAnsi="Garamond" w:cs="Garamond"/>
          <w:sz w:val="26"/>
          <w:szCs w:val="26"/>
        </w:rPr>
        <w:t xml:space="preserve">La reconnaissance des formes (ou RDF) est issue de différentes disciplines qui sont les mathématiques (probabilités et statistiques), les sciences de l'ingénieur, l'informatique et l'intelligence artificielle. C'est à partir des années 60 que la reconnaissance des formes est devenue une discipline spécifique. L'extraordinaire développement des ordinateurs des dernières années a donné un élan à la RDF en permettant des applications temps réel, en particulier dans le domaine des applications visuelles et auditives. Les procédés d'acquisition tels que caméra, scanner sont très accessibles, ainsi que des ordinateurs à la fois puissants et bons marchés. Ils permettent le traitement de nombreuses données en un temps raisonnable comme cela est souvent nécessaire en RDF. </w:t>
      </w:r>
    </w:p>
    <w:p w:rsidR="00F137F7" w:rsidRPr="00A73978" w:rsidRDefault="00F137F7" w:rsidP="00113514">
      <w:pPr>
        <w:jc w:val="both"/>
        <w:rPr>
          <w:rFonts w:ascii="Garamond" w:hAnsi="Garamond" w:cs="Garamond"/>
          <w:sz w:val="26"/>
          <w:szCs w:val="26"/>
        </w:rPr>
      </w:pPr>
      <w:r w:rsidRPr="00A73978">
        <w:rPr>
          <w:rFonts w:ascii="Garamond" w:hAnsi="Garamond" w:cs="Garamond"/>
          <w:sz w:val="26"/>
          <w:szCs w:val="26"/>
        </w:rPr>
        <w:t>L'objectif de la RDF est de réaliser des systèmes informatisés qui simulent les activités humaines de perception, de reconnaissance et de compréhension: reconnaissance de l'écrit, de la parole, interprétation de scènes, robotique, reconnaissance de signaux médicaux EEG (électroencéphalogramme), ECG (électrocardiogramme). Cela implique aussi une certaine pluridisciplinarité pour comprendre l'aspect physique des capteurs, les aspects mathématiques de la classification, ceux relatifs à l'informatique.</w:t>
      </w:r>
    </w:p>
    <w:p w:rsidR="00F137F7" w:rsidRDefault="00F137F7" w:rsidP="00113514">
      <w:pPr>
        <w:autoSpaceDE w:val="0"/>
        <w:autoSpaceDN w:val="0"/>
        <w:adjustRightInd w:val="0"/>
        <w:spacing w:after="0" w:line="360" w:lineRule="atLeast"/>
        <w:jc w:val="both"/>
        <w:rPr>
          <w:rFonts w:ascii="Garamond" w:hAnsi="Garamond" w:cs="Garamond"/>
          <w:sz w:val="26"/>
          <w:szCs w:val="26"/>
        </w:rPr>
      </w:pPr>
      <w:r w:rsidRPr="00A73978">
        <w:rPr>
          <w:rFonts w:ascii="Garamond" w:hAnsi="Garamond" w:cs="Garamond"/>
          <w:sz w:val="26"/>
          <w:szCs w:val="26"/>
        </w:rPr>
        <w:t>Les systèmes de reconnaissance des formes intègrent toute la chaine perception-reconnaissance depuis l'acquisition des données brutes jusqu'à la compréhension élaborée de ces données. Ces dernières ont entre temps subi de nombreuses transformations. De ce fait, la RDF fait appel à des disciplines connexes telles que le traitement du signal et de l'image, l'intelligence artificielle ou le traitement automatique des langues (TAL).</w:t>
      </w:r>
    </w:p>
    <w:p w:rsidR="00F137F7" w:rsidRDefault="00F137F7" w:rsidP="009174B0">
      <w:pPr>
        <w:autoSpaceDE w:val="0"/>
        <w:autoSpaceDN w:val="0"/>
        <w:adjustRightInd w:val="0"/>
        <w:spacing w:after="0"/>
        <w:jc w:val="both"/>
        <w:rPr>
          <w:rFonts w:ascii="Garamond" w:hAnsi="Garamond" w:cs="Garamond"/>
          <w:sz w:val="26"/>
          <w:szCs w:val="26"/>
        </w:rPr>
      </w:pPr>
    </w:p>
    <w:p w:rsidR="00F137F7" w:rsidRPr="0000182C" w:rsidRDefault="00F137F7" w:rsidP="00C94352">
      <w:pPr>
        <w:autoSpaceDE w:val="0"/>
        <w:autoSpaceDN w:val="0"/>
        <w:adjustRightInd w:val="0"/>
        <w:jc w:val="both"/>
        <w:rPr>
          <w:rFonts w:ascii="Garamond" w:hAnsi="Garamond" w:cs="Garamond"/>
          <w:b/>
          <w:bCs/>
          <w:sz w:val="28"/>
          <w:szCs w:val="28"/>
        </w:rPr>
      </w:pPr>
      <w:r w:rsidRPr="0000182C">
        <w:rPr>
          <w:rFonts w:ascii="Garamond" w:hAnsi="Garamond" w:cs="Garamond"/>
          <w:b/>
          <w:bCs/>
          <w:sz w:val="28"/>
          <w:szCs w:val="28"/>
        </w:rPr>
        <w:t>1.2. </w:t>
      </w:r>
      <w:r w:rsidRPr="00C94352">
        <w:rPr>
          <w:rFonts w:ascii="Garamond" w:hAnsi="Garamond" w:cs="Garamond"/>
          <w:b/>
          <w:bCs/>
          <w:sz w:val="28"/>
          <w:szCs w:val="28"/>
        </w:rPr>
        <w:t>Domaines d'application</w:t>
      </w:r>
    </w:p>
    <w:p w:rsidR="00F137F7" w:rsidRPr="00C94352" w:rsidRDefault="00F137F7" w:rsidP="00C94352">
      <w:pPr>
        <w:autoSpaceDE w:val="0"/>
        <w:autoSpaceDN w:val="0"/>
        <w:adjustRightInd w:val="0"/>
        <w:spacing w:after="0" w:line="360" w:lineRule="atLeast"/>
        <w:jc w:val="both"/>
        <w:rPr>
          <w:rFonts w:ascii="Garamond" w:hAnsi="Garamond" w:cs="Garamond"/>
          <w:sz w:val="26"/>
          <w:szCs w:val="26"/>
        </w:rPr>
      </w:pPr>
      <w:r w:rsidRPr="00C94352">
        <w:rPr>
          <w:rFonts w:ascii="Garamond" w:hAnsi="Garamond" w:cs="Garamond"/>
          <w:sz w:val="26"/>
          <w:szCs w:val="26"/>
        </w:rPr>
        <w:t xml:space="preserve">Parmi les domaines les plus populaires de la RDF on trouve l'interprétation d'images aériennes ou satellites conduisant à la surveillance ou aux prévisions agricoles, celles des images et signaux médicaux pour des tâches de comptage ou de repérage de cellules ou d'événements anormaux, la détection de défauts (pièces industrielles, industrie alimentaire,…). Sans être exhaustifs, citons aussi d'autres domaines récents et très actifs: la reconnaissance de gestes, de l'attitude et même des émotions è partir de séquences vidéos ou audios, la reconnaissance des opinions à partir de tweets.  </w:t>
      </w:r>
    </w:p>
    <w:p w:rsidR="00F137F7" w:rsidRPr="00C94352" w:rsidRDefault="00F137F7" w:rsidP="00C94352">
      <w:pPr>
        <w:autoSpaceDE w:val="0"/>
        <w:autoSpaceDN w:val="0"/>
        <w:adjustRightInd w:val="0"/>
        <w:spacing w:after="0" w:line="360" w:lineRule="atLeast"/>
        <w:jc w:val="both"/>
        <w:rPr>
          <w:rFonts w:ascii="Garamond" w:hAnsi="Garamond" w:cs="Garamond"/>
          <w:sz w:val="26"/>
          <w:szCs w:val="26"/>
        </w:rPr>
      </w:pPr>
    </w:p>
    <w:p w:rsidR="00F137F7" w:rsidRPr="00C94352" w:rsidRDefault="00F137F7" w:rsidP="00C94352">
      <w:pPr>
        <w:autoSpaceDE w:val="0"/>
        <w:autoSpaceDN w:val="0"/>
        <w:adjustRightInd w:val="0"/>
        <w:spacing w:after="0" w:line="360" w:lineRule="atLeast"/>
        <w:jc w:val="both"/>
        <w:rPr>
          <w:rFonts w:ascii="Garamond" w:hAnsi="Garamond" w:cs="Garamond"/>
          <w:sz w:val="26"/>
          <w:szCs w:val="26"/>
        </w:rPr>
      </w:pPr>
      <w:r w:rsidRPr="00C94352">
        <w:rPr>
          <w:rFonts w:ascii="Garamond" w:hAnsi="Garamond" w:cs="Garamond"/>
          <w:sz w:val="26"/>
          <w:szCs w:val="26"/>
        </w:rPr>
        <w:lastRenderedPageBreak/>
        <w:t>Parmi les domaines les plus populaires de la RDF on trouve la reconnaissance de l'écriture et de la parole. En ce qui concerne l'écrit, on pense souvent à l'OCR (Optical Character Recognition) qui est la reconnaissance des caractères dans les textes imprimés. On parle de système monofonte, multifonte, omnifonte selon que le système traite une, plusieurs ou n'importe quelle police de caractères. On trouve dans le commerce de bons systèmes OCR multifontes qui nécessitent toutefois des documents de bonne qualité pour atteindre les taux de reconnaissances affichés. La reconnaissance des adresses postales, montants de chèques, formulaires et courriers manuscrits sont des applications industrielles importantes qui traitent l'écriture manuscrite non contrainte. Le vocabulaire doit cependant être limité. La variabilité inra-scripteur et inter-scripteur de l'écriture sont un défi majeur  pour la reconnaissance. L'écriture manuscrite en ligne est obtenue à partir d'un style adapté et d'une tablette graphique. Des paramètres de vitesse, pression du mouvement de l'écriture sont alors enregistrés pour la reconnaissance des mots ou l'authentification des scripteurs.</w:t>
      </w:r>
    </w:p>
    <w:p w:rsidR="00F137F7" w:rsidRPr="00C94352" w:rsidRDefault="00F137F7" w:rsidP="00C94352">
      <w:pPr>
        <w:autoSpaceDE w:val="0"/>
        <w:autoSpaceDN w:val="0"/>
        <w:adjustRightInd w:val="0"/>
        <w:spacing w:after="0" w:line="360" w:lineRule="atLeast"/>
        <w:jc w:val="both"/>
        <w:rPr>
          <w:rFonts w:ascii="Garamond" w:hAnsi="Garamond" w:cs="Garamond"/>
          <w:sz w:val="26"/>
          <w:szCs w:val="26"/>
        </w:rPr>
      </w:pPr>
    </w:p>
    <w:p w:rsidR="00F137F7" w:rsidRPr="00C94352" w:rsidRDefault="00F137F7" w:rsidP="00C94352">
      <w:pPr>
        <w:autoSpaceDE w:val="0"/>
        <w:autoSpaceDN w:val="0"/>
        <w:adjustRightInd w:val="0"/>
        <w:spacing w:after="0" w:line="360" w:lineRule="atLeast"/>
        <w:jc w:val="both"/>
        <w:rPr>
          <w:rFonts w:ascii="Garamond" w:hAnsi="Garamond" w:cs="Garamond"/>
          <w:sz w:val="26"/>
          <w:szCs w:val="26"/>
        </w:rPr>
      </w:pPr>
      <w:r w:rsidRPr="00C94352">
        <w:rPr>
          <w:rFonts w:ascii="Garamond" w:hAnsi="Garamond" w:cs="Garamond"/>
          <w:sz w:val="26"/>
          <w:szCs w:val="26"/>
        </w:rPr>
        <w:t>Pour le traitement de la parole, on parlera de même de système mono-locuteur si celui-ci est adapté à une personne donnée, multi-locuteurs sil est adapté à plusieurs personnes connues du système ou omni-locuteurs pour les usages tout public.</w:t>
      </w:r>
    </w:p>
    <w:p w:rsidR="00F137F7" w:rsidRDefault="00F137F7" w:rsidP="009174B0">
      <w:pPr>
        <w:tabs>
          <w:tab w:val="left" w:pos="5572"/>
        </w:tabs>
        <w:rPr>
          <w:rFonts w:ascii="Garamond" w:hAnsi="Garamond" w:cs="Garamond"/>
          <w:sz w:val="26"/>
          <w:szCs w:val="26"/>
        </w:rPr>
      </w:pPr>
    </w:p>
    <w:p w:rsidR="00F137F7" w:rsidRDefault="00F137F7" w:rsidP="00044B88">
      <w:pPr>
        <w:autoSpaceDE w:val="0"/>
        <w:autoSpaceDN w:val="0"/>
        <w:adjustRightInd w:val="0"/>
        <w:spacing w:after="0"/>
        <w:jc w:val="both"/>
        <w:rPr>
          <w:rFonts w:ascii="Garamond" w:hAnsi="Garamond" w:cs="Garamond"/>
          <w:b/>
          <w:bCs/>
          <w:sz w:val="26"/>
          <w:szCs w:val="26"/>
        </w:rPr>
      </w:pPr>
      <w:r w:rsidRPr="00044B88">
        <w:rPr>
          <w:rFonts w:ascii="Garamond" w:hAnsi="Garamond" w:cs="Garamond"/>
          <w:b/>
          <w:bCs/>
          <w:sz w:val="28"/>
          <w:szCs w:val="28"/>
        </w:rPr>
        <w:t>1.3</w:t>
      </w:r>
      <w:r>
        <w:rPr>
          <w:rFonts w:ascii="Garamond" w:hAnsi="Garamond" w:cs="Garamond"/>
          <w:b/>
          <w:bCs/>
          <w:sz w:val="28"/>
          <w:szCs w:val="28"/>
        </w:rPr>
        <w:t>.</w:t>
      </w:r>
      <w:r w:rsidRPr="00044B88">
        <w:rPr>
          <w:rFonts w:ascii="Garamond" w:hAnsi="Garamond" w:cs="Garamond"/>
          <w:b/>
          <w:bCs/>
          <w:sz w:val="28"/>
          <w:szCs w:val="28"/>
        </w:rPr>
        <w:t xml:space="preserve"> Schéma général d'un système de reconnaissance</w:t>
      </w:r>
    </w:p>
    <w:p w:rsidR="00F137F7" w:rsidRDefault="00F137F7" w:rsidP="00E959FA">
      <w:pPr>
        <w:ind w:right="720"/>
        <w:jc w:val="lowKashida"/>
        <w:rPr>
          <w:rFonts w:ascii="Garamond" w:hAnsi="Garamond" w:cs="Garamond"/>
          <w:sz w:val="26"/>
          <w:szCs w:val="26"/>
        </w:rPr>
      </w:pPr>
    </w:p>
    <w:p w:rsidR="00F137F7" w:rsidRPr="00E959FA" w:rsidRDefault="00F137F7" w:rsidP="00621061">
      <w:pPr>
        <w:autoSpaceDE w:val="0"/>
        <w:autoSpaceDN w:val="0"/>
        <w:adjustRightInd w:val="0"/>
        <w:spacing w:after="0" w:line="360" w:lineRule="atLeast"/>
        <w:jc w:val="both"/>
        <w:rPr>
          <w:rFonts w:ascii="Garamond" w:hAnsi="Garamond" w:cs="Garamond"/>
          <w:sz w:val="26"/>
          <w:szCs w:val="26"/>
        </w:rPr>
      </w:pPr>
      <w:r w:rsidRPr="00E959FA">
        <w:rPr>
          <w:rFonts w:ascii="Garamond" w:hAnsi="Garamond" w:cs="Garamond"/>
          <w:sz w:val="26"/>
          <w:szCs w:val="26"/>
        </w:rPr>
        <w:t>Une chaine de traitement dans un système de reconnaissance comprend plusieurs modules (Figure 1.1) et plusieurs espaces de travail. L'objectif de la reconnaissance des formes va être de définir une suite d'opérations permettant de passer de l'espace des données ou formes, à l'espace des classes ou la catégorie de la forme est estimée. Ces opérations sont en pratique des procédures informatisées.</w:t>
      </w:r>
    </w:p>
    <w:p w:rsidR="00F137F7" w:rsidRPr="00621061" w:rsidRDefault="00F137F7" w:rsidP="00621061">
      <w:pPr>
        <w:autoSpaceDE w:val="0"/>
        <w:autoSpaceDN w:val="0"/>
        <w:adjustRightInd w:val="0"/>
        <w:spacing w:after="0" w:line="360" w:lineRule="atLeast"/>
        <w:jc w:val="both"/>
        <w:rPr>
          <w:rFonts w:ascii="Garamond" w:hAnsi="Garamond" w:cs="Garamond"/>
          <w:sz w:val="26"/>
          <w:szCs w:val="26"/>
        </w:rPr>
      </w:pPr>
      <w:r w:rsidRPr="00E959FA">
        <w:rPr>
          <w:rFonts w:ascii="Garamond" w:hAnsi="Garamond" w:cs="Garamond"/>
          <w:sz w:val="26"/>
          <w:szCs w:val="26"/>
        </w:rPr>
        <w:t>Avant d'estimer la classe d'une forme, celle-ci doit être numérisée puis représentée.</w:t>
      </w:r>
    </w:p>
    <w:p w:rsidR="00F137F7" w:rsidRDefault="00045D54" w:rsidP="00E959FA">
      <w:pPr>
        <w:tabs>
          <w:tab w:val="left" w:pos="5572"/>
        </w:tabs>
        <w:jc w:val="center"/>
        <w:rPr>
          <w:rFonts w:ascii="Garamond" w:hAnsi="Garamond" w:cs="Garamond"/>
          <w:color w:val="FF0000"/>
          <w:sz w:val="26"/>
          <w:szCs w:val="26"/>
        </w:rPr>
      </w:pPr>
      <w:r>
        <w:rPr>
          <w:noProof/>
          <w:lang w:eastAsia="fr-FR"/>
        </w:rPr>
        <w:lastRenderedPageBreak/>
        <w:drawing>
          <wp:inline distT="0" distB="0" distL="0" distR="0">
            <wp:extent cx="4354195" cy="4339590"/>
            <wp:effectExtent l="19050" t="0" r="8255" b="0"/>
            <wp:docPr id="1" name="Image 1" descr="RÃ©sultat de recherche d'images pour &quot;schÃ©ma de la reconnaissance des forme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Ã©sultat de recherche d'images pour &quot;schÃ©ma de la reconnaissance des formes&quot;"/>
                    <pic:cNvPicPr>
                      <a:picLocks noChangeAspect="1" noChangeArrowheads="1"/>
                    </pic:cNvPicPr>
                  </pic:nvPicPr>
                  <pic:blipFill>
                    <a:blip r:embed="rId16"/>
                    <a:srcRect/>
                    <a:stretch>
                      <a:fillRect/>
                    </a:stretch>
                  </pic:blipFill>
                  <pic:spPr bwMode="auto">
                    <a:xfrm>
                      <a:off x="0" y="0"/>
                      <a:ext cx="4354195" cy="4339590"/>
                    </a:xfrm>
                    <a:prstGeom prst="rect">
                      <a:avLst/>
                    </a:prstGeom>
                    <a:noFill/>
                    <a:ln w="9525">
                      <a:noFill/>
                      <a:miter lim="800000"/>
                      <a:headEnd/>
                      <a:tailEnd/>
                    </a:ln>
                  </pic:spPr>
                </pic:pic>
              </a:graphicData>
            </a:graphic>
          </wp:inline>
        </w:drawing>
      </w:r>
    </w:p>
    <w:p w:rsidR="00F137F7" w:rsidRPr="00AF11BA" w:rsidRDefault="00F137F7" w:rsidP="00E959FA">
      <w:pPr>
        <w:tabs>
          <w:tab w:val="left" w:pos="5572"/>
        </w:tabs>
        <w:jc w:val="center"/>
        <w:rPr>
          <w:rFonts w:ascii="Garamond" w:hAnsi="Garamond" w:cs="Garamond"/>
          <w:sz w:val="26"/>
          <w:szCs w:val="26"/>
        </w:rPr>
      </w:pPr>
      <w:r w:rsidRPr="00AF11BA">
        <w:rPr>
          <w:rFonts w:ascii="Garamond" w:hAnsi="Garamond" w:cs="Garamond"/>
          <w:sz w:val="26"/>
          <w:szCs w:val="26"/>
        </w:rPr>
        <w:t>Figure 1.1</w:t>
      </w:r>
      <w:r w:rsidR="00AF11BA" w:rsidRPr="00AF11BA">
        <w:rPr>
          <w:rFonts w:ascii="Garamond" w:hAnsi="Garamond" w:cs="Garamond"/>
          <w:sz w:val="26"/>
          <w:szCs w:val="26"/>
        </w:rPr>
        <w:t> :- Schéma général d'un système de reconnaissance</w:t>
      </w:r>
    </w:p>
    <w:p w:rsidR="002C64F9" w:rsidRDefault="002C64F9" w:rsidP="00044B88">
      <w:pPr>
        <w:autoSpaceDE w:val="0"/>
        <w:autoSpaceDN w:val="0"/>
        <w:adjustRightInd w:val="0"/>
        <w:spacing w:after="0"/>
        <w:jc w:val="both"/>
        <w:rPr>
          <w:rFonts w:ascii="Garamond" w:hAnsi="Garamond" w:cs="Garamond"/>
          <w:b/>
          <w:bCs/>
          <w:sz w:val="28"/>
          <w:szCs w:val="28"/>
        </w:rPr>
      </w:pPr>
    </w:p>
    <w:p w:rsidR="00F137F7" w:rsidRPr="00376F06" w:rsidRDefault="00F137F7" w:rsidP="00044B88">
      <w:pPr>
        <w:autoSpaceDE w:val="0"/>
        <w:autoSpaceDN w:val="0"/>
        <w:adjustRightInd w:val="0"/>
        <w:spacing w:after="0"/>
        <w:jc w:val="both"/>
        <w:rPr>
          <w:rFonts w:ascii="Garamond" w:hAnsi="Garamond" w:cs="Garamond"/>
          <w:b/>
          <w:bCs/>
          <w:sz w:val="26"/>
          <w:szCs w:val="26"/>
        </w:rPr>
      </w:pPr>
      <w:r w:rsidRPr="00044B88">
        <w:rPr>
          <w:rFonts w:ascii="Garamond" w:hAnsi="Garamond" w:cs="Garamond"/>
          <w:b/>
          <w:bCs/>
          <w:sz w:val="28"/>
          <w:szCs w:val="28"/>
        </w:rPr>
        <w:t>1.4</w:t>
      </w:r>
      <w:r>
        <w:rPr>
          <w:rFonts w:ascii="Garamond" w:hAnsi="Garamond" w:cs="Garamond"/>
          <w:b/>
          <w:bCs/>
          <w:sz w:val="28"/>
          <w:szCs w:val="28"/>
        </w:rPr>
        <w:t>.</w:t>
      </w:r>
      <w:r w:rsidRPr="00044B88">
        <w:rPr>
          <w:rFonts w:ascii="Garamond" w:hAnsi="Garamond" w:cs="Garamond"/>
          <w:b/>
          <w:bCs/>
          <w:sz w:val="28"/>
          <w:szCs w:val="28"/>
        </w:rPr>
        <w:t xml:space="preserve"> Système d'acquisition et prétraitement</w:t>
      </w:r>
    </w:p>
    <w:p w:rsidR="00186102" w:rsidRDefault="00186102" w:rsidP="00376F06">
      <w:pPr>
        <w:tabs>
          <w:tab w:val="left" w:pos="4036"/>
        </w:tabs>
        <w:jc w:val="both"/>
        <w:rPr>
          <w:rFonts w:ascii="Garamond" w:hAnsi="Garamond" w:cs="Garamond"/>
          <w:sz w:val="26"/>
          <w:szCs w:val="26"/>
        </w:rPr>
      </w:pPr>
    </w:p>
    <w:p w:rsidR="00F137F7" w:rsidRPr="00376F06" w:rsidRDefault="00F137F7" w:rsidP="00376F06">
      <w:pPr>
        <w:tabs>
          <w:tab w:val="left" w:pos="4036"/>
        </w:tabs>
        <w:jc w:val="both"/>
        <w:rPr>
          <w:rFonts w:ascii="Garamond" w:hAnsi="Garamond" w:cs="Garamond"/>
          <w:sz w:val="26"/>
          <w:szCs w:val="26"/>
        </w:rPr>
      </w:pPr>
      <w:r w:rsidRPr="00376F06">
        <w:rPr>
          <w:rFonts w:ascii="Garamond" w:hAnsi="Garamond" w:cs="Garamond"/>
          <w:sz w:val="26"/>
          <w:szCs w:val="26"/>
        </w:rPr>
        <w:t>Suivant la nature du signal, un capteur (caméra, miscrophone,…) est  pour acquérir le signal sous forme numérique ou analogique (il faut alors le convertir en numérique) pour qu'il soit traitable par un système informatisé. On passe ainsi du monde réel au monde des formes ou données.</w:t>
      </w:r>
    </w:p>
    <w:p w:rsidR="00F137F7" w:rsidRPr="00376F06" w:rsidRDefault="00F137F7" w:rsidP="00376F06">
      <w:pPr>
        <w:tabs>
          <w:tab w:val="left" w:pos="4036"/>
        </w:tabs>
        <w:jc w:val="both"/>
        <w:rPr>
          <w:rFonts w:ascii="Garamond" w:hAnsi="Garamond" w:cs="Garamond"/>
          <w:sz w:val="26"/>
          <w:szCs w:val="26"/>
        </w:rPr>
      </w:pPr>
      <w:r w:rsidRPr="00376F06">
        <w:rPr>
          <w:rFonts w:ascii="Garamond" w:hAnsi="Garamond" w:cs="Garamond"/>
          <w:sz w:val="26"/>
          <w:szCs w:val="26"/>
        </w:rPr>
        <w:t>Les prétraitements sont spécifiques à un domaine et ont pour utilité de réduire les bruits de capteurs ou inhérents au signal. Ils peuvent servir aussi de préparation aux phases suivantes en réduisant la variabilité du signal.</w:t>
      </w:r>
    </w:p>
    <w:p w:rsidR="00F137F7" w:rsidRDefault="00F137F7" w:rsidP="00044B88">
      <w:pPr>
        <w:autoSpaceDE w:val="0"/>
        <w:autoSpaceDN w:val="0"/>
        <w:adjustRightInd w:val="0"/>
        <w:spacing w:after="0"/>
        <w:jc w:val="both"/>
        <w:rPr>
          <w:rFonts w:ascii="Garamond" w:eastAsia="MS PGothic" w:hAnsi="Garamond" w:cs="Garamond"/>
          <w:b/>
          <w:bCs/>
          <w:sz w:val="28"/>
          <w:szCs w:val="28"/>
        </w:rPr>
      </w:pPr>
      <w:r w:rsidRPr="00044B88">
        <w:rPr>
          <w:rFonts w:ascii="Garamond" w:hAnsi="Garamond" w:cs="Garamond"/>
          <w:b/>
          <w:bCs/>
          <w:sz w:val="28"/>
          <w:szCs w:val="28"/>
        </w:rPr>
        <w:t>1.5</w:t>
      </w:r>
      <w:r>
        <w:rPr>
          <w:rFonts w:ascii="Garamond" w:hAnsi="Garamond" w:cs="Garamond"/>
          <w:b/>
          <w:bCs/>
          <w:sz w:val="28"/>
          <w:szCs w:val="28"/>
        </w:rPr>
        <w:t>.</w:t>
      </w:r>
      <w:r w:rsidRPr="00044B88">
        <w:rPr>
          <w:rFonts w:ascii="Garamond" w:hAnsi="Garamond" w:cs="Garamond"/>
          <w:b/>
          <w:bCs/>
          <w:sz w:val="28"/>
          <w:szCs w:val="28"/>
        </w:rPr>
        <w:t xml:space="preserve"> Apprentissage</w:t>
      </w:r>
    </w:p>
    <w:p w:rsidR="00F137F7" w:rsidRDefault="00F137F7" w:rsidP="00376F06">
      <w:pPr>
        <w:spacing w:after="0" w:line="240" w:lineRule="auto"/>
        <w:ind w:right="720"/>
        <w:jc w:val="lowKashida"/>
        <w:rPr>
          <w:rFonts w:ascii="Arial Narrow" w:hAnsi="Arial Narrow"/>
          <w:b/>
          <w:bCs/>
          <w:color w:val="000080"/>
          <w:sz w:val="28"/>
          <w:szCs w:val="28"/>
          <w:lang w:bidi="ar-DZ"/>
        </w:rPr>
      </w:pPr>
    </w:p>
    <w:p w:rsidR="00F137F7" w:rsidRPr="005B23D4" w:rsidRDefault="00F137F7" w:rsidP="005B23D4">
      <w:pPr>
        <w:tabs>
          <w:tab w:val="left" w:pos="4036"/>
        </w:tabs>
        <w:jc w:val="both"/>
        <w:rPr>
          <w:rFonts w:ascii="Garamond" w:eastAsia="MS PGothic" w:hAnsi="Garamond" w:cs="Garamond"/>
          <w:sz w:val="26"/>
          <w:szCs w:val="26"/>
        </w:rPr>
      </w:pPr>
      <w:r w:rsidRPr="005B23D4">
        <w:rPr>
          <w:rFonts w:ascii="Garamond" w:eastAsia="MS PGothic" w:hAnsi="Garamond" w:cs="Garamond"/>
          <w:sz w:val="26"/>
          <w:szCs w:val="26"/>
        </w:rPr>
        <w:t>L'apprentissage consiste à apprendre les caractéristiques communes aux classes et à distinguer les différentes classes entre elles. On constitue un ensemble d'apprentissage à partir d'exemples issus des différentes classes.</w:t>
      </w:r>
    </w:p>
    <w:p w:rsidR="00F137F7" w:rsidRPr="005B23D4" w:rsidRDefault="00F137F7" w:rsidP="005B23D4">
      <w:pPr>
        <w:tabs>
          <w:tab w:val="left" w:pos="4036"/>
        </w:tabs>
        <w:jc w:val="both"/>
        <w:rPr>
          <w:rFonts w:ascii="Garamond" w:eastAsia="MS PGothic" w:hAnsi="Garamond" w:cs="Garamond"/>
          <w:sz w:val="26"/>
          <w:szCs w:val="26"/>
        </w:rPr>
      </w:pPr>
      <w:r w:rsidRPr="005B23D4">
        <w:rPr>
          <w:rFonts w:ascii="Garamond" w:eastAsia="MS PGothic" w:hAnsi="Garamond" w:cs="Garamond"/>
          <w:sz w:val="26"/>
          <w:szCs w:val="26"/>
        </w:rPr>
        <w:lastRenderedPageBreak/>
        <w:t>Le nombre minimum d'exemple dépend de la dimension d de l'espace de représentation R et de la méthode utilisée: plus la dimension de R est élevée, plus il faudra d'exemples. De même, les méthodes nécessitant une estimation ou les méthodes basées sur les k-ppv ont de bonnes propriétés de convergence si elles sont élaborées</w:t>
      </w:r>
    </w:p>
    <w:p w:rsidR="00F137F7" w:rsidRPr="005B23D4" w:rsidRDefault="00F137F7" w:rsidP="005B23D4">
      <w:pPr>
        <w:tabs>
          <w:tab w:val="left" w:pos="4036"/>
        </w:tabs>
        <w:jc w:val="both"/>
        <w:rPr>
          <w:rFonts w:ascii="Garamond" w:eastAsia="MS PGothic" w:hAnsi="Garamond" w:cs="Garamond"/>
          <w:sz w:val="26"/>
          <w:szCs w:val="26"/>
        </w:rPr>
      </w:pPr>
      <w:r w:rsidRPr="005B23D4">
        <w:rPr>
          <w:rFonts w:ascii="Garamond" w:eastAsia="MS PGothic" w:hAnsi="Garamond" w:cs="Garamond"/>
          <w:sz w:val="26"/>
          <w:szCs w:val="26"/>
        </w:rPr>
        <w:t>Si l'ensemble d'apprentissage sert à construire la procédure ou fonction de décision, il faut aussi que les performances du système restent bonnes pour des exemples ne faisant pas partie de l'ensemble d'apprentissage: c'est la propriété de généralisation.</w:t>
      </w:r>
    </w:p>
    <w:p w:rsidR="00F137F7" w:rsidRPr="005B23D4" w:rsidRDefault="00F137F7" w:rsidP="005B23D4">
      <w:pPr>
        <w:tabs>
          <w:tab w:val="left" w:pos="4036"/>
        </w:tabs>
        <w:jc w:val="both"/>
        <w:rPr>
          <w:rFonts w:ascii="Garamond" w:eastAsia="MS PGothic" w:hAnsi="Garamond" w:cs="Garamond"/>
          <w:sz w:val="26"/>
          <w:szCs w:val="26"/>
        </w:rPr>
      </w:pPr>
      <w:r w:rsidRPr="005B23D4">
        <w:rPr>
          <w:rFonts w:ascii="Garamond" w:eastAsia="MS PGothic" w:hAnsi="Garamond" w:cs="Garamond"/>
          <w:sz w:val="26"/>
          <w:szCs w:val="26"/>
        </w:rPr>
        <w:t>On distingue deux types d'apprentissages statique: supervisé et non-supervisé. Lors d'un apprentissage supervisé, la classe (représentée par son étiquette) de chaque objet est fournie  au programme d'apprentissage en même temps que les données.</w:t>
      </w:r>
    </w:p>
    <w:p w:rsidR="00F137F7" w:rsidRPr="005B23D4" w:rsidRDefault="00F137F7" w:rsidP="005B23D4">
      <w:pPr>
        <w:tabs>
          <w:tab w:val="left" w:pos="4036"/>
        </w:tabs>
        <w:jc w:val="both"/>
        <w:outlineLvl w:val="0"/>
        <w:rPr>
          <w:rFonts w:ascii="Garamond" w:eastAsia="MS PGothic" w:hAnsi="Garamond" w:cs="Garamond"/>
          <w:sz w:val="26"/>
          <w:szCs w:val="26"/>
        </w:rPr>
      </w:pPr>
      <w:r w:rsidRPr="005B23D4">
        <w:rPr>
          <w:rFonts w:ascii="Garamond" w:eastAsia="MS PGothic" w:hAnsi="Garamond" w:cs="Garamond"/>
          <w:sz w:val="26"/>
          <w:szCs w:val="26"/>
        </w:rPr>
        <w:t>Parfois un apprentissage non supervisé est nécessaire, quand les classes sont mal définies a priori. Les classes sont alors déterminées automatiquement en formant des nuages de points dans l'espace de représentation. Ce type d'apprentissage est l'objet des méthodes de classification automatique.</w:t>
      </w:r>
    </w:p>
    <w:p w:rsidR="00F137F7" w:rsidRDefault="00F137F7" w:rsidP="0059390D">
      <w:pPr>
        <w:widowControl w:val="0"/>
        <w:autoSpaceDE w:val="0"/>
        <w:autoSpaceDN w:val="0"/>
        <w:adjustRightInd w:val="0"/>
        <w:spacing w:before="13" w:after="0" w:line="360" w:lineRule="atLeast"/>
        <w:jc w:val="both"/>
        <w:rPr>
          <w:rFonts w:ascii="Garamond" w:hAnsi="Garamond" w:cs="Garamond"/>
          <w:b/>
          <w:bCs/>
          <w:sz w:val="26"/>
          <w:szCs w:val="26"/>
        </w:rPr>
      </w:pPr>
      <w:r>
        <w:rPr>
          <w:rFonts w:ascii="Garamond" w:hAnsi="Garamond" w:cs="Garamond"/>
          <w:b/>
          <w:bCs/>
          <w:sz w:val="26"/>
          <w:szCs w:val="26"/>
        </w:rPr>
        <w:t>1.5.1</w:t>
      </w:r>
      <w:r w:rsidR="00300726">
        <w:rPr>
          <w:rFonts w:ascii="Garamond" w:hAnsi="Garamond" w:cs="Garamond"/>
          <w:b/>
          <w:bCs/>
          <w:sz w:val="26"/>
          <w:szCs w:val="26"/>
        </w:rPr>
        <w:t>.</w:t>
      </w:r>
      <w:r>
        <w:rPr>
          <w:rFonts w:ascii="Garamond" w:hAnsi="Garamond" w:cs="Garamond"/>
          <w:b/>
          <w:bCs/>
          <w:sz w:val="26"/>
          <w:szCs w:val="26"/>
        </w:rPr>
        <w:t xml:space="preserve"> </w:t>
      </w:r>
      <w:r w:rsidRPr="0059390D">
        <w:rPr>
          <w:rFonts w:ascii="Garamond" w:hAnsi="Garamond" w:cs="Garamond"/>
          <w:b/>
          <w:bCs/>
          <w:sz w:val="26"/>
          <w:szCs w:val="26"/>
        </w:rPr>
        <w:t>Méthode</w:t>
      </w:r>
      <w:r>
        <w:rPr>
          <w:rFonts w:ascii="Garamond" w:hAnsi="Garamond" w:cs="Garamond"/>
          <w:b/>
          <w:bCs/>
          <w:sz w:val="26"/>
          <w:szCs w:val="26"/>
        </w:rPr>
        <w:t>s statistiques et structurelles</w:t>
      </w:r>
    </w:p>
    <w:p w:rsidR="00F137F7" w:rsidRDefault="00F137F7" w:rsidP="0059390D">
      <w:pPr>
        <w:widowControl w:val="0"/>
        <w:autoSpaceDE w:val="0"/>
        <w:autoSpaceDN w:val="0"/>
        <w:adjustRightInd w:val="0"/>
        <w:spacing w:before="13" w:after="0" w:line="360" w:lineRule="atLeast"/>
        <w:jc w:val="both"/>
        <w:rPr>
          <w:rFonts w:ascii="Garamond" w:hAnsi="Garamond" w:cs="Garamond"/>
          <w:b/>
          <w:bCs/>
          <w:sz w:val="26"/>
          <w:szCs w:val="26"/>
        </w:rPr>
      </w:pPr>
    </w:p>
    <w:p w:rsidR="00F137F7" w:rsidRPr="0059390D" w:rsidRDefault="00F137F7" w:rsidP="0059390D">
      <w:pPr>
        <w:tabs>
          <w:tab w:val="left" w:pos="4036"/>
        </w:tabs>
        <w:jc w:val="both"/>
        <w:rPr>
          <w:rFonts w:ascii="Garamond" w:eastAsia="MS PGothic" w:hAnsi="Garamond" w:cs="Garamond"/>
          <w:sz w:val="26"/>
          <w:szCs w:val="26"/>
        </w:rPr>
      </w:pPr>
      <w:r w:rsidRPr="0059390D">
        <w:rPr>
          <w:rFonts w:ascii="Garamond" w:eastAsia="MS PGothic" w:hAnsi="Garamond" w:cs="Garamond"/>
          <w:sz w:val="26"/>
          <w:szCs w:val="26"/>
        </w:rPr>
        <w:t>Le principe des méthodes statistiques consistent à partitionner, lors de l'apprentissage, l'espace de représentation en régions. Chaque région est affectée à une classe. Lors de la décision, une réalisation sera affectée à a classe de la région à laquelle elle appartient. Cette partition est explicite dans les méthodes de discrimination linéaire ou paramétrique  où  la frontière entre classes est recherchée. Elle est implicite dabs les méthodes bayésiennes ou celles de k-ppv (k plus proches voisins).</w:t>
      </w:r>
    </w:p>
    <w:p w:rsidR="00F137F7" w:rsidRPr="0059390D" w:rsidRDefault="00F137F7" w:rsidP="0059390D">
      <w:pPr>
        <w:tabs>
          <w:tab w:val="left" w:pos="4036"/>
        </w:tabs>
        <w:jc w:val="both"/>
        <w:rPr>
          <w:rFonts w:ascii="Garamond" w:eastAsia="MS PGothic" w:hAnsi="Garamond" w:cs="Garamond"/>
          <w:sz w:val="26"/>
          <w:szCs w:val="26"/>
        </w:rPr>
      </w:pPr>
      <w:r w:rsidRPr="0059390D">
        <w:rPr>
          <w:rFonts w:ascii="Garamond" w:eastAsia="MS PGothic" w:hAnsi="Garamond" w:cs="Garamond"/>
          <w:sz w:val="26"/>
          <w:szCs w:val="26"/>
        </w:rPr>
        <w:t xml:space="preserve">Les méthodes structurelles s s'appuient sur la comparaison des représentations structurées avec des représentations prototypes conservées en mémoire: comparaison de graphes, de chaines et d'arbres. Les grammaires permettent aussi de représenter de manière générique les classes. Une représentation est alors acceptée ou rejetée par la grammaire dans un mécanisme d'analyse syntaxique utilisant des automates. </w:t>
      </w:r>
    </w:p>
    <w:p w:rsidR="00F137F7" w:rsidRDefault="00F137F7" w:rsidP="0059390D">
      <w:pPr>
        <w:widowControl w:val="0"/>
        <w:autoSpaceDE w:val="0"/>
        <w:autoSpaceDN w:val="0"/>
        <w:adjustRightInd w:val="0"/>
        <w:spacing w:before="13" w:after="0" w:line="360" w:lineRule="atLeast"/>
        <w:jc w:val="both"/>
        <w:rPr>
          <w:color w:val="000080"/>
          <w:szCs w:val="28"/>
        </w:rPr>
      </w:pPr>
      <w:r w:rsidRPr="0059390D">
        <w:rPr>
          <w:rFonts w:ascii="Garamond" w:hAnsi="Garamond" w:cs="Garamond"/>
          <w:b/>
          <w:bCs/>
          <w:sz w:val="26"/>
          <w:szCs w:val="26"/>
        </w:rPr>
        <w:t>1.5.2. Approc</w:t>
      </w:r>
      <w:r>
        <w:rPr>
          <w:rFonts w:ascii="Garamond" w:hAnsi="Garamond" w:cs="Garamond"/>
          <w:b/>
          <w:bCs/>
          <w:sz w:val="26"/>
          <w:szCs w:val="26"/>
        </w:rPr>
        <w:t>hes stochastiques et neuronales</w:t>
      </w:r>
    </w:p>
    <w:p w:rsidR="00F137F7" w:rsidRDefault="00F137F7" w:rsidP="0059390D">
      <w:pPr>
        <w:tabs>
          <w:tab w:val="left" w:pos="4036"/>
        </w:tabs>
        <w:outlineLvl w:val="0"/>
        <w:rPr>
          <w:color w:val="000080"/>
          <w:szCs w:val="28"/>
        </w:rPr>
      </w:pPr>
    </w:p>
    <w:p w:rsidR="00F137F7" w:rsidRPr="0059390D" w:rsidRDefault="00F137F7" w:rsidP="0059390D">
      <w:pPr>
        <w:tabs>
          <w:tab w:val="left" w:pos="4036"/>
        </w:tabs>
        <w:jc w:val="both"/>
        <w:rPr>
          <w:rFonts w:ascii="Garamond" w:eastAsia="MS PGothic" w:hAnsi="Garamond" w:cs="Garamond"/>
          <w:sz w:val="26"/>
          <w:szCs w:val="26"/>
        </w:rPr>
      </w:pPr>
      <w:r w:rsidRPr="0059390D">
        <w:rPr>
          <w:rFonts w:ascii="Garamond" w:eastAsia="MS PGothic" w:hAnsi="Garamond" w:cs="Garamond"/>
          <w:sz w:val="26"/>
          <w:szCs w:val="26"/>
        </w:rPr>
        <w:t>Les méthodes stochastiques sont actuellement en vogue pour leurs bonnes capacités d'apprentissage et de généralisation dans les systèmes de traitement de la parole et plus récemment de l'écriture. Elles évitent la segmentation des mots en unités élémentaires (phonèmes ou lettres) pas toujours nettement présentes d dans le signal. Ces méthodes sont utilisables pour un signal, de type stochastique qui se déroule temporellement ou spatialement : l'analyse par fenêtre glissante permet d'en extraire une représentation de type séquence de vecteurs. Les méthodes stochastiques sont également utilisées en traitement de la langue.</w:t>
      </w:r>
    </w:p>
    <w:p w:rsidR="00F137F7" w:rsidRPr="0059390D" w:rsidRDefault="00F137F7" w:rsidP="0059390D">
      <w:pPr>
        <w:tabs>
          <w:tab w:val="left" w:pos="4036"/>
        </w:tabs>
        <w:jc w:val="both"/>
        <w:rPr>
          <w:rFonts w:ascii="Garamond" w:eastAsia="MS PGothic" w:hAnsi="Garamond" w:cs="Garamond"/>
          <w:sz w:val="26"/>
          <w:szCs w:val="26"/>
        </w:rPr>
      </w:pPr>
      <w:r w:rsidRPr="0059390D">
        <w:rPr>
          <w:rFonts w:ascii="Garamond" w:eastAsia="MS PGothic" w:hAnsi="Garamond" w:cs="Garamond"/>
          <w:sz w:val="26"/>
          <w:szCs w:val="26"/>
        </w:rPr>
        <w:lastRenderedPageBreak/>
        <w:t>Les méthodes neuronales imitent le fonctionnement du cerveau en s'appuyant sur certaines caractéristiques des neurones humains. Elles peuvent traiter des formes isolées ou des séquences de vecteurs. De nombreuses architectures neuronales ont été développées: réseaux en avant, convolutionnels, récurrents, à couches cachées, etc…</w:t>
      </w:r>
    </w:p>
    <w:p w:rsidR="00F137F7" w:rsidRDefault="00F137F7" w:rsidP="0059390D">
      <w:pPr>
        <w:spacing w:after="0" w:line="240" w:lineRule="auto"/>
        <w:ind w:right="720"/>
        <w:jc w:val="lowKashida"/>
        <w:rPr>
          <w:rFonts w:ascii="Arial Narrow" w:hAnsi="Arial Narrow"/>
          <w:b/>
          <w:bCs/>
          <w:color w:val="000080"/>
          <w:sz w:val="28"/>
          <w:szCs w:val="28"/>
          <w:lang w:bidi="ar-DZ"/>
        </w:rPr>
      </w:pPr>
      <w:r w:rsidRPr="0059390D">
        <w:rPr>
          <w:rFonts w:ascii="Garamond" w:eastAsia="MS PGothic" w:hAnsi="Garamond" w:cs="Garamond"/>
          <w:b/>
          <w:bCs/>
          <w:sz w:val="28"/>
          <w:szCs w:val="28"/>
        </w:rPr>
        <w:t>1.6</w:t>
      </w:r>
      <w:r>
        <w:rPr>
          <w:rFonts w:ascii="Garamond" w:eastAsia="MS PGothic" w:hAnsi="Garamond" w:cs="Garamond"/>
          <w:b/>
          <w:bCs/>
          <w:sz w:val="28"/>
          <w:szCs w:val="28"/>
        </w:rPr>
        <w:t>.</w:t>
      </w:r>
      <w:r w:rsidRPr="0059390D">
        <w:rPr>
          <w:rFonts w:ascii="Garamond" w:eastAsia="MS PGothic" w:hAnsi="Garamond" w:cs="Garamond"/>
          <w:b/>
          <w:bCs/>
          <w:sz w:val="28"/>
          <w:szCs w:val="28"/>
        </w:rPr>
        <w:t xml:space="preserve"> Présentation des résultats de reconnaissance</w:t>
      </w:r>
    </w:p>
    <w:p w:rsidR="00F137F7" w:rsidRPr="005B23D4" w:rsidRDefault="00F137F7" w:rsidP="0059390D">
      <w:pPr>
        <w:widowControl w:val="0"/>
        <w:autoSpaceDE w:val="0"/>
        <w:autoSpaceDN w:val="0"/>
        <w:adjustRightInd w:val="0"/>
        <w:spacing w:before="13" w:after="0" w:line="360" w:lineRule="atLeast"/>
        <w:jc w:val="both"/>
        <w:rPr>
          <w:rFonts w:ascii="Garamond" w:eastAsia="MS PGothic" w:hAnsi="Garamond" w:cs="Garamond"/>
          <w:sz w:val="26"/>
          <w:szCs w:val="26"/>
        </w:rPr>
      </w:pPr>
    </w:p>
    <w:p w:rsidR="00F137F7" w:rsidRPr="0059390D" w:rsidRDefault="00F137F7" w:rsidP="0059390D">
      <w:pPr>
        <w:tabs>
          <w:tab w:val="left" w:pos="4036"/>
        </w:tabs>
        <w:jc w:val="both"/>
        <w:rPr>
          <w:rFonts w:ascii="Garamond" w:eastAsia="MS PGothic" w:hAnsi="Garamond" w:cs="Garamond"/>
          <w:sz w:val="26"/>
          <w:szCs w:val="26"/>
        </w:rPr>
      </w:pPr>
      <w:r w:rsidRPr="0059390D">
        <w:rPr>
          <w:rFonts w:ascii="Garamond" w:eastAsia="MS PGothic" w:hAnsi="Garamond" w:cs="Garamond"/>
          <w:sz w:val="26"/>
          <w:szCs w:val="26"/>
        </w:rPr>
        <w:t>Une fois le système de reconnaissance construit, on espère qu'il fonctionnera parfaitement. Concrètement if fera tout de même des erreurs du fait de l'ambiguïté des formes. Analyser ces erreurs permet de mieux appréhender le problème que vous avez à résoudre, de mieux comprendre vos données et l'approche que vous avez choisie.</w:t>
      </w:r>
    </w:p>
    <w:p w:rsidR="00F137F7" w:rsidRDefault="00F137F7" w:rsidP="0059390D">
      <w:pPr>
        <w:tabs>
          <w:tab w:val="left" w:pos="4036"/>
        </w:tabs>
        <w:rPr>
          <w:szCs w:val="28"/>
        </w:rPr>
      </w:pPr>
    </w:p>
    <w:p w:rsidR="00F137F7" w:rsidRDefault="00F137F7" w:rsidP="0059390D">
      <w:pPr>
        <w:autoSpaceDE w:val="0"/>
        <w:autoSpaceDN w:val="0"/>
        <w:adjustRightInd w:val="0"/>
        <w:spacing w:after="0" w:line="360" w:lineRule="auto"/>
        <w:jc w:val="both"/>
        <w:rPr>
          <w:color w:val="3366FF"/>
          <w:szCs w:val="28"/>
        </w:rPr>
      </w:pPr>
      <w:r w:rsidRPr="0059390D">
        <w:rPr>
          <w:rFonts w:ascii="Garamond" w:hAnsi="Garamond" w:cs="Garamond"/>
          <w:b/>
          <w:bCs/>
          <w:sz w:val="26"/>
          <w:szCs w:val="26"/>
        </w:rPr>
        <w:t>1.6.1.</w:t>
      </w:r>
      <w:r>
        <w:rPr>
          <w:rFonts w:ascii="Garamond" w:hAnsi="Garamond" w:cs="Garamond"/>
          <w:b/>
          <w:bCs/>
          <w:sz w:val="26"/>
          <w:szCs w:val="26"/>
        </w:rPr>
        <w:t xml:space="preserve"> </w:t>
      </w:r>
      <w:r w:rsidRPr="0059390D">
        <w:rPr>
          <w:rFonts w:ascii="Garamond" w:hAnsi="Garamond" w:cs="Garamond"/>
          <w:b/>
          <w:bCs/>
          <w:sz w:val="26"/>
          <w:szCs w:val="26"/>
        </w:rPr>
        <w:t>Erreurs de type I et II</w:t>
      </w:r>
    </w:p>
    <w:p w:rsidR="00F137F7" w:rsidRPr="0059390D" w:rsidRDefault="00F137F7" w:rsidP="0059390D">
      <w:pPr>
        <w:tabs>
          <w:tab w:val="left" w:pos="4036"/>
        </w:tabs>
        <w:jc w:val="both"/>
        <w:rPr>
          <w:rFonts w:ascii="Garamond" w:eastAsia="MS PGothic" w:hAnsi="Garamond" w:cs="Garamond"/>
          <w:sz w:val="26"/>
          <w:szCs w:val="26"/>
        </w:rPr>
      </w:pPr>
      <w:r w:rsidRPr="0059390D">
        <w:rPr>
          <w:rFonts w:ascii="Garamond" w:eastAsia="MS PGothic" w:hAnsi="Garamond" w:cs="Garamond"/>
          <w:sz w:val="26"/>
          <w:szCs w:val="26"/>
        </w:rPr>
        <w:t>La performance d'un système peut se résumer au simple comptage des erreurs ( comptage brut ou pourcentage d'erreur). Mais dans certaines applications, cette métrique n'est pas la meilleure. Par exemple dans un problème de diagnostic médical, supposons qu'une personne soit affectée d'une maladie grave et que celle-ci ne soit pas détectée par le système de reconnaissance. Si le système au contraire détecte la maladie alors que la personne n'est pas atteinte, cette erreur est bien différente de la précédente. Quelle est l'erreur la plus grave est laissé à votre appréciation personnelle. Cependant le concepteur du système doit être bien conscient de cette différence dans les erreurs. En particulier ces erreurs seront présentées chacune séparément :</w:t>
      </w:r>
    </w:p>
    <w:p w:rsidR="00F137F7" w:rsidRDefault="00F137F7" w:rsidP="0059390D">
      <w:pPr>
        <w:tabs>
          <w:tab w:val="left" w:pos="4036"/>
        </w:tabs>
        <w:rPr>
          <w:color w:val="000000"/>
          <w:szCs w:val="28"/>
        </w:rPr>
      </w:pPr>
      <w:r w:rsidRPr="00D608FC">
        <w:rPr>
          <w:rFonts w:ascii="Garamond" w:hAnsi="Garamond" w:cs="Garamond"/>
          <w:sz w:val="26"/>
          <w:szCs w:val="26"/>
        </w:rPr>
        <w:t>Probabilité de non détection :</w:t>
      </w:r>
      <w:r w:rsidRPr="0059390D">
        <w:rPr>
          <w:rFonts w:ascii="Garamond" w:eastAsia="MS PGothic" w:hAnsi="Garamond" w:cs="Garamond"/>
          <w:sz w:val="26"/>
          <w:szCs w:val="26"/>
        </w:rPr>
        <w:t xml:space="preserve"> </w:t>
      </w:r>
      <w:r>
        <w:rPr>
          <w:color w:val="000000"/>
          <w:szCs w:val="28"/>
        </w:rPr>
        <w:t xml:space="preserve"> </w:t>
      </w:r>
      <w:r w:rsidRPr="007A27B3">
        <w:rPr>
          <w:color w:val="000000"/>
          <w:position w:val="-10"/>
          <w:szCs w:val="28"/>
        </w:rPr>
        <w:object w:dxaOrig="216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08pt;height:15.5pt" o:ole="">
            <v:imagedata r:id="rId17" o:title=""/>
          </v:shape>
          <o:OLEObject Type="Embed" ProgID="Equation.3" ShapeID="_x0000_i1032" DrawAspect="Content" ObjectID="_1630680381" r:id="rId18"/>
        </w:object>
      </w:r>
    </w:p>
    <w:p w:rsidR="00F137F7" w:rsidRDefault="00F137F7" w:rsidP="0059390D">
      <w:pPr>
        <w:tabs>
          <w:tab w:val="left" w:pos="4036"/>
        </w:tabs>
        <w:rPr>
          <w:color w:val="000000"/>
          <w:szCs w:val="28"/>
        </w:rPr>
      </w:pPr>
      <w:r w:rsidRPr="0059390D">
        <w:rPr>
          <w:rFonts w:ascii="Garamond" w:eastAsia="MS PGothic" w:hAnsi="Garamond" w:cs="Garamond"/>
          <w:sz w:val="26"/>
          <w:szCs w:val="26"/>
        </w:rPr>
        <w:t xml:space="preserve">Probabilité de fausse alarme : </w:t>
      </w:r>
      <w:r>
        <w:rPr>
          <w:color w:val="000000"/>
          <w:szCs w:val="28"/>
        </w:rPr>
        <w:t xml:space="preserve"> </w:t>
      </w:r>
      <w:r w:rsidRPr="007A27B3">
        <w:rPr>
          <w:color w:val="000000"/>
          <w:position w:val="-10"/>
          <w:szCs w:val="28"/>
        </w:rPr>
        <w:object w:dxaOrig="2120" w:dyaOrig="300">
          <v:shape id="_x0000_i1033" type="#_x0000_t75" style="width:105.25pt;height:15.5pt" o:ole="">
            <v:imagedata r:id="rId19" o:title=""/>
          </v:shape>
          <o:OLEObject Type="Embed" ProgID="Equation.3" ShapeID="_x0000_i1033" DrawAspect="Content" ObjectID="_1630680382" r:id="rId20"/>
        </w:object>
      </w:r>
    </w:p>
    <w:p w:rsidR="00F137F7" w:rsidRPr="00D4496E" w:rsidRDefault="00F137F7" w:rsidP="0059390D">
      <w:pPr>
        <w:tabs>
          <w:tab w:val="left" w:pos="4036"/>
        </w:tabs>
        <w:rPr>
          <w:rFonts w:ascii="Garamond" w:eastAsia="MS PGothic" w:hAnsi="Garamond" w:cs="Garamond"/>
          <w:sz w:val="26"/>
          <w:szCs w:val="26"/>
        </w:rPr>
      </w:pPr>
      <w:r w:rsidRPr="00D4496E">
        <w:rPr>
          <w:rFonts w:ascii="Garamond" w:eastAsia="MS PGothic" w:hAnsi="Garamond" w:cs="Garamond"/>
          <w:sz w:val="26"/>
          <w:szCs w:val="26"/>
        </w:rPr>
        <w:t>Notons que ces probabilités correspondent à des probabilités conditionnelles.</w:t>
      </w:r>
    </w:p>
    <w:p w:rsidR="00F137F7" w:rsidRPr="00D4496E" w:rsidRDefault="00F137F7" w:rsidP="00D4496E">
      <w:pPr>
        <w:tabs>
          <w:tab w:val="left" w:pos="4036"/>
        </w:tabs>
        <w:jc w:val="both"/>
        <w:rPr>
          <w:rFonts w:ascii="Garamond" w:eastAsia="MS PGothic" w:hAnsi="Garamond" w:cs="Garamond"/>
          <w:sz w:val="26"/>
          <w:szCs w:val="26"/>
        </w:rPr>
      </w:pPr>
      <w:r w:rsidRPr="00D4496E">
        <w:rPr>
          <w:rFonts w:ascii="Garamond" w:eastAsia="MS PGothic" w:hAnsi="Garamond" w:cs="Garamond"/>
          <w:sz w:val="26"/>
          <w:szCs w:val="26"/>
        </w:rPr>
        <w:t xml:space="preserve">La probabilité d'erreur totale du système </w:t>
      </w:r>
      <w:r w:rsidRPr="001E626D">
        <w:rPr>
          <w:color w:val="000000"/>
          <w:position w:val="-10"/>
          <w:szCs w:val="28"/>
        </w:rPr>
        <w:object w:dxaOrig="540" w:dyaOrig="300">
          <v:shape id="_x0000_i1034" type="#_x0000_t75" style="width:26.6pt;height:15.5pt" o:ole="">
            <v:imagedata r:id="rId21" o:title=""/>
          </v:shape>
          <o:OLEObject Type="Embed" ProgID="Equation.3" ShapeID="_x0000_i1034" DrawAspect="Content" ObjectID="_1630680383" r:id="rId22"/>
        </w:object>
      </w:r>
      <w:r>
        <w:rPr>
          <w:color w:val="000000"/>
          <w:szCs w:val="28"/>
        </w:rPr>
        <w:t xml:space="preserve"> </w:t>
      </w:r>
      <w:r w:rsidRPr="00D4496E">
        <w:rPr>
          <w:rFonts w:ascii="Garamond" w:eastAsia="MS PGothic" w:hAnsi="Garamond" w:cs="Garamond"/>
          <w:sz w:val="26"/>
          <w:szCs w:val="26"/>
        </w:rPr>
        <w:t xml:space="preserve">est la somme de ces 2 probabilités pondérées par les  probabilités a priori des classes: </w:t>
      </w:r>
    </w:p>
    <w:p w:rsidR="00F137F7" w:rsidRDefault="00F137F7" w:rsidP="0059390D">
      <w:pPr>
        <w:tabs>
          <w:tab w:val="left" w:pos="4036"/>
        </w:tabs>
        <w:jc w:val="center"/>
        <w:rPr>
          <w:color w:val="000000"/>
          <w:szCs w:val="28"/>
        </w:rPr>
      </w:pPr>
      <w:r w:rsidRPr="001E626D">
        <w:rPr>
          <w:color w:val="000000"/>
          <w:position w:val="-10"/>
          <w:szCs w:val="28"/>
        </w:rPr>
        <w:object w:dxaOrig="3300" w:dyaOrig="300">
          <v:shape id="_x0000_i1035" type="#_x0000_t75" style="width:165.05pt;height:15.5pt" o:ole="">
            <v:imagedata r:id="rId23" o:title=""/>
          </v:shape>
          <o:OLEObject Type="Embed" ProgID="Equation.3" ShapeID="_x0000_i1035" DrawAspect="Content" ObjectID="_1630680384" r:id="rId24"/>
        </w:object>
      </w:r>
    </w:p>
    <w:p w:rsidR="00F137F7" w:rsidRPr="00D4496E" w:rsidRDefault="00F137F7" w:rsidP="0059390D">
      <w:pPr>
        <w:tabs>
          <w:tab w:val="left" w:pos="4036"/>
        </w:tabs>
        <w:rPr>
          <w:rFonts w:ascii="Garamond" w:eastAsia="MS PGothic" w:hAnsi="Garamond" w:cs="Garamond"/>
          <w:sz w:val="26"/>
          <w:szCs w:val="26"/>
        </w:rPr>
      </w:pPr>
      <w:r w:rsidRPr="00D4496E">
        <w:rPr>
          <w:rFonts w:ascii="Garamond" w:eastAsia="MS PGothic" w:hAnsi="Garamond" w:cs="Garamond"/>
          <w:sz w:val="26"/>
          <w:szCs w:val="26"/>
        </w:rPr>
        <w:t>On peut également définir</w:t>
      </w:r>
      <w:r w:rsidRPr="0085665D">
        <w:rPr>
          <w:color w:val="000000"/>
          <w:position w:val="-10"/>
          <w:szCs w:val="28"/>
        </w:rPr>
        <w:object w:dxaOrig="480" w:dyaOrig="300">
          <v:shape id="_x0000_i1036" type="#_x0000_t75" style="width:23.8pt;height:15.5pt" o:ole="">
            <v:imagedata r:id="rId25" o:title=""/>
          </v:shape>
          <o:OLEObject Type="Embed" ProgID="Equation.3" ShapeID="_x0000_i1036" DrawAspect="Content" ObjectID="_1630680385" r:id="rId26"/>
        </w:object>
      </w:r>
      <w:r>
        <w:rPr>
          <w:color w:val="000000"/>
          <w:szCs w:val="28"/>
        </w:rPr>
        <w:t xml:space="preserve">: </w:t>
      </w:r>
      <w:r w:rsidRPr="00D4496E">
        <w:rPr>
          <w:rFonts w:ascii="Garamond" w:eastAsia="MS PGothic" w:hAnsi="Garamond" w:cs="Garamond"/>
          <w:sz w:val="26"/>
          <w:szCs w:val="26"/>
        </w:rPr>
        <w:t>probabilité de non détection correcte et</w:t>
      </w:r>
      <w:r>
        <w:rPr>
          <w:color w:val="000000"/>
          <w:szCs w:val="28"/>
        </w:rPr>
        <w:t xml:space="preserve"> </w:t>
      </w:r>
      <w:r w:rsidRPr="0085665D">
        <w:rPr>
          <w:color w:val="000000"/>
          <w:position w:val="-10"/>
          <w:szCs w:val="28"/>
        </w:rPr>
        <w:object w:dxaOrig="300" w:dyaOrig="300">
          <v:shape id="_x0000_i1037" type="#_x0000_t75" style="width:15.5pt;height:15.5pt" o:ole="">
            <v:imagedata r:id="rId27" o:title=""/>
          </v:shape>
          <o:OLEObject Type="Embed" ProgID="Equation.3" ShapeID="_x0000_i1037" DrawAspect="Content" ObjectID="_1630680386" r:id="rId28"/>
        </w:object>
      </w:r>
      <w:r w:rsidRPr="00D4496E">
        <w:rPr>
          <w:rFonts w:ascii="Garamond" w:eastAsia="MS PGothic" w:hAnsi="Garamond" w:cs="Garamond"/>
          <w:sz w:val="26"/>
          <w:szCs w:val="26"/>
        </w:rPr>
        <w:t xml:space="preserve">probabilité de détection correcte. </w:t>
      </w:r>
    </w:p>
    <w:p w:rsidR="00F137F7" w:rsidRDefault="00F137F7" w:rsidP="0059390D">
      <w:pPr>
        <w:tabs>
          <w:tab w:val="left" w:pos="4036"/>
        </w:tabs>
        <w:jc w:val="center"/>
        <w:rPr>
          <w:color w:val="000000"/>
          <w:szCs w:val="28"/>
        </w:rPr>
      </w:pPr>
      <w:r w:rsidRPr="00D4496E">
        <w:rPr>
          <w:rFonts w:ascii="Garamond" w:eastAsia="MS PGothic" w:hAnsi="Garamond" w:cs="Garamond"/>
          <w:sz w:val="26"/>
          <w:szCs w:val="26"/>
        </w:rPr>
        <w:t xml:space="preserve">On a :  </w:t>
      </w:r>
      <w:r>
        <w:rPr>
          <w:color w:val="000000"/>
          <w:szCs w:val="28"/>
        </w:rPr>
        <w:t xml:space="preserve"> </w:t>
      </w:r>
      <w:r w:rsidRPr="0085665D">
        <w:rPr>
          <w:color w:val="000000"/>
          <w:position w:val="-10"/>
          <w:szCs w:val="28"/>
        </w:rPr>
        <w:object w:dxaOrig="1080" w:dyaOrig="300">
          <v:shape id="_x0000_i1038" type="#_x0000_t75" style="width:54.3pt;height:15.5pt" o:ole="">
            <v:imagedata r:id="rId29" o:title=""/>
          </v:shape>
          <o:OLEObject Type="Embed" ProgID="Equation.3" ShapeID="_x0000_i1038" DrawAspect="Content" ObjectID="_1630680387" r:id="rId30"/>
        </w:object>
      </w:r>
    </w:p>
    <w:p w:rsidR="00F137F7" w:rsidRDefault="00F137F7" w:rsidP="0059390D">
      <w:pPr>
        <w:tabs>
          <w:tab w:val="left" w:pos="4036"/>
        </w:tabs>
        <w:jc w:val="center"/>
        <w:rPr>
          <w:color w:val="000000"/>
          <w:szCs w:val="28"/>
        </w:rPr>
      </w:pPr>
      <w:r>
        <w:rPr>
          <w:color w:val="000000"/>
          <w:szCs w:val="28"/>
        </w:rPr>
        <w:t xml:space="preserve">                </w:t>
      </w:r>
      <w:r w:rsidRPr="0085665D">
        <w:rPr>
          <w:color w:val="000000"/>
          <w:position w:val="-10"/>
          <w:szCs w:val="28"/>
        </w:rPr>
        <w:object w:dxaOrig="1240" w:dyaOrig="300">
          <v:shape id="_x0000_i1039" type="#_x0000_t75" style="width:62.05pt;height:15.5pt" o:ole="">
            <v:imagedata r:id="rId31" o:title=""/>
          </v:shape>
          <o:OLEObject Type="Embed" ProgID="Equation.3" ShapeID="_x0000_i1039" DrawAspect="Content" ObjectID="_1630680388" r:id="rId32"/>
        </w:object>
      </w:r>
    </w:p>
    <w:p w:rsidR="00F137F7" w:rsidRPr="00D4496E" w:rsidRDefault="00F137F7" w:rsidP="00D4496E">
      <w:pPr>
        <w:tabs>
          <w:tab w:val="left" w:pos="4036"/>
        </w:tabs>
        <w:jc w:val="both"/>
        <w:rPr>
          <w:rFonts w:ascii="Garamond" w:eastAsia="MS PGothic" w:hAnsi="Garamond" w:cs="Garamond"/>
          <w:sz w:val="26"/>
          <w:szCs w:val="26"/>
        </w:rPr>
      </w:pPr>
      <w:r w:rsidRPr="00D4496E">
        <w:rPr>
          <w:rFonts w:ascii="Garamond" w:eastAsia="MS PGothic" w:hAnsi="Garamond" w:cs="Garamond"/>
          <w:sz w:val="26"/>
          <w:szCs w:val="26"/>
        </w:rPr>
        <w:lastRenderedPageBreak/>
        <w:t>Dans ce problème à 2 classes ou la casse 0 correspond à l'absence de maladie et la classe 1 à  la présence de maladie, on peut regrouper les résultats du système dans un tableau tel que le Tableau I.1.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07"/>
        <w:gridCol w:w="2340"/>
        <w:gridCol w:w="2700"/>
      </w:tblGrid>
      <w:tr w:rsidR="00F137F7">
        <w:trPr>
          <w:trHeight w:val="271"/>
          <w:jc w:val="center"/>
        </w:trPr>
        <w:tc>
          <w:tcPr>
            <w:tcW w:w="907" w:type="dxa"/>
          </w:tcPr>
          <w:p w:rsidR="00F137F7" w:rsidRPr="003845FF" w:rsidRDefault="00F137F7" w:rsidP="0059390D">
            <w:pPr>
              <w:rPr>
                <w:rFonts w:ascii="Times New Roman" w:hAnsi="Times New Roman"/>
                <w:color w:val="000000"/>
                <w:sz w:val="20"/>
                <w:szCs w:val="28"/>
              </w:rPr>
            </w:pPr>
          </w:p>
        </w:tc>
        <w:tc>
          <w:tcPr>
            <w:tcW w:w="2340" w:type="dxa"/>
          </w:tcPr>
          <w:p w:rsidR="00F137F7" w:rsidRPr="003845FF" w:rsidRDefault="00F137F7" w:rsidP="0059390D">
            <w:pPr>
              <w:rPr>
                <w:rFonts w:ascii="Times New Roman" w:hAnsi="Times New Roman"/>
                <w:color w:val="000000"/>
                <w:sz w:val="20"/>
                <w:szCs w:val="28"/>
              </w:rPr>
            </w:pPr>
            <w:r w:rsidRPr="003845FF">
              <w:rPr>
                <w:rFonts w:ascii="Times New Roman" w:hAnsi="Times New Roman"/>
                <w:color w:val="000000"/>
                <w:sz w:val="20"/>
                <w:szCs w:val="28"/>
              </w:rPr>
              <w:t>décision 0 (absence)</w:t>
            </w:r>
          </w:p>
        </w:tc>
        <w:tc>
          <w:tcPr>
            <w:tcW w:w="2700" w:type="dxa"/>
          </w:tcPr>
          <w:p w:rsidR="00F137F7" w:rsidRPr="003845FF" w:rsidRDefault="00F137F7" w:rsidP="0059390D">
            <w:pPr>
              <w:rPr>
                <w:rFonts w:ascii="Times New Roman" w:hAnsi="Times New Roman"/>
                <w:color w:val="000000"/>
                <w:sz w:val="20"/>
                <w:szCs w:val="28"/>
              </w:rPr>
            </w:pPr>
            <w:r w:rsidRPr="003845FF">
              <w:rPr>
                <w:rFonts w:ascii="Times New Roman" w:hAnsi="Times New Roman"/>
                <w:color w:val="000000"/>
                <w:sz w:val="20"/>
                <w:szCs w:val="28"/>
              </w:rPr>
              <w:t xml:space="preserve">décision 1 (présence) </w:t>
            </w:r>
          </w:p>
        </w:tc>
      </w:tr>
      <w:tr w:rsidR="00F137F7">
        <w:trPr>
          <w:trHeight w:val="261"/>
          <w:jc w:val="center"/>
        </w:trPr>
        <w:tc>
          <w:tcPr>
            <w:tcW w:w="907" w:type="dxa"/>
          </w:tcPr>
          <w:p w:rsidR="00F137F7" w:rsidRPr="003845FF" w:rsidRDefault="00F137F7" w:rsidP="0059390D">
            <w:pPr>
              <w:rPr>
                <w:rFonts w:ascii="Times New Roman" w:hAnsi="Times New Roman"/>
                <w:color w:val="000000"/>
                <w:sz w:val="20"/>
                <w:szCs w:val="28"/>
              </w:rPr>
            </w:pPr>
            <w:r w:rsidRPr="003845FF">
              <w:rPr>
                <w:rFonts w:ascii="Times New Roman" w:hAnsi="Times New Roman"/>
                <w:color w:val="000000"/>
                <w:sz w:val="20"/>
                <w:szCs w:val="28"/>
              </w:rPr>
              <w:t>T=0</w:t>
            </w:r>
          </w:p>
        </w:tc>
        <w:tc>
          <w:tcPr>
            <w:tcW w:w="2340" w:type="dxa"/>
          </w:tcPr>
          <w:p w:rsidR="00F137F7" w:rsidRPr="003845FF" w:rsidRDefault="00F137F7" w:rsidP="003845FF">
            <w:pPr>
              <w:jc w:val="center"/>
              <w:rPr>
                <w:rFonts w:ascii="Times New Roman" w:hAnsi="Times New Roman"/>
                <w:color w:val="000000"/>
                <w:sz w:val="20"/>
                <w:szCs w:val="28"/>
              </w:rPr>
            </w:pPr>
            <w:r w:rsidRPr="003845FF">
              <w:rPr>
                <w:color w:val="000000"/>
                <w:position w:val="-10"/>
                <w:szCs w:val="28"/>
              </w:rPr>
              <w:object w:dxaOrig="480" w:dyaOrig="300">
                <v:shape id="_x0000_i1040" type="#_x0000_t75" style="width:23.8pt;height:15.5pt" o:ole="">
                  <v:imagedata r:id="rId25" o:title=""/>
                </v:shape>
                <o:OLEObject Type="Embed" ProgID="Equation.3" ShapeID="_x0000_i1040" DrawAspect="Content" ObjectID="_1630680389" r:id="rId33"/>
              </w:object>
            </w:r>
          </w:p>
        </w:tc>
        <w:tc>
          <w:tcPr>
            <w:tcW w:w="2700" w:type="dxa"/>
          </w:tcPr>
          <w:p w:rsidR="00F137F7" w:rsidRPr="003845FF" w:rsidRDefault="00F137F7" w:rsidP="003845FF">
            <w:pPr>
              <w:jc w:val="center"/>
              <w:rPr>
                <w:rFonts w:ascii="Times New Roman" w:hAnsi="Times New Roman"/>
                <w:color w:val="000000"/>
                <w:sz w:val="20"/>
                <w:szCs w:val="28"/>
              </w:rPr>
            </w:pPr>
            <w:r w:rsidRPr="003845FF">
              <w:rPr>
                <w:color w:val="000000"/>
                <w:position w:val="-10"/>
                <w:szCs w:val="28"/>
              </w:rPr>
              <w:object w:dxaOrig="360" w:dyaOrig="300">
                <v:shape id="_x0000_i1041" type="#_x0000_t75" style="width:18.3pt;height:15.5pt" o:ole="">
                  <v:imagedata r:id="rId34" o:title=""/>
                </v:shape>
                <o:OLEObject Type="Embed" ProgID="Equation.3" ShapeID="_x0000_i1041" DrawAspect="Content" ObjectID="_1630680390" r:id="rId35"/>
              </w:object>
            </w:r>
          </w:p>
        </w:tc>
      </w:tr>
      <w:tr w:rsidR="00F137F7">
        <w:trPr>
          <w:trHeight w:val="271"/>
          <w:jc w:val="center"/>
        </w:trPr>
        <w:tc>
          <w:tcPr>
            <w:tcW w:w="907" w:type="dxa"/>
          </w:tcPr>
          <w:p w:rsidR="00F137F7" w:rsidRPr="003845FF" w:rsidRDefault="00F137F7" w:rsidP="0059390D">
            <w:pPr>
              <w:rPr>
                <w:rFonts w:ascii="Times New Roman" w:hAnsi="Times New Roman"/>
                <w:color w:val="000000"/>
                <w:sz w:val="20"/>
                <w:szCs w:val="28"/>
              </w:rPr>
            </w:pPr>
            <w:r w:rsidRPr="003845FF">
              <w:rPr>
                <w:rFonts w:ascii="Times New Roman" w:hAnsi="Times New Roman"/>
                <w:color w:val="000000"/>
                <w:sz w:val="20"/>
                <w:szCs w:val="28"/>
              </w:rPr>
              <w:t>T=1</w:t>
            </w:r>
          </w:p>
        </w:tc>
        <w:tc>
          <w:tcPr>
            <w:tcW w:w="2340" w:type="dxa"/>
          </w:tcPr>
          <w:p w:rsidR="00F137F7" w:rsidRPr="003845FF" w:rsidRDefault="00F137F7" w:rsidP="003845FF">
            <w:pPr>
              <w:jc w:val="center"/>
              <w:rPr>
                <w:rFonts w:ascii="Times New Roman" w:hAnsi="Times New Roman"/>
                <w:color w:val="000000"/>
                <w:sz w:val="20"/>
                <w:szCs w:val="28"/>
              </w:rPr>
            </w:pPr>
            <w:r w:rsidRPr="003845FF">
              <w:rPr>
                <w:color w:val="000000"/>
                <w:position w:val="-10"/>
                <w:szCs w:val="28"/>
              </w:rPr>
              <w:object w:dxaOrig="380" w:dyaOrig="300">
                <v:shape id="_x0000_i1042" type="#_x0000_t75" style="width:18.85pt;height:15.5pt" o:ole="">
                  <v:imagedata r:id="rId36" o:title=""/>
                </v:shape>
                <o:OLEObject Type="Embed" ProgID="Equation.3" ShapeID="_x0000_i1042" DrawAspect="Content" ObjectID="_1630680391" r:id="rId37"/>
              </w:object>
            </w:r>
          </w:p>
        </w:tc>
        <w:tc>
          <w:tcPr>
            <w:tcW w:w="2700" w:type="dxa"/>
          </w:tcPr>
          <w:p w:rsidR="00F137F7" w:rsidRPr="003845FF" w:rsidRDefault="00F137F7" w:rsidP="003845FF">
            <w:pPr>
              <w:jc w:val="center"/>
              <w:rPr>
                <w:rFonts w:ascii="Times New Roman" w:hAnsi="Times New Roman"/>
                <w:color w:val="000000"/>
                <w:sz w:val="20"/>
                <w:szCs w:val="28"/>
              </w:rPr>
            </w:pPr>
            <w:r w:rsidRPr="003845FF">
              <w:rPr>
                <w:color w:val="000000"/>
                <w:position w:val="-10"/>
                <w:szCs w:val="28"/>
              </w:rPr>
              <w:object w:dxaOrig="300" w:dyaOrig="300">
                <v:shape id="_x0000_i1043" type="#_x0000_t75" style="width:15.5pt;height:15.5pt" o:ole="">
                  <v:imagedata r:id="rId27" o:title=""/>
                </v:shape>
                <o:OLEObject Type="Embed" ProgID="Equation.3" ShapeID="_x0000_i1043" DrawAspect="Content" ObjectID="_1630680392" r:id="rId38"/>
              </w:object>
            </w:r>
          </w:p>
        </w:tc>
      </w:tr>
    </w:tbl>
    <w:p w:rsidR="00D608FC" w:rsidRPr="006F03D6" w:rsidRDefault="00D608FC" w:rsidP="00D608FC">
      <w:pPr>
        <w:tabs>
          <w:tab w:val="left" w:pos="4036"/>
        </w:tabs>
        <w:jc w:val="center"/>
        <w:rPr>
          <w:rFonts w:ascii="Garamond" w:eastAsia="MS PGothic" w:hAnsi="Garamond" w:cs="Garamond"/>
          <w:sz w:val="26"/>
          <w:szCs w:val="26"/>
        </w:rPr>
      </w:pPr>
      <w:r w:rsidRPr="006F03D6">
        <w:rPr>
          <w:rFonts w:ascii="Garamond" w:eastAsia="MS PGothic" w:hAnsi="Garamond" w:cs="Garamond"/>
          <w:sz w:val="26"/>
          <w:szCs w:val="26"/>
        </w:rPr>
        <w:t>Tableau 1.1-Probabilités d'erreur conditionnelles différenciées dans un problème de détection.</w:t>
      </w:r>
    </w:p>
    <w:p w:rsidR="00F137F7" w:rsidRPr="00D4496E" w:rsidRDefault="00F137F7" w:rsidP="0059390D">
      <w:pPr>
        <w:rPr>
          <w:rFonts w:ascii="Garamond" w:eastAsia="MS PGothic" w:hAnsi="Garamond" w:cs="Garamond"/>
          <w:sz w:val="26"/>
          <w:szCs w:val="26"/>
        </w:rPr>
      </w:pPr>
      <w:r w:rsidRPr="00D4496E">
        <w:rPr>
          <w:rFonts w:ascii="Garamond" w:eastAsia="MS PGothic" w:hAnsi="Garamond" w:cs="Garamond"/>
          <w:sz w:val="26"/>
          <w:szCs w:val="26"/>
        </w:rPr>
        <w:t>Dans un problème de détection, les probabilités d'erreurs</w:t>
      </w:r>
      <w:r>
        <w:rPr>
          <w:color w:val="000000"/>
          <w:szCs w:val="28"/>
        </w:rPr>
        <w:t xml:space="preserve"> </w:t>
      </w:r>
      <w:r w:rsidRPr="0085665D">
        <w:rPr>
          <w:color w:val="000000"/>
          <w:position w:val="-10"/>
          <w:szCs w:val="28"/>
        </w:rPr>
        <w:object w:dxaOrig="360" w:dyaOrig="300">
          <v:shape id="_x0000_i1044" type="#_x0000_t75" style="width:18.3pt;height:15.5pt" o:ole="">
            <v:imagedata r:id="rId34" o:title=""/>
          </v:shape>
          <o:OLEObject Type="Embed" ProgID="Equation.3" ShapeID="_x0000_i1044" DrawAspect="Content" ObjectID="_1630680393" r:id="rId39"/>
        </w:object>
      </w:r>
      <w:r>
        <w:rPr>
          <w:color w:val="000000"/>
          <w:szCs w:val="28"/>
        </w:rPr>
        <w:t xml:space="preserve"> </w:t>
      </w:r>
      <w:r w:rsidRPr="00D4496E">
        <w:rPr>
          <w:rFonts w:ascii="Garamond" w:eastAsia="MS PGothic" w:hAnsi="Garamond" w:cs="Garamond"/>
          <w:sz w:val="26"/>
          <w:szCs w:val="26"/>
        </w:rPr>
        <w:t xml:space="preserve">et </w:t>
      </w:r>
      <w:r w:rsidRPr="0085665D">
        <w:rPr>
          <w:color w:val="000000"/>
          <w:position w:val="-10"/>
          <w:szCs w:val="28"/>
        </w:rPr>
        <w:object w:dxaOrig="380" w:dyaOrig="300">
          <v:shape id="_x0000_i1045" type="#_x0000_t75" style="width:18.85pt;height:15.5pt" o:ole="">
            <v:imagedata r:id="rId36" o:title=""/>
          </v:shape>
          <o:OLEObject Type="Embed" ProgID="Equation.3" ShapeID="_x0000_i1045" DrawAspect="Content" ObjectID="_1630680394" r:id="rId40"/>
        </w:object>
      </w:r>
      <w:r w:rsidRPr="00D4496E">
        <w:rPr>
          <w:rFonts w:ascii="Garamond" w:eastAsia="MS PGothic" w:hAnsi="Garamond" w:cs="Garamond"/>
          <w:sz w:val="26"/>
          <w:szCs w:val="26"/>
        </w:rPr>
        <w:t xml:space="preserve"> correspondent à un facteur prés, aux probabilités d'erreurs de type I et de type II respectivement.</w:t>
      </w:r>
    </w:p>
    <w:p w:rsidR="00F137F7" w:rsidRPr="00D4496E" w:rsidRDefault="00F137F7" w:rsidP="0059390D">
      <w:pPr>
        <w:rPr>
          <w:rFonts w:ascii="Garamond" w:eastAsia="MS PGothic" w:hAnsi="Garamond" w:cs="Garamond"/>
          <w:sz w:val="26"/>
          <w:szCs w:val="26"/>
        </w:rPr>
      </w:pPr>
      <w:r w:rsidRPr="00D4496E">
        <w:rPr>
          <w:rFonts w:ascii="Garamond" w:eastAsia="MS PGothic" w:hAnsi="Garamond" w:cs="Garamond"/>
          <w:sz w:val="26"/>
          <w:szCs w:val="26"/>
        </w:rPr>
        <w:t>De manière générale dans un problème à 2 classes</w:t>
      </w:r>
      <w:r w:rsidRPr="0085665D">
        <w:rPr>
          <w:color w:val="000000"/>
          <w:position w:val="-10"/>
          <w:szCs w:val="28"/>
        </w:rPr>
        <w:object w:dxaOrig="260" w:dyaOrig="300">
          <v:shape id="_x0000_i1046" type="#_x0000_t75" style="width:13.85pt;height:15.5pt" o:ole="">
            <v:imagedata r:id="rId41" o:title=""/>
          </v:shape>
          <o:OLEObject Type="Embed" ProgID="Equation.3" ShapeID="_x0000_i1046" DrawAspect="Content" ObjectID="_1630680395" r:id="rId42"/>
        </w:object>
      </w:r>
      <w:r w:rsidRPr="00D4496E">
        <w:rPr>
          <w:rFonts w:ascii="Garamond" w:eastAsia="MS PGothic" w:hAnsi="Garamond" w:cs="Garamond"/>
          <w:sz w:val="26"/>
          <w:szCs w:val="26"/>
        </w:rPr>
        <w:t>et</w:t>
      </w:r>
      <w:r w:rsidRPr="006D489D">
        <w:rPr>
          <w:color w:val="000000"/>
          <w:position w:val="-10"/>
          <w:szCs w:val="28"/>
        </w:rPr>
        <w:object w:dxaOrig="279" w:dyaOrig="300">
          <v:shape id="_x0000_i1047" type="#_x0000_t75" style="width:14.95pt;height:15.5pt" o:ole="">
            <v:imagedata r:id="rId43" o:title=""/>
          </v:shape>
          <o:OLEObject Type="Embed" ProgID="Equation.3" ShapeID="_x0000_i1047" DrawAspect="Content" ObjectID="_1630680396" r:id="rId44"/>
        </w:object>
      </w:r>
      <w:r>
        <w:rPr>
          <w:color w:val="000000"/>
          <w:szCs w:val="28"/>
        </w:rPr>
        <w:t xml:space="preserve">, </w:t>
      </w:r>
      <w:r w:rsidRPr="00D4496E">
        <w:rPr>
          <w:rFonts w:ascii="Garamond" w:eastAsia="MS PGothic" w:hAnsi="Garamond" w:cs="Garamond"/>
          <w:sz w:val="26"/>
          <w:szCs w:val="26"/>
        </w:rPr>
        <w:t>il y a erreur de décision dans les cas suivants :</w:t>
      </w:r>
    </w:p>
    <w:p w:rsidR="00F137F7" w:rsidRPr="00FA306D" w:rsidRDefault="00F137F7" w:rsidP="00FA306D">
      <w:pPr>
        <w:numPr>
          <w:ilvl w:val="0"/>
          <w:numId w:val="15"/>
        </w:numPr>
        <w:spacing w:after="0" w:line="240" w:lineRule="auto"/>
        <w:rPr>
          <w:rFonts w:ascii="Garamond" w:eastAsia="MS PGothic" w:hAnsi="Garamond" w:cs="Garamond"/>
          <w:sz w:val="26"/>
          <w:szCs w:val="26"/>
        </w:rPr>
      </w:pPr>
      <w:r w:rsidRPr="00D4496E">
        <w:rPr>
          <w:rFonts w:ascii="Garamond" w:eastAsia="MS PGothic" w:hAnsi="Garamond" w:cs="Garamond"/>
          <w:sz w:val="26"/>
          <w:szCs w:val="26"/>
        </w:rPr>
        <w:t>On classe une représentation (vecteur par exemple) dans la classe</w:t>
      </w:r>
      <w:r>
        <w:rPr>
          <w:color w:val="000000"/>
          <w:szCs w:val="28"/>
        </w:rPr>
        <w:t xml:space="preserve"> </w:t>
      </w:r>
      <w:r w:rsidRPr="0085665D">
        <w:rPr>
          <w:color w:val="000000"/>
          <w:position w:val="-10"/>
          <w:szCs w:val="28"/>
        </w:rPr>
        <w:object w:dxaOrig="260" w:dyaOrig="300">
          <v:shape id="_x0000_i1048" type="#_x0000_t75" style="width:13.85pt;height:15.5pt" o:ole="">
            <v:imagedata r:id="rId45" o:title=""/>
          </v:shape>
          <o:OLEObject Type="Embed" ProgID="Equation.3" ShapeID="_x0000_i1048" DrawAspect="Content" ObjectID="_1630680397" r:id="rId46"/>
        </w:object>
      </w:r>
      <w:r>
        <w:rPr>
          <w:color w:val="000000"/>
          <w:szCs w:val="28"/>
        </w:rPr>
        <w:t xml:space="preserve"> </w:t>
      </w:r>
      <w:r w:rsidRPr="006F03D6">
        <w:rPr>
          <w:rFonts w:ascii="Garamond" w:eastAsia="MS PGothic" w:hAnsi="Garamond" w:cs="Garamond"/>
          <w:sz w:val="26"/>
          <w:szCs w:val="26"/>
        </w:rPr>
        <w:t>mais celle-ci appartient en fait à une forme de la classe</w:t>
      </w:r>
      <w:r w:rsidR="00FA306D" w:rsidRPr="00FA306D">
        <w:rPr>
          <w:rFonts w:ascii="Garamond" w:eastAsia="MS PGothic" w:hAnsi="Garamond" w:cs="Garamond"/>
          <w:position w:val="-10"/>
          <w:sz w:val="26"/>
          <w:szCs w:val="26"/>
        </w:rPr>
        <w:object w:dxaOrig="320" w:dyaOrig="340">
          <v:shape id="_x0000_i1049" type="#_x0000_t75" style="width:17.15pt;height:17.7pt" o:ole="">
            <v:imagedata r:id="rId47" o:title=""/>
          </v:shape>
          <o:OLEObject Type="Embed" ProgID="Equation.3" ShapeID="_x0000_i1049" DrawAspect="Content" ObjectID="_1630680398" r:id="rId48"/>
        </w:object>
      </w:r>
      <w:r w:rsidRPr="00FA306D">
        <w:rPr>
          <w:rFonts w:ascii="Garamond" w:eastAsia="MS PGothic" w:hAnsi="Garamond" w:cs="Garamond"/>
          <w:sz w:val="26"/>
          <w:szCs w:val="26"/>
        </w:rPr>
        <w:t>.</w:t>
      </w:r>
    </w:p>
    <w:p w:rsidR="00F137F7" w:rsidRPr="00FA306D" w:rsidRDefault="00F137F7" w:rsidP="009D44C0">
      <w:pPr>
        <w:numPr>
          <w:ilvl w:val="0"/>
          <w:numId w:val="15"/>
        </w:numPr>
        <w:spacing w:after="0" w:line="240" w:lineRule="auto"/>
        <w:rPr>
          <w:rFonts w:ascii="Garamond" w:eastAsia="MS PGothic" w:hAnsi="Garamond" w:cs="Garamond"/>
          <w:sz w:val="26"/>
          <w:szCs w:val="26"/>
        </w:rPr>
      </w:pPr>
      <w:r w:rsidRPr="006F03D6">
        <w:rPr>
          <w:rFonts w:ascii="Garamond" w:eastAsia="MS PGothic" w:hAnsi="Garamond" w:cs="Garamond"/>
          <w:sz w:val="26"/>
          <w:szCs w:val="26"/>
        </w:rPr>
        <w:t>On classe la représentation de la forme dans la classe</w:t>
      </w:r>
      <w:r w:rsidR="00FA306D" w:rsidRPr="00FA306D">
        <w:rPr>
          <w:rFonts w:ascii="Garamond" w:eastAsia="MS PGothic" w:hAnsi="Garamond" w:cs="Garamond"/>
          <w:position w:val="-10"/>
          <w:sz w:val="26"/>
          <w:szCs w:val="26"/>
        </w:rPr>
        <w:object w:dxaOrig="320" w:dyaOrig="340">
          <v:shape id="_x0000_i1050" type="#_x0000_t75" style="width:17.15pt;height:17.7pt" o:ole="">
            <v:imagedata r:id="rId49" o:title=""/>
          </v:shape>
          <o:OLEObject Type="Embed" ProgID="Equation.3" ShapeID="_x0000_i1050" DrawAspect="Content" ObjectID="_1630680399" r:id="rId50"/>
        </w:object>
      </w:r>
      <w:r w:rsidRPr="006F03D6">
        <w:rPr>
          <w:rFonts w:ascii="Garamond" w:eastAsia="MS PGothic" w:hAnsi="Garamond" w:cs="Garamond"/>
          <w:sz w:val="26"/>
          <w:szCs w:val="26"/>
        </w:rPr>
        <w:t>alors qu'elle appartient en réalité à la classe</w:t>
      </w:r>
      <w:r w:rsidR="00FA306D" w:rsidRPr="00FA306D">
        <w:rPr>
          <w:rFonts w:ascii="Garamond" w:eastAsia="MS PGothic" w:hAnsi="Garamond" w:cs="Garamond"/>
          <w:position w:val="-10"/>
          <w:sz w:val="26"/>
          <w:szCs w:val="26"/>
        </w:rPr>
        <w:object w:dxaOrig="279" w:dyaOrig="340">
          <v:shape id="_x0000_i1051" type="#_x0000_t75" style="width:14.95pt;height:17.7pt" o:ole="">
            <v:imagedata r:id="rId51" o:title=""/>
          </v:shape>
          <o:OLEObject Type="Embed" ProgID="Equation.3" ShapeID="_x0000_i1051" DrawAspect="Content" ObjectID="_1630680400" r:id="rId52"/>
        </w:object>
      </w:r>
      <w:r w:rsidRPr="00FA306D">
        <w:rPr>
          <w:rFonts w:ascii="Garamond" w:eastAsia="MS PGothic" w:hAnsi="Garamond" w:cs="Garamond"/>
          <w:sz w:val="26"/>
          <w:szCs w:val="26"/>
        </w:rPr>
        <w:t>.</w:t>
      </w:r>
    </w:p>
    <w:p w:rsidR="00F137F7" w:rsidRPr="006F03D6" w:rsidRDefault="00F137F7" w:rsidP="0059390D">
      <w:pPr>
        <w:ind w:left="360"/>
        <w:rPr>
          <w:rFonts w:ascii="Garamond" w:eastAsia="MS PGothic" w:hAnsi="Garamond" w:cs="Garamond"/>
          <w:sz w:val="26"/>
          <w:szCs w:val="26"/>
        </w:rPr>
      </w:pPr>
      <w:r w:rsidRPr="006F03D6">
        <w:rPr>
          <w:rFonts w:ascii="Garamond" w:eastAsia="MS PGothic" w:hAnsi="Garamond" w:cs="Garamond"/>
          <w:sz w:val="26"/>
          <w:szCs w:val="26"/>
        </w:rPr>
        <w:t>Nous pouvons ainsi exprimer la probabilité d'erreur par :</w:t>
      </w:r>
    </w:p>
    <w:p w:rsidR="00F137F7" w:rsidRPr="00FA306D" w:rsidRDefault="00F137F7" w:rsidP="0059390D">
      <w:pPr>
        <w:jc w:val="center"/>
        <w:rPr>
          <w:rFonts w:ascii="Garamond" w:eastAsia="MS PGothic" w:hAnsi="Garamond" w:cs="Garamond"/>
          <w:sz w:val="26"/>
          <w:szCs w:val="26"/>
        </w:rPr>
      </w:pPr>
      <w:r w:rsidRPr="00FA306D">
        <w:rPr>
          <w:rFonts w:ascii="Garamond" w:eastAsia="MS PGothic" w:hAnsi="Garamond" w:cs="Garamond"/>
          <w:sz w:val="26"/>
          <w:szCs w:val="26"/>
        </w:rPr>
        <w:object w:dxaOrig="4940" w:dyaOrig="620">
          <v:shape id="_x0000_i1052" type="#_x0000_t75" style="width:247pt;height:31pt" o:ole="">
            <v:imagedata r:id="rId53" o:title=""/>
          </v:shape>
          <o:OLEObject Type="Embed" ProgID="Equation.3" ShapeID="_x0000_i1052" DrawAspect="Content" ObjectID="_1630680401" r:id="rId54"/>
        </w:object>
      </w:r>
    </w:p>
    <w:p w:rsidR="00F137F7" w:rsidRPr="00FA306D" w:rsidRDefault="00F137F7" w:rsidP="006F03D6">
      <w:pPr>
        <w:jc w:val="both"/>
        <w:rPr>
          <w:rFonts w:ascii="Garamond" w:eastAsia="MS PGothic" w:hAnsi="Garamond" w:cs="Garamond"/>
          <w:sz w:val="26"/>
          <w:szCs w:val="26"/>
        </w:rPr>
      </w:pPr>
      <w:r w:rsidRPr="006F03D6">
        <w:rPr>
          <w:rFonts w:ascii="Garamond" w:eastAsia="MS PGothic" w:hAnsi="Garamond" w:cs="Garamond"/>
          <w:sz w:val="26"/>
          <w:szCs w:val="26"/>
        </w:rPr>
        <w:t xml:space="preserve">Le premier terme correspond à la probabilité d'erreur de type II et le second à la probabilité d'erreur de type I. Les 2 types d'erreur sont indiqués dans le Tableau 1.2. L'erreur de type I (resp.II) correspond donc aux mauvaises classifications des vecteurs dont la classe véritable est </w:t>
      </w:r>
      <w:r w:rsidR="00FA306D" w:rsidRPr="00FA306D">
        <w:rPr>
          <w:rFonts w:ascii="Garamond" w:eastAsia="MS PGothic" w:hAnsi="Garamond" w:cs="Garamond"/>
          <w:position w:val="-10"/>
          <w:sz w:val="26"/>
          <w:szCs w:val="26"/>
        </w:rPr>
        <w:object w:dxaOrig="279" w:dyaOrig="340">
          <v:shape id="_x0000_i1053" type="#_x0000_t75" style="width:14.95pt;height:17.7pt" o:ole="">
            <v:imagedata r:id="rId55" o:title=""/>
          </v:shape>
          <o:OLEObject Type="Embed" ProgID="Equation.3" ShapeID="_x0000_i1053" DrawAspect="Content" ObjectID="_1630680402" r:id="rId56"/>
        </w:object>
      </w:r>
      <w:r w:rsidRPr="00FA306D">
        <w:rPr>
          <w:rFonts w:ascii="Garamond" w:eastAsia="MS PGothic" w:hAnsi="Garamond" w:cs="Garamond"/>
          <w:sz w:val="26"/>
          <w:szCs w:val="26"/>
        </w:rPr>
        <w:t>(</w:t>
      </w:r>
      <w:r w:rsidRPr="006F03D6">
        <w:rPr>
          <w:rFonts w:ascii="Garamond" w:eastAsia="MS PGothic" w:hAnsi="Garamond" w:cs="Garamond"/>
          <w:sz w:val="26"/>
          <w:szCs w:val="26"/>
        </w:rPr>
        <w:t>resp</w:t>
      </w:r>
      <w:r w:rsidRPr="00FA306D">
        <w:rPr>
          <w:rFonts w:ascii="Garamond" w:eastAsia="MS PGothic" w:hAnsi="Garamond" w:cs="Garamond"/>
          <w:sz w:val="26"/>
          <w:szCs w:val="26"/>
        </w:rPr>
        <w:t xml:space="preserve">. </w:t>
      </w:r>
      <w:r w:rsidR="00FA306D" w:rsidRPr="00FA306D">
        <w:rPr>
          <w:rFonts w:ascii="Garamond" w:eastAsia="MS PGothic" w:hAnsi="Garamond" w:cs="Garamond"/>
          <w:position w:val="-10"/>
          <w:sz w:val="26"/>
          <w:szCs w:val="26"/>
        </w:rPr>
        <w:object w:dxaOrig="320" w:dyaOrig="340">
          <v:shape id="_x0000_i1054" type="#_x0000_t75" style="width:17.15pt;height:17.7pt" o:ole="">
            <v:imagedata r:id="rId57" o:title=""/>
          </v:shape>
          <o:OLEObject Type="Embed" ProgID="Equation.3" ShapeID="_x0000_i1054" DrawAspect="Content" ObjectID="_1630680403" r:id="rId58"/>
        </w:object>
      </w:r>
      <w:r w:rsidRPr="00FA306D">
        <w:rPr>
          <w:rFonts w:ascii="Garamond" w:eastAsia="MS PGothic" w:hAnsi="Garamond" w:cs="Garamond"/>
          <w:sz w:val="26"/>
          <w:szCs w:val="26"/>
        </w:rPr>
        <w:t>).</w:t>
      </w:r>
    </w:p>
    <w:p w:rsidR="00F137F7" w:rsidRPr="006F03D6" w:rsidRDefault="00F137F7" w:rsidP="0059390D">
      <w:pPr>
        <w:jc w:val="center"/>
        <w:rPr>
          <w:rFonts w:ascii="Garamond" w:eastAsia="MS PGothic" w:hAnsi="Garamond" w:cs="Garamond"/>
          <w:sz w:val="26"/>
          <w:szCs w:val="26"/>
        </w:rPr>
      </w:pPr>
      <w:r w:rsidRPr="006F03D6">
        <w:rPr>
          <w:rFonts w:ascii="Garamond" w:eastAsia="MS PGothic" w:hAnsi="Garamond" w:cs="Garamond"/>
          <w:sz w:val="26"/>
          <w:szCs w:val="26"/>
        </w:rPr>
        <w:t xml:space="preserve">Tableau 1.2-Erreurs de type I et de type II dans un problème de décision à 2 classes. </w:t>
      </w:r>
      <w:r w:rsidRPr="00FA306D">
        <w:rPr>
          <w:rFonts w:ascii="Garamond" w:eastAsia="MS PGothic" w:hAnsi="Garamond" w:cs="Garamond"/>
          <w:i/>
          <w:iCs/>
          <w:sz w:val="26"/>
          <w:szCs w:val="26"/>
        </w:rPr>
        <w:t>d</w:t>
      </w:r>
      <w:r w:rsidRPr="006F03D6">
        <w:rPr>
          <w:rFonts w:ascii="Garamond" w:eastAsia="MS PGothic" w:hAnsi="Garamond" w:cs="Garamond"/>
          <w:sz w:val="26"/>
          <w:szCs w:val="26"/>
        </w:rPr>
        <w:t xml:space="preserve"> est la décision, T est la variable aléatoire de classe.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07"/>
        <w:gridCol w:w="2340"/>
        <w:gridCol w:w="2700"/>
      </w:tblGrid>
      <w:tr w:rsidR="00F137F7" w:rsidRPr="00FA306D">
        <w:trPr>
          <w:trHeight w:val="271"/>
          <w:jc w:val="center"/>
        </w:trPr>
        <w:tc>
          <w:tcPr>
            <w:tcW w:w="907" w:type="dxa"/>
          </w:tcPr>
          <w:p w:rsidR="00F137F7" w:rsidRPr="00FA306D" w:rsidRDefault="00F137F7" w:rsidP="0059390D">
            <w:pPr>
              <w:rPr>
                <w:rFonts w:ascii="Garamond" w:eastAsia="MS PGothic" w:hAnsi="Garamond" w:cs="Garamond"/>
                <w:sz w:val="26"/>
                <w:szCs w:val="26"/>
              </w:rPr>
            </w:pPr>
          </w:p>
        </w:tc>
        <w:tc>
          <w:tcPr>
            <w:tcW w:w="2340" w:type="dxa"/>
          </w:tcPr>
          <w:p w:rsidR="00F137F7" w:rsidRPr="00FA306D" w:rsidRDefault="00F137F7" w:rsidP="003845FF">
            <w:pPr>
              <w:jc w:val="center"/>
              <w:rPr>
                <w:rFonts w:ascii="Garamond" w:eastAsia="MS PGothic" w:hAnsi="Garamond" w:cs="Garamond"/>
                <w:sz w:val="26"/>
                <w:szCs w:val="26"/>
              </w:rPr>
            </w:pPr>
            <w:r w:rsidRPr="00FA306D">
              <w:rPr>
                <w:rFonts w:ascii="Garamond" w:eastAsia="MS PGothic" w:hAnsi="Garamond" w:cs="Garamond"/>
                <w:sz w:val="26"/>
                <w:szCs w:val="26"/>
              </w:rPr>
              <w:t>T=1</w:t>
            </w:r>
          </w:p>
        </w:tc>
        <w:tc>
          <w:tcPr>
            <w:tcW w:w="2700" w:type="dxa"/>
          </w:tcPr>
          <w:p w:rsidR="00F137F7" w:rsidRPr="00FA306D" w:rsidRDefault="00F137F7" w:rsidP="003845FF">
            <w:pPr>
              <w:jc w:val="center"/>
              <w:rPr>
                <w:rFonts w:ascii="Garamond" w:eastAsia="MS PGothic" w:hAnsi="Garamond" w:cs="Garamond"/>
                <w:sz w:val="26"/>
                <w:szCs w:val="26"/>
              </w:rPr>
            </w:pPr>
            <w:r w:rsidRPr="00FA306D">
              <w:rPr>
                <w:rFonts w:ascii="Garamond" w:eastAsia="MS PGothic" w:hAnsi="Garamond" w:cs="Garamond"/>
                <w:sz w:val="26"/>
                <w:szCs w:val="26"/>
              </w:rPr>
              <w:t>T=2</w:t>
            </w:r>
          </w:p>
        </w:tc>
      </w:tr>
      <w:tr w:rsidR="00F137F7" w:rsidRPr="00FA306D">
        <w:trPr>
          <w:trHeight w:val="261"/>
          <w:jc w:val="center"/>
        </w:trPr>
        <w:tc>
          <w:tcPr>
            <w:tcW w:w="907" w:type="dxa"/>
          </w:tcPr>
          <w:p w:rsidR="00F137F7" w:rsidRPr="00FA306D" w:rsidRDefault="00F137F7" w:rsidP="0059390D">
            <w:pPr>
              <w:rPr>
                <w:rFonts w:ascii="Garamond" w:eastAsia="MS PGothic" w:hAnsi="Garamond" w:cs="Garamond"/>
                <w:sz w:val="26"/>
                <w:szCs w:val="26"/>
              </w:rPr>
            </w:pPr>
            <w:r w:rsidRPr="00FA306D">
              <w:rPr>
                <w:rFonts w:ascii="Garamond" w:eastAsia="MS PGothic" w:hAnsi="Garamond" w:cs="Garamond"/>
                <w:i/>
                <w:iCs/>
                <w:sz w:val="26"/>
                <w:szCs w:val="26"/>
              </w:rPr>
              <w:t>d</w:t>
            </w:r>
            <w:r w:rsidRPr="00FA306D">
              <w:rPr>
                <w:rFonts w:ascii="Garamond" w:eastAsia="MS PGothic" w:hAnsi="Garamond" w:cs="Garamond"/>
                <w:sz w:val="26"/>
                <w:szCs w:val="26"/>
              </w:rPr>
              <w:t>=1</w:t>
            </w:r>
          </w:p>
        </w:tc>
        <w:tc>
          <w:tcPr>
            <w:tcW w:w="2340" w:type="dxa"/>
          </w:tcPr>
          <w:p w:rsidR="00F137F7" w:rsidRPr="00FA306D" w:rsidRDefault="00F137F7" w:rsidP="003845FF">
            <w:pPr>
              <w:jc w:val="center"/>
              <w:rPr>
                <w:rFonts w:ascii="Garamond" w:eastAsia="MS PGothic" w:hAnsi="Garamond" w:cs="Garamond"/>
                <w:sz w:val="26"/>
                <w:szCs w:val="26"/>
              </w:rPr>
            </w:pPr>
            <w:r w:rsidRPr="00FA306D">
              <w:rPr>
                <w:rFonts w:ascii="Garamond" w:eastAsia="MS PGothic" w:hAnsi="Garamond" w:cs="Garamond"/>
                <w:sz w:val="26"/>
                <w:szCs w:val="26"/>
              </w:rPr>
              <w:t>décision correcte</w:t>
            </w:r>
          </w:p>
        </w:tc>
        <w:tc>
          <w:tcPr>
            <w:tcW w:w="2700" w:type="dxa"/>
          </w:tcPr>
          <w:p w:rsidR="00F137F7" w:rsidRPr="00FA306D" w:rsidRDefault="00F137F7" w:rsidP="003845FF">
            <w:pPr>
              <w:jc w:val="center"/>
              <w:rPr>
                <w:rFonts w:ascii="Garamond" w:eastAsia="MS PGothic" w:hAnsi="Garamond" w:cs="Garamond"/>
                <w:sz w:val="26"/>
                <w:szCs w:val="26"/>
              </w:rPr>
            </w:pPr>
            <w:r w:rsidRPr="00FA306D">
              <w:rPr>
                <w:rFonts w:ascii="Garamond" w:eastAsia="MS PGothic" w:hAnsi="Garamond" w:cs="Garamond"/>
                <w:sz w:val="26"/>
                <w:szCs w:val="26"/>
              </w:rPr>
              <w:t>Erreur de type II</w:t>
            </w:r>
          </w:p>
        </w:tc>
      </w:tr>
      <w:tr w:rsidR="00F137F7" w:rsidRPr="00FA306D">
        <w:trPr>
          <w:trHeight w:val="271"/>
          <w:jc w:val="center"/>
        </w:trPr>
        <w:tc>
          <w:tcPr>
            <w:tcW w:w="907" w:type="dxa"/>
          </w:tcPr>
          <w:p w:rsidR="00F137F7" w:rsidRPr="00FA306D" w:rsidRDefault="00F137F7" w:rsidP="0059390D">
            <w:pPr>
              <w:rPr>
                <w:rFonts w:ascii="Garamond" w:eastAsia="MS PGothic" w:hAnsi="Garamond" w:cs="Garamond"/>
                <w:sz w:val="26"/>
                <w:szCs w:val="26"/>
              </w:rPr>
            </w:pPr>
            <w:r w:rsidRPr="00FA306D">
              <w:rPr>
                <w:rFonts w:ascii="Garamond" w:eastAsia="MS PGothic" w:hAnsi="Garamond" w:cs="Garamond"/>
                <w:i/>
                <w:iCs/>
                <w:sz w:val="26"/>
                <w:szCs w:val="26"/>
              </w:rPr>
              <w:t>d</w:t>
            </w:r>
            <w:r w:rsidRPr="00FA306D">
              <w:rPr>
                <w:rFonts w:ascii="Garamond" w:eastAsia="MS PGothic" w:hAnsi="Garamond" w:cs="Garamond"/>
                <w:sz w:val="26"/>
                <w:szCs w:val="26"/>
              </w:rPr>
              <w:t>=2</w:t>
            </w:r>
          </w:p>
        </w:tc>
        <w:tc>
          <w:tcPr>
            <w:tcW w:w="2340" w:type="dxa"/>
          </w:tcPr>
          <w:p w:rsidR="00F137F7" w:rsidRPr="00FA306D" w:rsidRDefault="00F137F7" w:rsidP="003845FF">
            <w:pPr>
              <w:jc w:val="center"/>
              <w:rPr>
                <w:rFonts w:ascii="Garamond" w:eastAsia="MS PGothic" w:hAnsi="Garamond" w:cs="Garamond"/>
                <w:sz w:val="26"/>
                <w:szCs w:val="26"/>
              </w:rPr>
            </w:pPr>
            <w:r w:rsidRPr="00FA306D">
              <w:rPr>
                <w:rFonts w:ascii="Garamond" w:eastAsia="MS PGothic" w:hAnsi="Garamond" w:cs="Garamond"/>
                <w:sz w:val="26"/>
                <w:szCs w:val="26"/>
              </w:rPr>
              <w:t>Erreur de type I</w:t>
            </w:r>
          </w:p>
        </w:tc>
        <w:tc>
          <w:tcPr>
            <w:tcW w:w="2700" w:type="dxa"/>
          </w:tcPr>
          <w:p w:rsidR="00F137F7" w:rsidRPr="00FA306D" w:rsidRDefault="00F137F7" w:rsidP="003845FF">
            <w:pPr>
              <w:jc w:val="center"/>
              <w:rPr>
                <w:rFonts w:ascii="Garamond" w:eastAsia="MS PGothic" w:hAnsi="Garamond" w:cs="Garamond"/>
                <w:sz w:val="26"/>
                <w:szCs w:val="26"/>
              </w:rPr>
            </w:pPr>
            <w:r w:rsidRPr="00FA306D">
              <w:rPr>
                <w:rFonts w:ascii="Garamond" w:eastAsia="MS PGothic" w:hAnsi="Garamond" w:cs="Garamond"/>
                <w:sz w:val="26"/>
                <w:szCs w:val="26"/>
              </w:rPr>
              <w:t>décision correcte</w:t>
            </w:r>
          </w:p>
        </w:tc>
      </w:tr>
    </w:tbl>
    <w:p w:rsidR="00F137F7" w:rsidRPr="00FA306D" w:rsidRDefault="00F137F7" w:rsidP="0059390D">
      <w:pPr>
        <w:rPr>
          <w:rFonts w:ascii="Garamond" w:eastAsia="MS PGothic" w:hAnsi="Garamond" w:cs="Garamond"/>
          <w:sz w:val="26"/>
          <w:szCs w:val="26"/>
        </w:rPr>
      </w:pPr>
    </w:p>
    <w:p w:rsidR="00F137F7" w:rsidRDefault="00F137F7" w:rsidP="0059390D">
      <w:pPr>
        <w:widowControl w:val="0"/>
        <w:autoSpaceDE w:val="0"/>
        <w:autoSpaceDN w:val="0"/>
        <w:adjustRightInd w:val="0"/>
        <w:spacing w:before="13" w:after="0"/>
        <w:jc w:val="both"/>
        <w:rPr>
          <w:rFonts w:ascii="Garamond" w:eastAsia="MS PGothic" w:hAnsi="Garamond" w:cs="Garamond"/>
          <w:sz w:val="26"/>
          <w:szCs w:val="26"/>
        </w:rPr>
      </w:pPr>
      <w:r w:rsidRPr="00AE035A">
        <w:rPr>
          <w:rFonts w:ascii="Garamond" w:eastAsia="MS PGothic" w:hAnsi="Garamond" w:cs="Garamond"/>
          <w:sz w:val="26"/>
          <w:szCs w:val="26"/>
        </w:rPr>
        <w:t>Dans un système de détection il y a des cas ou on ne dispose pas d'assez de données pour estimer correctement</w:t>
      </w:r>
      <w:r w:rsidR="00FA306D" w:rsidRPr="00FA306D">
        <w:rPr>
          <w:rFonts w:ascii="Garamond" w:eastAsia="MS PGothic" w:hAnsi="Garamond" w:cs="Garamond"/>
          <w:position w:val="-10"/>
          <w:sz w:val="26"/>
          <w:szCs w:val="26"/>
        </w:rPr>
        <w:object w:dxaOrig="300" w:dyaOrig="340">
          <v:shape id="_x0000_i1055" type="#_x0000_t75" style="width:15.5pt;height:17.7pt" o:ole="">
            <v:imagedata r:id="rId59" o:title=""/>
          </v:shape>
          <o:OLEObject Type="Embed" ProgID="Equation.3" ShapeID="_x0000_i1055" DrawAspect="Content" ObjectID="_1630680404" r:id="rId60"/>
        </w:object>
      </w:r>
      <w:r w:rsidRPr="00FA306D">
        <w:rPr>
          <w:rFonts w:ascii="Garamond" w:eastAsia="MS PGothic" w:hAnsi="Garamond" w:cs="Garamond"/>
          <w:sz w:val="26"/>
          <w:szCs w:val="26"/>
        </w:rPr>
        <w:t xml:space="preserve">, </w:t>
      </w:r>
      <w:r w:rsidRPr="00AE035A">
        <w:rPr>
          <w:rFonts w:ascii="Garamond" w:eastAsia="MS PGothic" w:hAnsi="Garamond" w:cs="Garamond"/>
          <w:sz w:val="26"/>
          <w:szCs w:val="26"/>
        </w:rPr>
        <w:t>la probabilité de bonne détection. On utilise alors les mesures de précision et rappel :</w:t>
      </w:r>
    </w:p>
    <w:p w:rsidR="00FA306D" w:rsidRDefault="00FA306D" w:rsidP="0059390D">
      <w:pPr>
        <w:widowControl w:val="0"/>
        <w:autoSpaceDE w:val="0"/>
        <w:autoSpaceDN w:val="0"/>
        <w:adjustRightInd w:val="0"/>
        <w:spacing w:before="13" w:after="0"/>
        <w:jc w:val="both"/>
        <w:rPr>
          <w:rFonts w:ascii="Garamond" w:eastAsia="MS PGothic" w:hAnsi="Garamond" w:cs="Garamond"/>
          <w:sz w:val="26"/>
          <w:szCs w:val="26"/>
        </w:rPr>
      </w:pPr>
    </w:p>
    <w:p w:rsidR="00FA306D" w:rsidRDefault="00FA306D" w:rsidP="00FA306D">
      <w:pPr>
        <w:autoSpaceDE w:val="0"/>
        <w:autoSpaceDN w:val="0"/>
        <w:adjustRightInd w:val="0"/>
        <w:spacing w:after="0" w:line="360" w:lineRule="auto"/>
        <w:jc w:val="both"/>
        <w:rPr>
          <w:rFonts w:ascii="Garamond" w:hAnsi="Garamond" w:cs="Garamond"/>
          <w:b/>
          <w:bCs/>
          <w:sz w:val="26"/>
          <w:szCs w:val="26"/>
        </w:rPr>
      </w:pPr>
      <w:r>
        <w:rPr>
          <w:rFonts w:ascii="Garamond" w:hAnsi="Garamond" w:cs="Garamond"/>
          <w:b/>
          <w:bCs/>
          <w:sz w:val="26"/>
          <w:szCs w:val="26"/>
        </w:rPr>
        <w:t>1.6.2</w:t>
      </w:r>
      <w:r w:rsidRPr="0059390D">
        <w:rPr>
          <w:rFonts w:ascii="Garamond" w:hAnsi="Garamond" w:cs="Garamond"/>
          <w:b/>
          <w:bCs/>
          <w:sz w:val="26"/>
          <w:szCs w:val="26"/>
        </w:rPr>
        <w:t>.</w:t>
      </w:r>
      <w:r>
        <w:rPr>
          <w:rFonts w:ascii="Garamond" w:hAnsi="Garamond" w:cs="Garamond"/>
          <w:b/>
          <w:bCs/>
          <w:sz w:val="26"/>
          <w:szCs w:val="26"/>
        </w:rPr>
        <w:t xml:space="preserve"> </w:t>
      </w:r>
      <w:r w:rsidRPr="00FA306D">
        <w:rPr>
          <w:rFonts w:ascii="Garamond" w:hAnsi="Garamond" w:cs="Garamond"/>
          <w:b/>
          <w:bCs/>
          <w:sz w:val="26"/>
          <w:szCs w:val="26"/>
        </w:rPr>
        <w:t>Précision et rappel</w:t>
      </w:r>
    </w:p>
    <w:p w:rsidR="00FA306D" w:rsidRDefault="00FA306D" w:rsidP="00FA306D">
      <w:pPr>
        <w:jc w:val="both"/>
        <w:rPr>
          <w:rFonts w:ascii="Garamond" w:eastAsia="MS PGothic" w:hAnsi="Garamond" w:cs="Garamond"/>
          <w:sz w:val="26"/>
          <w:szCs w:val="26"/>
        </w:rPr>
      </w:pPr>
      <w:r w:rsidRPr="00FA306D">
        <w:rPr>
          <w:rFonts w:ascii="Garamond" w:eastAsia="MS PGothic" w:hAnsi="Garamond" w:cs="Garamond"/>
          <w:sz w:val="26"/>
          <w:szCs w:val="26"/>
        </w:rPr>
        <w:t>On mesure l’efficacité d’une technique de recherche d’informations en utilisant deux mesures distinctes</w:t>
      </w:r>
      <w:r>
        <w:rPr>
          <w:rFonts w:ascii="Garamond" w:eastAsia="MS PGothic" w:hAnsi="Garamond" w:cs="Garamond"/>
          <w:sz w:val="26"/>
          <w:szCs w:val="26"/>
        </w:rPr>
        <w:t xml:space="preserve"> qui sont la précision et le rappel.</w:t>
      </w:r>
    </w:p>
    <w:p w:rsidR="00FA306D" w:rsidRPr="00FA306D" w:rsidRDefault="00FA306D" w:rsidP="00FA306D">
      <w:pPr>
        <w:pStyle w:val="Paragraphedeliste"/>
        <w:numPr>
          <w:ilvl w:val="0"/>
          <w:numId w:val="26"/>
        </w:numPr>
        <w:tabs>
          <w:tab w:val="left" w:pos="284"/>
        </w:tabs>
        <w:ind w:left="284" w:hanging="142"/>
        <w:jc w:val="both"/>
        <w:rPr>
          <w:rFonts w:ascii="Garamond" w:eastAsia="MS PGothic" w:hAnsi="Garamond" w:cs="Garamond"/>
          <w:sz w:val="26"/>
          <w:szCs w:val="26"/>
        </w:rPr>
      </w:pPr>
      <w:r w:rsidRPr="00FA306D">
        <w:rPr>
          <w:rFonts w:ascii="Garamond" w:eastAsia="MS PGothic" w:hAnsi="Garamond" w:cs="Garamond"/>
          <w:sz w:val="26"/>
          <w:szCs w:val="26"/>
        </w:rPr>
        <w:t>La précision permet de répondre à la question suivante :</w:t>
      </w:r>
    </w:p>
    <w:p w:rsidR="00FA306D" w:rsidRPr="00FA306D" w:rsidRDefault="00FA306D" w:rsidP="00FA306D">
      <w:pPr>
        <w:jc w:val="both"/>
        <w:rPr>
          <w:rFonts w:ascii="Garamond" w:eastAsia="MS PGothic" w:hAnsi="Garamond" w:cs="Garamond"/>
          <w:sz w:val="26"/>
          <w:szCs w:val="26"/>
        </w:rPr>
      </w:pPr>
      <w:r w:rsidRPr="00FA306D">
        <w:rPr>
          <w:rFonts w:ascii="Garamond" w:eastAsia="MS PGothic" w:hAnsi="Garamond" w:cs="Garamond"/>
          <w:sz w:val="26"/>
          <w:szCs w:val="26"/>
        </w:rPr>
        <w:t>Quelle proportion d'identifications positives était effectivement correcte ?</w:t>
      </w:r>
    </w:p>
    <w:p w:rsidR="00FA306D" w:rsidRDefault="00FA306D" w:rsidP="00FA306D">
      <w:pPr>
        <w:jc w:val="both"/>
        <w:rPr>
          <w:rFonts w:ascii="Garamond" w:eastAsia="MS PGothic" w:hAnsi="Garamond" w:cs="Garamond"/>
          <w:sz w:val="26"/>
          <w:szCs w:val="26"/>
        </w:rPr>
      </w:pPr>
      <w:r w:rsidRPr="00FA306D">
        <w:rPr>
          <w:rFonts w:ascii="Garamond" w:eastAsia="MS PGothic" w:hAnsi="Garamond" w:cs="Garamond"/>
          <w:sz w:val="26"/>
          <w:szCs w:val="26"/>
        </w:rPr>
        <w:t>La précision peut être définie comme suit :</w:t>
      </w:r>
    </w:p>
    <w:p w:rsidR="00FA306D" w:rsidRDefault="003F5B07" w:rsidP="00FA306D">
      <w:pPr>
        <w:jc w:val="center"/>
        <w:rPr>
          <w:rFonts w:ascii="Garamond" w:eastAsia="MS PGothic" w:hAnsi="Garamond" w:cs="Garamond"/>
          <w:sz w:val="26"/>
          <w:szCs w:val="26"/>
        </w:rPr>
      </w:pPr>
      <w:r w:rsidRPr="00FA306D">
        <w:rPr>
          <w:rFonts w:ascii="Garamond" w:eastAsia="MS PGothic" w:hAnsi="Garamond" w:cs="Garamond"/>
          <w:position w:val="-24"/>
          <w:sz w:val="26"/>
          <w:szCs w:val="26"/>
        </w:rPr>
        <w:object w:dxaOrig="2060" w:dyaOrig="620">
          <v:shape id="_x0000_i1056" type="#_x0000_t75" style="width:103pt;height:31pt" o:ole="">
            <v:imagedata r:id="rId61" o:title=""/>
          </v:shape>
          <o:OLEObject Type="Embed" ProgID="Equation.3" ShapeID="_x0000_i1056" DrawAspect="Content" ObjectID="_1630680405" r:id="rId62"/>
        </w:object>
      </w:r>
    </w:p>
    <w:p w:rsidR="00FA306D" w:rsidRPr="00FA306D" w:rsidRDefault="00FA306D" w:rsidP="00FA306D">
      <w:pPr>
        <w:pStyle w:val="Paragraphedeliste"/>
        <w:numPr>
          <w:ilvl w:val="0"/>
          <w:numId w:val="26"/>
        </w:numPr>
        <w:tabs>
          <w:tab w:val="left" w:pos="284"/>
        </w:tabs>
        <w:ind w:left="284" w:hanging="142"/>
        <w:jc w:val="both"/>
        <w:rPr>
          <w:rFonts w:ascii="Garamond" w:eastAsia="MS PGothic" w:hAnsi="Garamond" w:cs="Garamond"/>
          <w:sz w:val="26"/>
          <w:szCs w:val="26"/>
        </w:rPr>
      </w:pPr>
      <w:r w:rsidRPr="00FA306D">
        <w:rPr>
          <w:rFonts w:ascii="Garamond" w:eastAsia="MS PGothic" w:hAnsi="Garamond" w:cs="Garamond"/>
          <w:sz w:val="26"/>
          <w:szCs w:val="26"/>
        </w:rPr>
        <w:t>Le rappel permet de répondre à la question suivante :</w:t>
      </w:r>
    </w:p>
    <w:p w:rsidR="00FA306D" w:rsidRPr="00FA306D" w:rsidRDefault="00FA306D" w:rsidP="00FA306D">
      <w:pPr>
        <w:tabs>
          <w:tab w:val="left" w:pos="284"/>
        </w:tabs>
        <w:jc w:val="both"/>
        <w:rPr>
          <w:rFonts w:ascii="Garamond" w:eastAsia="MS PGothic" w:hAnsi="Garamond" w:cs="Garamond"/>
          <w:sz w:val="26"/>
          <w:szCs w:val="26"/>
        </w:rPr>
      </w:pPr>
      <w:r w:rsidRPr="00FA306D">
        <w:rPr>
          <w:rFonts w:ascii="Garamond" w:eastAsia="MS PGothic" w:hAnsi="Garamond" w:cs="Garamond"/>
          <w:sz w:val="26"/>
          <w:szCs w:val="26"/>
        </w:rPr>
        <w:t>Quelle proportion de résultats positifs réels a été identifiée correctement ?</w:t>
      </w:r>
    </w:p>
    <w:p w:rsidR="00FA306D" w:rsidRPr="00FA306D" w:rsidRDefault="00FA306D" w:rsidP="00FA306D">
      <w:pPr>
        <w:tabs>
          <w:tab w:val="left" w:pos="284"/>
        </w:tabs>
        <w:jc w:val="both"/>
        <w:rPr>
          <w:rFonts w:ascii="Garamond" w:eastAsia="MS PGothic" w:hAnsi="Garamond" w:cs="Garamond"/>
          <w:sz w:val="26"/>
          <w:szCs w:val="26"/>
        </w:rPr>
      </w:pPr>
      <w:r w:rsidRPr="00FA306D">
        <w:rPr>
          <w:rFonts w:ascii="Garamond" w:eastAsia="MS PGothic" w:hAnsi="Garamond" w:cs="Garamond"/>
          <w:sz w:val="26"/>
          <w:szCs w:val="26"/>
        </w:rPr>
        <w:t>Mathématiquement, le rappel est défini comme suit :</w:t>
      </w:r>
    </w:p>
    <w:p w:rsidR="00FA306D" w:rsidRPr="00FA306D" w:rsidRDefault="00FA306D" w:rsidP="00FA306D">
      <w:pPr>
        <w:pStyle w:val="Paragraphedeliste"/>
        <w:rPr>
          <w:rFonts w:ascii="Garamond" w:eastAsia="MS PGothic" w:hAnsi="Garamond" w:cs="Garamond"/>
          <w:sz w:val="26"/>
          <w:szCs w:val="26"/>
        </w:rPr>
      </w:pPr>
      <w:r>
        <w:rPr>
          <w:rFonts w:ascii="Garamond" w:eastAsia="MS PGothic" w:hAnsi="Garamond" w:cs="Garamond"/>
          <w:sz w:val="26"/>
          <w:szCs w:val="26"/>
        </w:rPr>
        <w:t xml:space="preserve">                                           </w:t>
      </w:r>
      <w:r w:rsidR="005B7565" w:rsidRPr="00FA306D">
        <w:rPr>
          <w:rFonts w:ascii="Garamond" w:eastAsia="MS PGothic" w:hAnsi="Garamond" w:cs="Garamond"/>
          <w:position w:val="-24"/>
          <w:sz w:val="26"/>
          <w:szCs w:val="26"/>
        </w:rPr>
        <w:object w:dxaOrig="1880" w:dyaOrig="620">
          <v:shape id="_x0000_i1057" type="#_x0000_t75" style="width:94.15pt;height:31pt" o:ole="">
            <v:imagedata r:id="rId63" o:title=""/>
          </v:shape>
          <o:OLEObject Type="Embed" ProgID="Equation.3" ShapeID="_x0000_i1057" DrawAspect="Content" ObjectID="_1630680406" r:id="rId64"/>
        </w:object>
      </w:r>
    </w:p>
    <w:p w:rsidR="00FA306D" w:rsidRPr="00FA306D" w:rsidRDefault="00FA306D" w:rsidP="00FA306D">
      <w:pPr>
        <w:jc w:val="both"/>
        <w:rPr>
          <w:rFonts w:ascii="Garamond" w:eastAsia="MS PGothic" w:hAnsi="Garamond" w:cs="Garamond"/>
          <w:sz w:val="26"/>
          <w:szCs w:val="26"/>
        </w:rPr>
      </w:pPr>
      <w:r w:rsidRPr="00FA306D">
        <w:rPr>
          <w:rFonts w:ascii="Garamond" w:eastAsia="MS PGothic" w:hAnsi="Garamond" w:cs="Garamond"/>
          <w:position w:val="-10"/>
          <w:sz w:val="26"/>
          <w:szCs w:val="26"/>
        </w:rPr>
        <w:object w:dxaOrig="180" w:dyaOrig="340">
          <v:shape id="_x0000_i1058" type="#_x0000_t75" style="width:8.85pt;height:17.15pt" o:ole="">
            <v:imagedata r:id="rId65" o:title=""/>
          </v:shape>
          <o:OLEObject Type="Embed" ProgID="Equation.3" ShapeID="_x0000_i1058" DrawAspect="Content" ObjectID="_1630680407" r:id="rId66"/>
        </w:object>
      </w:r>
    </w:p>
    <w:p w:rsidR="00FA306D" w:rsidRPr="00FA306D" w:rsidRDefault="00FA306D" w:rsidP="00FA306D">
      <w:pPr>
        <w:jc w:val="both"/>
        <w:rPr>
          <w:rFonts w:ascii="Garamond" w:eastAsia="MS PGothic" w:hAnsi="Garamond" w:cs="Garamond"/>
          <w:sz w:val="26"/>
          <w:szCs w:val="26"/>
        </w:rPr>
      </w:pPr>
    </w:p>
    <w:p w:rsidR="00FA306D" w:rsidRDefault="00FA306D" w:rsidP="00FA306D">
      <w:pPr>
        <w:autoSpaceDE w:val="0"/>
        <w:autoSpaceDN w:val="0"/>
        <w:adjustRightInd w:val="0"/>
        <w:spacing w:after="0" w:line="360" w:lineRule="auto"/>
        <w:jc w:val="both"/>
        <w:rPr>
          <w:color w:val="3366FF"/>
          <w:szCs w:val="28"/>
        </w:rPr>
      </w:pPr>
    </w:p>
    <w:p w:rsidR="00FA306D" w:rsidRPr="00AE035A" w:rsidRDefault="00FA306D" w:rsidP="0059390D">
      <w:pPr>
        <w:widowControl w:val="0"/>
        <w:autoSpaceDE w:val="0"/>
        <w:autoSpaceDN w:val="0"/>
        <w:adjustRightInd w:val="0"/>
        <w:spacing w:before="13" w:after="0"/>
        <w:jc w:val="both"/>
        <w:rPr>
          <w:rFonts w:ascii="Garamond" w:eastAsia="MS PGothic" w:hAnsi="Garamond" w:cs="Garamond"/>
          <w:sz w:val="26"/>
          <w:szCs w:val="26"/>
        </w:rPr>
      </w:pPr>
    </w:p>
    <w:tbl>
      <w:tblPr>
        <w:tblW w:w="5000" w:type="pct"/>
        <w:tblCellSpacing w:w="15" w:type="dxa"/>
        <w:tblCellMar>
          <w:top w:w="15" w:type="dxa"/>
          <w:left w:w="15" w:type="dxa"/>
          <w:bottom w:w="15" w:type="dxa"/>
          <w:right w:w="15" w:type="dxa"/>
        </w:tblCellMar>
        <w:tblLook w:val="04A0"/>
      </w:tblPr>
      <w:tblGrid>
        <w:gridCol w:w="4581"/>
        <w:gridCol w:w="4581"/>
      </w:tblGrid>
      <w:tr w:rsidR="00FA306D" w:rsidRPr="00FA306D" w:rsidTr="00FA306D">
        <w:trPr>
          <w:tblCellSpacing w:w="15" w:type="dxa"/>
        </w:trPr>
        <w:tc>
          <w:tcPr>
            <w:tcW w:w="0" w:type="auto"/>
            <w:vAlign w:val="center"/>
            <w:hideMark/>
          </w:tcPr>
          <w:p w:rsidR="00FA306D" w:rsidRPr="00FA306D" w:rsidRDefault="00FA306D" w:rsidP="00FA306D">
            <w:pPr>
              <w:widowControl w:val="0"/>
              <w:autoSpaceDE w:val="0"/>
              <w:autoSpaceDN w:val="0"/>
              <w:adjustRightInd w:val="0"/>
              <w:spacing w:before="13" w:after="0"/>
              <w:jc w:val="both"/>
              <w:rPr>
                <w:rFonts w:ascii="Garamond" w:eastAsia="MS PGothic" w:hAnsi="Garamond" w:cs="Garamond"/>
                <w:sz w:val="26"/>
                <w:szCs w:val="26"/>
              </w:rPr>
            </w:pPr>
          </w:p>
        </w:tc>
        <w:tc>
          <w:tcPr>
            <w:tcW w:w="0" w:type="auto"/>
            <w:vAlign w:val="center"/>
            <w:hideMark/>
          </w:tcPr>
          <w:p w:rsidR="00FA306D" w:rsidRPr="00FA306D" w:rsidRDefault="00FA306D" w:rsidP="00FA306D">
            <w:pPr>
              <w:widowControl w:val="0"/>
              <w:autoSpaceDE w:val="0"/>
              <w:autoSpaceDN w:val="0"/>
              <w:adjustRightInd w:val="0"/>
              <w:spacing w:before="13" w:after="0"/>
              <w:jc w:val="both"/>
              <w:rPr>
                <w:rFonts w:ascii="Garamond" w:eastAsia="MS PGothic" w:hAnsi="Garamond" w:cs="Garamond"/>
                <w:sz w:val="26"/>
                <w:szCs w:val="26"/>
              </w:rPr>
            </w:pPr>
          </w:p>
        </w:tc>
      </w:tr>
    </w:tbl>
    <w:p w:rsidR="00F137F7" w:rsidRDefault="00F137F7" w:rsidP="00270358">
      <w:pPr>
        <w:spacing w:after="0" w:line="360" w:lineRule="auto"/>
        <w:jc w:val="right"/>
        <w:rPr>
          <w:rFonts w:ascii="Garamond" w:hAnsi="Garamond" w:cs="Garamond"/>
          <w:b/>
          <w:bCs/>
          <w:sz w:val="72"/>
          <w:szCs w:val="72"/>
        </w:rPr>
      </w:pPr>
    </w:p>
    <w:p w:rsidR="00F137F7" w:rsidRDefault="00F137F7" w:rsidP="00270358">
      <w:pPr>
        <w:spacing w:after="0" w:line="360" w:lineRule="auto"/>
        <w:jc w:val="right"/>
        <w:rPr>
          <w:rFonts w:ascii="Garamond" w:hAnsi="Garamond" w:cs="Garamond"/>
          <w:b/>
          <w:bCs/>
          <w:sz w:val="72"/>
          <w:szCs w:val="72"/>
        </w:rPr>
      </w:pPr>
    </w:p>
    <w:p w:rsidR="00F137F7" w:rsidRDefault="00F137F7" w:rsidP="00270358">
      <w:pPr>
        <w:spacing w:after="0" w:line="360" w:lineRule="auto"/>
        <w:jc w:val="right"/>
        <w:rPr>
          <w:rFonts w:ascii="Garamond" w:hAnsi="Garamond" w:cs="Garamond"/>
          <w:b/>
          <w:bCs/>
          <w:sz w:val="72"/>
          <w:szCs w:val="72"/>
        </w:rPr>
      </w:pPr>
    </w:p>
    <w:p w:rsidR="00F137F7" w:rsidRDefault="00F137F7" w:rsidP="00270358">
      <w:pPr>
        <w:spacing w:after="0" w:line="360" w:lineRule="auto"/>
        <w:jc w:val="right"/>
        <w:rPr>
          <w:rFonts w:ascii="Garamond" w:hAnsi="Garamond" w:cs="Garamond"/>
          <w:b/>
          <w:bCs/>
          <w:sz w:val="72"/>
          <w:szCs w:val="72"/>
        </w:rPr>
      </w:pPr>
    </w:p>
    <w:p w:rsidR="00F137F7" w:rsidRDefault="000201CB" w:rsidP="00270358">
      <w:pPr>
        <w:spacing w:after="0" w:line="360" w:lineRule="auto"/>
        <w:jc w:val="right"/>
        <w:rPr>
          <w:rFonts w:ascii="Garamond" w:hAnsi="Garamond" w:cs="Garamond"/>
          <w:b/>
          <w:bCs/>
          <w:sz w:val="72"/>
          <w:szCs w:val="72"/>
        </w:rPr>
      </w:pPr>
      <w:r w:rsidRPr="000201CB">
        <w:rPr>
          <w:noProof/>
          <w:lang w:eastAsia="fr-FR"/>
        </w:rPr>
        <w:lastRenderedPageBreak/>
        <w:pict>
          <v:roundrect id="_x0000_s1040" style="position:absolute;left:0;text-align:left;margin-left:197.75pt;margin-top:24.7pt;width:258.95pt;height:6.25pt;z-index:-251662848" arcsize="10923f" fillcolor="#8db3e2" strokecolor="#17365d"/>
        </w:pict>
      </w:r>
    </w:p>
    <w:p w:rsidR="00F137F7" w:rsidRPr="0076042E" w:rsidRDefault="00F137F7" w:rsidP="00270358">
      <w:pPr>
        <w:spacing w:after="0" w:line="360" w:lineRule="auto"/>
        <w:jc w:val="right"/>
        <w:rPr>
          <w:rFonts w:ascii="Garamond" w:hAnsi="Garamond" w:cs="Garamond"/>
          <w:b/>
          <w:bCs/>
          <w:sz w:val="72"/>
          <w:szCs w:val="72"/>
        </w:rPr>
      </w:pPr>
      <w:r w:rsidRPr="0076042E">
        <w:rPr>
          <w:rFonts w:ascii="Garamond" w:hAnsi="Garamond" w:cs="Garamond"/>
          <w:b/>
          <w:bCs/>
          <w:sz w:val="72"/>
          <w:szCs w:val="72"/>
        </w:rPr>
        <w:t>Chapitre 2</w:t>
      </w:r>
    </w:p>
    <w:p w:rsidR="00F137F7" w:rsidRDefault="00F137F7" w:rsidP="00630B68">
      <w:pPr>
        <w:spacing w:after="0" w:line="360" w:lineRule="auto"/>
        <w:jc w:val="right"/>
        <w:rPr>
          <w:rFonts w:ascii="Garamond" w:hAnsi="Garamond" w:cs="Garamond"/>
          <w:b/>
          <w:bCs/>
          <w:sz w:val="56"/>
          <w:szCs w:val="56"/>
        </w:rPr>
      </w:pPr>
      <w:r>
        <w:rPr>
          <w:rFonts w:ascii="Garamond" w:hAnsi="Garamond" w:cs="Garamond"/>
          <w:b/>
          <w:bCs/>
          <w:sz w:val="56"/>
          <w:szCs w:val="56"/>
        </w:rPr>
        <w:t>Approche M</w:t>
      </w:r>
      <w:r w:rsidRPr="00630B68">
        <w:rPr>
          <w:rFonts w:ascii="Garamond" w:hAnsi="Garamond" w:cs="Garamond"/>
          <w:b/>
          <w:bCs/>
          <w:sz w:val="56"/>
          <w:szCs w:val="56"/>
        </w:rPr>
        <w:t>arkovienne</w:t>
      </w:r>
    </w:p>
    <w:p w:rsidR="00F137F7" w:rsidRDefault="000201CB" w:rsidP="009174B0">
      <w:pPr>
        <w:spacing w:after="0" w:line="360" w:lineRule="auto"/>
        <w:jc w:val="right"/>
        <w:rPr>
          <w:rFonts w:ascii="Garamond" w:hAnsi="Garamond" w:cs="Garamond"/>
          <w:b/>
          <w:bCs/>
          <w:sz w:val="56"/>
          <w:szCs w:val="56"/>
        </w:rPr>
      </w:pPr>
      <w:r w:rsidRPr="000201CB">
        <w:rPr>
          <w:noProof/>
          <w:lang w:eastAsia="fr-FR"/>
        </w:rPr>
        <w:pict>
          <v:roundrect id="_x0000_s1041" style="position:absolute;left:0;text-align:left;margin-left:-27.95pt;margin-top:8.25pt;width:484.65pt;height:6.25pt;z-index:-251661824" arcsize="10923f" fillcolor="#8db3e2" strokecolor="#17365d"/>
        </w:pict>
      </w:r>
    </w:p>
    <w:p w:rsidR="00F137F7" w:rsidRDefault="00F137F7" w:rsidP="00306A88">
      <w:pPr>
        <w:pStyle w:val="Paragraphedeliste"/>
        <w:ind w:left="0"/>
        <w:rPr>
          <w:rFonts w:ascii="Garamond" w:hAnsi="Garamond" w:cs="Garamond"/>
          <w:sz w:val="24"/>
          <w:szCs w:val="24"/>
        </w:rPr>
      </w:pPr>
    </w:p>
    <w:p w:rsidR="00187D13" w:rsidRDefault="00187D13" w:rsidP="009174B0">
      <w:pPr>
        <w:pStyle w:val="Paragraphedeliste"/>
        <w:ind w:left="0"/>
        <w:rPr>
          <w:rFonts w:ascii="Garamond" w:hAnsi="Garamond" w:cs="Garamond"/>
          <w:sz w:val="24"/>
          <w:szCs w:val="24"/>
        </w:rPr>
      </w:pPr>
    </w:p>
    <w:p w:rsidR="00831FA2" w:rsidRDefault="00831FA2" w:rsidP="009174B0">
      <w:pPr>
        <w:pStyle w:val="Paragraphedeliste"/>
        <w:ind w:left="0"/>
        <w:rPr>
          <w:rFonts w:ascii="Garamond" w:hAnsi="Garamond" w:cs="Garamond"/>
          <w:sz w:val="24"/>
          <w:szCs w:val="24"/>
        </w:rPr>
      </w:pPr>
    </w:p>
    <w:p w:rsidR="00831FA2" w:rsidRDefault="00831FA2" w:rsidP="009174B0">
      <w:pPr>
        <w:pStyle w:val="Paragraphedeliste"/>
        <w:ind w:left="0"/>
        <w:rPr>
          <w:rFonts w:ascii="Garamond" w:hAnsi="Garamond" w:cs="Garamond"/>
          <w:sz w:val="24"/>
          <w:szCs w:val="24"/>
        </w:rPr>
      </w:pPr>
    </w:p>
    <w:p w:rsidR="00187D13" w:rsidRDefault="00187D13" w:rsidP="009174B0">
      <w:pPr>
        <w:pStyle w:val="Paragraphedeliste"/>
        <w:ind w:left="0"/>
        <w:rPr>
          <w:rFonts w:ascii="Garamond" w:hAnsi="Garamond" w:cs="Garamond"/>
          <w:sz w:val="24"/>
          <w:szCs w:val="24"/>
        </w:rPr>
      </w:pPr>
    </w:p>
    <w:p w:rsidR="00187D13" w:rsidRDefault="00187D13" w:rsidP="009174B0">
      <w:pPr>
        <w:pStyle w:val="Paragraphedeliste"/>
        <w:ind w:left="0"/>
        <w:rPr>
          <w:rFonts w:ascii="Garamond" w:hAnsi="Garamond" w:cs="Garamond"/>
          <w:sz w:val="24"/>
          <w:szCs w:val="24"/>
        </w:rPr>
      </w:pPr>
    </w:p>
    <w:p w:rsidR="00187D13" w:rsidRDefault="00187D13" w:rsidP="009174B0">
      <w:pPr>
        <w:pStyle w:val="Paragraphedeliste"/>
        <w:ind w:left="0"/>
        <w:rPr>
          <w:rFonts w:ascii="Garamond" w:hAnsi="Garamond" w:cs="Garamond"/>
          <w:sz w:val="24"/>
          <w:szCs w:val="24"/>
        </w:rPr>
      </w:pPr>
    </w:p>
    <w:p w:rsidR="00187D13" w:rsidRDefault="00187D13" w:rsidP="009174B0">
      <w:pPr>
        <w:pStyle w:val="Paragraphedeliste"/>
        <w:ind w:left="0"/>
        <w:rPr>
          <w:rFonts w:ascii="Garamond" w:hAnsi="Garamond" w:cs="Garamond"/>
          <w:sz w:val="24"/>
          <w:szCs w:val="24"/>
        </w:rPr>
      </w:pPr>
    </w:p>
    <w:p w:rsidR="00187D13" w:rsidRDefault="00187D13" w:rsidP="009174B0">
      <w:pPr>
        <w:pStyle w:val="Paragraphedeliste"/>
        <w:ind w:left="0"/>
        <w:rPr>
          <w:rFonts w:ascii="Garamond" w:hAnsi="Garamond" w:cs="Garamond"/>
          <w:sz w:val="24"/>
          <w:szCs w:val="24"/>
        </w:rPr>
      </w:pPr>
    </w:p>
    <w:p w:rsidR="00187D13" w:rsidRDefault="00187D13" w:rsidP="009174B0">
      <w:pPr>
        <w:pStyle w:val="Paragraphedeliste"/>
        <w:ind w:left="0"/>
        <w:rPr>
          <w:rFonts w:ascii="Garamond" w:hAnsi="Garamond" w:cs="Garamond"/>
          <w:sz w:val="24"/>
          <w:szCs w:val="24"/>
        </w:rPr>
      </w:pPr>
    </w:p>
    <w:p w:rsidR="00187D13" w:rsidRDefault="00187D13" w:rsidP="009174B0">
      <w:pPr>
        <w:pStyle w:val="Paragraphedeliste"/>
        <w:ind w:left="0"/>
        <w:rPr>
          <w:rFonts w:ascii="Garamond" w:hAnsi="Garamond" w:cs="Garamond"/>
          <w:sz w:val="24"/>
          <w:szCs w:val="24"/>
        </w:rPr>
      </w:pPr>
    </w:p>
    <w:p w:rsidR="00187D13" w:rsidRDefault="00187D13" w:rsidP="009174B0">
      <w:pPr>
        <w:pStyle w:val="Paragraphedeliste"/>
        <w:ind w:left="0"/>
        <w:rPr>
          <w:rFonts w:ascii="Garamond" w:hAnsi="Garamond" w:cs="Garamond"/>
          <w:sz w:val="24"/>
          <w:szCs w:val="24"/>
        </w:rPr>
      </w:pPr>
    </w:p>
    <w:p w:rsidR="00F137F7" w:rsidRDefault="00F137F7" w:rsidP="009174B0">
      <w:pPr>
        <w:pStyle w:val="Paragraphedeliste"/>
        <w:ind w:left="0"/>
        <w:rPr>
          <w:rFonts w:ascii="Garamond" w:hAnsi="Garamond" w:cs="Garamond"/>
          <w:sz w:val="24"/>
          <w:szCs w:val="24"/>
        </w:rPr>
      </w:pPr>
    </w:p>
    <w:p w:rsidR="00F137F7" w:rsidRDefault="00F137F7" w:rsidP="009174B0">
      <w:pPr>
        <w:pStyle w:val="Paragraphedeliste"/>
        <w:ind w:left="0"/>
        <w:rPr>
          <w:rFonts w:ascii="Garamond" w:hAnsi="Garamond" w:cs="Garamond"/>
          <w:sz w:val="24"/>
          <w:szCs w:val="24"/>
        </w:rPr>
      </w:pPr>
    </w:p>
    <w:p w:rsidR="00F137F7" w:rsidRDefault="00F137F7" w:rsidP="009174B0">
      <w:pPr>
        <w:pStyle w:val="Paragraphedeliste"/>
        <w:ind w:left="0"/>
        <w:rPr>
          <w:rFonts w:ascii="Garamond" w:hAnsi="Garamond" w:cs="Garamond"/>
          <w:sz w:val="24"/>
          <w:szCs w:val="24"/>
        </w:rPr>
      </w:pPr>
    </w:p>
    <w:p w:rsidR="00831FA2" w:rsidRDefault="00831FA2" w:rsidP="009174B0">
      <w:pPr>
        <w:pStyle w:val="Paragraphedeliste"/>
        <w:ind w:left="0"/>
        <w:rPr>
          <w:rFonts w:ascii="Garamond" w:hAnsi="Garamond" w:cs="Garamond"/>
          <w:sz w:val="24"/>
          <w:szCs w:val="24"/>
        </w:rPr>
      </w:pPr>
    </w:p>
    <w:p w:rsidR="00831FA2" w:rsidRDefault="00831FA2" w:rsidP="009174B0">
      <w:pPr>
        <w:pStyle w:val="Paragraphedeliste"/>
        <w:ind w:left="0"/>
        <w:rPr>
          <w:rFonts w:ascii="Garamond" w:hAnsi="Garamond" w:cs="Garamond"/>
          <w:sz w:val="24"/>
          <w:szCs w:val="24"/>
        </w:rPr>
      </w:pPr>
    </w:p>
    <w:p w:rsidR="00831FA2" w:rsidRDefault="00831FA2" w:rsidP="009174B0">
      <w:pPr>
        <w:pStyle w:val="Paragraphedeliste"/>
        <w:ind w:left="0"/>
        <w:rPr>
          <w:rFonts w:ascii="Garamond" w:hAnsi="Garamond" w:cs="Garamond"/>
          <w:sz w:val="24"/>
          <w:szCs w:val="24"/>
        </w:rPr>
      </w:pPr>
    </w:p>
    <w:p w:rsidR="00F137F7" w:rsidRDefault="00F137F7" w:rsidP="009174B0">
      <w:pPr>
        <w:pStyle w:val="Paragraphedeliste"/>
        <w:ind w:left="0"/>
        <w:rPr>
          <w:rFonts w:ascii="Garamond" w:hAnsi="Garamond" w:cs="Garamond"/>
          <w:sz w:val="24"/>
          <w:szCs w:val="24"/>
        </w:rPr>
      </w:pPr>
    </w:p>
    <w:p w:rsidR="00F137F7" w:rsidRDefault="00F137F7" w:rsidP="002565C0">
      <w:pPr>
        <w:jc w:val="center"/>
        <w:rPr>
          <w:rFonts w:ascii="Garamond" w:hAnsi="Garamond" w:cs="Garamond"/>
          <w:b/>
          <w:bCs/>
          <w:sz w:val="36"/>
          <w:szCs w:val="36"/>
        </w:rPr>
      </w:pPr>
      <w:r w:rsidRPr="002B0D0D">
        <w:rPr>
          <w:rFonts w:ascii="Garamond" w:hAnsi="Garamond" w:cs="Garamond"/>
          <w:b/>
          <w:bCs/>
          <w:sz w:val="36"/>
          <w:szCs w:val="36"/>
        </w:rPr>
        <w:lastRenderedPageBreak/>
        <w:t xml:space="preserve">Chapitre 2 : </w:t>
      </w:r>
      <w:r>
        <w:rPr>
          <w:rFonts w:ascii="Garamond" w:hAnsi="Garamond" w:cs="Garamond"/>
          <w:b/>
          <w:bCs/>
          <w:sz w:val="36"/>
          <w:szCs w:val="36"/>
        </w:rPr>
        <w:t>Approche M</w:t>
      </w:r>
      <w:r w:rsidRPr="002565C0">
        <w:rPr>
          <w:rFonts w:ascii="Garamond" w:hAnsi="Garamond" w:cs="Garamond"/>
          <w:b/>
          <w:bCs/>
          <w:sz w:val="36"/>
          <w:szCs w:val="36"/>
        </w:rPr>
        <w:t>arkovienne</w:t>
      </w:r>
    </w:p>
    <w:p w:rsidR="00F137F7" w:rsidRDefault="00F137F7" w:rsidP="009174B0">
      <w:pPr>
        <w:autoSpaceDE w:val="0"/>
        <w:autoSpaceDN w:val="0"/>
        <w:adjustRightInd w:val="0"/>
        <w:spacing w:after="0"/>
        <w:jc w:val="center"/>
        <w:rPr>
          <w:rFonts w:ascii="Garamond" w:hAnsi="Garamond" w:cs="Garamond"/>
          <w:b/>
          <w:bCs/>
          <w:sz w:val="36"/>
          <w:szCs w:val="36"/>
        </w:rPr>
      </w:pPr>
    </w:p>
    <w:p w:rsidR="00F137F7" w:rsidRPr="00973410" w:rsidRDefault="00F137F7" w:rsidP="00973410">
      <w:pPr>
        <w:autoSpaceDE w:val="0"/>
        <w:autoSpaceDN w:val="0"/>
        <w:adjustRightInd w:val="0"/>
        <w:spacing w:after="0"/>
        <w:jc w:val="both"/>
        <w:rPr>
          <w:rFonts w:ascii="Garamond" w:hAnsi="Garamond" w:cs="Garamond"/>
          <w:b/>
          <w:bCs/>
          <w:sz w:val="28"/>
          <w:szCs w:val="28"/>
        </w:rPr>
      </w:pPr>
    </w:p>
    <w:p w:rsidR="00F137F7" w:rsidRDefault="00F137F7" w:rsidP="00973410">
      <w:pPr>
        <w:autoSpaceDE w:val="0"/>
        <w:autoSpaceDN w:val="0"/>
        <w:adjustRightInd w:val="0"/>
        <w:spacing w:after="0"/>
        <w:jc w:val="both"/>
        <w:rPr>
          <w:rFonts w:ascii="Garamond" w:hAnsi="Garamond" w:cs="Garamond"/>
          <w:b/>
          <w:bCs/>
          <w:sz w:val="28"/>
          <w:szCs w:val="28"/>
        </w:rPr>
      </w:pPr>
      <w:r w:rsidRPr="00973410">
        <w:rPr>
          <w:rFonts w:ascii="Garamond" w:hAnsi="Garamond" w:cs="Garamond"/>
          <w:b/>
          <w:bCs/>
          <w:sz w:val="28"/>
          <w:szCs w:val="28"/>
        </w:rPr>
        <w:t>2.1</w:t>
      </w:r>
      <w:r w:rsidR="00A069BA">
        <w:rPr>
          <w:rFonts w:ascii="Garamond" w:hAnsi="Garamond" w:cs="Garamond"/>
          <w:b/>
          <w:bCs/>
          <w:sz w:val="28"/>
          <w:szCs w:val="28"/>
        </w:rPr>
        <w:t>.</w:t>
      </w:r>
      <w:r w:rsidRPr="00973410">
        <w:rPr>
          <w:rFonts w:ascii="Garamond" w:hAnsi="Garamond" w:cs="Garamond"/>
          <w:b/>
          <w:bCs/>
          <w:sz w:val="28"/>
          <w:szCs w:val="28"/>
        </w:rPr>
        <w:t xml:space="preserve"> Processus stochastiques</w:t>
      </w:r>
    </w:p>
    <w:p w:rsidR="00973410" w:rsidRPr="00973410" w:rsidRDefault="00973410" w:rsidP="00973410">
      <w:pPr>
        <w:autoSpaceDE w:val="0"/>
        <w:autoSpaceDN w:val="0"/>
        <w:adjustRightInd w:val="0"/>
        <w:spacing w:after="0"/>
        <w:jc w:val="both"/>
        <w:rPr>
          <w:rFonts w:ascii="Garamond" w:hAnsi="Garamond" w:cs="Garamond"/>
          <w:b/>
          <w:bCs/>
          <w:sz w:val="28"/>
          <w:szCs w:val="28"/>
        </w:rPr>
      </w:pPr>
    </w:p>
    <w:p w:rsidR="00F137F7" w:rsidRPr="002565C0" w:rsidRDefault="00F137F7" w:rsidP="00AF4A96">
      <w:pPr>
        <w:spacing w:line="360" w:lineRule="auto"/>
        <w:ind w:firstLine="567"/>
        <w:jc w:val="both"/>
        <w:rPr>
          <w:rFonts w:ascii="Garamond" w:hAnsi="Garamond" w:cs="Garamond"/>
          <w:sz w:val="26"/>
          <w:szCs w:val="26"/>
        </w:rPr>
      </w:pPr>
      <w:r w:rsidRPr="002565C0">
        <w:rPr>
          <w:rFonts w:ascii="Garamond" w:hAnsi="Garamond" w:cs="Garamond"/>
          <w:sz w:val="26"/>
          <w:szCs w:val="26"/>
        </w:rPr>
        <w:t xml:space="preserve">Nous abordons maintenant l’approche markovienne de reconnaissance. Le cœur de cette approche sont les modèles de Markov cachés. Cette approche est de type modélisation comme l’approche bayésienne. En effet à chaque classe va correspondre un modèle constitué de l’ensemble des paramètres spécifiques à cette classe. Contrairement à l’approche bayé sienne qui représente une forme par un vecteur, dans l’approche markovienne la forme est représentée par une séquence de vecteurs ou de symboles. Cette séquence !est considérée comme générée par un processus aléatoire, donc </w:t>
      </w:r>
      <w:r>
        <w:rPr>
          <w:rFonts w:ascii="Garamond" w:hAnsi="Garamond" w:cs="Garamond"/>
          <w:sz w:val="26"/>
          <w:szCs w:val="26"/>
        </w:rPr>
        <w:t xml:space="preserve">           stoc</w:t>
      </w:r>
      <w:r w:rsidRPr="002565C0">
        <w:rPr>
          <w:rFonts w:ascii="Garamond" w:hAnsi="Garamond" w:cs="Garamond"/>
          <w:sz w:val="26"/>
          <w:szCs w:val="26"/>
        </w:rPr>
        <w:t>hastique. Ce processus fait intervenir des vecteurs ou variables aléatoires observées ou cachées qui change de valeur au cours du temps. On considérera généralement le processus comme stationnaire : les propriétés statistiques du processus sont les mêmes quel que soit l’instant d’observation t. Des signaux temporels comme la parole, les textes et l’écriture, dont les propriétés dépendent d’états générateurs sous-jacents, peuvent être modélisés par cette approche.</w:t>
      </w:r>
    </w:p>
    <w:p w:rsidR="00F137F7" w:rsidRPr="002565C0" w:rsidRDefault="00F137F7" w:rsidP="002565C0">
      <w:pPr>
        <w:spacing w:line="360" w:lineRule="auto"/>
        <w:ind w:firstLine="567"/>
        <w:jc w:val="both"/>
        <w:rPr>
          <w:rFonts w:ascii="Garamond" w:hAnsi="Garamond" w:cs="Garamond"/>
          <w:sz w:val="26"/>
          <w:szCs w:val="26"/>
        </w:rPr>
      </w:pPr>
      <w:r w:rsidRPr="002565C0">
        <w:rPr>
          <w:rFonts w:ascii="Garamond" w:hAnsi="Garamond" w:cs="Garamond"/>
          <w:sz w:val="26"/>
          <w:szCs w:val="26"/>
        </w:rPr>
        <w:t>Nous considérons des processus à temps discret, c-a-cl pouvant changer de valeur à des temps (ou position dans l’espace) t entiers,</w:t>
      </w:r>
      <w:r w:rsidRPr="002565C0">
        <w:rPr>
          <w:rFonts w:ascii="Garamond" w:hAnsi="Garamond" w:cs="Garamond"/>
          <w:i/>
          <w:iCs/>
          <w:sz w:val="26"/>
          <w:szCs w:val="26"/>
        </w:rPr>
        <w:t xml:space="preserve"> t = 1,2,.. .T</w:t>
      </w:r>
      <w:r w:rsidRPr="002565C0">
        <w:rPr>
          <w:rFonts w:ascii="Garamond" w:hAnsi="Garamond" w:cs="Garamond"/>
          <w:sz w:val="26"/>
          <w:szCs w:val="26"/>
        </w:rPr>
        <w:t>. Nous considérons aussi des espaces d’états discrets et finis.</w:t>
      </w:r>
    </w:p>
    <w:p w:rsidR="00F137F7" w:rsidRDefault="00F137F7" w:rsidP="00973410">
      <w:pPr>
        <w:autoSpaceDE w:val="0"/>
        <w:autoSpaceDN w:val="0"/>
        <w:adjustRightInd w:val="0"/>
        <w:spacing w:after="0"/>
        <w:jc w:val="both"/>
        <w:rPr>
          <w:rFonts w:ascii="Garamond" w:hAnsi="Garamond" w:cs="Garamond"/>
          <w:b/>
          <w:bCs/>
          <w:sz w:val="28"/>
          <w:szCs w:val="28"/>
        </w:rPr>
      </w:pPr>
      <w:r w:rsidRPr="00973410">
        <w:rPr>
          <w:rFonts w:ascii="Garamond" w:hAnsi="Garamond" w:cs="Garamond"/>
          <w:b/>
          <w:bCs/>
          <w:sz w:val="28"/>
          <w:szCs w:val="28"/>
        </w:rPr>
        <w:t>2.2</w:t>
      </w:r>
      <w:r w:rsidR="00A069BA">
        <w:rPr>
          <w:rFonts w:ascii="Garamond" w:hAnsi="Garamond" w:cs="Garamond"/>
          <w:b/>
          <w:bCs/>
          <w:sz w:val="28"/>
          <w:szCs w:val="28"/>
        </w:rPr>
        <w:t>.</w:t>
      </w:r>
      <w:r w:rsidRPr="00973410">
        <w:rPr>
          <w:rFonts w:ascii="Garamond" w:hAnsi="Garamond" w:cs="Garamond"/>
          <w:b/>
          <w:bCs/>
          <w:sz w:val="28"/>
          <w:szCs w:val="28"/>
        </w:rPr>
        <w:t xml:space="preserve"> Chaînes de Markov</w:t>
      </w:r>
    </w:p>
    <w:p w:rsidR="00973410" w:rsidRPr="00973410" w:rsidRDefault="00973410" w:rsidP="00973410">
      <w:pPr>
        <w:autoSpaceDE w:val="0"/>
        <w:autoSpaceDN w:val="0"/>
        <w:adjustRightInd w:val="0"/>
        <w:spacing w:after="0"/>
        <w:jc w:val="both"/>
        <w:rPr>
          <w:rFonts w:ascii="Garamond" w:hAnsi="Garamond" w:cs="Garamond"/>
          <w:b/>
          <w:bCs/>
          <w:sz w:val="28"/>
          <w:szCs w:val="28"/>
        </w:rPr>
      </w:pPr>
    </w:p>
    <w:p w:rsidR="00F137F7" w:rsidRPr="00D06C9A" w:rsidRDefault="00F137F7" w:rsidP="00D06C9A">
      <w:pPr>
        <w:pStyle w:val="Corpsdutexte1"/>
        <w:shd w:val="clear" w:color="auto" w:fill="auto"/>
        <w:spacing w:before="0" w:after="0" w:line="360" w:lineRule="auto"/>
        <w:ind w:left="40" w:firstLine="300"/>
        <w:rPr>
          <w:rFonts w:ascii="Garamond" w:hAnsi="Garamond" w:cs="Garamond"/>
          <w:sz w:val="26"/>
          <w:szCs w:val="26"/>
          <w:lang w:eastAsia="en-US"/>
        </w:rPr>
      </w:pPr>
      <w:r w:rsidRPr="00D06C9A">
        <w:rPr>
          <w:rFonts w:ascii="Garamond" w:hAnsi="Garamond" w:cs="Garamond"/>
          <w:sz w:val="26"/>
          <w:szCs w:val="26"/>
          <w:lang w:eastAsia="en-US"/>
        </w:rPr>
        <w:t>Nous présentons tout d’abord les chaînes de Markov qui sont des modèles de Markov totalement observés. Une chaîne de Markov est un processus stochastique dont les états sont observables. L’hypothèse markovienne suppose  que l’état que l’on observe à un instant on nue position donnés ne dépend que de l’état précédent, ou de quelques états précédents. On peut donc faire abstraction des états plus lointains.</w:t>
      </w:r>
    </w:p>
    <w:p w:rsidR="00F137F7" w:rsidRPr="00D06C9A" w:rsidRDefault="00F137F7" w:rsidP="00EB64B1">
      <w:pPr>
        <w:pStyle w:val="Corpsdutexte1"/>
        <w:shd w:val="clear" w:color="auto" w:fill="auto"/>
        <w:spacing w:before="0" w:after="0" w:line="360" w:lineRule="auto"/>
        <w:ind w:left="40" w:firstLine="300"/>
        <w:rPr>
          <w:rFonts w:ascii="Garamond" w:hAnsi="Garamond" w:cs="Garamond"/>
          <w:sz w:val="26"/>
          <w:szCs w:val="26"/>
          <w:lang w:eastAsia="en-US"/>
        </w:rPr>
      </w:pPr>
      <w:r w:rsidRPr="00D06C9A">
        <w:rPr>
          <w:rFonts w:ascii="Garamond" w:hAnsi="Garamond" w:cs="Garamond"/>
          <w:sz w:val="26"/>
          <w:szCs w:val="26"/>
          <w:lang w:eastAsia="en-US"/>
        </w:rPr>
        <w:t xml:space="preserve">Notons Q(t)  la variable d’état au temps t. La valeur de la variable aléatoire Q(t) est notée on minuscule </w:t>
      </w:r>
      <w:r w:rsidR="000201CB" w:rsidRPr="003845FF">
        <w:rPr>
          <w:rFonts w:ascii="Garamond" w:hAnsi="Garamond" w:cs="Garamond"/>
          <w:sz w:val="26"/>
          <w:szCs w:val="26"/>
          <w:lang w:eastAsia="en-US"/>
        </w:rPr>
        <w:fldChar w:fldCharType="begin"/>
      </w:r>
      <w:r w:rsidRPr="003845FF">
        <w:rPr>
          <w:rFonts w:ascii="Garamond" w:hAnsi="Garamond" w:cs="Garamond"/>
          <w:sz w:val="26"/>
          <w:szCs w:val="26"/>
          <w:lang w:eastAsia="en-US"/>
        </w:rPr>
        <w:instrText xml:space="preserve"> QUOTE </w:instrText>
      </w:r>
      <w:r w:rsidR="00045D54" w:rsidRPr="00EB64B1">
        <w:rPr>
          <w:rFonts w:ascii="Garamond" w:hAnsi="Garamond" w:cs="Garamond"/>
          <w:noProof/>
          <w:sz w:val="26"/>
          <w:szCs w:val="26"/>
        </w:rPr>
        <w:drawing>
          <wp:inline distT="0" distB="0" distL="0" distR="0">
            <wp:extent cx="161925" cy="154940"/>
            <wp:effectExtent l="19050" t="0" r="9525"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7">
                      <a:clrChange>
                        <a:clrFrom>
                          <a:srgbClr val="FFFFFF"/>
                        </a:clrFrom>
                        <a:clrTo>
                          <a:srgbClr val="FFFFFF">
                            <a:alpha val="0"/>
                          </a:srgbClr>
                        </a:clrTo>
                      </a:clrChange>
                    </a:blip>
                    <a:srcRect/>
                    <a:stretch>
                      <a:fillRect/>
                    </a:stretch>
                  </pic:blipFill>
                  <pic:spPr bwMode="auto">
                    <a:xfrm>
                      <a:off x="0" y="0"/>
                      <a:ext cx="161925" cy="154940"/>
                    </a:xfrm>
                    <a:prstGeom prst="rect">
                      <a:avLst/>
                    </a:prstGeom>
                    <a:noFill/>
                    <a:ln w="9525">
                      <a:noFill/>
                      <a:miter lim="800000"/>
                      <a:headEnd/>
                      <a:tailEnd/>
                    </a:ln>
                  </pic:spPr>
                </pic:pic>
              </a:graphicData>
            </a:graphic>
          </wp:inline>
        </w:drawing>
      </w:r>
      <w:r w:rsidRPr="003845FF">
        <w:rPr>
          <w:rFonts w:ascii="Garamond" w:hAnsi="Garamond" w:cs="Garamond"/>
          <w:sz w:val="26"/>
          <w:szCs w:val="26"/>
          <w:lang w:eastAsia="en-US"/>
        </w:rPr>
        <w:instrText xml:space="preserve"> </w:instrText>
      </w:r>
      <w:r w:rsidR="000201CB" w:rsidRPr="003845FF">
        <w:rPr>
          <w:rFonts w:ascii="Garamond" w:hAnsi="Garamond" w:cs="Garamond"/>
          <w:sz w:val="26"/>
          <w:szCs w:val="26"/>
          <w:lang w:eastAsia="en-US"/>
        </w:rPr>
        <w:fldChar w:fldCharType="separate"/>
      </w:r>
      <w:r w:rsidR="00EB64B1" w:rsidRPr="00EB64B1">
        <w:rPr>
          <w:rFonts w:ascii="Garamond" w:hAnsi="Garamond" w:cs="Garamond"/>
          <w:sz w:val="26"/>
          <w:szCs w:val="26"/>
          <w:lang w:eastAsia="en-US"/>
        </w:rPr>
        <w:t xml:space="preserve"> </w:t>
      </w:r>
      <w:r w:rsidR="00EB64B1" w:rsidRPr="00D06C9A">
        <w:rPr>
          <w:rFonts w:ascii="Garamond" w:hAnsi="Garamond" w:cs="Garamond"/>
          <w:sz w:val="26"/>
          <w:szCs w:val="26"/>
          <w:lang w:eastAsia="en-US"/>
        </w:rPr>
        <w:t>qt</w:t>
      </w:r>
      <w:r w:rsidR="00EB64B1" w:rsidRPr="003845FF">
        <w:rPr>
          <w:rFonts w:ascii="Garamond" w:hAnsi="Garamond" w:cs="Garamond"/>
          <w:sz w:val="26"/>
          <w:szCs w:val="26"/>
          <w:lang w:eastAsia="en-US"/>
        </w:rPr>
        <w:t xml:space="preserve"> </w:t>
      </w:r>
      <w:r w:rsidR="000201CB" w:rsidRPr="003845FF">
        <w:rPr>
          <w:rFonts w:ascii="Garamond" w:hAnsi="Garamond" w:cs="Garamond"/>
          <w:sz w:val="26"/>
          <w:szCs w:val="26"/>
          <w:lang w:eastAsia="en-US"/>
        </w:rPr>
        <w:fldChar w:fldCharType="end"/>
      </w:r>
      <w:r w:rsidRPr="00D06C9A">
        <w:rPr>
          <w:rFonts w:ascii="Garamond" w:hAnsi="Garamond" w:cs="Garamond"/>
          <w:sz w:val="26"/>
          <w:szCs w:val="26"/>
          <w:lang w:eastAsia="en-US"/>
        </w:rPr>
        <w:t>Q(t) prend ses valeurs dans l’ensemble fini 1, 2,..., Q, ce qui signifie que</w:t>
      </w:r>
      <w:r w:rsidR="002A2B45">
        <w:rPr>
          <w:rFonts w:ascii="Garamond" w:hAnsi="Garamond" w:cs="Garamond"/>
          <w:sz w:val="26"/>
          <w:szCs w:val="26"/>
          <w:lang w:eastAsia="en-US"/>
        </w:rPr>
        <w:t xml:space="preserve"> </w:t>
      </w:r>
      <w:r w:rsidR="00242419" w:rsidRPr="002A2B45">
        <w:rPr>
          <w:rFonts w:ascii="Garamond" w:hAnsi="Garamond" w:cs="Garamond"/>
          <w:position w:val="-10"/>
          <w:sz w:val="26"/>
          <w:szCs w:val="26"/>
          <w:lang w:eastAsia="en-US"/>
        </w:rPr>
        <w:object w:dxaOrig="1440" w:dyaOrig="340">
          <v:shape id="_x0000_i1059" type="#_x0000_t75" style="width:1in;height:17.15pt" o:ole="">
            <v:imagedata r:id="rId68" o:title=""/>
          </v:shape>
          <o:OLEObject Type="Embed" ProgID="Equation.3" ShapeID="_x0000_i1059" DrawAspect="Content" ObjectID="_1630680408" r:id="rId69"/>
        </w:object>
      </w:r>
      <w:r w:rsidRPr="00D06C9A">
        <w:rPr>
          <w:rFonts w:ascii="Garamond" w:hAnsi="Garamond" w:cs="Garamond"/>
          <w:sz w:val="26"/>
          <w:szCs w:val="26"/>
          <w:lang w:eastAsia="en-US"/>
        </w:rPr>
        <w:t xml:space="preserve"> </w:t>
      </w:r>
      <w:r w:rsidR="000201CB" w:rsidRPr="003845FF">
        <w:rPr>
          <w:rFonts w:ascii="Garamond" w:hAnsi="Garamond" w:cs="Garamond"/>
          <w:sz w:val="26"/>
          <w:szCs w:val="26"/>
          <w:lang w:eastAsia="en-US"/>
        </w:rPr>
        <w:fldChar w:fldCharType="begin"/>
      </w:r>
      <w:r w:rsidRPr="003845FF">
        <w:rPr>
          <w:rFonts w:ascii="Garamond" w:hAnsi="Garamond" w:cs="Garamond"/>
          <w:sz w:val="26"/>
          <w:szCs w:val="26"/>
          <w:lang w:eastAsia="en-US"/>
        </w:rPr>
        <w:instrText xml:space="preserve"> QUOTE </w:instrText>
      </w:r>
      <w:r w:rsidR="00045D54">
        <w:rPr>
          <w:noProof/>
        </w:rPr>
        <w:drawing>
          <wp:inline distT="0" distB="0" distL="0" distR="0">
            <wp:extent cx="1223645" cy="196850"/>
            <wp:effectExtent l="1905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0">
                      <a:clrChange>
                        <a:clrFrom>
                          <a:srgbClr val="FFFFFF"/>
                        </a:clrFrom>
                        <a:clrTo>
                          <a:srgbClr val="FFFFFF">
                            <a:alpha val="0"/>
                          </a:srgbClr>
                        </a:clrTo>
                      </a:clrChange>
                    </a:blip>
                    <a:srcRect/>
                    <a:stretch>
                      <a:fillRect/>
                    </a:stretch>
                  </pic:blipFill>
                  <pic:spPr bwMode="auto">
                    <a:xfrm>
                      <a:off x="0" y="0"/>
                      <a:ext cx="1223645" cy="196850"/>
                    </a:xfrm>
                    <a:prstGeom prst="rect">
                      <a:avLst/>
                    </a:prstGeom>
                    <a:noFill/>
                    <a:ln w="9525">
                      <a:noFill/>
                      <a:miter lim="800000"/>
                      <a:headEnd/>
                      <a:tailEnd/>
                    </a:ln>
                  </pic:spPr>
                </pic:pic>
              </a:graphicData>
            </a:graphic>
          </wp:inline>
        </w:drawing>
      </w:r>
      <w:r w:rsidRPr="003845FF">
        <w:rPr>
          <w:rFonts w:ascii="Garamond" w:hAnsi="Garamond" w:cs="Garamond"/>
          <w:sz w:val="26"/>
          <w:szCs w:val="26"/>
          <w:lang w:eastAsia="en-US"/>
        </w:rPr>
        <w:instrText xml:space="preserve"> </w:instrText>
      </w:r>
      <w:r w:rsidR="000201CB" w:rsidRPr="003845FF">
        <w:rPr>
          <w:rFonts w:ascii="Garamond" w:hAnsi="Garamond" w:cs="Garamond"/>
          <w:sz w:val="26"/>
          <w:szCs w:val="26"/>
          <w:lang w:eastAsia="en-US"/>
        </w:rPr>
        <w:fldChar w:fldCharType="end"/>
      </w:r>
      <w:r w:rsidRPr="00D06C9A">
        <w:rPr>
          <w:rFonts w:ascii="Garamond" w:hAnsi="Garamond" w:cs="Garamond"/>
          <w:sz w:val="26"/>
          <w:szCs w:val="26"/>
          <w:lang w:eastAsia="en-US"/>
        </w:rPr>
        <w:t>.</w:t>
      </w:r>
    </w:p>
    <w:p w:rsidR="00F137F7" w:rsidRPr="00D06C9A" w:rsidRDefault="00F137F7" w:rsidP="00D06C9A">
      <w:pPr>
        <w:pStyle w:val="Corpsdutexte1"/>
        <w:shd w:val="clear" w:color="auto" w:fill="auto"/>
        <w:spacing w:before="0" w:after="0" w:line="360" w:lineRule="auto"/>
        <w:ind w:left="40" w:firstLine="300"/>
        <w:rPr>
          <w:rFonts w:ascii="Garamond" w:hAnsi="Garamond" w:cs="Garamond"/>
          <w:sz w:val="26"/>
          <w:szCs w:val="26"/>
          <w:lang w:eastAsia="en-US"/>
        </w:rPr>
      </w:pPr>
      <w:r w:rsidRPr="00D06C9A">
        <w:rPr>
          <w:rFonts w:ascii="Garamond" w:hAnsi="Garamond" w:cs="Garamond"/>
          <w:sz w:val="26"/>
          <w:szCs w:val="26"/>
          <w:lang w:eastAsia="en-US"/>
        </w:rPr>
        <w:lastRenderedPageBreak/>
        <w:t>Considérons l’exemple de la station météorologique</w:t>
      </w:r>
      <w:r w:rsidRPr="00D06C9A">
        <w:rPr>
          <w:rFonts w:ascii="Garamond" w:hAnsi="Garamond" w:cs="Garamond"/>
          <w:lang w:eastAsia="en-US"/>
        </w:rPr>
        <w:footnoteReference w:id="2"/>
      </w:r>
      <w:r w:rsidRPr="00D06C9A">
        <w:rPr>
          <w:rFonts w:ascii="Garamond" w:hAnsi="Garamond" w:cs="Garamond"/>
          <w:sz w:val="26"/>
          <w:szCs w:val="26"/>
          <w:lang w:eastAsia="en-US"/>
        </w:rPr>
        <w:t>. Les états observés oui, pour Valeurs I : pluie , 2 : nuages ou 3 : soleil. Pour une interprétation plus facile d’une Un des états, on peut associer les symboles r (rainy, pluvieux), c (cloudy, nuageux), s (anncy ensoleillé) aux valeurs d’états numériques 1, 2 et 3. Ainsi, observer la séquence d’états cssr signifie : Q(1) = 2, Q(2) = 3, Q(3) = 3, Q(4). = 1. Nous allons maintenant; alléger la notation et écrire : P(qt) pour P(Q(t) = qt) et P(qt = i) pour P(Q(t) = i).</w:t>
      </w:r>
    </w:p>
    <w:p w:rsidR="00F137F7" w:rsidRPr="00D06C9A" w:rsidRDefault="00F137F7" w:rsidP="00D06C9A">
      <w:pPr>
        <w:pStyle w:val="Corpsdutexte1"/>
        <w:shd w:val="clear" w:color="auto" w:fill="auto"/>
        <w:spacing w:before="0" w:after="0" w:line="360" w:lineRule="auto"/>
        <w:ind w:left="40" w:firstLine="300"/>
        <w:rPr>
          <w:rFonts w:ascii="Garamond" w:hAnsi="Garamond" w:cs="Garamond"/>
          <w:sz w:val="26"/>
          <w:szCs w:val="26"/>
          <w:lang w:eastAsia="en-US"/>
        </w:rPr>
      </w:pPr>
    </w:p>
    <w:p w:rsidR="00F137F7" w:rsidRPr="00D06C9A" w:rsidRDefault="00F137F7" w:rsidP="00D06C9A">
      <w:pPr>
        <w:pStyle w:val="Corpsdutexte1"/>
        <w:shd w:val="clear" w:color="auto" w:fill="auto"/>
        <w:spacing w:before="0" w:after="0" w:line="360" w:lineRule="auto"/>
        <w:ind w:left="40" w:firstLine="300"/>
        <w:rPr>
          <w:rFonts w:ascii="Garamond" w:hAnsi="Garamond" w:cs="Garamond"/>
          <w:sz w:val="26"/>
          <w:szCs w:val="26"/>
          <w:lang w:eastAsia="en-US"/>
        </w:rPr>
      </w:pPr>
      <w:r w:rsidRPr="00D06C9A">
        <w:rPr>
          <w:rFonts w:ascii="Garamond" w:hAnsi="Garamond" w:cs="Garamond"/>
          <w:sz w:val="26"/>
          <w:szCs w:val="26"/>
          <w:lang w:eastAsia="en-US"/>
        </w:rPr>
        <w:t xml:space="preserve">Le problème est le suivant : partant d’un état connu qi = 3 (ensoleillé) le premier (t = 1), quelle est la probabilité d’observer les 7 jours suivants (t = 2, ...8) la séquence d’états ssrrscs : q2 = 3, q3 = 3, q4= 1, q5 = 1, q6 = 3, q7 = 2, q8 = 3. Notons que puisque le premier état est connu alors P(q1 = 3) = 1. Cette probabilité notée </w:t>
      </w:r>
      <w:r w:rsidRPr="00D06C9A">
        <w:rPr>
          <w:rFonts w:ascii="Garamond" w:hAnsi="Garamond" w:cs="Garamond"/>
          <w:sz w:val="26"/>
          <w:szCs w:val="26"/>
          <w:lang w:eastAsia="en-US"/>
        </w:rPr>
        <w:sym w:font="Symbol" w:char="F070"/>
      </w:r>
      <w:r w:rsidRPr="00D06C9A">
        <w:rPr>
          <w:rFonts w:ascii="Garamond" w:hAnsi="Garamond" w:cs="Garamond"/>
          <w:sz w:val="26"/>
          <w:szCs w:val="26"/>
          <w:lang w:eastAsia="en-US"/>
        </w:rPr>
        <w:t>3.</w:t>
      </w:r>
    </w:p>
    <w:p w:rsidR="00F137F7" w:rsidRPr="00D06C9A" w:rsidRDefault="00F137F7" w:rsidP="00D06C9A">
      <w:pPr>
        <w:pStyle w:val="Corpsdutexte1"/>
        <w:shd w:val="clear" w:color="auto" w:fill="auto"/>
        <w:spacing w:before="0" w:after="0" w:line="360" w:lineRule="auto"/>
        <w:ind w:left="40" w:firstLine="300"/>
        <w:rPr>
          <w:rFonts w:ascii="Garamond" w:hAnsi="Garamond" w:cs="Garamond"/>
          <w:sz w:val="26"/>
          <w:szCs w:val="26"/>
          <w:lang w:eastAsia="en-US"/>
        </w:rPr>
      </w:pPr>
    </w:p>
    <w:p w:rsidR="00F137F7" w:rsidRPr="00D06C9A" w:rsidRDefault="00F137F7" w:rsidP="00D06C9A">
      <w:pPr>
        <w:pStyle w:val="Corpsdutexte1"/>
        <w:shd w:val="clear" w:color="auto" w:fill="auto"/>
        <w:spacing w:before="0" w:after="0" w:line="360" w:lineRule="auto"/>
        <w:ind w:left="40" w:firstLine="300"/>
        <w:rPr>
          <w:rFonts w:ascii="Garamond" w:hAnsi="Garamond" w:cs="Garamond"/>
          <w:sz w:val="26"/>
          <w:szCs w:val="26"/>
          <w:lang w:eastAsia="en-US"/>
        </w:rPr>
      </w:pPr>
      <w:r w:rsidRPr="00D06C9A">
        <w:rPr>
          <w:rFonts w:ascii="Garamond" w:hAnsi="Garamond" w:cs="Garamond"/>
          <w:sz w:val="26"/>
          <w:szCs w:val="26"/>
          <w:lang w:eastAsia="en-US"/>
        </w:rPr>
        <w:t xml:space="preserve">Reprenons la séquence d’états : q1=3 ,q2=3 ,q3 = </w:t>
      </w:r>
      <w:r w:rsidR="00FE1449">
        <w:rPr>
          <w:rFonts w:ascii="Garamond" w:hAnsi="Garamond" w:cs="Garamond"/>
          <w:sz w:val="26"/>
          <w:szCs w:val="26"/>
          <w:lang w:eastAsia="en-US"/>
        </w:rPr>
        <w:t xml:space="preserve">3, q4= 1, q5= 1 ,q6 = 3, q7= 2,  </w:t>
      </w:r>
      <w:r w:rsidRPr="00D06C9A">
        <w:rPr>
          <w:rFonts w:ascii="Garamond" w:hAnsi="Garamond" w:cs="Garamond"/>
          <w:sz w:val="26"/>
          <w:szCs w:val="26"/>
          <w:lang w:eastAsia="en-US"/>
        </w:rPr>
        <w:t xml:space="preserve"> qT = 3 (T=8) et calculons la probabilité (jointe) de cette séquence.</w:t>
      </w:r>
    </w:p>
    <w:p w:rsidR="00F137F7" w:rsidRPr="00D06C9A" w:rsidRDefault="00F137F7" w:rsidP="00D06C9A">
      <w:pPr>
        <w:pStyle w:val="Corpsdutexte1"/>
        <w:shd w:val="clear" w:color="auto" w:fill="auto"/>
        <w:spacing w:before="0" w:after="0" w:line="360" w:lineRule="auto"/>
        <w:ind w:left="40" w:firstLine="300"/>
        <w:rPr>
          <w:rFonts w:ascii="Garamond" w:hAnsi="Garamond" w:cs="Garamond"/>
          <w:sz w:val="26"/>
          <w:szCs w:val="26"/>
          <w:lang w:eastAsia="en-US"/>
        </w:rPr>
      </w:pPr>
    </w:p>
    <w:p w:rsidR="00F137F7" w:rsidRPr="00D06C9A" w:rsidRDefault="00F137F7" w:rsidP="00D06C9A">
      <w:pPr>
        <w:pStyle w:val="Corpsdutexte1"/>
        <w:shd w:val="clear" w:color="auto" w:fill="auto"/>
        <w:spacing w:before="0" w:after="0" w:line="360" w:lineRule="auto"/>
        <w:ind w:left="40" w:firstLine="300"/>
        <w:rPr>
          <w:rFonts w:ascii="Garamond" w:hAnsi="Garamond" w:cs="Garamond"/>
          <w:sz w:val="26"/>
          <w:szCs w:val="26"/>
          <w:lang w:eastAsia="en-US"/>
        </w:rPr>
      </w:pPr>
      <w:r w:rsidRPr="00242419">
        <w:rPr>
          <w:rFonts w:ascii="Garamond" w:hAnsi="Garamond" w:cs="Garamond"/>
          <w:sz w:val="26"/>
          <w:szCs w:val="26"/>
          <w:lang w:eastAsia="en-US"/>
        </w:rPr>
        <w:t>En appliquant la formule : P(A,</w:t>
      </w:r>
      <w:r w:rsidR="00242419">
        <w:rPr>
          <w:rFonts w:ascii="Garamond" w:hAnsi="Garamond" w:cs="Garamond"/>
          <w:sz w:val="26"/>
          <w:szCs w:val="26"/>
          <w:lang w:eastAsia="en-US"/>
        </w:rPr>
        <w:t xml:space="preserve"> </w:t>
      </w:r>
      <w:r w:rsidRPr="00242419">
        <w:rPr>
          <w:rFonts w:ascii="Garamond" w:hAnsi="Garamond" w:cs="Garamond"/>
          <w:sz w:val="26"/>
          <w:szCs w:val="26"/>
          <w:lang w:eastAsia="en-US"/>
        </w:rPr>
        <w:t>B) = P(A|B)P(B)</w:t>
      </w:r>
    </w:p>
    <w:p w:rsidR="00F137F7" w:rsidRPr="00FE1449" w:rsidRDefault="00242419" w:rsidP="00D06C9A">
      <w:pPr>
        <w:pStyle w:val="Corpsdutexte1"/>
        <w:shd w:val="clear" w:color="auto" w:fill="auto"/>
        <w:spacing w:before="0" w:after="0" w:line="360" w:lineRule="auto"/>
        <w:ind w:left="40" w:firstLine="300"/>
        <w:rPr>
          <w:rFonts w:ascii="Garamond" w:hAnsi="Garamond" w:cs="Garamond"/>
          <w:sz w:val="26"/>
          <w:szCs w:val="26"/>
          <w:lang w:eastAsia="en-US"/>
        </w:rPr>
      </w:pPr>
      <w:r w:rsidRPr="00FE1449">
        <w:rPr>
          <w:rFonts w:ascii="Garamond" w:hAnsi="Garamond" w:cs="Garamond"/>
          <w:sz w:val="26"/>
          <w:szCs w:val="26"/>
          <w:lang w:eastAsia="en-US"/>
        </w:rPr>
        <w:t xml:space="preserve">Si </w:t>
      </w:r>
      <w:r w:rsidR="00F137F7" w:rsidRPr="00FE1449">
        <w:rPr>
          <w:rFonts w:ascii="Garamond" w:hAnsi="Garamond" w:cs="Garamond"/>
          <w:sz w:val="26"/>
          <w:szCs w:val="26"/>
          <w:lang w:eastAsia="en-US"/>
        </w:rPr>
        <w:t>on applique de nouveau cette formule sur le dernier terme d</w:t>
      </w:r>
      <w:r w:rsidRPr="00FE1449">
        <w:rPr>
          <w:rFonts w:ascii="Garamond" w:hAnsi="Garamond" w:cs="Garamond"/>
          <w:sz w:val="26"/>
          <w:szCs w:val="26"/>
          <w:lang w:eastAsia="en-US"/>
        </w:rPr>
        <w:t xml:space="preserve">e l’équation 3.1 et en  itérant, on </w:t>
      </w:r>
      <w:r w:rsidR="00F137F7" w:rsidRPr="00FE1449">
        <w:rPr>
          <w:rFonts w:ascii="Garamond" w:hAnsi="Garamond" w:cs="Garamond"/>
          <w:sz w:val="26"/>
          <w:szCs w:val="26"/>
          <w:lang w:eastAsia="en-US"/>
        </w:rPr>
        <w:t>obtient :</w:t>
      </w:r>
    </w:p>
    <w:p w:rsidR="00242419" w:rsidRDefault="000E4FBF" w:rsidP="001E1F51">
      <w:pPr>
        <w:pStyle w:val="Corpsdutexte1"/>
        <w:shd w:val="clear" w:color="auto" w:fill="auto"/>
        <w:spacing w:before="0" w:after="0" w:line="360" w:lineRule="auto"/>
        <w:ind w:left="40" w:firstLine="300"/>
        <w:jc w:val="center"/>
        <w:rPr>
          <w:rFonts w:ascii="Garamond" w:hAnsi="Garamond" w:cs="Garamond"/>
          <w:sz w:val="26"/>
          <w:szCs w:val="26"/>
          <w:lang w:eastAsia="en-US"/>
        </w:rPr>
      </w:pPr>
      <w:r w:rsidRPr="00FE1449">
        <w:rPr>
          <w:rFonts w:ascii="Garamond" w:hAnsi="Garamond" w:cs="Garamond"/>
          <w:position w:val="-10"/>
          <w:sz w:val="26"/>
          <w:szCs w:val="26"/>
          <w:lang w:eastAsia="en-US"/>
        </w:rPr>
        <w:object w:dxaOrig="5160" w:dyaOrig="340">
          <v:shape id="_x0000_i1060" type="#_x0000_t75" style="width:258.1pt;height:17.15pt" o:ole="">
            <v:imagedata r:id="rId71" o:title=""/>
          </v:shape>
          <o:OLEObject Type="Embed" ProgID="Equation.3" ShapeID="_x0000_i1060" DrawAspect="Content" ObjectID="_1630680409" r:id="rId72"/>
        </w:object>
      </w:r>
    </w:p>
    <w:p w:rsidR="00242419" w:rsidRPr="00D06C9A" w:rsidRDefault="00242419" w:rsidP="00D06C9A">
      <w:pPr>
        <w:pStyle w:val="Corpsdutexte1"/>
        <w:shd w:val="clear" w:color="auto" w:fill="auto"/>
        <w:spacing w:before="0" w:after="0" w:line="360" w:lineRule="auto"/>
        <w:ind w:left="40" w:firstLine="300"/>
        <w:rPr>
          <w:rFonts w:ascii="Garamond" w:hAnsi="Garamond" w:cs="Garamond"/>
          <w:sz w:val="26"/>
          <w:szCs w:val="26"/>
          <w:lang w:eastAsia="en-US"/>
        </w:rPr>
      </w:pPr>
    </w:p>
    <w:p w:rsidR="00F137F7" w:rsidRPr="00242419" w:rsidRDefault="00F137F7" w:rsidP="00E54953">
      <w:pPr>
        <w:pStyle w:val="Corpsdutexte1"/>
        <w:shd w:val="clear" w:color="auto" w:fill="auto"/>
        <w:spacing w:before="0" w:after="0" w:line="360" w:lineRule="auto"/>
        <w:ind w:left="40" w:firstLine="300"/>
        <w:rPr>
          <w:rFonts w:ascii="Garamond" w:hAnsi="Garamond" w:cs="Garamond"/>
          <w:sz w:val="26"/>
          <w:szCs w:val="26"/>
          <w:lang w:eastAsia="en-US"/>
        </w:rPr>
      </w:pPr>
      <w:r w:rsidRPr="00242419">
        <w:rPr>
          <w:rFonts w:ascii="Garamond" w:hAnsi="Garamond" w:cs="Garamond"/>
          <w:sz w:val="26"/>
          <w:szCs w:val="26"/>
          <w:lang w:eastAsia="en-US"/>
        </w:rPr>
        <w:t xml:space="preserve">L’ensemble des valeurs </w:t>
      </w:r>
      <w:r w:rsidRPr="00D06C9A">
        <w:rPr>
          <w:rFonts w:ascii="Garamond" w:hAnsi="Garamond" w:cs="Garamond"/>
          <w:sz w:val="26"/>
          <w:szCs w:val="26"/>
          <w:lang w:eastAsia="en-US"/>
        </w:rPr>
        <w:sym w:font="Symbol" w:char="F070"/>
      </w:r>
      <w:r w:rsidRPr="00D06C9A">
        <w:rPr>
          <w:rFonts w:ascii="Garamond" w:hAnsi="Garamond" w:cs="Garamond"/>
          <w:sz w:val="26"/>
          <w:szCs w:val="26"/>
          <w:lang w:eastAsia="en-US"/>
        </w:rPr>
        <w:t>i</w:t>
      </w:r>
      <w:r w:rsidRPr="00242419">
        <w:rPr>
          <w:rFonts w:ascii="Garamond" w:hAnsi="Garamond" w:cs="Garamond"/>
          <w:sz w:val="26"/>
          <w:szCs w:val="26"/>
          <w:lang w:eastAsia="en-US"/>
        </w:rPr>
        <w:t xml:space="preserve"> = </w:t>
      </w:r>
      <w:r w:rsidR="00E54953">
        <w:rPr>
          <w:rFonts w:ascii="Garamond" w:hAnsi="Garamond" w:cs="Garamond"/>
          <w:sz w:val="26"/>
          <w:szCs w:val="26"/>
          <w:lang w:eastAsia="en-US"/>
        </w:rPr>
        <w:t xml:space="preserve">P(q1 = i) i </w:t>
      </w:r>
      <w:r w:rsidR="00E54953" w:rsidRPr="00E54953">
        <w:rPr>
          <w:rFonts w:ascii="Garamond" w:hAnsi="Garamond" w:cs="Garamond"/>
          <w:position w:val="-4"/>
          <w:sz w:val="26"/>
          <w:szCs w:val="26"/>
          <w:lang w:eastAsia="en-US"/>
        </w:rPr>
        <w:object w:dxaOrig="200" w:dyaOrig="200">
          <v:shape id="_x0000_i1061" type="#_x0000_t75" style="width:9.95pt;height:9.95pt" o:ole="">
            <v:imagedata r:id="rId73" o:title=""/>
          </v:shape>
          <o:OLEObject Type="Embed" ProgID="Equation.3" ShapeID="_x0000_i1061" DrawAspect="Content" ObjectID="_1630680410" r:id="rId74"/>
        </w:object>
      </w:r>
      <w:r w:rsidRPr="00242419">
        <w:rPr>
          <w:rFonts w:ascii="Garamond" w:hAnsi="Garamond" w:cs="Garamond"/>
          <w:sz w:val="26"/>
          <w:szCs w:val="26"/>
          <w:lang w:eastAsia="en-US"/>
        </w:rPr>
        <w:t>{1,2, ...Q}</w:t>
      </w:r>
      <w:r w:rsidR="00E54953">
        <w:rPr>
          <w:rFonts w:ascii="Garamond" w:hAnsi="Garamond" w:cs="Garamond"/>
          <w:sz w:val="26"/>
          <w:szCs w:val="26"/>
          <w:lang w:eastAsia="en-US"/>
        </w:rPr>
        <w:t xml:space="preserve"> Constitue la loi de probabilit</w:t>
      </w:r>
      <w:r w:rsidRPr="00242419">
        <w:rPr>
          <w:rFonts w:ascii="Garamond" w:hAnsi="Garamond" w:cs="Garamond"/>
          <w:sz w:val="26"/>
          <w:szCs w:val="26"/>
          <w:lang w:eastAsia="en-US"/>
        </w:rPr>
        <w:t xml:space="preserve">é initiale. Ce sont les probabilités que la séquence débute par un état i donné, {1,2,… Q}. Ces valeurs sont regroupées dans le vecteur  </w:t>
      </w:r>
      <w:r w:rsidRPr="00D06C9A">
        <w:rPr>
          <w:rFonts w:ascii="Garamond" w:hAnsi="Garamond" w:cs="Garamond"/>
          <w:sz w:val="26"/>
          <w:szCs w:val="26"/>
          <w:lang w:eastAsia="en-US"/>
        </w:rPr>
        <w:sym w:font="Symbol" w:char="F070"/>
      </w:r>
      <w:r w:rsidRPr="00242419">
        <w:rPr>
          <w:rFonts w:ascii="Garamond" w:hAnsi="Garamond" w:cs="Garamond"/>
          <w:sz w:val="26"/>
          <w:szCs w:val="26"/>
          <w:lang w:eastAsia="en-US"/>
        </w:rPr>
        <w:t xml:space="preserve"> = (</w:t>
      </w:r>
      <w:r w:rsidRPr="00D06C9A">
        <w:rPr>
          <w:rFonts w:ascii="Garamond" w:hAnsi="Garamond" w:cs="Garamond"/>
          <w:sz w:val="26"/>
          <w:szCs w:val="26"/>
          <w:lang w:eastAsia="en-US"/>
        </w:rPr>
        <w:sym w:font="Symbol" w:char="F070"/>
      </w:r>
      <w:r w:rsidRPr="00D06C9A">
        <w:rPr>
          <w:rFonts w:ascii="Garamond" w:hAnsi="Garamond" w:cs="Garamond"/>
          <w:sz w:val="26"/>
          <w:szCs w:val="26"/>
          <w:lang w:eastAsia="en-US"/>
        </w:rPr>
        <w:t>1</w:t>
      </w:r>
      <w:r w:rsidRPr="00242419">
        <w:rPr>
          <w:rFonts w:ascii="Garamond" w:hAnsi="Garamond" w:cs="Garamond"/>
          <w:sz w:val="26"/>
          <w:szCs w:val="26"/>
          <w:lang w:eastAsia="en-US"/>
        </w:rPr>
        <w:t>,</w:t>
      </w:r>
      <w:r w:rsidRPr="00D06C9A">
        <w:rPr>
          <w:rFonts w:ascii="Garamond" w:hAnsi="Garamond" w:cs="Garamond"/>
          <w:sz w:val="26"/>
          <w:szCs w:val="26"/>
          <w:lang w:eastAsia="en-US"/>
        </w:rPr>
        <w:t xml:space="preserve"> </w:t>
      </w:r>
      <w:r w:rsidRPr="00D06C9A">
        <w:rPr>
          <w:rFonts w:ascii="Garamond" w:hAnsi="Garamond" w:cs="Garamond"/>
          <w:sz w:val="26"/>
          <w:szCs w:val="26"/>
          <w:lang w:eastAsia="en-US"/>
        </w:rPr>
        <w:sym w:font="Symbol" w:char="F070"/>
      </w:r>
      <w:r w:rsidRPr="00D06C9A">
        <w:rPr>
          <w:rFonts w:ascii="Garamond" w:hAnsi="Garamond" w:cs="Garamond"/>
          <w:sz w:val="26"/>
          <w:szCs w:val="26"/>
          <w:lang w:eastAsia="en-US"/>
        </w:rPr>
        <w:t>2</w:t>
      </w:r>
      <w:r w:rsidRPr="00242419">
        <w:rPr>
          <w:rFonts w:ascii="Garamond" w:hAnsi="Garamond" w:cs="Garamond"/>
          <w:sz w:val="26"/>
          <w:szCs w:val="26"/>
          <w:lang w:eastAsia="en-US"/>
        </w:rPr>
        <w:t>, ...,</w:t>
      </w:r>
      <w:r w:rsidRPr="00D06C9A">
        <w:rPr>
          <w:rFonts w:ascii="Garamond" w:hAnsi="Garamond" w:cs="Garamond"/>
          <w:sz w:val="26"/>
          <w:szCs w:val="26"/>
          <w:lang w:eastAsia="en-US"/>
        </w:rPr>
        <w:t xml:space="preserve"> </w:t>
      </w:r>
      <w:r w:rsidRPr="00D06C9A">
        <w:rPr>
          <w:rFonts w:ascii="Garamond" w:hAnsi="Garamond" w:cs="Garamond"/>
          <w:sz w:val="26"/>
          <w:szCs w:val="26"/>
          <w:lang w:eastAsia="en-US"/>
        </w:rPr>
        <w:sym w:font="Symbol" w:char="F070"/>
      </w:r>
      <w:r w:rsidRPr="00242419">
        <w:rPr>
          <w:rFonts w:ascii="Garamond" w:hAnsi="Garamond" w:cs="Garamond"/>
          <w:sz w:val="26"/>
          <w:szCs w:val="26"/>
          <w:lang w:eastAsia="en-US"/>
        </w:rPr>
        <w:t xml:space="preserve"> q). Dans exemple, nous avons vu que </w:t>
      </w:r>
      <w:r w:rsidRPr="00D06C9A">
        <w:rPr>
          <w:rFonts w:ascii="Garamond" w:hAnsi="Garamond" w:cs="Garamond"/>
          <w:sz w:val="26"/>
          <w:szCs w:val="26"/>
          <w:lang w:eastAsia="en-US"/>
        </w:rPr>
        <w:sym w:font="Symbol" w:char="F070"/>
      </w:r>
      <w:r w:rsidRPr="00D06C9A">
        <w:rPr>
          <w:rFonts w:ascii="Garamond" w:hAnsi="Garamond" w:cs="Garamond"/>
          <w:sz w:val="26"/>
          <w:szCs w:val="26"/>
          <w:lang w:eastAsia="en-US"/>
        </w:rPr>
        <w:t>3</w:t>
      </w:r>
      <w:r w:rsidRPr="00242419">
        <w:rPr>
          <w:rFonts w:ascii="Garamond" w:hAnsi="Garamond" w:cs="Garamond"/>
          <w:sz w:val="26"/>
          <w:szCs w:val="26"/>
          <w:lang w:eastAsia="en-US"/>
        </w:rPr>
        <w:t xml:space="preserve">= 1 et par conséquent </w:t>
      </w:r>
      <w:r w:rsidRPr="00D06C9A">
        <w:rPr>
          <w:rFonts w:ascii="Garamond" w:hAnsi="Garamond" w:cs="Garamond"/>
          <w:sz w:val="26"/>
          <w:szCs w:val="26"/>
          <w:lang w:eastAsia="en-US"/>
        </w:rPr>
        <w:sym w:font="Symbol" w:char="F070"/>
      </w:r>
      <w:r w:rsidRPr="00D06C9A">
        <w:rPr>
          <w:rFonts w:ascii="Garamond" w:hAnsi="Garamond" w:cs="Garamond"/>
          <w:sz w:val="26"/>
          <w:szCs w:val="26"/>
          <w:lang w:eastAsia="en-US"/>
        </w:rPr>
        <w:t>1</w:t>
      </w:r>
      <w:r w:rsidRPr="00242419">
        <w:rPr>
          <w:rFonts w:ascii="Garamond" w:hAnsi="Garamond" w:cs="Garamond"/>
          <w:sz w:val="26"/>
          <w:szCs w:val="26"/>
          <w:lang w:eastAsia="en-US"/>
        </w:rPr>
        <w:t xml:space="preserve"> = 0, </w:t>
      </w:r>
      <w:r w:rsidRPr="00D06C9A">
        <w:rPr>
          <w:rFonts w:ascii="Garamond" w:hAnsi="Garamond" w:cs="Garamond"/>
          <w:sz w:val="26"/>
          <w:szCs w:val="26"/>
          <w:lang w:eastAsia="en-US"/>
        </w:rPr>
        <w:sym w:font="Symbol" w:char="F070"/>
      </w:r>
      <w:r w:rsidRPr="00D06C9A">
        <w:rPr>
          <w:rFonts w:ascii="Garamond" w:hAnsi="Garamond" w:cs="Garamond"/>
          <w:sz w:val="26"/>
          <w:szCs w:val="26"/>
          <w:lang w:eastAsia="en-US"/>
        </w:rPr>
        <w:t>2</w:t>
      </w:r>
      <w:r w:rsidRPr="00242419">
        <w:rPr>
          <w:rFonts w:ascii="Garamond" w:hAnsi="Garamond" w:cs="Garamond"/>
          <w:sz w:val="26"/>
          <w:szCs w:val="26"/>
          <w:lang w:eastAsia="en-US"/>
        </w:rPr>
        <w:t xml:space="preserve">= 0. D’où la valeur du vecteur </w:t>
      </w:r>
      <w:r w:rsidRPr="00D06C9A">
        <w:rPr>
          <w:rFonts w:ascii="Garamond" w:hAnsi="Garamond" w:cs="Garamond"/>
          <w:sz w:val="26"/>
          <w:szCs w:val="26"/>
          <w:lang w:eastAsia="en-US"/>
        </w:rPr>
        <w:sym w:font="Symbol" w:char="F070"/>
      </w:r>
      <w:r w:rsidRPr="00242419">
        <w:rPr>
          <w:rFonts w:ascii="Garamond" w:hAnsi="Garamond" w:cs="Garamond"/>
          <w:sz w:val="26"/>
          <w:szCs w:val="26"/>
          <w:lang w:eastAsia="en-US"/>
        </w:rPr>
        <w:t xml:space="preserve"> = (0 0 1)</w:t>
      </w:r>
    </w:p>
    <w:p w:rsidR="00F137F7" w:rsidRDefault="00E54953" w:rsidP="00E54953">
      <w:pPr>
        <w:pStyle w:val="Titre3"/>
        <w:rPr>
          <w:rFonts w:ascii="Garamond" w:eastAsia="Batang" w:hAnsi="Garamond" w:cs="Garamond"/>
          <w:b w:val="0"/>
          <w:bCs w:val="0"/>
          <w:color w:val="auto"/>
          <w:sz w:val="26"/>
          <w:szCs w:val="26"/>
        </w:rPr>
      </w:pPr>
      <w:r w:rsidRPr="00E54953">
        <w:rPr>
          <w:color w:val="FF0000"/>
          <w:position w:val="-12"/>
        </w:rPr>
        <w:object w:dxaOrig="2000" w:dyaOrig="360">
          <v:shape id="_x0000_i1062" type="#_x0000_t75" style="width:99.7pt;height:18.3pt" o:ole="">
            <v:imagedata r:id="rId75" o:title=""/>
          </v:shape>
          <o:OLEObject Type="Embed" ProgID="Equation.3" ShapeID="_x0000_i1062" DrawAspect="Content" ObjectID="_1630680411" r:id="rId76"/>
        </w:object>
      </w:r>
      <w:r w:rsidR="00F137F7" w:rsidRPr="00E54953">
        <w:rPr>
          <w:rFonts w:ascii="Garamond" w:eastAsia="Batang" w:hAnsi="Garamond" w:cs="Garamond"/>
          <w:b w:val="0"/>
          <w:bCs w:val="0"/>
          <w:color w:val="auto"/>
          <w:sz w:val="26"/>
          <w:szCs w:val="26"/>
        </w:rPr>
        <w:t xml:space="preserve">sont des probabilités conditionnelles. On dit que le processus markovien, d’ordre k si la dépendance se limite aux k instant précédents, c-à-d : </w:t>
      </w:r>
    </w:p>
    <w:p w:rsidR="008F3A90" w:rsidRPr="008F3A90" w:rsidRDefault="008F3A90" w:rsidP="008F3A90"/>
    <w:p w:rsidR="008F3A90" w:rsidRDefault="00FE1449" w:rsidP="008F3A90">
      <w:pPr>
        <w:pStyle w:val="Corpsdutexte1"/>
        <w:shd w:val="clear" w:color="auto" w:fill="auto"/>
        <w:spacing w:before="0" w:after="0" w:line="360" w:lineRule="auto"/>
        <w:ind w:left="40" w:firstLine="300"/>
        <w:jc w:val="center"/>
        <w:rPr>
          <w:color w:val="FF0000"/>
        </w:rPr>
      </w:pPr>
      <w:r w:rsidRPr="00E54953">
        <w:rPr>
          <w:color w:val="FF0000"/>
          <w:position w:val="-12"/>
        </w:rPr>
        <w:object w:dxaOrig="4340" w:dyaOrig="360">
          <v:shape id="_x0000_i1063" type="#_x0000_t75" style="width:216.55pt;height:18.3pt" o:ole="">
            <v:imagedata r:id="rId77" o:title=""/>
          </v:shape>
          <o:OLEObject Type="Embed" ProgID="Equation.3" ShapeID="_x0000_i1063" DrawAspect="Content" ObjectID="_1630680412" r:id="rId78"/>
        </w:object>
      </w:r>
    </w:p>
    <w:p w:rsidR="008F3A90" w:rsidRDefault="008F3A90" w:rsidP="00D06C9A">
      <w:pPr>
        <w:pStyle w:val="Corpsdutexte1"/>
        <w:shd w:val="clear" w:color="auto" w:fill="auto"/>
        <w:spacing w:before="0" w:after="0" w:line="360" w:lineRule="auto"/>
        <w:ind w:left="40" w:firstLine="300"/>
        <w:rPr>
          <w:color w:val="FF0000"/>
        </w:rPr>
      </w:pPr>
    </w:p>
    <w:p w:rsidR="00F137F7" w:rsidRDefault="00F137F7" w:rsidP="00A069BA">
      <w:pPr>
        <w:pStyle w:val="Corpsdutexte1"/>
        <w:shd w:val="clear" w:color="auto" w:fill="auto"/>
        <w:spacing w:before="0" w:after="0" w:line="360" w:lineRule="auto"/>
        <w:ind w:firstLine="0"/>
        <w:rPr>
          <w:rFonts w:ascii="Garamond" w:hAnsi="Garamond" w:cs="Garamond"/>
          <w:sz w:val="26"/>
          <w:szCs w:val="26"/>
          <w:lang w:eastAsia="en-US"/>
        </w:rPr>
      </w:pPr>
      <w:r w:rsidRPr="00242419">
        <w:rPr>
          <w:rFonts w:ascii="Garamond" w:hAnsi="Garamond" w:cs="Garamond"/>
          <w:sz w:val="26"/>
          <w:szCs w:val="26"/>
          <w:lang w:eastAsia="en-US"/>
        </w:rPr>
        <w:lastRenderedPageBreak/>
        <w:t>Dans le cas où k = 1, le processus est markovien d’ordre 1 et</w:t>
      </w:r>
      <w:r w:rsidR="008F3A90">
        <w:rPr>
          <w:rFonts w:ascii="Garamond" w:hAnsi="Garamond" w:cs="Garamond"/>
          <w:sz w:val="26"/>
          <w:szCs w:val="26"/>
          <w:lang w:eastAsia="en-US"/>
        </w:rPr>
        <w:t> :</w:t>
      </w:r>
    </w:p>
    <w:p w:rsidR="008F3A90" w:rsidRPr="00242419" w:rsidRDefault="008F3A90" w:rsidP="008F3A90">
      <w:pPr>
        <w:pStyle w:val="Corpsdutexte1"/>
        <w:shd w:val="clear" w:color="auto" w:fill="auto"/>
        <w:spacing w:before="0" w:after="0" w:line="360" w:lineRule="auto"/>
        <w:ind w:left="40" w:firstLine="300"/>
        <w:rPr>
          <w:rFonts w:ascii="Garamond" w:hAnsi="Garamond" w:cs="Garamond"/>
          <w:lang w:eastAsia="en-US"/>
        </w:rPr>
      </w:pPr>
    </w:p>
    <w:p w:rsidR="008F3A90" w:rsidRDefault="00032145" w:rsidP="008F3A90">
      <w:pPr>
        <w:pStyle w:val="Corpsdutexte1"/>
        <w:shd w:val="clear" w:color="auto" w:fill="auto"/>
        <w:spacing w:before="0" w:after="0" w:line="360" w:lineRule="auto"/>
        <w:ind w:left="40" w:firstLine="300"/>
        <w:jc w:val="center"/>
      </w:pPr>
      <w:r w:rsidRPr="00902820">
        <w:rPr>
          <w:position w:val="-12"/>
        </w:rPr>
        <w:object w:dxaOrig="3140" w:dyaOrig="360">
          <v:shape id="_x0000_i1064" type="#_x0000_t75" style="width:157.3pt;height:18.3pt" o:ole="">
            <v:imagedata r:id="rId79" o:title=""/>
          </v:shape>
          <o:OLEObject Type="Embed" ProgID="Equation.3" ShapeID="_x0000_i1064" DrawAspect="Content" ObjectID="_1630680413" r:id="rId80"/>
        </w:object>
      </w:r>
    </w:p>
    <w:p w:rsidR="008F3A90" w:rsidRDefault="008F3A90" w:rsidP="00E11418">
      <w:pPr>
        <w:pStyle w:val="Corpsdutexte1"/>
        <w:shd w:val="clear" w:color="auto" w:fill="auto"/>
        <w:spacing w:before="0" w:after="0" w:line="360" w:lineRule="auto"/>
        <w:ind w:left="40" w:firstLine="300"/>
      </w:pPr>
    </w:p>
    <w:p w:rsidR="00F137F7" w:rsidRPr="00D06C9A" w:rsidRDefault="00F137F7" w:rsidP="00A069BA">
      <w:pPr>
        <w:pStyle w:val="Corpsdutexte1"/>
        <w:shd w:val="clear" w:color="auto" w:fill="auto"/>
        <w:spacing w:before="0" w:after="0" w:line="360" w:lineRule="auto"/>
        <w:ind w:firstLine="0"/>
        <w:rPr>
          <w:rFonts w:ascii="Garamond" w:hAnsi="Garamond" w:cs="Garamond"/>
          <w:sz w:val="26"/>
          <w:szCs w:val="26"/>
          <w:lang w:eastAsia="en-US"/>
        </w:rPr>
      </w:pPr>
      <w:r w:rsidRPr="00D06C9A">
        <w:rPr>
          <w:rFonts w:ascii="Garamond" w:hAnsi="Garamond" w:cs="Garamond"/>
          <w:sz w:val="26"/>
          <w:szCs w:val="26"/>
          <w:lang w:eastAsia="en-US"/>
        </w:rPr>
        <w:t xml:space="preserve">La valeur de l’état à l’instant </w:t>
      </w:r>
      <w:r w:rsidRPr="00242419">
        <w:rPr>
          <w:rFonts w:ascii="Garamond" w:hAnsi="Garamond" w:cs="Garamond"/>
          <w:sz w:val="26"/>
          <w:szCs w:val="26"/>
          <w:lang w:eastAsia="en-US"/>
        </w:rPr>
        <w:t>t</w:t>
      </w:r>
      <w:r w:rsidRPr="00D06C9A">
        <w:rPr>
          <w:rFonts w:ascii="Garamond" w:hAnsi="Garamond" w:cs="Garamond"/>
          <w:sz w:val="26"/>
          <w:szCs w:val="26"/>
          <w:lang w:eastAsia="en-US"/>
        </w:rPr>
        <w:t xml:space="preserve"> ne dépend que de la valeur de l’état à l’instant </w:t>
      </w:r>
      <w:r w:rsidR="00032145">
        <w:rPr>
          <w:rFonts w:ascii="Garamond" w:hAnsi="Garamond" w:cs="Garamond"/>
          <w:sz w:val="26"/>
          <w:szCs w:val="26"/>
          <w:lang w:eastAsia="en-US"/>
        </w:rPr>
        <w:t>t-</w:t>
      </w:r>
      <w:r w:rsidRPr="00D06C9A">
        <w:rPr>
          <w:rFonts w:ascii="Garamond" w:hAnsi="Garamond" w:cs="Garamond"/>
          <w:sz w:val="26"/>
          <w:szCs w:val="26"/>
          <w:lang w:eastAsia="en-US"/>
        </w:rPr>
        <w:t>1.</w:t>
      </w:r>
    </w:p>
    <w:p w:rsidR="00F137F7" w:rsidRDefault="00F137F7" w:rsidP="00A069BA">
      <w:pPr>
        <w:pStyle w:val="Corpsdutexte1"/>
        <w:shd w:val="clear" w:color="auto" w:fill="auto"/>
        <w:spacing w:before="0" w:after="0" w:line="360" w:lineRule="auto"/>
        <w:ind w:left="40" w:firstLine="0"/>
        <w:rPr>
          <w:rFonts w:ascii="Garamond" w:hAnsi="Garamond" w:cs="Garamond"/>
          <w:sz w:val="26"/>
          <w:szCs w:val="26"/>
          <w:lang w:eastAsia="en-US"/>
        </w:rPr>
      </w:pPr>
      <w:r w:rsidRPr="00D06C9A">
        <w:rPr>
          <w:rFonts w:ascii="Garamond" w:hAnsi="Garamond" w:cs="Garamond"/>
          <w:sz w:val="26"/>
          <w:szCs w:val="26"/>
          <w:lang w:eastAsia="en-US"/>
        </w:rPr>
        <w:t xml:space="preserve">On fait de plus l’hypothèse que le processus est stationnaire, c-à-d que la probabilité de passer de l’état </w:t>
      </w:r>
      <w:r w:rsidRPr="00D06C9A">
        <w:rPr>
          <w:rFonts w:ascii="Garamond" w:hAnsi="Garamond" w:cs="Garamond"/>
          <w:i/>
          <w:iCs/>
          <w:lang w:eastAsia="en-US"/>
        </w:rPr>
        <w:t>i</w:t>
      </w:r>
      <w:r w:rsidRPr="00D06C9A">
        <w:rPr>
          <w:rFonts w:ascii="Garamond" w:hAnsi="Garamond" w:cs="Garamond"/>
          <w:sz w:val="26"/>
          <w:szCs w:val="26"/>
          <w:lang w:eastAsia="en-US"/>
        </w:rPr>
        <w:t xml:space="preserve"> à l’état </w:t>
      </w:r>
      <w:r w:rsidRPr="00D06C9A">
        <w:rPr>
          <w:rFonts w:ascii="Garamond" w:hAnsi="Garamond" w:cs="Garamond"/>
          <w:i/>
          <w:iCs/>
          <w:lang w:eastAsia="en-US"/>
        </w:rPr>
        <w:t>j</w:t>
      </w:r>
      <w:r w:rsidRPr="00D06C9A">
        <w:rPr>
          <w:rFonts w:ascii="Garamond" w:hAnsi="Garamond" w:cs="Garamond"/>
          <w:sz w:val="26"/>
          <w:szCs w:val="26"/>
          <w:lang w:eastAsia="en-US"/>
        </w:rPr>
        <w:t xml:space="preserve"> ne dépend pas de l’instant </w:t>
      </w:r>
      <w:r w:rsidRPr="00D06C9A">
        <w:rPr>
          <w:rFonts w:ascii="Garamond" w:hAnsi="Garamond" w:cs="Garamond"/>
          <w:i/>
          <w:iCs/>
          <w:lang w:eastAsia="en-US"/>
        </w:rPr>
        <w:t>t</w:t>
      </w:r>
      <w:r w:rsidRPr="00D06C9A">
        <w:rPr>
          <w:rFonts w:ascii="Garamond" w:hAnsi="Garamond" w:cs="Garamond"/>
          <w:sz w:val="26"/>
          <w:szCs w:val="26"/>
          <w:lang w:eastAsia="en-US"/>
        </w:rPr>
        <w:t xml:space="preserve"> considéré :</w:t>
      </w:r>
    </w:p>
    <w:p w:rsidR="00032145" w:rsidRPr="00C85B36" w:rsidRDefault="00032145" w:rsidP="00E11418">
      <w:pPr>
        <w:pStyle w:val="Corpsdutexte1"/>
        <w:shd w:val="clear" w:color="auto" w:fill="auto"/>
        <w:spacing w:before="0" w:after="0" w:line="360" w:lineRule="auto"/>
        <w:ind w:left="40" w:firstLine="300"/>
        <w:rPr>
          <w:rFonts w:ascii="Times New Roman" w:hAnsi="Times New Roman" w:cs="Times New Roman"/>
          <w:sz w:val="26"/>
          <w:szCs w:val="26"/>
        </w:rPr>
      </w:pPr>
    </w:p>
    <w:p w:rsidR="00032145" w:rsidRDefault="00CE31E2" w:rsidP="00032145">
      <w:pPr>
        <w:pStyle w:val="Corpsdutexte1"/>
        <w:shd w:val="clear" w:color="auto" w:fill="auto"/>
        <w:spacing w:before="0" w:after="0" w:line="360" w:lineRule="auto"/>
        <w:ind w:left="40" w:firstLine="300"/>
        <w:jc w:val="center"/>
      </w:pPr>
      <w:r w:rsidRPr="00902820">
        <w:rPr>
          <w:position w:val="-12"/>
        </w:rPr>
        <w:object w:dxaOrig="3980" w:dyaOrig="360">
          <v:shape id="_x0000_i1065" type="#_x0000_t75" style="width:198.85pt;height:18.3pt" o:ole="">
            <v:imagedata r:id="rId81" o:title=""/>
          </v:shape>
          <o:OLEObject Type="Embed" ProgID="Equation.3" ShapeID="_x0000_i1065" DrawAspect="Content" ObjectID="_1630680414" r:id="rId82"/>
        </w:object>
      </w:r>
    </w:p>
    <w:p w:rsidR="00032145" w:rsidRDefault="00032145" w:rsidP="00E11418">
      <w:pPr>
        <w:pStyle w:val="Corpsdutexte1"/>
        <w:shd w:val="clear" w:color="auto" w:fill="auto"/>
        <w:spacing w:before="0" w:after="0" w:line="360" w:lineRule="auto"/>
        <w:ind w:left="40" w:firstLine="300"/>
      </w:pPr>
    </w:p>
    <w:p w:rsidR="00F137F7" w:rsidRPr="00CE31E2" w:rsidRDefault="00A069BA" w:rsidP="00A069BA">
      <w:pPr>
        <w:pStyle w:val="Corpsdutexte1"/>
        <w:shd w:val="clear" w:color="auto" w:fill="auto"/>
        <w:spacing w:before="0" w:after="0" w:line="360" w:lineRule="auto"/>
        <w:ind w:left="40" w:firstLine="0"/>
        <w:rPr>
          <w:rFonts w:ascii="Garamond" w:hAnsi="Garamond" w:cs="Garamond"/>
          <w:sz w:val="26"/>
          <w:szCs w:val="26"/>
          <w:lang w:eastAsia="en-US"/>
        </w:rPr>
      </w:pPr>
      <w:r w:rsidRPr="00CE31E2">
        <w:rPr>
          <w:rFonts w:ascii="Garamond" w:hAnsi="Garamond" w:cs="Garamond"/>
          <w:sz w:val="26"/>
          <w:szCs w:val="26"/>
          <w:lang w:eastAsia="en-US"/>
        </w:rPr>
        <w:t>Pour</w:t>
      </w:r>
      <w:r w:rsidR="00F137F7" w:rsidRPr="00CE31E2">
        <w:rPr>
          <w:rFonts w:ascii="Garamond" w:hAnsi="Garamond" w:cs="Garamond"/>
          <w:sz w:val="26"/>
          <w:szCs w:val="26"/>
          <w:lang w:eastAsia="en-US"/>
        </w:rPr>
        <w:t xml:space="preserve"> les </w:t>
      </w:r>
      <w:r w:rsidR="00F137F7" w:rsidRPr="00CE31E2">
        <w:rPr>
          <w:rFonts w:ascii="Garamond" w:hAnsi="Garamond" w:cs="Garamond"/>
          <w:i/>
          <w:iCs/>
          <w:sz w:val="26"/>
          <w:szCs w:val="26"/>
          <w:lang w:eastAsia="en-US"/>
        </w:rPr>
        <w:t>k</w:t>
      </w:r>
      <w:r w:rsidR="00F137F7" w:rsidRPr="00CE31E2">
        <w:rPr>
          <w:rFonts w:ascii="Garamond" w:hAnsi="Garamond" w:cs="Garamond"/>
          <w:sz w:val="26"/>
          <w:szCs w:val="26"/>
          <w:lang w:eastAsia="en-US"/>
        </w:rPr>
        <w:t xml:space="preserve"> tels que </w:t>
      </w:r>
      <w:r w:rsidR="00F137F7" w:rsidRPr="00CE31E2">
        <w:rPr>
          <w:rFonts w:ascii="Garamond" w:hAnsi="Garamond" w:cs="Garamond"/>
          <w:i/>
          <w:iCs/>
          <w:sz w:val="26"/>
          <w:szCs w:val="26"/>
          <w:lang w:eastAsia="en-US"/>
        </w:rPr>
        <w:t>(t + k) ≤ T</w:t>
      </w:r>
      <w:r w:rsidR="00F137F7" w:rsidRPr="00CE31E2">
        <w:rPr>
          <w:rFonts w:ascii="Garamond" w:hAnsi="Garamond" w:cs="Garamond"/>
          <w:sz w:val="26"/>
          <w:szCs w:val="26"/>
          <w:lang w:eastAsia="en-US"/>
        </w:rPr>
        <w:t xml:space="preserve"> afin de ne pas dépasser la fin de la séquence. On peut donc écrire : </w:t>
      </w:r>
      <w:r w:rsidR="00F137F7" w:rsidRPr="00CE31E2">
        <w:rPr>
          <w:rFonts w:ascii="Garamond" w:hAnsi="Garamond" w:cs="Garamond"/>
          <w:i/>
          <w:iCs/>
          <w:sz w:val="26"/>
          <w:szCs w:val="26"/>
          <w:lang w:eastAsia="en-US"/>
        </w:rPr>
        <w:t>P(qt = j|qt-1 =i) = a</w:t>
      </w:r>
      <w:r w:rsidR="00F137F7" w:rsidRPr="00CE31E2">
        <w:rPr>
          <w:rFonts w:ascii="Garamond" w:hAnsi="Garamond" w:cs="Garamond"/>
          <w:sz w:val="26"/>
          <w:szCs w:val="26"/>
          <w:lang w:eastAsia="en-US"/>
        </w:rPr>
        <w:t xml:space="preserve">ij et définir ainsi une matrice </w:t>
      </w:r>
      <w:r w:rsidR="00F137F7" w:rsidRPr="00CE31E2">
        <w:rPr>
          <w:rFonts w:ascii="Garamond" w:hAnsi="Garamond" w:cs="Garamond"/>
          <w:i/>
          <w:iCs/>
          <w:sz w:val="26"/>
          <w:szCs w:val="26"/>
          <w:lang w:eastAsia="en-US"/>
        </w:rPr>
        <w:t>A = {a</w:t>
      </w:r>
      <w:r w:rsidR="00F137F7" w:rsidRPr="00CE31E2">
        <w:rPr>
          <w:rFonts w:ascii="Garamond" w:hAnsi="Garamond" w:cs="Garamond"/>
          <w:sz w:val="26"/>
          <w:szCs w:val="26"/>
          <w:lang w:eastAsia="en-US"/>
        </w:rPr>
        <w:t xml:space="preserve">ij </w:t>
      </w:r>
      <w:r w:rsidR="00F137F7" w:rsidRPr="00CE31E2">
        <w:rPr>
          <w:rFonts w:ascii="Garamond" w:hAnsi="Garamond" w:cs="Garamond"/>
          <w:i/>
          <w:iCs/>
          <w:sz w:val="26"/>
          <w:szCs w:val="26"/>
          <w:lang w:eastAsia="en-US"/>
        </w:rPr>
        <w:t>} i,j</w:t>
      </w:r>
      <w:r w:rsidR="00CE31E2">
        <w:rPr>
          <w:rFonts w:ascii="Garamond" w:hAnsi="Garamond" w:cs="Garamond"/>
          <w:sz w:val="26"/>
          <w:szCs w:val="26"/>
          <w:lang w:eastAsia="en-US"/>
        </w:rPr>
        <w:t xml:space="preserve"> </w:t>
      </w:r>
      <w:r w:rsidR="00CE31E2" w:rsidRPr="00CE31E2">
        <w:rPr>
          <w:rFonts w:ascii="Garamond" w:hAnsi="Garamond" w:cs="Garamond"/>
          <w:position w:val="-4"/>
          <w:sz w:val="26"/>
          <w:szCs w:val="26"/>
          <w:lang w:eastAsia="en-US"/>
        </w:rPr>
        <w:object w:dxaOrig="200" w:dyaOrig="200">
          <v:shape id="_x0000_i1066" type="#_x0000_t75" style="width:9.95pt;height:9.95pt" o:ole="">
            <v:imagedata r:id="rId83" o:title=""/>
          </v:shape>
          <o:OLEObject Type="Embed" ProgID="Equation.3" ShapeID="_x0000_i1066" DrawAspect="Content" ObjectID="_1630680415" r:id="rId84"/>
        </w:object>
      </w:r>
      <w:r w:rsidR="00F137F7" w:rsidRPr="00CE31E2">
        <w:rPr>
          <w:rFonts w:ascii="Garamond" w:hAnsi="Garamond" w:cs="Garamond"/>
          <w:sz w:val="26"/>
          <w:szCs w:val="26"/>
          <w:lang w:eastAsia="en-US"/>
        </w:rPr>
        <w:t xml:space="preserve"> {1,2, </w:t>
      </w:r>
      <w:r w:rsidR="00F137F7" w:rsidRPr="00CE31E2">
        <w:rPr>
          <w:rFonts w:ascii="Garamond" w:hAnsi="Garamond" w:cs="Garamond"/>
          <w:i/>
          <w:iCs/>
          <w:sz w:val="26"/>
          <w:szCs w:val="26"/>
          <w:lang w:eastAsia="en-US"/>
        </w:rPr>
        <w:t>...Q}</w:t>
      </w:r>
      <w:r w:rsidR="00F137F7" w:rsidRPr="00CE31E2">
        <w:rPr>
          <w:rFonts w:ascii="Garamond" w:hAnsi="Garamond" w:cs="Garamond"/>
          <w:sz w:val="26"/>
          <w:szCs w:val="26"/>
          <w:lang w:eastAsia="en-US"/>
        </w:rPr>
        <w:t xml:space="preserve"> dont les éléments sont indépendants du temps, appelée matrice de transition entre états. Les éléments de la matrice </w:t>
      </w:r>
      <w:r w:rsidR="00F137F7" w:rsidRPr="00CE31E2">
        <w:rPr>
          <w:rFonts w:ascii="Garamond" w:hAnsi="Garamond" w:cs="Garamond"/>
          <w:i/>
          <w:iCs/>
          <w:sz w:val="26"/>
          <w:szCs w:val="26"/>
          <w:lang w:eastAsia="en-US"/>
        </w:rPr>
        <w:t>A</w:t>
      </w:r>
      <w:r w:rsidR="00F137F7" w:rsidRPr="00CE31E2">
        <w:rPr>
          <w:rFonts w:ascii="Garamond" w:hAnsi="Garamond" w:cs="Garamond"/>
          <w:sz w:val="26"/>
          <w:szCs w:val="26"/>
          <w:lang w:eastAsia="en-US"/>
        </w:rPr>
        <w:t xml:space="preserve"> doivent vérifier :</w:t>
      </w:r>
    </w:p>
    <w:p w:rsidR="00CE31E2" w:rsidRDefault="00D66769" w:rsidP="00CE31E2">
      <w:pPr>
        <w:pStyle w:val="Corpsdutexte1"/>
        <w:shd w:val="clear" w:color="auto" w:fill="auto"/>
        <w:spacing w:before="0" w:after="0" w:line="360" w:lineRule="auto"/>
        <w:ind w:left="40" w:firstLine="300"/>
        <w:jc w:val="center"/>
      </w:pPr>
      <w:r w:rsidRPr="00CE31E2">
        <w:rPr>
          <w:position w:val="-30"/>
        </w:rPr>
        <w:object w:dxaOrig="3720" w:dyaOrig="700">
          <v:shape id="_x0000_i1067" type="#_x0000_t75" style="width:186.1pt;height:34.9pt" o:ole="">
            <v:imagedata r:id="rId85" o:title=""/>
          </v:shape>
          <o:OLEObject Type="Embed" ProgID="Equation.3" ShapeID="_x0000_i1067" DrawAspect="Content" ObjectID="_1630680416" r:id="rId86"/>
        </w:object>
      </w:r>
    </w:p>
    <w:p w:rsidR="00F137F7" w:rsidRDefault="00F137F7" w:rsidP="00A069BA">
      <w:pPr>
        <w:pStyle w:val="Corpsdutexte1"/>
        <w:shd w:val="clear" w:color="auto" w:fill="auto"/>
        <w:spacing w:before="0" w:after="0" w:line="360" w:lineRule="auto"/>
        <w:ind w:firstLine="0"/>
        <w:rPr>
          <w:rStyle w:val="Corpsdutexte"/>
          <w:rFonts w:ascii="Times New Roman" w:hAnsi="Times New Roman" w:cs="Times New Roman"/>
          <w:color w:val="000000"/>
        </w:rPr>
      </w:pPr>
      <w:r w:rsidRPr="00D06C9A">
        <w:rPr>
          <w:rFonts w:ascii="Garamond" w:hAnsi="Garamond" w:cs="Garamond"/>
          <w:sz w:val="26"/>
          <w:szCs w:val="26"/>
          <w:lang w:eastAsia="en-US"/>
        </w:rPr>
        <w:t xml:space="preserve">Les éléments du vecteur </w:t>
      </w:r>
      <w:r w:rsidRPr="00D06C9A">
        <w:rPr>
          <w:rFonts w:ascii="Garamond" w:hAnsi="Garamond" w:cs="Garamond"/>
          <w:i/>
          <w:iCs/>
          <w:lang w:eastAsia="en-US"/>
        </w:rPr>
        <w:sym w:font="Symbol" w:char="F070"/>
      </w:r>
      <w:r w:rsidRPr="00D06C9A">
        <w:rPr>
          <w:rFonts w:ascii="Garamond" w:hAnsi="Garamond" w:cs="Garamond"/>
          <w:i/>
          <w:iCs/>
          <w:lang w:eastAsia="en-US"/>
        </w:rPr>
        <w:t xml:space="preserve"> </w:t>
      </w:r>
      <w:r w:rsidRPr="00D06C9A">
        <w:rPr>
          <w:rFonts w:ascii="Garamond" w:hAnsi="Garamond" w:cs="Garamond"/>
          <w:sz w:val="26"/>
          <w:szCs w:val="26"/>
          <w:lang w:eastAsia="en-US"/>
        </w:rPr>
        <w:t>vérifient de même :</w:t>
      </w:r>
    </w:p>
    <w:p w:rsidR="00CE31E2" w:rsidRDefault="00FB23CF" w:rsidP="00CE31E2">
      <w:pPr>
        <w:pStyle w:val="Corpsdutexte1"/>
        <w:shd w:val="clear" w:color="auto" w:fill="auto"/>
        <w:spacing w:before="0" w:after="0" w:line="360" w:lineRule="auto"/>
        <w:ind w:left="40" w:firstLine="0"/>
        <w:jc w:val="center"/>
        <w:rPr>
          <w:rFonts w:ascii="Garamond" w:hAnsi="Garamond" w:cs="Garamond"/>
          <w:sz w:val="26"/>
          <w:szCs w:val="26"/>
          <w:lang w:eastAsia="en-US"/>
        </w:rPr>
      </w:pPr>
      <w:r w:rsidRPr="00CE31E2">
        <w:rPr>
          <w:position w:val="-28"/>
        </w:rPr>
        <w:object w:dxaOrig="880" w:dyaOrig="700">
          <v:shape id="_x0000_i1068" type="#_x0000_t75" style="width:44.3pt;height:34.9pt" o:ole="">
            <v:imagedata r:id="rId87" o:title=""/>
          </v:shape>
          <o:OLEObject Type="Embed" ProgID="Equation.3" ShapeID="_x0000_i1068" DrawAspect="Content" ObjectID="_1630680417" r:id="rId88"/>
        </w:object>
      </w:r>
    </w:p>
    <w:p w:rsidR="00F137F7" w:rsidRPr="00D66769" w:rsidRDefault="00F137F7" w:rsidP="00D66769">
      <w:pPr>
        <w:pStyle w:val="Corpsdutexte1"/>
        <w:shd w:val="clear" w:color="auto" w:fill="auto"/>
        <w:spacing w:before="0" w:after="0" w:line="360" w:lineRule="auto"/>
        <w:ind w:left="40" w:firstLine="0"/>
        <w:rPr>
          <w:rStyle w:val="Corpsdutexte"/>
          <w:rFonts w:ascii="Times New Roman" w:hAnsi="Times New Roman" w:cs="Times New Roman"/>
          <w:color w:val="000000"/>
          <w:sz w:val="26"/>
          <w:szCs w:val="26"/>
        </w:rPr>
      </w:pPr>
      <w:r w:rsidRPr="00D66769">
        <w:rPr>
          <w:rFonts w:ascii="Garamond" w:hAnsi="Garamond" w:cs="Garamond"/>
          <w:sz w:val="26"/>
          <w:szCs w:val="26"/>
          <w:lang w:eastAsia="en-US"/>
        </w:rPr>
        <w:t>Un modèle de Markov d’ordre 1 peut être, représenté graphiquement par un automate probabiliste à états finis. Un</w:t>
      </w:r>
      <w:r w:rsidR="009A6009">
        <w:rPr>
          <w:rFonts w:ascii="Garamond" w:hAnsi="Garamond" w:cs="Garamond"/>
          <w:sz w:val="26"/>
          <w:szCs w:val="26"/>
          <w:lang w:eastAsia="en-US"/>
        </w:rPr>
        <w:t xml:space="preserve"> nœud de l’automate correspond </w:t>
      </w:r>
      <w:r w:rsidRPr="00D66769">
        <w:rPr>
          <w:rFonts w:ascii="Garamond" w:hAnsi="Garamond" w:cs="Garamond"/>
          <w:sz w:val="26"/>
          <w:szCs w:val="26"/>
          <w:lang w:eastAsia="en-US"/>
        </w:rPr>
        <w:t>à un état. Un arc est dessiné entre deux nœuds (états) si la probabilité de transition entre ces deux états est non nulle. On peut au</w:t>
      </w:r>
      <w:r w:rsidR="00D66769">
        <w:rPr>
          <w:rFonts w:ascii="Garamond" w:hAnsi="Garamond" w:cs="Garamond"/>
          <w:sz w:val="26"/>
          <w:szCs w:val="26"/>
          <w:lang w:eastAsia="en-US"/>
        </w:rPr>
        <w:t>s</w:t>
      </w:r>
      <w:r w:rsidRPr="00D66769">
        <w:rPr>
          <w:rFonts w:ascii="Garamond" w:hAnsi="Garamond" w:cs="Garamond"/>
          <w:sz w:val="26"/>
          <w:szCs w:val="26"/>
          <w:lang w:eastAsia="en-US"/>
        </w:rPr>
        <w:t xml:space="preserve">si rester dans un état </w:t>
      </w:r>
      <w:r w:rsidRPr="00D66769">
        <w:rPr>
          <w:rFonts w:ascii="Garamond" w:hAnsi="Garamond" w:cs="Garamond"/>
          <w:i/>
          <w:iCs/>
          <w:sz w:val="26"/>
          <w:szCs w:val="26"/>
          <w:lang w:eastAsia="en-US"/>
        </w:rPr>
        <w:t>i</w:t>
      </w:r>
      <w:r w:rsidRPr="00D66769">
        <w:rPr>
          <w:rFonts w:ascii="Garamond" w:hAnsi="Garamond" w:cs="Garamond"/>
          <w:sz w:val="26"/>
          <w:szCs w:val="26"/>
          <w:lang w:eastAsia="en-US"/>
        </w:rPr>
        <w:t xml:space="preserve"> si la probabilité </w:t>
      </w:r>
      <w:r w:rsidRPr="00D66769">
        <w:rPr>
          <w:rFonts w:ascii="Garamond" w:hAnsi="Garamond" w:cs="Garamond"/>
          <w:i/>
          <w:iCs/>
          <w:sz w:val="26"/>
          <w:szCs w:val="26"/>
          <w:lang w:eastAsia="en-US"/>
        </w:rPr>
        <w:t>an</w:t>
      </w:r>
      <w:r w:rsidRPr="00D66769">
        <w:rPr>
          <w:rFonts w:ascii="Garamond" w:hAnsi="Garamond" w:cs="Garamond"/>
          <w:sz w:val="26"/>
          <w:szCs w:val="26"/>
          <w:lang w:eastAsia="en-US"/>
        </w:rPr>
        <w:t xml:space="preserve"> est non nulle.</w:t>
      </w:r>
    </w:p>
    <w:p w:rsidR="00F137F7" w:rsidRDefault="00045D54" w:rsidP="00D34777">
      <w:pPr>
        <w:pStyle w:val="Corpsdutexte1"/>
        <w:shd w:val="clear" w:color="auto" w:fill="auto"/>
        <w:spacing w:before="0" w:after="0" w:line="360" w:lineRule="auto"/>
        <w:ind w:left="40" w:firstLine="0"/>
        <w:jc w:val="center"/>
        <w:rPr>
          <w:rFonts w:ascii="Times New Roman" w:hAnsi="Times New Roman" w:cs="Times New Roman"/>
          <w:sz w:val="26"/>
          <w:szCs w:val="26"/>
        </w:rPr>
      </w:pPr>
      <w:r>
        <w:rPr>
          <w:rFonts w:ascii="Times New Roman" w:hAnsi="Times New Roman" w:cs="Times New Roman"/>
          <w:noProof/>
          <w:sz w:val="26"/>
          <w:szCs w:val="26"/>
        </w:rPr>
        <w:drawing>
          <wp:inline distT="0" distB="0" distL="0" distR="0">
            <wp:extent cx="1645920" cy="1610995"/>
            <wp:effectExtent l="19050" t="0" r="0" b="0"/>
            <wp:docPr id="3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9"/>
                    <a:srcRect/>
                    <a:stretch>
                      <a:fillRect/>
                    </a:stretch>
                  </pic:blipFill>
                  <pic:spPr bwMode="auto">
                    <a:xfrm>
                      <a:off x="0" y="0"/>
                      <a:ext cx="1645920" cy="1610995"/>
                    </a:xfrm>
                    <a:prstGeom prst="rect">
                      <a:avLst/>
                    </a:prstGeom>
                    <a:noFill/>
                    <a:ln w="9525">
                      <a:noFill/>
                      <a:miter lim="800000"/>
                      <a:headEnd/>
                      <a:tailEnd/>
                    </a:ln>
                  </pic:spPr>
                </pic:pic>
              </a:graphicData>
            </a:graphic>
          </wp:inline>
        </w:drawing>
      </w:r>
    </w:p>
    <w:p w:rsidR="00F137F7" w:rsidRPr="002A3DB7" w:rsidRDefault="00F137F7" w:rsidP="002A3DB7">
      <w:pPr>
        <w:pStyle w:val="Corpsdutexte1"/>
        <w:shd w:val="clear" w:color="auto" w:fill="auto"/>
        <w:spacing w:before="0" w:after="0" w:line="240" w:lineRule="auto"/>
        <w:ind w:left="40" w:firstLine="0"/>
        <w:rPr>
          <w:rFonts w:ascii="Garamond" w:eastAsia="Times New Roman" w:hAnsi="Garamond" w:cs="Garamond"/>
          <w:sz w:val="26"/>
          <w:szCs w:val="26"/>
          <w:lang w:eastAsia="en-US"/>
        </w:rPr>
      </w:pPr>
      <w:r w:rsidRPr="00F748ED">
        <w:rPr>
          <w:rFonts w:ascii="Garamond" w:hAnsi="Garamond" w:cs="Garamond"/>
          <w:sz w:val="26"/>
          <w:szCs w:val="26"/>
        </w:rPr>
        <w:t>Fig</w:t>
      </w:r>
      <w:r>
        <w:rPr>
          <w:rFonts w:ascii="Garamond" w:hAnsi="Garamond" w:cs="Garamond"/>
          <w:sz w:val="26"/>
          <w:szCs w:val="26"/>
        </w:rPr>
        <w:t>ure</w:t>
      </w:r>
      <w:r w:rsidRPr="00F748ED">
        <w:rPr>
          <w:rFonts w:ascii="Garamond" w:hAnsi="Garamond" w:cs="Garamond"/>
          <w:sz w:val="26"/>
          <w:szCs w:val="26"/>
        </w:rPr>
        <w:t>. 2.1 –</w:t>
      </w:r>
      <w:r>
        <w:rPr>
          <w:rFonts w:ascii="Garamond" w:hAnsi="Garamond" w:cs="Garamond"/>
          <w:sz w:val="26"/>
          <w:szCs w:val="26"/>
        </w:rPr>
        <w:t xml:space="preserve"> </w:t>
      </w:r>
      <w:r w:rsidRPr="002A3DB7">
        <w:rPr>
          <w:rFonts w:ascii="Garamond" w:eastAsia="Times New Roman" w:hAnsi="Garamond" w:cs="Garamond"/>
          <w:sz w:val="26"/>
          <w:szCs w:val="26"/>
          <w:lang w:eastAsia="en-US"/>
        </w:rPr>
        <w:t>Chaîne de Markov représentée par un automate probabiliste à 3 états. Les nœuds du graphe sont les états, et les arcs sont les probabilités de transition entre états.</w:t>
      </w:r>
    </w:p>
    <w:p w:rsidR="00F137F7" w:rsidRPr="002A3DB7" w:rsidRDefault="00F137F7" w:rsidP="002A3DB7">
      <w:pPr>
        <w:pStyle w:val="Corpsdutexte1"/>
        <w:shd w:val="clear" w:color="auto" w:fill="auto"/>
        <w:spacing w:before="0" w:after="0" w:line="240" w:lineRule="auto"/>
        <w:ind w:left="40" w:firstLine="0"/>
        <w:rPr>
          <w:rFonts w:ascii="Garamond" w:eastAsia="Times New Roman" w:hAnsi="Garamond" w:cs="Garamond"/>
          <w:sz w:val="26"/>
          <w:szCs w:val="26"/>
          <w:lang w:eastAsia="en-US"/>
        </w:rPr>
      </w:pPr>
      <w:r w:rsidRPr="002A3DB7">
        <w:rPr>
          <w:rFonts w:ascii="Garamond" w:eastAsia="Times New Roman" w:hAnsi="Garamond" w:cs="Garamond"/>
          <w:sz w:val="26"/>
          <w:szCs w:val="26"/>
          <w:lang w:eastAsia="en-US"/>
        </w:rPr>
        <w:t xml:space="preserve">On peut éviter l’utilisation du vecteur </w:t>
      </w:r>
      <w:r w:rsidRPr="002A3DB7">
        <w:rPr>
          <w:rFonts w:ascii="Garamond" w:eastAsia="Times New Roman" w:hAnsi="Garamond" w:cs="Garamond"/>
          <w:sz w:val="26"/>
          <w:szCs w:val="26"/>
          <w:lang w:eastAsia="en-US"/>
        </w:rPr>
        <w:sym w:font="Symbol" w:char="F070"/>
      </w:r>
      <w:r w:rsidRPr="002A3DB7">
        <w:rPr>
          <w:rFonts w:ascii="Garamond" w:eastAsia="Times New Roman" w:hAnsi="Garamond" w:cs="Garamond"/>
          <w:sz w:val="26"/>
          <w:szCs w:val="26"/>
          <w:lang w:eastAsia="en-US"/>
        </w:rPr>
        <w:t xml:space="preserve"> en introduisant un état supplémentaire-, initial 0 sur lequel commence obligatoirement la chaîne de Markov (Figure 3.2). Les valeurs du </w:t>
      </w:r>
      <w:r w:rsidRPr="002A3DB7">
        <w:rPr>
          <w:rFonts w:ascii="Garamond" w:eastAsia="Times New Roman" w:hAnsi="Garamond" w:cs="Garamond"/>
          <w:sz w:val="26"/>
          <w:szCs w:val="26"/>
          <w:lang w:eastAsia="en-US"/>
        </w:rPr>
        <w:lastRenderedPageBreak/>
        <w:t xml:space="preserve">vecteur </w:t>
      </w:r>
      <w:r w:rsidRPr="002A3DB7">
        <w:rPr>
          <w:rFonts w:ascii="Garamond" w:eastAsia="Times New Roman" w:hAnsi="Garamond" w:cs="Garamond"/>
          <w:sz w:val="26"/>
          <w:szCs w:val="26"/>
          <w:lang w:eastAsia="en-US"/>
        </w:rPr>
        <w:sym w:font="Symbol" w:char="F070"/>
      </w:r>
      <w:r w:rsidRPr="002A3DB7">
        <w:rPr>
          <w:rFonts w:ascii="Garamond" w:eastAsia="Times New Roman" w:hAnsi="Garamond" w:cs="Garamond"/>
          <w:sz w:val="26"/>
          <w:szCs w:val="26"/>
          <w:lang w:eastAsia="en-US"/>
        </w:rPr>
        <w:t xml:space="preserve"> sont ainsi incluses dans la matrice de transition </w:t>
      </w:r>
      <w:r w:rsidRPr="002A3DB7">
        <w:rPr>
          <w:rFonts w:ascii="Garamond" w:eastAsia="Times New Roman" w:hAnsi="Garamond" w:cs="Garamond"/>
          <w:i/>
          <w:iCs/>
          <w:lang w:eastAsia="en-US"/>
        </w:rPr>
        <w:t>A</w:t>
      </w:r>
      <w:r w:rsidRPr="002A3DB7">
        <w:rPr>
          <w:rFonts w:ascii="Garamond" w:eastAsia="Times New Roman" w:hAnsi="Garamond" w:cs="Garamond"/>
          <w:sz w:val="26"/>
          <w:szCs w:val="26"/>
          <w:lang w:eastAsia="en-US"/>
        </w:rPr>
        <w:t xml:space="preserve"> modifiée de taille </w:t>
      </w:r>
      <w:r w:rsidRPr="002A3DB7">
        <w:rPr>
          <w:rFonts w:ascii="Garamond" w:eastAsia="Times New Roman" w:hAnsi="Garamond" w:cs="Garamond"/>
          <w:i/>
          <w:iCs/>
          <w:lang w:eastAsia="en-US"/>
        </w:rPr>
        <w:t>(Q</w:t>
      </w:r>
      <w:r w:rsidRPr="002A3DB7">
        <w:rPr>
          <w:rFonts w:ascii="Garamond" w:eastAsia="Times New Roman" w:hAnsi="Garamond" w:cs="Garamond"/>
          <w:sz w:val="26"/>
          <w:szCs w:val="26"/>
          <w:lang w:eastAsia="en-US"/>
        </w:rPr>
        <w:t xml:space="preserve"> +1) x </w:t>
      </w:r>
      <w:r w:rsidRPr="002A3DB7">
        <w:rPr>
          <w:rFonts w:ascii="Garamond" w:eastAsia="Times New Roman" w:hAnsi="Garamond" w:cs="Garamond"/>
          <w:i/>
          <w:iCs/>
          <w:lang w:eastAsia="en-US"/>
        </w:rPr>
        <w:t>(Q</w:t>
      </w:r>
      <w:r w:rsidRPr="002A3DB7">
        <w:rPr>
          <w:rFonts w:ascii="Garamond" w:eastAsia="Times New Roman" w:hAnsi="Garamond" w:cs="Garamond"/>
          <w:sz w:val="26"/>
          <w:szCs w:val="26"/>
          <w:lang w:eastAsia="en-US"/>
        </w:rPr>
        <w:t xml:space="preserve"> +1)</w:t>
      </w:r>
    </w:p>
    <w:p w:rsidR="00F137F7" w:rsidRDefault="00F137F7" w:rsidP="009174B0">
      <w:pPr>
        <w:autoSpaceDE w:val="0"/>
        <w:autoSpaceDN w:val="0"/>
        <w:adjustRightInd w:val="0"/>
        <w:jc w:val="both"/>
        <w:rPr>
          <w:rFonts w:ascii="Garamond" w:hAnsi="Garamond" w:cs="Garamond"/>
          <w:b/>
          <w:bCs/>
          <w:sz w:val="26"/>
          <w:szCs w:val="26"/>
        </w:rPr>
      </w:pPr>
    </w:p>
    <w:p w:rsidR="00F137F7" w:rsidRDefault="00F137F7" w:rsidP="00973410">
      <w:pPr>
        <w:autoSpaceDE w:val="0"/>
        <w:autoSpaceDN w:val="0"/>
        <w:adjustRightInd w:val="0"/>
        <w:spacing w:after="0"/>
        <w:jc w:val="both"/>
        <w:rPr>
          <w:rFonts w:ascii="Garamond" w:hAnsi="Garamond" w:cs="Garamond"/>
          <w:b/>
          <w:bCs/>
          <w:sz w:val="28"/>
          <w:szCs w:val="28"/>
        </w:rPr>
      </w:pPr>
      <w:bookmarkStart w:id="0" w:name="bookmark5"/>
      <w:r w:rsidRPr="00973410">
        <w:rPr>
          <w:rFonts w:ascii="Garamond" w:hAnsi="Garamond" w:cs="Garamond"/>
          <w:b/>
          <w:bCs/>
          <w:sz w:val="28"/>
          <w:szCs w:val="28"/>
        </w:rPr>
        <w:t>2.2.1 Exemple de chaîne de Markov d’ordre 1</w:t>
      </w:r>
      <w:bookmarkEnd w:id="0"/>
    </w:p>
    <w:p w:rsidR="00973410" w:rsidRPr="00973410" w:rsidRDefault="00973410" w:rsidP="00973410">
      <w:pPr>
        <w:autoSpaceDE w:val="0"/>
        <w:autoSpaceDN w:val="0"/>
        <w:adjustRightInd w:val="0"/>
        <w:spacing w:after="0"/>
        <w:jc w:val="both"/>
        <w:rPr>
          <w:rFonts w:ascii="Garamond" w:hAnsi="Garamond" w:cs="Garamond"/>
          <w:b/>
          <w:bCs/>
          <w:sz w:val="28"/>
          <w:szCs w:val="28"/>
        </w:rPr>
      </w:pPr>
    </w:p>
    <w:p w:rsidR="00F137F7" w:rsidRPr="008A1312" w:rsidRDefault="00F137F7" w:rsidP="008A1312">
      <w:pPr>
        <w:pStyle w:val="Corpsdutexte1"/>
        <w:shd w:val="clear" w:color="auto" w:fill="auto"/>
        <w:spacing w:before="0" w:after="0" w:line="360" w:lineRule="auto"/>
        <w:ind w:left="40" w:firstLine="0"/>
        <w:rPr>
          <w:rFonts w:ascii="Garamond" w:hAnsi="Garamond" w:cs="Garamond"/>
          <w:sz w:val="26"/>
          <w:szCs w:val="26"/>
          <w:lang w:eastAsia="en-US"/>
        </w:rPr>
      </w:pPr>
      <w:r w:rsidRPr="008A1312">
        <w:rPr>
          <w:rFonts w:ascii="Garamond" w:hAnsi="Garamond" w:cs="Garamond"/>
          <w:sz w:val="26"/>
          <w:szCs w:val="26"/>
          <w:lang w:eastAsia="en-US"/>
        </w:rPr>
        <w:t xml:space="preserve">Reprenons l’exemple précédent avec la matrice de transition suivante incluant la probabilité initiale </w:t>
      </w:r>
      <w:r w:rsidRPr="008A1312">
        <w:rPr>
          <w:rFonts w:ascii="Garamond" w:hAnsi="Garamond" w:cs="Garamond"/>
          <w:lang w:eastAsia="en-US"/>
        </w:rPr>
        <w:sym w:font="Symbol" w:char="F070"/>
      </w:r>
      <w:r w:rsidRPr="008A1312">
        <w:rPr>
          <w:rFonts w:ascii="Garamond" w:hAnsi="Garamond" w:cs="Garamond"/>
          <w:lang w:eastAsia="en-US"/>
        </w:rPr>
        <w:t>3</w:t>
      </w:r>
      <w:r w:rsidRPr="008A1312">
        <w:rPr>
          <w:rFonts w:ascii="Garamond" w:hAnsi="Garamond" w:cs="Garamond"/>
          <w:sz w:val="26"/>
          <w:szCs w:val="26"/>
          <w:lang w:eastAsia="en-US"/>
        </w:rPr>
        <w:t xml:space="preserve"> = 1 puisque l’on commence sur l’état 3 :</w:t>
      </w:r>
    </w:p>
    <w:p w:rsidR="00FB23CF" w:rsidRPr="008A1312" w:rsidRDefault="00FB23CF" w:rsidP="008A1312">
      <w:pPr>
        <w:pStyle w:val="Corpsdutexte1"/>
        <w:shd w:val="clear" w:color="auto" w:fill="auto"/>
        <w:spacing w:before="0" w:after="0" w:line="360" w:lineRule="auto"/>
        <w:ind w:left="40" w:firstLine="0"/>
        <w:rPr>
          <w:rFonts w:ascii="Garamond" w:hAnsi="Garamond" w:cs="Garamond"/>
          <w:sz w:val="26"/>
          <w:szCs w:val="26"/>
          <w:lang w:eastAsia="en-US"/>
        </w:rPr>
      </w:pPr>
    </w:p>
    <w:p w:rsidR="00FB23CF" w:rsidRPr="008A1312" w:rsidRDefault="004C0279" w:rsidP="006042ED">
      <w:pPr>
        <w:pStyle w:val="Corpsdutexte1"/>
        <w:shd w:val="clear" w:color="auto" w:fill="auto"/>
        <w:spacing w:before="0" w:after="0" w:line="360" w:lineRule="auto"/>
        <w:ind w:left="40" w:firstLine="0"/>
        <w:jc w:val="center"/>
        <w:rPr>
          <w:rFonts w:ascii="Garamond" w:hAnsi="Garamond" w:cs="Garamond"/>
          <w:sz w:val="26"/>
          <w:szCs w:val="26"/>
          <w:lang w:eastAsia="en-US"/>
        </w:rPr>
      </w:pPr>
      <w:r w:rsidRPr="008A1312">
        <w:rPr>
          <w:rFonts w:ascii="Garamond" w:hAnsi="Garamond" w:cs="Garamond"/>
          <w:sz w:val="26"/>
          <w:szCs w:val="26"/>
          <w:lang w:eastAsia="en-US"/>
        </w:rPr>
        <w:object w:dxaOrig="2360" w:dyaOrig="1440">
          <v:shape id="_x0000_i1069" type="#_x0000_t75" style="width:117.95pt;height:1in" o:ole="">
            <v:imagedata r:id="rId90" o:title=""/>
          </v:shape>
          <o:OLEObject Type="Embed" ProgID="Equation.3" ShapeID="_x0000_i1069" DrawAspect="Content" ObjectID="_1630680418" r:id="rId91"/>
        </w:object>
      </w:r>
    </w:p>
    <w:p w:rsidR="00FB23CF" w:rsidRPr="008A1312" w:rsidRDefault="00FB23CF" w:rsidP="008A1312">
      <w:pPr>
        <w:pStyle w:val="Corpsdutexte1"/>
        <w:shd w:val="clear" w:color="auto" w:fill="auto"/>
        <w:spacing w:before="0" w:after="0" w:line="360" w:lineRule="auto"/>
        <w:ind w:left="40" w:firstLine="0"/>
        <w:rPr>
          <w:rFonts w:ascii="Garamond" w:hAnsi="Garamond" w:cs="Garamond"/>
          <w:sz w:val="26"/>
          <w:szCs w:val="26"/>
          <w:lang w:eastAsia="en-US"/>
        </w:rPr>
      </w:pPr>
    </w:p>
    <w:p w:rsidR="00F137F7" w:rsidRPr="008A1312" w:rsidRDefault="00F137F7" w:rsidP="008A1312">
      <w:pPr>
        <w:pStyle w:val="Corpsdutexte1"/>
        <w:shd w:val="clear" w:color="auto" w:fill="auto"/>
        <w:spacing w:before="0" w:after="0" w:line="360" w:lineRule="auto"/>
        <w:ind w:left="40" w:firstLine="0"/>
        <w:rPr>
          <w:rFonts w:ascii="Garamond" w:hAnsi="Garamond" w:cs="Garamond"/>
          <w:sz w:val="26"/>
          <w:szCs w:val="26"/>
          <w:lang w:eastAsia="en-US"/>
        </w:rPr>
      </w:pPr>
      <w:r w:rsidRPr="008A1312">
        <w:rPr>
          <w:rFonts w:ascii="Garamond" w:hAnsi="Garamond" w:cs="Garamond"/>
          <w:sz w:val="26"/>
          <w:szCs w:val="26"/>
          <w:lang w:eastAsia="en-US"/>
        </w:rPr>
        <w:t xml:space="preserve">La matrice </w:t>
      </w:r>
      <w:r w:rsidRPr="00D64128">
        <w:rPr>
          <w:rFonts w:ascii="Garamond" w:hAnsi="Garamond" w:cs="Garamond"/>
          <w:sz w:val="26"/>
          <w:szCs w:val="26"/>
          <w:lang w:eastAsia="en-US"/>
        </w:rPr>
        <w:t>A</w:t>
      </w:r>
      <w:r w:rsidRPr="008A1312">
        <w:rPr>
          <w:rFonts w:ascii="Garamond" w:hAnsi="Garamond" w:cs="Garamond"/>
          <w:sz w:val="26"/>
          <w:szCs w:val="26"/>
          <w:lang w:eastAsia="en-US"/>
        </w:rPr>
        <w:t xml:space="preserve">, ou l’ensemble des </w:t>
      </w:r>
      <w:r w:rsidRPr="00D64128">
        <w:rPr>
          <w:rFonts w:ascii="Garamond" w:hAnsi="Garamond" w:cs="Garamond"/>
          <w:sz w:val="26"/>
          <w:szCs w:val="26"/>
          <w:lang w:eastAsia="en-US"/>
        </w:rPr>
        <w:t>{a</w:t>
      </w:r>
      <w:r w:rsidRPr="008A1312">
        <w:rPr>
          <w:rFonts w:ascii="Garamond" w:hAnsi="Garamond" w:cs="Garamond"/>
          <w:sz w:val="26"/>
          <w:szCs w:val="26"/>
          <w:lang w:eastAsia="en-US"/>
        </w:rPr>
        <w:t xml:space="preserve">ij </w:t>
      </w:r>
      <w:r w:rsidRPr="00D64128">
        <w:rPr>
          <w:rFonts w:ascii="Garamond" w:hAnsi="Garamond" w:cs="Garamond"/>
          <w:sz w:val="26"/>
          <w:szCs w:val="26"/>
          <w:lang w:eastAsia="en-US"/>
        </w:rPr>
        <w:t xml:space="preserve">} </w:t>
      </w:r>
      <w:r w:rsidRPr="008A1312">
        <w:rPr>
          <w:rFonts w:ascii="Garamond" w:hAnsi="Garamond" w:cs="Garamond"/>
          <w:sz w:val="26"/>
          <w:szCs w:val="26"/>
          <w:lang w:eastAsia="en-US"/>
        </w:rPr>
        <w:t xml:space="preserve">et du vecteur </w:t>
      </w:r>
      <w:r w:rsidRPr="00D64128">
        <w:rPr>
          <w:rFonts w:ascii="Garamond" w:hAnsi="Garamond" w:cs="Garamond"/>
          <w:sz w:val="26"/>
          <w:szCs w:val="26"/>
          <w:lang w:eastAsia="en-US"/>
        </w:rPr>
        <w:sym w:font="Symbol" w:char="F070"/>
      </w:r>
      <w:r w:rsidRPr="008A1312">
        <w:rPr>
          <w:rFonts w:ascii="Garamond" w:hAnsi="Garamond" w:cs="Garamond"/>
          <w:sz w:val="26"/>
          <w:szCs w:val="26"/>
          <w:lang w:eastAsia="en-US"/>
        </w:rPr>
        <w:t xml:space="preserve">, sont des paramètres, constituant le </w:t>
      </w:r>
      <w:r w:rsidRPr="00D64128">
        <w:rPr>
          <w:rFonts w:ascii="Garamond" w:hAnsi="Garamond" w:cs="Garamond"/>
          <w:sz w:val="26"/>
          <w:szCs w:val="26"/>
          <w:lang w:eastAsia="en-US"/>
        </w:rPr>
        <w:t>modèle</w:t>
      </w:r>
      <w:r w:rsidRPr="008A1312">
        <w:rPr>
          <w:rFonts w:ascii="Garamond" w:hAnsi="Garamond" w:cs="Garamond"/>
          <w:sz w:val="26"/>
          <w:szCs w:val="26"/>
          <w:lang w:eastAsia="en-US"/>
        </w:rPr>
        <w:t xml:space="preserve"> de la chaîne de Markov d’ordre 1.</w:t>
      </w:r>
    </w:p>
    <w:p w:rsidR="00011EF7" w:rsidRDefault="00011EF7" w:rsidP="008A1312">
      <w:pPr>
        <w:pStyle w:val="Corpsdutexte1"/>
        <w:shd w:val="clear" w:color="auto" w:fill="auto"/>
        <w:spacing w:before="0" w:after="0" w:line="360" w:lineRule="auto"/>
        <w:ind w:left="40" w:firstLine="0"/>
        <w:rPr>
          <w:rFonts w:ascii="Garamond" w:hAnsi="Garamond" w:cs="Garamond"/>
          <w:sz w:val="26"/>
          <w:szCs w:val="26"/>
          <w:lang w:eastAsia="en-US"/>
        </w:rPr>
      </w:pPr>
    </w:p>
    <w:p w:rsidR="00F137F7" w:rsidRPr="008A1312" w:rsidRDefault="00F137F7" w:rsidP="008A1312">
      <w:pPr>
        <w:pStyle w:val="Corpsdutexte1"/>
        <w:shd w:val="clear" w:color="auto" w:fill="auto"/>
        <w:spacing w:before="0" w:after="0" w:line="360" w:lineRule="auto"/>
        <w:ind w:left="40" w:firstLine="0"/>
        <w:rPr>
          <w:rFonts w:ascii="Garamond" w:hAnsi="Garamond" w:cs="Garamond"/>
          <w:sz w:val="26"/>
          <w:szCs w:val="26"/>
          <w:lang w:eastAsia="en-US"/>
        </w:rPr>
      </w:pPr>
      <w:r w:rsidRPr="008A1312">
        <w:rPr>
          <w:rFonts w:ascii="Garamond" w:hAnsi="Garamond" w:cs="Garamond"/>
          <w:sz w:val="26"/>
          <w:szCs w:val="26"/>
          <w:lang w:eastAsia="en-US"/>
        </w:rPr>
        <w:t>Reprenons la m</w:t>
      </w:r>
      <w:r w:rsidR="00D64128">
        <w:rPr>
          <w:rFonts w:ascii="Garamond" w:hAnsi="Garamond" w:cs="Garamond"/>
          <w:sz w:val="26"/>
          <w:szCs w:val="26"/>
          <w:lang w:eastAsia="en-US"/>
        </w:rPr>
        <w:t xml:space="preserve">odélisation proposée en </w:t>
      </w:r>
      <w:r w:rsidR="0077351C">
        <w:rPr>
          <w:rFonts w:ascii="Garamond" w:hAnsi="Garamond" w:cs="Garamond"/>
          <w:sz w:val="26"/>
          <w:szCs w:val="26"/>
          <w:lang w:eastAsia="en-US"/>
        </w:rPr>
        <w:t>(</w:t>
      </w:r>
      <w:r w:rsidR="00D64128">
        <w:rPr>
          <w:rFonts w:ascii="Garamond" w:hAnsi="Garamond" w:cs="Garamond"/>
          <w:sz w:val="26"/>
          <w:szCs w:val="26"/>
          <w:lang w:eastAsia="en-US"/>
        </w:rPr>
        <w:t>Figure 2</w:t>
      </w:r>
      <w:r w:rsidR="0077351C">
        <w:rPr>
          <w:rFonts w:ascii="Garamond" w:hAnsi="Garamond" w:cs="Garamond"/>
          <w:sz w:val="26"/>
          <w:szCs w:val="26"/>
          <w:lang w:eastAsia="en-US"/>
        </w:rPr>
        <w:t>.1)</w:t>
      </w:r>
      <w:r w:rsidRPr="008A1312">
        <w:rPr>
          <w:rFonts w:ascii="Garamond" w:hAnsi="Garamond" w:cs="Garamond"/>
          <w:sz w:val="26"/>
          <w:szCs w:val="26"/>
          <w:lang w:eastAsia="en-US"/>
        </w:rPr>
        <w:t xml:space="preserve"> Connaissant le modèle, </w:t>
      </w:r>
      <w:r w:rsidR="00D64128" w:rsidRPr="008A1312">
        <w:rPr>
          <w:rFonts w:ascii="Garamond" w:hAnsi="Garamond" w:cs="Garamond"/>
          <w:sz w:val="26"/>
          <w:szCs w:val="26"/>
          <w:lang w:eastAsia="en-US"/>
        </w:rPr>
        <w:t>c.-à-d.</w:t>
      </w:r>
      <w:r w:rsidRPr="008A1312">
        <w:rPr>
          <w:rFonts w:ascii="Garamond" w:hAnsi="Garamond" w:cs="Garamond"/>
          <w:sz w:val="26"/>
          <w:szCs w:val="26"/>
          <w:lang w:eastAsia="en-US"/>
        </w:rPr>
        <w:t xml:space="preserve"> les probabilités de transition entre états et un premier état observé </w:t>
      </w:r>
      <w:r w:rsidRPr="00D64128">
        <w:rPr>
          <w:rFonts w:ascii="Garamond" w:hAnsi="Garamond" w:cs="Garamond"/>
          <w:sz w:val="26"/>
          <w:szCs w:val="26"/>
          <w:lang w:eastAsia="en-US"/>
        </w:rPr>
        <w:t>i</w:t>
      </w:r>
      <w:r w:rsidR="008A1312" w:rsidRPr="00D64128">
        <w:rPr>
          <w:rFonts w:ascii="Garamond" w:hAnsi="Garamond" w:cs="Garamond"/>
          <w:sz w:val="26"/>
          <w:szCs w:val="26"/>
          <w:lang w:eastAsia="en-US"/>
        </w:rPr>
        <w:object w:dxaOrig="200" w:dyaOrig="200">
          <v:shape id="_x0000_i1070" type="#_x0000_t75" style="width:9.95pt;height:9.95pt" o:ole="">
            <v:imagedata r:id="rId92" o:title=""/>
          </v:shape>
          <o:OLEObject Type="Embed" ProgID="Equation.3" ShapeID="_x0000_i1070" DrawAspect="Content" ObjectID="_1630680419" r:id="rId93"/>
        </w:object>
      </w:r>
      <w:r w:rsidRPr="008A1312">
        <w:rPr>
          <w:rFonts w:ascii="Garamond" w:hAnsi="Garamond" w:cs="Garamond"/>
          <w:sz w:val="26"/>
          <w:szCs w:val="26"/>
          <w:lang w:eastAsia="en-US"/>
        </w:rPr>
        <w:t xml:space="preserve">{1,2, </w:t>
      </w:r>
      <w:r w:rsidRPr="00D64128">
        <w:rPr>
          <w:rFonts w:ascii="Garamond" w:hAnsi="Garamond" w:cs="Garamond"/>
          <w:sz w:val="26"/>
          <w:szCs w:val="26"/>
          <w:lang w:eastAsia="en-US"/>
        </w:rPr>
        <w:t>..Q},</w:t>
      </w:r>
      <w:r w:rsidRPr="008A1312">
        <w:rPr>
          <w:rFonts w:ascii="Garamond" w:hAnsi="Garamond" w:cs="Garamond"/>
          <w:sz w:val="26"/>
          <w:szCs w:val="26"/>
          <w:lang w:eastAsia="en-US"/>
        </w:rPr>
        <w:t xml:space="preserve"> il est possible de générer la suite future des états.</w:t>
      </w:r>
      <w:r w:rsidRPr="00D64128">
        <w:rPr>
          <w:rFonts w:ascii="Garamond" w:hAnsi="Garamond" w:cs="Garamond"/>
          <w:sz w:val="26"/>
          <w:szCs w:val="26"/>
          <w:lang w:eastAsia="en-US"/>
        </w:rPr>
        <w:footnoteReference w:id="3"/>
      </w:r>
    </w:p>
    <w:p w:rsidR="00F137F7" w:rsidRPr="008A1312" w:rsidRDefault="00F137F7" w:rsidP="00D64128">
      <w:pPr>
        <w:pStyle w:val="Corpsdutexte1"/>
        <w:shd w:val="clear" w:color="auto" w:fill="auto"/>
        <w:spacing w:before="0" w:after="0" w:line="360" w:lineRule="auto"/>
        <w:ind w:left="40" w:firstLine="0"/>
        <w:rPr>
          <w:rFonts w:ascii="Garamond" w:hAnsi="Garamond" w:cs="Garamond"/>
          <w:sz w:val="26"/>
          <w:szCs w:val="26"/>
          <w:lang w:eastAsia="en-US"/>
        </w:rPr>
      </w:pPr>
      <w:r w:rsidRPr="008A1312">
        <w:rPr>
          <w:rFonts w:ascii="Garamond" w:hAnsi="Garamond" w:cs="Garamond"/>
          <w:sz w:val="26"/>
          <w:szCs w:val="26"/>
          <w:lang w:eastAsia="en-US"/>
        </w:rPr>
        <w:t xml:space="preserve">Supposons que nous cherchions à générer une chaîne de </w:t>
      </w:r>
      <w:r w:rsidRPr="00D64128">
        <w:rPr>
          <w:rFonts w:ascii="Garamond" w:hAnsi="Garamond" w:cs="Garamond"/>
          <w:sz w:val="26"/>
          <w:szCs w:val="26"/>
          <w:lang w:eastAsia="en-US"/>
        </w:rPr>
        <w:t>T</w:t>
      </w:r>
      <w:r w:rsidRPr="008A1312">
        <w:rPr>
          <w:rFonts w:ascii="Garamond" w:hAnsi="Garamond" w:cs="Garamond"/>
          <w:sz w:val="26"/>
          <w:szCs w:val="26"/>
          <w:lang w:eastAsia="en-US"/>
        </w:rPr>
        <w:t xml:space="preserve"> états à partir de l’état </w:t>
      </w:r>
      <w:r w:rsidRPr="00D64128">
        <w:rPr>
          <w:rFonts w:ascii="Garamond" w:hAnsi="Garamond" w:cs="Garamond"/>
          <w:sz w:val="26"/>
          <w:szCs w:val="26"/>
          <w:lang w:eastAsia="en-US"/>
        </w:rPr>
        <w:t>qt =</w:t>
      </w:r>
      <w:r w:rsidRPr="008A1312">
        <w:rPr>
          <w:rFonts w:ascii="Garamond" w:hAnsi="Garamond" w:cs="Garamond"/>
          <w:sz w:val="26"/>
          <w:szCs w:val="26"/>
          <w:lang w:eastAsia="en-US"/>
        </w:rPr>
        <w:t xml:space="preserve"> 2 (ici </w:t>
      </w:r>
      <w:r w:rsidRPr="00D64128">
        <w:rPr>
          <w:rFonts w:ascii="Garamond" w:hAnsi="Garamond" w:cs="Garamond"/>
          <w:sz w:val="26"/>
          <w:szCs w:val="26"/>
          <w:lang w:eastAsia="en-US"/>
        </w:rPr>
        <w:t>t =</w:t>
      </w:r>
      <w:r w:rsidRPr="008A1312">
        <w:rPr>
          <w:rFonts w:ascii="Garamond" w:hAnsi="Garamond" w:cs="Garamond"/>
          <w:sz w:val="26"/>
          <w:szCs w:val="26"/>
          <w:lang w:eastAsia="en-US"/>
        </w:rPr>
        <w:t xml:space="preserve"> 1 mais cela est valable pour tout </w:t>
      </w:r>
      <w:r w:rsidRPr="00D64128">
        <w:rPr>
          <w:rFonts w:ascii="Garamond" w:hAnsi="Garamond" w:cs="Garamond"/>
          <w:sz w:val="26"/>
          <w:szCs w:val="26"/>
          <w:lang w:eastAsia="en-US"/>
        </w:rPr>
        <w:t>t</w:t>
      </w:r>
      <w:r w:rsidRPr="008A1312">
        <w:rPr>
          <w:rFonts w:ascii="Garamond" w:hAnsi="Garamond" w:cs="Garamond"/>
          <w:sz w:val="26"/>
          <w:szCs w:val="26"/>
          <w:lang w:eastAsia="en-US"/>
        </w:rPr>
        <w:t xml:space="preserve"> puisque le processus est stationnaire). </w:t>
      </w:r>
    </w:p>
    <w:p w:rsidR="00F137F7" w:rsidRPr="008A1312" w:rsidRDefault="00F137F7" w:rsidP="00D64128">
      <w:pPr>
        <w:pStyle w:val="Corpsdutexte1"/>
        <w:shd w:val="clear" w:color="auto" w:fill="auto"/>
        <w:spacing w:before="0" w:after="0" w:line="360" w:lineRule="auto"/>
        <w:ind w:left="40" w:firstLine="0"/>
        <w:rPr>
          <w:rFonts w:ascii="Garamond" w:hAnsi="Garamond" w:cs="Garamond"/>
          <w:sz w:val="26"/>
          <w:szCs w:val="26"/>
          <w:lang w:eastAsia="en-US"/>
        </w:rPr>
      </w:pPr>
      <w:r w:rsidRPr="008A1312">
        <w:rPr>
          <w:rFonts w:ascii="Garamond" w:hAnsi="Garamond" w:cs="Garamond"/>
          <w:sz w:val="26"/>
          <w:szCs w:val="26"/>
          <w:lang w:eastAsia="en-US"/>
        </w:rPr>
        <w:t xml:space="preserve">Nous-partons de </w:t>
      </w:r>
      <w:r w:rsidRPr="00D64128">
        <w:rPr>
          <w:rFonts w:ascii="Garamond" w:hAnsi="Garamond" w:cs="Garamond"/>
          <w:sz w:val="26"/>
          <w:szCs w:val="26"/>
          <w:lang w:eastAsia="en-US"/>
        </w:rPr>
        <w:t>qt</w:t>
      </w:r>
      <w:r w:rsidRPr="008A1312">
        <w:rPr>
          <w:rFonts w:ascii="Garamond" w:hAnsi="Garamond" w:cs="Garamond"/>
          <w:sz w:val="26"/>
          <w:szCs w:val="26"/>
          <w:lang w:eastAsia="en-US"/>
        </w:rPr>
        <w:t xml:space="preserve"> et cherchons </w:t>
      </w:r>
      <w:r w:rsidRPr="00D64128">
        <w:rPr>
          <w:rFonts w:ascii="Garamond" w:hAnsi="Garamond" w:cs="Garamond"/>
          <w:sz w:val="26"/>
          <w:szCs w:val="26"/>
          <w:lang w:eastAsia="en-US"/>
        </w:rPr>
        <w:t>qt+1.</w:t>
      </w:r>
      <w:r w:rsidRPr="008A1312">
        <w:rPr>
          <w:rFonts w:ascii="Garamond" w:hAnsi="Garamond" w:cs="Garamond"/>
          <w:sz w:val="26"/>
          <w:szCs w:val="26"/>
          <w:lang w:eastAsia="en-US"/>
        </w:rPr>
        <w:t xml:space="preserve"> La loi de probabilité </w:t>
      </w:r>
      <w:r w:rsidRPr="00D64128">
        <w:rPr>
          <w:rFonts w:ascii="Garamond" w:hAnsi="Garamond" w:cs="Garamond"/>
          <w:sz w:val="26"/>
          <w:szCs w:val="26"/>
          <w:lang w:eastAsia="en-US"/>
        </w:rPr>
        <w:t>aqtqt+1</w:t>
      </w:r>
      <w:r w:rsidRPr="008A1312">
        <w:rPr>
          <w:rFonts w:ascii="Garamond" w:hAnsi="Garamond" w:cs="Garamond"/>
          <w:sz w:val="26"/>
          <w:szCs w:val="26"/>
          <w:lang w:eastAsia="en-US"/>
        </w:rPr>
        <w:t xml:space="preserve"> correspond à une ligne de la matrice de transition </w:t>
      </w:r>
      <w:r w:rsidRPr="00D64128">
        <w:rPr>
          <w:rFonts w:ascii="Garamond" w:hAnsi="Garamond" w:cs="Garamond"/>
          <w:sz w:val="26"/>
          <w:szCs w:val="26"/>
          <w:lang w:eastAsia="en-US"/>
        </w:rPr>
        <w:t>A,</w:t>
      </w:r>
      <w:r w:rsidRPr="008A1312">
        <w:rPr>
          <w:rFonts w:ascii="Garamond" w:hAnsi="Garamond" w:cs="Garamond"/>
          <w:sz w:val="26"/>
          <w:szCs w:val="26"/>
          <w:lang w:eastAsia="en-US"/>
        </w:rPr>
        <w:t xml:space="preserve"> celle correspondant aux transitions de </w:t>
      </w:r>
      <w:r w:rsidRPr="00D64128">
        <w:rPr>
          <w:rFonts w:ascii="Garamond" w:hAnsi="Garamond" w:cs="Garamond"/>
          <w:sz w:val="26"/>
          <w:szCs w:val="26"/>
          <w:lang w:eastAsia="en-US"/>
        </w:rPr>
        <w:t>qt</w:t>
      </w:r>
      <w:r w:rsidRPr="008A1312">
        <w:rPr>
          <w:rFonts w:ascii="Garamond" w:hAnsi="Garamond" w:cs="Garamond"/>
          <w:sz w:val="26"/>
          <w:szCs w:val="26"/>
          <w:lang w:eastAsia="en-US"/>
        </w:rPr>
        <w:t xml:space="preserve"> vers tous les autres états. On peut représenter ces probabilités de transition par des intervalles sur la droite [0 1]. Plus la transition de l’état </w:t>
      </w:r>
      <w:r w:rsidRPr="00D64128">
        <w:rPr>
          <w:rFonts w:ascii="Garamond" w:hAnsi="Garamond" w:cs="Garamond"/>
          <w:sz w:val="26"/>
          <w:szCs w:val="26"/>
          <w:lang w:eastAsia="en-US"/>
        </w:rPr>
        <w:t>qt =i</w:t>
      </w:r>
      <w:r w:rsidRPr="008A1312">
        <w:rPr>
          <w:rFonts w:ascii="Garamond" w:hAnsi="Garamond" w:cs="Garamond"/>
          <w:sz w:val="26"/>
          <w:szCs w:val="26"/>
          <w:lang w:eastAsia="en-US"/>
        </w:rPr>
        <w:t xml:space="preserve"> vers un état </w:t>
      </w:r>
      <w:r w:rsidRPr="00D64128">
        <w:rPr>
          <w:rFonts w:ascii="Garamond" w:hAnsi="Garamond" w:cs="Garamond"/>
          <w:sz w:val="26"/>
          <w:szCs w:val="26"/>
          <w:lang w:eastAsia="en-US"/>
        </w:rPr>
        <w:t>qt+1</w:t>
      </w:r>
      <w:r w:rsidRPr="008A1312">
        <w:rPr>
          <w:rFonts w:ascii="Garamond" w:hAnsi="Garamond" w:cs="Garamond"/>
          <w:sz w:val="26"/>
          <w:szCs w:val="26"/>
          <w:lang w:eastAsia="en-US"/>
        </w:rPr>
        <w:t xml:space="preserve"> = </w:t>
      </w:r>
      <w:r w:rsidRPr="00D64128">
        <w:rPr>
          <w:rFonts w:ascii="Garamond" w:hAnsi="Garamond" w:cs="Garamond"/>
          <w:sz w:val="26"/>
          <w:szCs w:val="26"/>
          <w:lang w:eastAsia="en-US"/>
        </w:rPr>
        <w:t>j</w:t>
      </w:r>
      <w:r w:rsidRPr="008A1312">
        <w:rPr>
          <w:rFonts w:ascii="Garamond" w:hAnsi="Garamond" w:cs="Garamond"/>
          <w:sz w:val="26"/>
          <w:szCs w:val="26"/>
          <w:lang w:eastAsia="en-US"/>
        </w:rPr>
        <w:t xml:space="preserve"> est probable, plus l’intervalle sera grand.</w:t>
      </w:r>
    </w:p>
    <w:p w:rsidR="00F137F7" w:rsidRPr="008A1312" w:rsidRDefault="00045D54" w:rsidP="008A1312">
      <w:pPr>
        <w:pStyle w:val="Corpsdutexte1"/>
        <w:shd w:val="clear" w:color="auto" w:fill="auto"/>
        <w:spacing w:before="0" w:after="0" w:line="360" w:lineRule="auto"/>
        <w:ind w:left="40" w:firstLine="0"/>
        <w:jc w:val="center"/>
        <w:rPr>
          <w:rFonts w:ascii="Garamond" w:hAnsi="Garamond" w:cs="Garamond"/>
          <w:sz w:val="26"/>
          <w:szCs w:val="26"/>
          <w:lang w:eastAsia="en-US"/>
        </w:rPr>
      </w:pPr>
      <w:r w:rsidRPr="008A1312">
        <w:rPr>
          <w:rFonts w:ascii="Garamond" w:hAnsi="Garamond" w:cs="Garamond"/>
          <w:noProof/>
          <w:sz w:val="26"/>
          <w:szCs w:val="26"/>
        </w:rPr>
        <w:lastRenderedPageBreak/>
        <w:drawing>
          <wp:inline distT="0" distB="0" distL="0" distR="0">
            <wp:extent cx="2588260" cy="2588260"/>
            <wp:effectExtent l="19050" t="0" r="2540" b="0"/>
            <wp:docPr id="3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94"/>
                    <a:srcRect/>
                    <a:stretch>
                      <a:fillRect/>
                    </a:stretch>
                  </pic:blipFill>
                  <pic:spPr bwMode="auto">
                    <a:xfrm>
                      <a:off x="0" y="0"/>
                      <a:ext cx="2588260" cy="2588260"/>
                    </a:xfrm>
                    <a:prstGeom prst="rect">
                      <a:avLst/>
                    </a:prstGeom>
                    <a:noFill/>
                    <a:ln w="9525">
                      <a:noFill/>
                      <a:miter lim="800000"/>
                      <a:headEnd/>
                      <a:tailEnd/>
                    </a:ln>
                  </pic:spPr>
                </pic:pic>
              </a:graphicData>
            </a:graphic>
          </wp:inline>
        </w:drawing>
      </w:r>
    </w:p>
    <w:p w:rsidR="00F137F7" w:rsidRPr="008A1312" w:rsidRDefault="00FB23CF" w:rsidP="008A1312">
      <w:pPr>
        <w:pStyle w:val="Corpsdutexte1"/>
        <w:shd w:val="clear" w:color="auto" w:fill="auto"/>
        <w:spacing w:before="0" w:after="0" w:line="360" w:lineRule="auto"/>
        <w:ind w:left="40" w:firstLine="0"/>
        <w:rPr>
          <w:rFonts w:ascii="Garamond" w:hAnsi="Garamond" w:cs="Garamond"/>
          <w:sz w:val="26"/>
          <w:szCs w:val="26"/>
          <w:lang w:eastAsia="en-US"/>
        </w:rPr>
      </w:pPr>
      <w:r w:rsidRPr="008A1312">
        <w:rPr>
          <w:rFonts w:ascii="Garamond" w:hAnsi="Garamond" w:cs="Garamond"/>
          <w:sz w:val="26"/>
          <w:szCs w:val="26"/>
          <w:lang w:eastAsia="en-US"/>
        </w:rPr>
        <w:t>Figure</w:t>
      </w:r>
      <w:r w:rsidR="00F137F7" w:rsidRPr="008A1312">
        <w:rPr>
          <w:rFonts w:ascii="Garamond" w:hAnsi="Garamond" w:cs="Garamond"/>
          <w:sz w:val="26"/>
          <w:szCs w:val="26"/>
          <w:lang w:eastAsia="en-US"/>
        </w:rPr>
        <w:t xml:space="preserve"> </w:t>
      </w:r>
      <w:r w:rsidR="00A069BA">
        <w:rPr>
          <w:rFonts w:ascii="Garamond" w:hAnsi="Garamond" w:cs="Garamond"/>
          <w:sz w:val="26"/>
          <w:szCs w:val="26"/>
          <w:lang w:eastAsia="en-US"/>
        </w:rPr>
        <w:t>2</w:t>
      </w:r>
      <w:r w:rsidR="00F137F7" w:rsidRPr="00FB23CF">
        <w:rPr>
          <w:rFonts w:ascii="Garamond" w:hAnsi="Garamond" w:cs="Garamond"/>
          <w:sz w:val="26"/>
          <w:szCs w:val="26"/>
          <w:lang w:eastAsia="en-US"/>
        </w:rPr>
        <w:t>.2 -</w:t>
      </w:r>
      <w:r w:rsidR="00F137F7" w:rsidRPr="008A1312">
        <w:rPr>
          <w:rFonts w:ascii="Garamond" w:hAnsi="Garamond" w:cs="Garamond"/>
          <w:sz w:val="26"/>
          <w:szCs w:val="26"/>
          <w:lang w:eastAsia="en-US"/>
        </w:rPr>
        <w:t xml:space="preserve"> Chaîn</w:t>
      </w:r>
      <w:r w:rsidR="00D64128">
        <w:rPr>
          <w:rFonts w:ascii="Garamond" w:hAnsi="Garamond" w:cs="Garamond"/>
          <w:sz w:val="26"/>
          <w:szCs w:val="26"/>
          <w:lang w:eastAsia="en-US"/>
        </w:rPr>
        <w:t>e de Markov précédente (Figure 2</w:t>
      </w:r>
      <w:r w:rsidR="00F137F7" w:rsidRPr="008A1312">
        <w:rPr>
          <w:rFonts w:ascii="Garamond" w:hAnsi="Garamond" w:cs="Garamond"/>
          <w:sz w:val="26"/>
          <w:szCs w:val="26"/>
          <w:lang w:eastAsia="en-US"/>
        </w:rPr>
        <w:t>.1) représentée par ses 3 états, plus un état initial 0 sur lequel commence obligatoirement la chaîne. De cet état initial, on se déplace sur l’état numéro 3 si le premier état observé est l’état 3.</w:t>
      </w:r>
    </w:p>
    <w:p w:rsidR="00F137F7" w:rsidRPr="008A1312" w:rsidRDefault="00F137F7" w:rsidP="008A1312">
      <w:pPr>
        <w:pStyle w:val="Corpsdutexte1"/>
        <w:shd w:val="clear" w:color="auto" w:fill="auto"/>
        <w:spacing w:before="0" w:after="0" w:line="360" w:lineRule="auto"/>
        <w:ind w:left="40" w:firstLine="0"/>
        <w:rPr>
          <w:rFonts w:ascii="Garamond" w:hAnsi="Garamond" w:cs="Garamond"/>
          <w:sz w:val="26"/>
          <w:szCs w:val="26"/>
          <w:lang w:eastAsia="en-US"/>
        </w:rPr>
      </w:pPr>
    </w:p>
    <w:p w:rsidR="00F137F7" w:rsidRDefault="00F137F7" w:rsidP="001C6D87">
      <w:pPr>
        <w:autoSpaceDE w:val="0"/>
        <w:autoSpaceDN w:val="0"/>
        <w:adjustRightInd w:val="0"/>
        <w:spacing w:after="0"/>
        <w:jc w:val="both"/>
        <w:rPr>
          <w:rFonts w:ascii="Garamond" w:hAnsi="Garamond" w:cs="Garamond"/>
          <w:b/>
          <w:bCs/>
          <w:sz w:val="28"/>
          <w:szCs w:val="28"/>
        </w:rPr>
      </w:pPr>
      <w:r w:rsidRPr="001C6D87">
        <w:rPr>
          <w:rFonts w:ascii="Garamond" w:hAnsi="Garamond" w:cs="Garamond"/>
          <w:b/>
          <w:bCs/>
          <w:sz w:val="28"/>
          <w:szCs w:val="28"/>
        </w:rPr>
        <w:t>2.3</w:t>
      </w:r>
      <w:r w:rsidR="00C75C4D">
        <w:rPr>
          <w:rFonts w:ascii="Garamond" w:hAnsi="Garamond" w:cs="Garamond"/>
          <w:b/>
          <w:bCs/>
          <w:sz w:val="28"/>
          <w:szCs w:val="28"/>
        </w:rPr>
        <w:t>.</w:t>
      </w:r>
      <w:r w:rsidRPr="001C6D87">
        <w:rPr>
          <w:rFonts w:ascii="Garamond" w:hAnsi="Garamond" w:cs="Garamond"/>
          <w:b/>
          <w:bCs/>
          <w:sz w:val="28"/>
          <w:szCs w:val="28"/>
        </w:rPr>
        <w:t xml:space="preserve"> Modèles de Markov cachés</w:t>
      </w:r>
    </w:p>
    <w:p w:rsidR="001C6D87" w:rsidRPr="001C6D87" w:rsidRDefault="001C6D87" w:rsidP="001C6D87">
      <w:pPr>
        <w:autoSpaceDE w:val="0"/>
        <w:autoSpaceDN w:val="0"/>
        <w:adjustRightInd w:val="0"/>
        <w:spacing w:after="0"/>
        <w:jc w:val="both"/>
        <w:rPr>
          <w:rFonts w:ascii="Garamond" w:hAnsi="Garamond" w:cs="Garamond"/>
          <w:b/>
          <w:bCs/>
          <w:sz w:val="28"/>
          <w:szCs w:val="28"/>
        </w:rPr>
      </w:pPr>
    </w:p>
    <w:p w:rsidR="00F137F7" w:rsidRPr="00D64128" w:rsidRDefault="00F137F7" w:rsidP="00D64128">
      <w:pPr>
        <w:pStyle w:val="Corpsdutexte1"/>
        <w:shd w:val="clear" w:color="auto" w:fill="auto"/>
        <w:spacing w:before="0" w:after="0" w:line="360" w:lineRule="auto"/>
        <w:ind w:left="40" w:firstLine="0"/>
        <w:rPr>
          <w:rFonts w:ascii="Garamond" w:hAnsi="Garamond" w:cs="Garamond"/>
          <w:sz w:val="26"/>
          <w:szCs w:val="26"/>
          <w:lang w:eastAsia="en-US"/>
        </w:rPr>
      </w:pPr>
      <w:r w:rsidRPr="00D64128">
        <w:rPr>
          <w:rFonts w:ascii="Garamond" w:hAnsi="Garamond" w:cs="Garamond"/>
          <w:sz w:val="26"/>
          <w:szCs w:val="26"/>
          <w:lang w:eastAsia="en-US"/>
        </w:rPr>
        <w:t>Dans</w:t>
      </w:r>
      <w:r w:rsidR="00D64128">
        <w:rPr>
          <w:rFonts w:ascii="Garamond" w:hAnsi="Garamond" w:cs="Garamond"/>
          <w:sz w:val="26"/>
          <w:szCs w:val="26"/>
          <w:lang w:eastAsia="en-US"/>
        </w:rPr>
        <w:t xml:space="preserve"> le début du chapitre</w:t>
      </w:r>
      <w:r w:rsidRPr="00D64128">
        <w:rPr>
          <w:rFonts w:ascii="Garamond" w:hAnsi="Garamond" w:cs="Garamond"/>
          <w:sz w:val="26"/>
          <w:szCs w:val="26"/>
          <w:lang w:eastAsia="en-US"/>
        </w:rPr>
        <w:t xml:space="preserve">, nous avons présenté les processus </w:t>
      </w:r>
      <w:r w:rsidR="00D64128" w:rsidRPr="00D64128">
        <w:rPr>
          <w:rFonts w:ascii="Garamond" w:hAnsi="Garamond" w:cs="Garamond"/>
          <w:sz w:val="26"/>
          <w:szCs w:val="26"/>
          <w:lang w:eastAsia="en-US"/>
        </w:rPr>
        <w:t>stochastiques</w:t>
      </w:r>
      <w:r w:rsidRPr="00D64128">
        <w:rPr>
          <w:rFonts w:ascii="Garamond" w:hAnsi="Garamond" w:cs="Garamond"/>
          <w:sz w:val="26"/>
          <w:szCs w:val="26"/>
          <w:lang w:eastAsia="en-US"/>
        </w:rPr>
        <w:t xml:space="preserve"> markoviens où des suites d’états sont observées. </w:t>
      </w:r>
      <w:r w:rsidR="00D64128" w:rsidRPr="00D64128">
        <w:rPr>
          <w:rFonts w:ascii="Garamond" w:hAnsi="Garamond" w:cs="Garamond"/>
          <w:sz w:val="26"/>
          <w:szCs w:val="26"/>
          <w:lang w:eastAsia="en-US"/>
        </w:rPr>
        <w:t xml:space="preserve">On s’intéressait à calculer la </w:t>
      </w:r>
      <w:r w:rsidRPr="00D64128">
        <w:rPr>
          <w:rFonts w:ascii="Garamond" w:hAnsi="Garamond" w:cs="Garamond"/>
          <w:sz w:val="26"/>
          <w:szCs w:val="26"/>
          <w:lang w:eastAsia="en-US"/>
        </w:rPr>
        <w:t xml:space="preserve">probabilité de la suite d’états observés. Dans cette Section, nous abordons les modèles de Markov cachés (ou HMM : </w:t>
      </w:r>
      <w:r w:rsidRPr="00D64128">
        <w:rPr>
          <w:rFonts w:ascii="Garamond" w:hAnsi="Garamond" w:cs="Garamond"/>
          <w:i/>
          <w:iCs/>
          <w:sz w:val="26"/>
          <w:szCs w:val="26"/>
          <w:lang w:eastAsia="en-US"/>
        </w:rPr>
        <w:t>Hidden Markov Models</w:t>
      </w:r>
      <w:r w:rsidRPr="00D64128">
        <w:rPr>
          <w:rFonts w:ascii="Garamond" w:hAnsi="Garamond" w:cs="Garamond"/>
          <w:sz w:val="26"/>
          <w:szCs w:val="26"/>
          <w:lang w:eastAsia="en-US"/>
        </w:rPr>
        <w:t xml:space="preserve">), processus formés de deux chaînes de Markov : une chaîne d’états </w:t>
      </w:r>
      <w:r w:rsidRPr="0045316C">
        <w:rPr>
          <w:rFonts w:ascii="Garamond" w:hAnsi="Garamond" w:cs="Garamond"/>
          <w:sz w:val="26"/>
          <w:szCs w:val="26"/>
          <w:lang w:eastAsia="en-US"/>
        </w:rPr>
        <w:t>non observés</w:t>
      </w:r>
      <w:r w:rsidRPr="00D64128">
        <w:rPr>
          <w:rFonts w:ascii="Garamond" w:hAnsi="Garamond" w:cs="Garamond"/>
          <w:sz w:val="26"/>
          <w:szCs w:val="26"/>
          <w:lang w:eastAsia="en-US"/>
        </w:rPr>
        <w:t xml:space="preserve"> et une chaîne de valeurs (ou vecteurs ou symboles) observées appelée "séquence d’observations”. Les observations sont supposées être générées par les états sous jacents. En pratique les observations sont liées aux états de manière statistique via les lois de probabilité des observations en fonction des états.</w:t>
      </w:r>
    </w:p>
    <w:p w:rsidR="00F137F7" w:rsidRPr="00D64128" w:rsidRDefault="00F137F7" w:rsidP="0045316C">
      <w:pPr>
        <w:pStyle w:val="Corpsdutexte1"/>
        <w:shd w:val="clear" w:color="auto" w:fill="auto"/>
        <w:spacing w:before="0" w:after="0" w:line="360" w:lineRule="auto"/>
        <w:ind w:left="40" w:firstLine="0"/>
        <w:rPr>
          <w:rFonts w:ascii="Garamond" w:hAnsi="Garamond" w:cs="Garamond"/>
          <w:sz w:val="26"/>
          <w:szCs w:val="26"/>
          <w:lang w:eastAsia="en-US"/>
        </w:rPr>
      </w:pPr>
      <w:r>
        <w:rPr>
          <w:rStyle w:val="Corpsdutexte"/>
          <w:rFonts w:ascii="Times New Roman" w:hAnsi="Times New Roman" w:cs="Times New Roman"/>
          <w:color w:val="000000"/>
        </w:rPr>
        <w:t xml:space="preserve">      </w:t>
      </w:r>
      <w:r w:rsidRPr="00D64128">
        <w:rPr>
          <w:rFonts w:ascii="Garamond" w:hAnsi="Garamond" w:cs="Garamond"/>
          <w:sz w:val="26"/>
          <w:szCs w:val="26"/>
          <w:lang w:eastAsia="en-US"/>
        </w:rPr>
        <w:t xml:space="preserve">On peut imaginer l’attribution d’états aux observations comme un processus de  groupement ou </w:t>
      </w:r>
      <w:r w:rsidRPr="0045316C">
        <w:rPr>
          <w:rFonts w:ascii="Garamond" w:hAnsi="Garamond" w:cs="Garamond"/>
          <w:sz w:val="26"/>
          <w:szCs w:val="26"/>
          <w:lang w:eastAsia="en-US"/>
        </w:rPr>
        <w:t>clustering</w:t>
      </w:r>
      <w:r w:rsidRPr="00D64128">
        <w:rPr>
          <w:rFonts w:ascii="Garamond" w:hAnsi="Garamond" w:cs="Garamond"/>
          <w:sz w:val="26"/>
          <w:szCs w:val="26"/>
          <w:lang w:eastAsia="en-US"/>
        </w:rPr>
        <w:t xml:space="preserve">. Chaque observation est associée principalement à un état. le caractère est découpé verticalement en ensembles de colonnes. Chaque ensemble de colonnes constitue une observation. Ces ensembles de colonnes sont obtenus ici à partir d’une fenêtre déplacée de gauche à droite sur l’image du caractère. La fenêtre est de largeur </w:t>
      </w:r>
      <w:r w:rsidRPr="00D64128">
        <w:rPr>
          <w:rFonts w:ascii="Garamond" w:hAnsi="Garamond" w:cs="Garamond"/>
          <w:i/>
          <w:iCs/>
          <w:lang w:eastAsia="en-US"/>
        </w:rPr>
        <w:t>w</w:t>
      </w:r>
      <w:r w:rsidRPr="00D64128">
        <w:rPr>
          <w:rFonts w:ascii="Garamond" w:hAnsi="Garamond" w:cs="Garamond"/>
          <w:sz w:val="26"/>
          <w:szCs w:val="26"/>
          <w:lang w:eastAsia="en-US"/>
        </w:rPr>
        <w:t xml:space="preserve"> pixels et de hauteur, la hauteur de l’image du caractère. A l’instant suivant, la fenêtre est déplacée de </w:t>
      </w:r>
      <w:r w:rsidRPr="00D64128">
        <w:rPr>
          <w:rFonts w:ascii="Garamond" w:hAnsi="Garamond" w:cs="Garamond"/>
          <w:sz w:val="26"/>
          <w:szCs w:val="26"/>
          <w:lang w:eastAsia="en-US"/>
        </w:rPr>
        <w:sym w:font="Symbol" w:char="F064"/>
      </w:r>
      <w:r w:rsidRPr="00D64128">
        <w:rPr>
          <w:rFonts w:ascii="Garamond" w:hAnsi="Garamond" w:cs="Garamond"/>
          <w:sz w:val="26"/>
          <w:szCs w:val="26"/>
          <w:lang w:eastAsia="en-US"/>
        </w:rPr>
        <w:t xml:space="preserve"> pixels. L’ensemble des colonnes de la fenêtre peut être considéré comme un grand vecteur et le caractère est représenté ici par sept vecteurs </w:t>
      </w:r>
      <w:r w:rsidRPr="00D64128">
        <w:rPr>
          <w:rFonts w:ascii="Garamond" w:hAnsi="Garamond" w:cs="Garamond"/>
          <w:sz w:val="26"/>
          <w:szCs w:val="26"/>
          <w:lang w:eastAsia="en-US"/>
        </w:rPr>
        <w:lastRenderedPageBreak/>
        <w:t>d’observations. L’état 1 correspond au début; du caractère (trois premières observations), l’état 2 à son milieu (deux observations suivantes) et l’état 3 à la fin du caractère.</w:t>
      </w:r>
    </w:p>
    <w:p w:rsidR="00F137F7" w:rsidRPr="00D64128" w:rsidRDefault="00F137F7" w:rsidP="001C6D87">
      <w:pPr>
        <w:pStyle w:val="Corpsdutexte1"/>
        <w:shd w:val="clear" w:color="auto" w:fill="auto"/>
        <w:spacing w:before="0" w:after="0" w:line="360" w:lineRule="auto"/>
        <w:ind w:left="40" w:firstLine="0"/>
        <w:rPr>
          <w:rFonts w:ascii="Garamond" w:hAnsi="Garamond" w:cs="Garamond"/>
          <w:sz w:val="26"/>
          <w:szCs w:val="26"/>
          <w:lang w:eastAsia="en-US"/>
        </w:rPr>
      </w:pPr>
      <w:r w:rsidRPr="00D64128">
        <w:rPr>
          <w:rFonts w:ascii="Garamond" w:hAnsi="Garamond" w:cs="Garamond"/>
          <w:sz w:val="26"/>
          <w:szCs w:val="26"/>
          <w:lang w:eastAsia="en-US"/>
        </w:rPr>
        <w:t xml:space="preserve">Les observations sont obtenues ici par une fenêtre dite glissante. Dans cette fenêtre d’autres caractéristiques que les valeurs de pixels peuvent être extraites : concavités, centre de gravité et directions locales des traits, densités de pixels. </w:t>
      </w:r>
    </w:p>
    <w:p w:rsidR="006B1D91" w:rsidRDefault="006B1D91" w:rsidP="008742F1">
      <w:pPr>
        <w:pStyle w:val="Corpsdutexte1"/>
        <w:shd w:val="clear" w:color="auto" w:fill="auto"/>
        <w:spacing w:before="0" w:after="0" w:line="360" w:lineRule="auto"/>
        <w:ind w:left="360" w:firstLine="0"/>
        <w:rPr>
          <w:rStyle w:val="Corpsdutexte"/>
          <w:rFonts w:ascii="Times New Roman" w:hAnsi="Times New Roman" w:cs="Times New Roman"/>
          <w:color w:val="000000"/>
        </w:rPr>
      </w:pPr>
    </w:p>
    <w:p w:rsidR="00F137F7" w:rsidRPr="001C6D87" w:rsidRDefault="00A069BA" w:rsidP="001C6D87">
      <w:pPr>
        <w:autoSpaceDE w:val="0"/>
        <w:autoSpaceDN w:val="0"/>
        <w:adjustRightInd w:val="0"/>
        <w:spacing w:after="0"/>
        <w:jc w:val="both"/>
        <w:rPr>
          <w:rFonts w:ascii="Garamond" w:hAnsi="Garamond" w:cs="Garamond"/>
          <w:b/>
          <w:bCs/>
          <w:sz w:val="28"/>
          <w:szCs w:val="28"/>
        </w:rPr>
      </w:pPr>
      <w:r>
        <w:rPr>
          <w:rFonts w:ascii="Garamond" w:hAnsi="Garamond" w:cs="Garamond"/>
          <w:b/>
          <w:bCs/>
          <w:sz w:val="28"/>
          <w:szCs w:val="28"/>
        </w:rPr>
        <w:t>2</w:t>
      </w:r>
      <w:r w:rsidR="00F137F7" w:rsidRPr="001C6D87">
        <w:rPr>
          <w:rFonts w:ascii="Garamond" w:hAnsi="Garamond" w:cs="Garamond"/>
          <w:b/>
          <w:bCs/>
          <w:sz w:val="28"/>
          <w:szCs w:val="28"/>
        </w:rPr>
        <w:t>.3.1</w:t>
      </w:r>
      <w:r>
        <w:rPr>
          <w:rFonts w:ascii="Garamond" w:hAnsi="Garamond" w:cs="Garamond"/>
          <w:b/>
          <w:bCs/>
          <w:sz w:val="28"/>
          <w:szCs w:val="28"/>
        </w:rPr>
        <w:t>.</w:t>
      </w:r>
      <w:r w:rsidR="00F137F7" w:rsidRPr="001C6D87">
        <w:rPr>
          <w:rFonts w:ascii="Garamond" w:hAnsi="Garamond" w:cs="Garamond"/>
          <w:b/>
          <w:bCs/>
          <w:sz w:val="28"/>
          <w:szCs w:val="28"/>
        </w:rPr>
        <w:t xml:space="preserve"> Modélisation par modèle de Markov caché</w:t>
      </w:r>
    </w:p>
    <w:p w:rsidR="001C6D87" w:rsidRPr="001C6D87" w:rsidRDefault="001C6D87" w:rsidP="001C6D87">
      <w:pPr>
        <w:autoSpaceDE w:val="0"/>
        <w:autoSpaceDN w:val="0"/>
        <w:adjustRightInd w:val="0"/>
        <w:spacing w:after="0"/>
        <w:jc w:val="both"/>
        <w:rPr>
          <w:rFonts w:ascii="Garamond" w:hAnsi="Garamond" w:cs="Garamond"/>
          <w:b/>
          <w:bCs/>
          <w:sz w:val="28"/>
          <w:szCs w:val="28"/>
        </w:rPr>
      </w:pPr>
    </w:p>
    <w:p w:rsidR="00F137F7" w:rsidRPr="001C6D87" w:rsidRDefault="001C6D87" w:rsidP="001C6D87">
      <w:pPr>
        <w:pStyle w:val="Corpsdutexte1"/>
        <w:shd w:val="clear" w:color="auto" w:fill="auto"/>
        <w:spacing w:before="0" w:after="0" w:line="360" w:lineRule="auto"/>
        <w:ind w:left="40" w:firstLine="0"/>
        <w:rPr>
          <w:rFonts w:ascii="Garamond" w:hAnsi="Garamond" w:cs="Garamond"/>
          <w:sz w:val="26"/>
          <w:szCs w:val="26"/>
          <w:lang w:eastAsia="en-US"/>
        </w:rPr>
      </w:pPr>
      <w:r>
        <w:rPr>
          <w:rFonts w:ascii="Garamond" w:hAnsi="Garamond" w:cs="Garamond"/>
          <w:sz w:val="26"/>
          <w:szCs w:val="26"/>
          <w:lang w:eastAsia="en-US"/>
        </w:rPr>
        <w:t xml:space="preserve">On appelle </w:t>
      </w:r>
      <w:r w:rsidRPr="001C6D87">
        <w:rPr>
          <w:rFonts w:ascii="Garamond" w:hAnsi="Garamond" w:cs="Garamond"/>
          <w:position w:val="-10"/>
          <w:sz w:val="26"/>
          <w:szCs w:val="26"/>
          <w:lang w:eastAsia="en-US"/>
        </w:rPr>
        <w:object w:dxaOrig="1460" w:dyaOrig="340">
          <v:shape id="_x0000_i1071" type="#_x0000_t75" style="width:73.1pt;height:17.15pt" o:ole="">
            <v:imagedata r:id="rId95" o:title=""/>
          </v:shape>
          <o:OLEObject Type="Embed" ProgID="Equation.3" ShapeID="_x0000_i1071" DrawAspect="Content" ObjectID="_1630680420" r:id="rId96"/>
        </w:object>
      </w:r>
      <w:r>
        <w:rPr>
          <w:rFonts w:ascii="Garamond" w:hAnsi="Garamond" w:cs="Garamond"/>
          <w:sz w:val="26"/>
          <w:szCs w:val="26"/>
          <w:lang w:eastAsia="en-US"/>
        </w:rPr>
        <w:t xml:space="preserve"> </w:t>
      </w:r>
      <w:r w:rsidR="00F137F7" w:rsidRPr="001C6D87">
        <w:rPr>
          <w:rFonts w:ascii="Garamond" w:hAnsi="Garamond" w:cs="Garamond"/>
          <w:sz w:val="26"/>
          <w:szCs w:val="26"/>
          <w:lang w:eastAsia="en-US"/>
        </w:rPr>
        <w:t>une séquence d’observations, de l</w:t>
      </w:r>
      <w:r>
        <w:rPr>
          <w:rFonts w:ascii="Garamond" w:hAnsi="Garamond" w:cs="Garamond"/>
          <w:sz w:val="26"/>
          <w:szCs w:val="26"/>
          <w:lang w:eastAsia="en-US"/>
        </w:rPr>
        <w:t xml:space="preserve">ongueur T. Chaque observation </w:t>
      </w:r>
      <w:r w:rsidRPr="001C6D87">
        <w:rPr>
          <w:rFonts w:ascii="Garamond" w:hAnsi="Garamond" w:cs="Garamond"/>
          <w:position w:val="-12"/>
          <w:sz w:val="26"/>
          <w:szCs w:val="26"/>
          <w:lang w:eastAsia="en-US"/>
        </w:rPr>
        <w:object w:dxaOrig="240" w:dyaOrig="360">
          <v:shape id="_x0000_i1072" type="#_x0000_t75" style="width:12.2pt;height:18.3pt" o:ole="">
            <v:imagedata r:id="rId97" o:title=""/>
          </v:shape>
          <o:OLEObject Type="Embed" ProgID="Equation.3" ShapeID="_x0000_i1072" DrawAspect="Content" ObjectID="_1630680421" r:id="rId98"/>
        </w:object>
      </w:r>
      <w:r w:rsidR="00F137F7" w:rsidRPr="001C6D87">
        <w:rPr>
          <w:rFonts w:ascii="Garamond" w:hAnsi="Garamond" w:cs="Garamond"/>
          <w:sz w:val="26"/>
          <w:szCs w:val="26"/>
          <w:lang w:eastAsia="en-US"/>
        </w:rPr>
        <w:t xml:space="preserve"> est un symbole, une variable ou un vecteur. Si l’observation est un symbole, on parle d’observation discrète et chaque</w:t>
      </w:r>
      <w:r>
        <w:rPr>
          <w:rFonts w:ascii="Garamond" w:hAnsi="Garamond" w:cs="Garamond"/>
          <w:sz w:val="26"/>
          <w:szCs w:val="26"/>
          <w:lang w:eastAsia="en-US"/>
        </w:rPr>
        <w:t xml:space="preserve"> </w:t>
      </w:r>
      <w:r w:rsidRPr="001C6D87">
        <w:rPr>
          <w:rFonts w:ascii="Garamond" w:hAnsi="Garamond" w:cs="Garamond"/>
          <w:position w:val="-12"/>
          <w:sz w:val="26"/>
          <w:szCs w:val="26"/>
          <w:lang w:eastAsia="en-US"/>
        </w:rPr>
        <w:object w:dxaOrig="240" w:dyaOrig="360">
          <v:shape id="_x0000_i1073" type="#_x0000_t75" style="width:12.2pt;height:18.3pt" o:ole="">
            <v:imagedata r:id="rId99" o:title=""/>
          </v:shape>
          <o:OLEObject Type="Embed" ProgID="Equation.3" ShapeID="_x0000_i1073" DrawAspect="Content" ObjectID="_1630680422" r:id="rId100"/>
        </w:object>
      </w:r>
      <w:r w:rsidR="00F137F7" w:rsidRPr="001C6D87">
        <w:rPr>
          <w:rFonts w:ascii="Garamond" w:hAnsi="Garamond" w:cs="Garamond"/>
          <w:sz w:val="26"/>
          <w:szCs w:val="26"/>
          <w:lang w:eastAsia="en-US"/>
        </w:rPr>
        <w:t xml:space="preserve">appartient à un ensemble fini de </w:t>
      </w:r>
      <w:r w:rsidR="00F137F7" w:rsidRPr="001C6D87">
        <w:rPr>
          <w:rFonts w:ascii="Garamond" w:hAnsi="Garamond" w:cs="Garamond"/>
          <w:i/>
          <w:iCs/>
          <w:lang w:eastAsia="en-US"/>
        </w:rPr>
        <w:t xml:space="preserve">N </w:t>
      </w:r>
      <w:r w:rsidR="00F137F7" w:rsidRPr="001C6D87">
        <w:rPr>
          <w:rFonts w:ascii="Garamond" w:hAnsi="Garamond" w:cs="Garamond"/>
          <w:sz w:val="26"/>
          <w:szCs w:val="26"/>
          <w:lang w:eastAsia="en-US"/>
        </w:rPr>
        <w:t>symboles</w:t>
      </w:r>
      <w:r>
        <w:rPr>
          <w:rFonts w:ascii="Garamond" w:hAnsi="Garamond" w:cs="Garamond"/>
          <w:sz w:val="26"/>
          <w:szCs w:val="26"/>
          <w:lang w:eastAsia="en-US"/>
        </w:rPr>
        <w:t> :</w:t>
      </w:r>
      <w:r w:rsidRPr="001C6D87">
        <w:rPr>
          <w:rFonts w:ascii="Garamond" w:hAnsi="Garamond" w:cs="Garamond"/>
          <w:position w:val="-12"/>
          <w:sz w:val="26"/>
          <w:szCs w:val="26"/>
          <w:lang w:eastAsia="en-US"/>
        </w:rPr>
        <w:object w:dxaOrig="1600" w:dyaOrig="360">
          <v:shape id="_x0000_i1074" type="#_x0000_t75" style="width:80.3pt;height:18.3pt" o:ole="">
            <v:imagedata r:id="rId101" o:title=""/>
          </v:shape>
          <o:OLEObject Type="Embed" ProgID="Equation.3" ShapeID="_x0000_i1074" DrawAspect="Content" ObjectID="_1630680423" r:id="rId102"/>
        </w:object>
      </w:r>
      <w:r>
        <w:rPr>
          <w:rFonts w:ascii="Garamond" w:hAnsi="Garamond" w:cs="Garamond"/>
          <w:sz w:val="26"/>
          <w:szCs w:val="26"/>
          <w:lang w:eastAsia="en-US"/>
        </w:rPr>
        <w:t xml:space="preserve">. </w:t>
      </w:r>
      <w:r w:rsidR="00F137F7" w:rsidRPr="001C6D87">
        <w:rPr>
          <w:rFonts w:ascii="Garamond" w:hAnsi="Garamond" w:cs="Garamond"/>
          <w:sz w:val="26"/>
          <w:szCs w:val="26"/>
          <w:lang w:eastAsia="en-US"/>
        </w:rPr>
        <w:t>Ces symboles sont associés par une bijection à l’ensemble {1,2, ...N}. L’observation est dite continue quand c’est une variable ou un vecteur appartenant à un ensemble continu.</w:t>
      </w:r>
    </w:p>
    <w:p w:rsidR="00F137F7" w:rsidRPr="001C6D87" w:rsidRDefault="00F137F7" w:rsidP="001C6D87">
      <w:pPr>
        <w:pStyle w:val="Corpsdutexte1"/>
        <w:shd w:val="clear" w:color="auto" w:fill="auto"/>
        <w:spacing w:before="0" w:after="0" w:line="360" w:lineRule="auto"/>
        <w:ind w:left="40" w:firstLine="0"/>
        <w:rPr>
          <w:rFonts w:ascii="Garamond" w:hAnsi="Garamond" w:cs="Garamond"/>
          <w:sz w:val="26"/>
          <w:szCs w:val="26"/>
          <w:lang w:eastAsia="en-US"/>
        </w:rPr>
      </w:pPr>
      <w:r w:rsidRPr="001C6D87">
        <w:rPr>
          <w:rFonts w:ascii="Garamond" w:hAnsi="Garamond" w:cs="Garamond"/>
          <w:sz w:val="26"/>
          <w:szCs w:val="26"/>
          <w:lang w:eastAsia="en-US"/>
        </w:rPr>
        <w:t xml:space="preserve">La séquence d’observations </w:t>
      </w:r>
      <w:r w:rsidRPr="001C6D87">
        <w:rPr>
          <w:rFonts w:ascii="Garamond" w:hAnsi="Garamond" w:cs="Garamond"/>
          <w:i/>
          <w:iCs/>
          <w:lang w:eastAsia="en-US"/>
        </w:rPr>
        <w:t>o</w:t>
      </w:r>
      <w:r w:rsidRPr="001C6D87">
        <w:rPr>
          <w:rFonts w:ascii="Garamond" w:hAnsi="Garamond" w:cs="Garamond"/>
          <w:sz w:val="26"/>
          <w:szCs w:val="26"/>
          <w:lang w:eastAsia="en-US"/>
        </w:rPr>
        <w:t xml:space="preserve"> correspond à une suite d’états </w:t>
      </w:r>
      <w:r w:rsidRPr="001C6D87">
        <w:rPr>
          <w:rFonts w:ascii="Garamond" w:hAnsi="Garamond" w:cs="Garamond"/>
          <w:i/>
          <w:iCs/>
          <w:sz w:val="26"/>
          <w:szCs w:val="26"/>
          <w:lang w:eastAsia="en-US"/>
        </w:rPr>
        <w:t>q = q1, q2 .. qT</w:t>
      </w:r>
      <w:r w:rsidRPr="001C6D87">
        <w:rPr>
          <w:rFonts w:ascii="Garamond" w:hAnsi="Garamond" w:cs="Garamond"/>
          <w:i/>
          <w:iCs/>
          <w:lang w:eastAsia="en-US"/>
        </w:rPr>
        <w:t xml:space="preserve"> </w:t>
      </w:r>
      <w:r w:rsidRPr="001C6D87">
        <w:rPr>
          <w:rFonts w:ascii="Garamond" w:hAnsi="Garamond" w:cs="Garamond"/>
          <w:sz w:val="26"/>
          <w:szCs w:val="26"/>
          <w:lang w:eastAsia="en-US"/>
        </w:rPr>
        <w:t xml:space="preserve">On suppose que l’espace des états est fini : les valeurs possibles des états appartiennent à l’ensemble {1,2, ...Q}. On a généralement </w:t>
      </w:r>
      <w:r w:rsidRPr="001C6D87">
        <w:rPr>
          <w:rFonts w:ascii="Garamond" w:hAnsi="Garamond" w:cs="Garamond"/>
          <w:i/>
          <w:iCs/>
          <w:lang w:eastAsia="en-US"/>
        </w:rPr>
        <w:t>Q</w:t>
      </w:r>
      <w:r w:rsidRPr="001C6D87">
        <w:rPr>
          <w:rFonts w:ascii="Garamond" w:hAnsi="Garamond" w:cs="Garamond"/>
          <w:sz w:val="26"/>
          <w:szCs w:val="26"/>
          <w:lang w:eastAsia="en-US"/>
        </w:rPr>
        <w:t xml:space="preserve"> inférieur à </w:t>
      </w:r>
      <w:r w:rsidRPr="001C6D87">
        <w:rPr>
          <w:rFonts w:ascii="Garamond" w:hAnsi="Garamond" w:cs="Garamond"/>
          <w:i/>
          <w:iCs/>
          <w:lang w:eastAsia="en-US"/>
        </w:rPr>
        <w:t>N.</w:t>
      </w:r>
    </w:p>
    <w:p w:rsidR="00F137F7" w:rsidRPr="001C6D87" w:rsidRDefault="00F137F7" w:rsidP="001C6D87">
      <w:pPr>
        <w:pStyle w:val="Corpsdutexte1"/>
        <w:shd w:val="clear" w:color="auto" w:fill="auto"/>
        <w:spacing w:before="0" w:after="0" w:line="360" w:lineRule="auto"/>
        <w:ind w:left="40" w:firstLine="0"/>
        <w:rPr>
          <w:rFonts w:ascii="Garamond" w:hAnsi="Garamond" w:cs="Garamond"/>
          <w:sz w:val="26"/>
          <w:szCs w:val="26"/>
          <w:lang w:eastAsia="en-US"/>
        </w:rPr>
      </w:pPr>
      <w:r w:rsidRPr="001C6D87">
        <w:rPr>
          <w:rFonts w:ascii="Garamond" w:hAnsi="Garamond" w:cs="Garamond"/>
          <w:sz w:val="26"/>
          <w:szCs w:val="26"/>
          <w:lang w:eastAsia="en-US"/>
        </w:rPr>
        <w:t xml:space="preserve">Comme pour les chaînes de Markov, on dispose d’une matrice de transition entre états </w:t>
      </w:r>
      <w:r w:rsidRPr="001C6D87">
        <w:rPr>
          <w:rFonts w:ascii="Garamond" w:hAnsi="Garamond" w:cs="Garamond"/>
          <w:i/>
          <w:iCs/>
          <w:lang w:eastAsia="en-US"/>
        </w:rPr>
        <w:t>A</w:t>
      </w:r>
      <w:r w:rsidRPr="001C6D87">
        <w:rPr>
          <w:rFonts w:ascii="Garamond" w:hAnsi="Garamond" w:cs="Garamond"/>
          <w:sz w:val="26"/>
          <w:szCs w:val="26"/>
          <w:lang w:eastAsia="en-US"/>
        </w:rPr>
        <w:t xml:space="preserve"> et d’une loi de probabilité initiale</w:t>
      </w:r>
      <w:r w:rsidR="001C6D87">
        <w:rPr>
          <w:rFonts w:ascii="Garamond" w:hAnsi="Garamond" w:cs="Garamond"/>
          <w:sz w:val="26"/>
          <w:szCs w:val="26"/>
          <w:lang w:eastAsia="en-US"/>
        </w:rPr>
        <w:t xml:space="preserve"> </w:t>
      </w:r>
      <w:r w:rsidRPr="001C6D87">
        <w:rPr>
          <w:rFonts w:ascii="Garamond" w:hAnsi="Garamond" w:cs="Garamond"/>
          <w:sz w:val="26"/>
          <w:szCs w:val="26"/>
          <w:lang w:eastAsia="en-US"/>
        </w:rPr>
        <w:sym w:font="Symbol" w:char="F070"/>
      </w:r>
      <w:r w:rsidRPr="001C6D87">
        <w:rPr>
          <w:rFonts w:ascii="Garamond" w:hAnsi="Garamond" w:cs="Garamond"/>
          <w:i/>
          <w:iCs/>
          <w:lang w:eastAsia="en-US"/>
        </w:rPr>
        <w:t>.</w:t>
      </w:r>
    </w:p>
    <w:p w:rsidR="00F137F7" w:rsidRPr="005D11FD" w:rsidRDefault="00F137F7" w:rsidP="001C6D87">
      <w:pPr>
        <w:pStyle w:val="Corpsdutexte1"/>
        <w:shd w:val="clear" w:color="auto" w:fill="auto"/>
        <w:spacing w:before="0" w:after="0" w:line="360" w:lineRule="auto"/>
        <w:ind w:left="40" w:firstLine="0"/>
        <w:rPr>
          <w:rFonts w:ascii="Garamond" w:hAnsi="Garamond" w:cs="Garamond"/>
          <w:sz w:val="26"/>
          <w:szCs w:val="26"/>
          <w:lang w:val="en-US" w:eastAsia="en-US"/>
        </w:rPr>
      </w:pPr>
      <w:r w:rsidRPr="005D11FD">
        <w:rPr>
          <w:rFonts w:ascii="Garamond" w:hAnsi="Garamond" w:cs="Garamond"/>
          <w:i/>
          <w:iCs/>
          <w:lang w:val="en-US" w:eastAsia="en-US"/>
        </w:rPr>
        <w:t>A</w:t>
      </w:r>
      <w:r w:rsidRPr="005D11FD">
        <w:rPr>
          <w:rFonts w:ascii="Garamond" w:hAnsi="Garamond" w:cs="Garamond"/>
          <w:sz w:val="26"/>
          <w:szCs w:val="26"/>
          <w:lang w:val="en-US" w:eastAsia="en-US"/>
        </w:rPr>
        <w:t xml:space="preserve"> = {</w:t>
      </w:r>
      <w:r w:rsidR="001C6D87" w:rsidRPr="001C6D87">
        <w:rPr>
          <w:rFonts w:ascii="Garamond" w:hAnsi="Garamond" w:cs="Garamond"/>
          <w:position w:val="-14"/>
          <w:sz w:val="26"/>
          <w:szCs w:val="26"/>
          <w:lang w:eastAsia="en-US"/>
        </w:rPr>
        <w:object w:dxaOrig="279" w:dyaOrig="380">
          <v:shape id="_x0000_i1075" type="#_x0000_t75" style="width:14.4pt;height:18.85pt" o:ole="">
            <v:imagedata r:id="rId103" o:title=""/>
          </v:shape>
          <o:OLEObject Type="Embed" ProgID="Equation.3" ShapeID="_x0000_i1075" DrawAspect="Content" ObjectID="_1630680424" r:id="rId104"/>
        </w:object>
      </w:r>
      <w:r w:rsidRPr="005D11FD">
        <w:rPr>
          <w:rFonts w:ascii="Garamond" w:hAnsi="Garamond" w:cs="Garamond"/>
          <w:sz w:val="26"/>
          <w:szCs w:val="26"/>
          <w:lang w:val="en-US" w:eastAsia="en-US"/>
        </w:rPr>
        <w:t xml:space="preserve">} et </w:t>
      </w:r>
      <w:r w:rsidR="001C6D87" w:rsidRPr="00902820">
        <w:rPr>
          <w:position w:val="-14"/>
        </w:rPr>
        <w:object w:dxaOrig="279" w:dyaOrig="380">
          <v:shape id="_x0000_i1076" type="#_x0000_t75" style="width:14.4pt;height:18.85pt" o:ole="">
            <v:imagedata r:id="rId105" o:title=""/>
          </v:shape>
          <o:OLEObject Type="Embed" ProgID="Equation.3" ShapeID="_x0000_i1076" DrawAspect="Content" ObjectID="_1630680425" r:id="rId106"/>
        </w:object>
      </w:r>
      <w:r w:rsidRPr="005D11FD">
        <w:rPr>
          <w:rFonts w:ascii="Garamond" w:hAnsi="Garamond" w:cs="Garamond"/>
          <w:sz w:val="26"/>
          <w:szCs w:val="26"/>
          <w:lang w:val="en-US" w:eastAsia="en-US"/>
        </w:rPr>
        <w:t xml:space="preserve">= </w:t>
      </w:r>
      <w:r w:rsidRPr="005D11FD">
        <w:rPr>
          <w:rFonts w:ascii="Garamond" w:hAnsi="Garamond" w:cs="Garamond"/>
          <w:i/>
          <w:iCs/>
          <w:lang w:val="en-US" w:eastAsia="en-US"/>
        </w:rPr>
        <w:t>P(qt</w:t>
      </w:r>
      <w:r w:rsidRPr="005D11FD">
        <w:rPr>
          <w:rFonts w:ascii="Garamond" w:hAnsi="Garamond" w:cs="Garamond"/>
          <w:sz w:val="26"/>
          <w:szCs w:val="26"/>
          <w:lang w:val="en-US" w:eastAsia="en-US"/>
        </w:rPr>
        <w:t xml:space="preserve"> = </w:t>
      </w:r>
      <w:r w:rsidRPr="005D11FD">
        <w:rPr>
          <w:rFonts w:ascii="Garamond" w:hAnsi="Garamond" w:cs="Garamond"/>
          <w:i/>
          <w:iCs/>
          <w:lang w:val="en-US" w:eastAsia="en-US"/>
        </w:rPr>
        <w:t>j|qt-i = i</w:t>
      </w:r>
      <w:r w:rsidRPr="005D11FD">
        <w:rPr>
          <w:rFonts w:ascii="Garamond" w:hAnsi="Garamond" w:cs="Garamond"/>
          <w:sz w:val="26"/>
          <w:szCs w:val="26"/>
          <w:lang w:val="en-US" w:eastAsia="en-US"/>
        </w:rPr>
        <w:t xml:space="preserve">) </w:t>
      </w:r>
      <w:r w:rsidRPr="005D11FD">
        <w:rPr>
          <w:rFonts w:ascii="Garamond" w:hAnsi="Garamond" w:cs="Garamond"/>
          <w:i/>
          <w:iCs/>
          <w:lang w:val="en-US" w:eastAsia="en-US"/>
        </w:rPr>
        <w:t>i,j</w:t>
      </w:r>
      <w:r w:rsidR="001C6D87" w:rsidRPr="005D11FD">
        <w:rPr>
          <w:rFonts w:ascii="Garamond" w:hAnsi="Garamond" w:cs="Garamond"/>
          <w:sz w:val="26"/>
          <w:szCs w:val="26"/>
          <w:lang w:val="en-US" w:eastAsia="en-US"/>
        </w:rPr>
        <w:t xml:space="preserve"> </w:t>
      </w:r>
      <w:r w:rsidR="001C6D87" w:rsidRPr="001C6D87">
        <w:rPr>
          <w:rFonts w:ascii="Garamond" w:hAnsi="Garamond" w:cs="Garamond"/>
          <w:position w:val="-4"/>
          <w:sz w:val="26"/>
          <w:szCs w:val="26"/>
          <w:lang w:eastAsia="en-US"/>
        </w:rPr>
        <w:object w:dxaOrig="200" w:dyaOrig="200">
          <v:shape id="_x0000_i1077" type="#_x0000_t75" style="width:9.95pt;height:9.95pt" o:ole="">
            <v:imagedata r:id="rId107" o:title=""/>
          </v:shape>
          <o:OLEObject Type="Embed" ProgID="Equation.3" ShapeID="_x0000_i1077" DrawAspect="Content" ObjectID="_1630680426" r:id="rId108"/>
        </w:object>
      </w:r>
      <w:r w:rsidRPr="005D11FD">
        <w:rPr>
          <w:rFonts w:ascii="Garamond" w:hAnsi="Garamond" w:cs="Garamond"/>
          <w:sz w:val="26"/>
          <w:szCs w:val="26"/>
          <w:lang w:val="en-US" w:eastAsia="en-US"/>
        </w:rPr>
        <w:t xml:space="preserve">{1,2, </w:t>
      </w:r>
      <w:r w:rsidRPr="005D11FD">
        <w:rPr>
          <w:rFonts w:ascii="Garamond" w:hAnsi="Garamond" w:cs="Garamond"/>
          <w:i/>
          <w:iCs/>
          <w:lang w:val="en-US" w:eastAsia="en-US"/>
        </w:rPr>
        <w:t>...Q}</w:t>
      </w:r>
    </w:p>
    <w:p w:rsidR="00F137F7" w:rsidRPr="005D11FD" w:rsidRDefault="001C6D87" w:rsidP="001C6D87">
      <w:pPr>
        <w:pStyle w:val="Corpsdutexte1"/>
        <w:shd w:val="clear" w:color="auto" w:fill="auto"/>
        <w:spacing w:before="0" w:after="0" w:line="360" w:lineRule="auto"/>
        <w:ind w:left="40" w:firstLine="0"/>
        <w:rPr>
          <w:rFonts w:ascii="Garamond" w:hAnsi="Garamond" w:cs="Garamond"/>
          <w:sz w:val="26"/>
          <w:szCs w:val="26"/>
          <w:lang w:val="en-US" w:eastAsia="en-US"/>
        </w:rPr>
      </w:pPr>
      <w:r w:rsidRPr="001C6D87">
        <w:rPr>
          <w:rFonts w:ascii="Garamond" w:hAnsi="Garamond" w:cs="Garamond"/>
          <w:sz w:val="26"/>
          <w:szCs w:val="26"/>
          <w:lang w:eastAsia="en-US"/>
        </w:rPr>
        <w:sym w:font="Symbol" w:char="F070"/>
      </w:r>
      <w:r w:rsidR="00F137F7" w:rsidRPr="005D11FD">
        <w:rPr>
          <w:rFonts w:ascii="Garamond" w:hAnsi="Garamond" w:cs="Garamond"/>
          <w:sz w:val="26"/>
          <w:szCs w:val="26"/>
          <w:lang w:val="en-US" w:eastAsia="en-US"/>
        </w:rPr>
        <w:t>= (</w:t>
      </w:r>
      <w:r w:rsidR="00F137F7" w:rsidRPr="001C6D87">
        <w:rPr>
          <w:rFonts w:ascii="Garamond" w:hAnsi="Garamond" w:cs="Garamond"/>
          <w:sz w:val="26"/>
          <w:szCs w:val="26"/>
          <w:lang w:eastAsia="en-US"/>
        </w:rPr>
        <w:sym w:font="Symbol" w:char="F070"/>
      </w:r>
      <w:r w:rsidR="00F137F7" w:rsidRPr="005D11FD">
        <w:rPr>
          <w:rFonts w:ascii="Garamond" w:hAnsi="Garamond" w:cs="Garamond"/>
          <w:sz w:val="26"/>
          <w:szCs w:val="26"/>
          <w:lang w:val="en-US" w:eastAsia="en-US"/>
        </w:rPr>
        <w:t xml:space="preserve">1, </w:t>
      </w:r>
      <w:r w:rsidR="00F137F7" w:rsidRPr="001C6D87">
        <w:rPr>
          <w:rFonts w:ascii="Garamond" w:hAnsi="Garamond" w:cs="Garamond"/>
          <w:sz w:val="26"/>
          <w:szCs w:val="26"/>
          <w:lang w:eastAsia="en-US"/>
        </w:rPr>
        <w:sym w:font="Symbol" w:char="F070"/>
      </w:r>
      <w:r w:rsidR="00F137F7" w:rsidRPr="005D11FD">
        <w:rPr>
          <w:rFonts w:ascii="Garamond" w:hAnsi="Garamond" w:cs="Garamond"/>
          <w:sz w:val="26"/>
          <w:szCs w:val="26"/>
          <w:lang w:val="en-US" w:eastAsia="en-US"/>
        </w:rPr>
        <w:t>2……..,</w:t>
      </w:r>
      <w:r w:rsidR="00F137F7" w:rsidRPr="001C6D87">
        <w:rPr>
          <w:rFonts w:ascii="Garamond" w:hAnsi="Garamond" w:cs="Garamond"/>
          <w:sz w:val="26"/>
          <w:szCs w:val="26"/>
          <w:lang w:eastAsia="en-US"/>
        </w:rPr>
        <w:sym w:font="Symbol" w:char="F070"/>
      </w:r>
      <w:r w:rsidR="00F137F7" w:rsidRPr="005D11FD">
        <w:rPr>
          <w:rFonts w:ascii="Garamond" w:hAnsi="Garamond" w:cs="Garamond"/>
          <w:sz w:val="26"/>
          <w:szCs w:val="26"/>
          <w:lang w:val="en-US" w:eastAsia="en-US"/>
        </w:rPr>
        <w:t xml:space="preserve">q) et </w:t>
      </w:r>
      <w:r w:rsidR="00F137F7" w:rsidRPr="001C6D87">
        <w:rPr>
          <w:rFonts w:ascii="Garamond" w:hAnsi="Garamond" w:cs="Garamond"/>
          <w:sz w:val="26"/>
          <w:szCs w:val="26"/>
          <w:lang w:eastAsia="en-US"/>
        </w:rPr>
        <w:sym w:font="Symbol" w:char="F070"/>
      </w:r>
      <w:r w:rsidR="00F137F7" w:rsidRPr="005D11FD">
        <w:rPr>
          <w:rFonts w:ascii="Garamond" w:hAnsi="Garamond" w:cs="Garamond"/>
          <w:sz w:val="26"/>
          <w:szCs w:val="26"/>
          <w:lang w:val="en-US" w:eastAsia="en-US"/>
        </w:rPr>
        <w:t>i = P{ql = i) i</w:t>
      </w:r>
      <w:r w:rsidRPr="001C6D87">
        <w:rPr>
          <w:rFonts w:ascii="Garamond" w:hAnsi="Garamond" w:cs="Garamond"/>
          <w:sz w:val="26"/>
          <w:szCs w:val="26"/>
          <w:lang w:eastAsia="en-US"/>
        </w:rPr>
        <w:object w:dxaOrig="200" w:dyaOrig="200">
          <v:shape id="_x0000_i1078" type="#_x0000_t75" style="width:9.95pt;height:9.95pt" o:ole="">
            <v:imagedata r:id="rId109" o:title=""/>
          </v:shape>
          <o:OLEObject Type="Embed" ProgID="Equation.3" ShapeID="_x0000_i1078" DrawAspect="Content" ObjectID="_1630680427" r:id="rId110"/>
        </w:object>
      </w:r>
      <w:r w:rsidR="00F137F7" w:rsidRPr="005D11FD">
        <w:rPr>
          <w:rFonts w:ascii="Garamond" w:hAnsi="Garamond" w:cs="Garamond"/>
          <w:sz w:val="26"/>
          <w:szCs w:val="26"/>
          <w:lang w:val="en-US" w:eastAsia="en-US"/>
        </w:rPr>
        <w:t>{1,2, ...Q}</w:t>
      </w:r>
    </w:p>
    <w:p w:rsidR="00F137F7" w:rsidRPr="001C6D87" w:rsidRDefault="00F137F7" w:rsidP="004B3B8D">
      <w:pPr>
        <w:pStyle w:val="Corpsdutexte1"/>
        <w:shd w:val="clear" w:color="auto" w:fill="auto"/>
        <w:spacing w:before="0" w:after="0" w:line="360" w:lineRule="auto"/>
        <w:ind w:left="40" w:firstLine="0"/>
        <w:rPr>
          <w:rFonts w:ascii="Garamond" w:hAnsi="Garamond" w:cs="Garamond"/>
          <w:sz w:val="26"/>
          <w:szCs w:val="26"/>
          <w:lang w:eastAsia="en-US"/>
        </w:rPr>
      </w:pPr>
      <w:r w:rsidRPr="001C6D87">
        <w:rPr>
          <w:rFonts w:ascii="Garamond" w:hAnsi="Garamond" w:cs="Garamond"/>
          <w:sz w:val="26"/>
          <w:szCs w:val="26"/>
          <w:lang w:eastAsia="en-US"/>
        </w:rPr>
        <w:t xml:space="preserve">Calculons la probabilité </w:t>
      </w:r>
      <w:r w:rsidRPr="001C6D87">
        <w:rPr>
          <w:rFonts w:ascii="Garamond" w:hAnsi="Garamond" w:cs="Garamond"/>
          <w:i/>
          <w:iCs/>
          <w:sz w:val="26"/>
          <w:szCs w:val="26"/>
          <w:lang w:eastAsia="en-US"/>
        </w:rPr>
        <w:t>P(o1,o2,...,oT|q1,q2……….qT)-</w:t>
      </w:r>
      <w:r w:rsidRPr="001C6D87">
        <w:rPr>
          <w:rFonts w:ascii="Garamond" w:hAnsi="Garamond" w:cs="Garamond"/>
          <w:sz w:val="26"/>
          <w:szCs w:val="26"/>
          <w:lang w:eastAsia="en-US"/>
        </w:rPr>
        <w:t xml:space="preserve"> C’est la probabilité d’observer la séquence de symboles (ou vecteurs) </w:t>
      </w:r>
      <w:r w:rsidR="00BD696B" w:rsidRPr="001C6D87">
        <w:rPr>
          <w:rFonts w:ascii="Garamond" w:hAnsi="Garamond" w:cs="Garamond"/>
          <w:position w:val="-10"/>
          <w:sz w:val="26"/>
          <w:szCs w:val="26"/>
          <w:lang w:eastAsia="en-US"/>
        </w:rPr>
        <w:object w:dxaOrig="1440" w:dyaOrig="340">
          <v:shape id="_x0000_i1079" type="#_x0000_t75" style="width:1in;height:17.15pt" o:ole="">
            <v:imagedata r:id="rId111" o:title=""/>
          </v:shape>
          <o:OLEObject Type="Embed" ProgID="Equation.3" ShapeID="_x0000_i1079" DrawAspect="Content" ObjectID="_1630680428" r:id="rId112"/>
        </w:object>
      </w:r>
      <w:r w:rsidRPr="001C6D87">
        <w:rPr>
          <w:rFonts w:ascii="Garamond" w:hAnsi="Garamond" w:cs="Garamond"/>
          <w:sz w:val="26"/>
          <w:szCs w:val="26"/>
          <w:lang w:eastAsia="en-US"/>
        </w:rPr>
        <w:t>connaissant la séquence sous-jacente</w:t>
      </w:r>
      <w:r w:rsidR="004B3B8D">
        <w:rPr>
          <w:rFonts w:ascii="Garamond" w:hAnsi="Garamond" w:cs="Garamond"/>
          <w:sz w:val="26"/>
          <w:szCs w:val="26"/>
          <w:lang w:eastAsia="en-US"/>
        </w:rPr>
        <w:t>.</w:t>
      </w:r>
    </w:p>
    <w:p w:rsidR="00F137F7" w:rsidRDefault="00BD696B" w:rsidP="002C027D">
      <w:pPr>
        <w:spacing w:line="360" w:lineRule="auto"/>
        <w:jc w:val="center"/>
        <w:rPr>
          <w:rStyle w:val="Corpsdutexte4NonItalique"/>
          <w:rFonts w:ascii="Times New Roman" w:hAnsi="Times New Roman" w:cs="Times New Roman"/>
          <w:sz w:val="26"/>
          <w:szCs w:val="26"/>
        </w:rPr>
      </w:pPr>
      <w:r w:rsidRPr="002C027D">
        <w:rPr>
          <w:position w:val="-10"/>
        </w:rPr>
        <w:object w:dxaOrig="2760" w:dyaOrig="340">
          <v:shape id="_x0000_i1080" type="#_x0000_t75" style="width:137.9pt;height:17.15pt" o:ole="">
            <v:imagedata r:id="rId113" o:title=""/>
          </v:shape>
          <o:OLEObject Type="Embed" ProgID="Equation.3" ShapeID="_x0000_i1080" DrawAspect="Content" ObjectID="_1630680429" r:id="rId114"/>
        </w:object>
      </w:r>
      <w:r w:rsidR="004B3B8D">
        <w:rPr>
          <w:rStyle w:val="Corpsdutexte4NonItalique"/>
          <w:rFonts w:ascii="Times New Roman" w:hAnsi="Times New Roman" w:cs="Times New Roman"/>
          <w:sz w:val="26"/>
          <w:szCs w:val="26"/>
        </w:rPr>
        <w:t>=</w:t>
      </w:r>
      <w:r w:rsidR="002C027D" w:rsidRPr="004B3B8D">
        <w:rPr>
          <w:rStyle w:val="Corpsdutexte4NonItalique"/>
          <w:rFonts w:ascii="Times New Roman" w:hAnsi="Times New Roman" w:cs="Times New Roman"/>
          <w:position w:val="-28"/>
          <w:sz w:val="26"/>
          <w:szCs w:val="26"/>
        </w:rPr>
        <w:object w:dxaOrig="1260" w:dyaOrig="680">
          <v:shape id="_x0000_i1081" type="#_x0000_t75" style="width:63.15pt;height:33.8pt" o:ole="">
            <v:imagedata r:id="rId115" o:title=""/>
          </v:shape>
          <o:OLEObject Type="Embed" ProgID="Equation.3" ShapeID="_x0000_i1081" DrawAspect="Content" ObjectID="_1630680430" r:id="rId116"/>
        </w:object>
      </w:r>
      <w:r w:rsidR="00F137F7" w:rsidRPr="00FD2C33">
        <w:rPr>
          <w:rStyle w:val="Corpsdutexte46pt"/>
          <w:rFonts w:ascii="Times New Roman" w:hAnsi="Times New Roman" w:cs="Times New Roman"/>
          <w:sz w:val="26"/>
          <w:szCs w:val="26"/>
        </w:rPr>
        <w:t xml:space="preserve"> </w:t>
      </w:r>
    </w:p>
    <w:p w:rsidR="00F137F7" w:rsidRPr="00BD696B" w:rsidRDefault="00F137F7" w:rsidP="008742F1">
      <w:pPr>
        <w:pStyle w:val="Corpsdutexte1"/>
        <w:shd w:val="clear" w:color="auto" w:fill="auto"/>
        <w:spacing w:before="0" w:after="0" w:line="360" w:lineRule="auto"/>
        <w:ind w:firstLine="0"/>
        <w:rPr>
          <w:rFonts w:ascii="Garamond" w:hAnsi="Garamond" w:cs="Garamond"/>
          <w:sz w:val="26"/>
          <w:szCs w:val="26"/>
          <w:lang w:eastAsia="en-US"/>
        </w:rPr>
      </w:pPr>
      <w:r w:rsidRPr="00BD696B">
        <w:rPr>
          <w:rFonts w:ascii="Garamond" w:hAnsi="Garamond" w:cs="Garamond"/>
          <w:sz w:val="26"/>
          <w:szCs w:val="26"/>
          <w:lang w:eastAsia="en-US"/>
        </w:rPr>
        <w:t>Cette expression est due à l’hypothèse fondamentale d’indépendance conditionnelle des observations. Chaque observation est générée par un état sous-jacent. Si celui ci ost connu, les observations (conditionnellement aux états) sont indépendantes les unes (les autres.</w:t>
      </w:r>
    </w:p>
    <w:p w:rsidR="00F137F7" w:rsidRPr="00BD696B" w:rsidRDefault="00F137F7" w:rsidP="008742F1">
      <w:pPr>
        <w:pStyle w:val="Corpsdutexte1"/>
        <w:shd w:val="clear" w:color="auto" w:fill="auto"/>
        <w:spacing w:before="0" w:after="0" w:line="360" w:lineRule="auto"/>
        <w:ind w:firstLine="0"/>
        <w:rPr>
          <w:rFonts w:ascii="Garamond" w:hAnsi="Garamond" w:cs="Garamond"/>
          <w:sz w:val="26"/>
          <w:szCs w:val="26"/>
          <w:lang w:eastAsia="en-US"/>
        </w:rPr>
      </w:pPr>
      <w:r w:rsidRPr="00BD696B">
        <w:rPr>
          <w:rFonts w:ascii="Garamond" w:hAnsi="Garamond" w:cs="Garamond"/>
          <w:sz w:val="26"/>
          <w:szCs w:val="26"/>
          <w:lang w:eastAsia="en-US"/>
        </w:rPr>
        <w:t xml:space="preserve">On définit donc la probabilité d’émission de l’observation </w:t>
      </w:r>
      <w:r w:rsidR="00BD696B" w:rsidRPr="00BD696B">
        <w:rPr>
          <w:position w:val="-12"/>
        </w:rPr>
        <w:object w:dxaOrig="240" w:dyaOrig="360">
          <v:shape id="_x0000_i1082" type="#_x0000_t75" style="width:12.2pt;height:18.3pt" o:ole="">
            <v:imagedata r:id="rId117" o:title=""/>
          </v:shape>
          <o:OLEObject Type="Embed" ProgID="Equation.3" ShapeID="_x0000_i1082" DrawAspect="Content" ObjectID="_1630680431" r:id="rId118"/>
        </w:object>
      </w:r>
      <w:r w:rsidRPr="00BD696B">
        <w:rPr>
          <w:rFonts w:ascii="Garamond" w:hAnsi="Garamond" w:cs="Garamond"/>
          <w:sz w:val="26"/>
          <w:szCs w:val="26"/>
          <w:lang w:eastAsia="en-US"/>
        </w:rPr>
        <w:t xml:space="preserve"> dans l’état i :</w:t>
      </w:r>
    </w:p>
    <w:p w:rsidR="00F137F7" w:rsidRPr="00BD696B" w:rsidRDefault="00BF35E0" w:rsidP="00BD696B">
      <w:pPr>
        <w:spacing w:line="360" w:lineRule="auto"/>
        <w:jc w:val="center"/>
        <w:rPr>
          <w:rFonts w:ascii="Garamond" w:eastAsia="Batang" w:hAnsi="Garamond" w:cs="Garamond"/>
          <w:i/>
          <w:iCs/>
          <w:sz w:val="26"/>
          <w:szCs w:val="26"/>
        </w:rPr>
      </w:pPr>
      <w:r w:rsidRPr="00BD696B">
        <w:rPr>
          <w:position w:val="-12"/>
        </w:rPr>
        <w:object w:dxaOrig="3240" w:dyaOrig="360">
          <v:shape id="_x0000_i1083" type="#_x0000_t75" style="width:162.3pt;height:18.3pt" o:ole="">
            <v:imagedata r:id="rId119" o:title=""/>
          </v:shape>
          <o:OLEObject Type="Embed" ProgID="Equation.3" ShapeID="_x0000_i1083" DrawAspect="Content" ObjectID="_1630680432" r:id="rId120"/>
        </w:object>
      </w:r>
      <w:r w:rsidR="00BD696B" w:rsidRPr="00BD696B">
        <w:rPr>
          <w:rFonts w:ascii="Garamond" w:eastAsia="Batang" w:hAnsi="Garamond" w:cs="Garamond"/>
          <w:i/>
          <w:iCs/>
          <w:sz w:val="26"/>
          <w:szCs w:val="26"/>
        </w:rPr>
        <w:t xml:space="preserve"> </w:t>
      </w:r>
    </w:p>
    <w:p w:rsidR="00F137F7" w:rsidRPr="000C48FC" w:rsidRDefault="00F137F7" w:rsidP="000C48FC">
      <w:pPr>
        <w:pStyle w:val="Corpsdutexte1"/>
        <w:shd w:val="clear" w:color="auto" w:fill="auto"/>
        <w:spacing w:before="0" w:after="0" w:line="360" w:lineRule="auto"/>
        <w:ind w:firstLine="0"/>
        <w:rPr>
          <w:rFonts w:ascii="Garamond" w:hAnsi="Garamond" w:cs="Garamond"/>
          <w:sz w:val="26"/>
          <w:szCs w:val="26"/>
          <w:rtl/>
          <w:lang w:eastAsia="en-US"/>
        </w:rPr>
      </w:pPr>
      <w:r>
        <w:rPr>
          <w:rStyle w:val="Corpsdutexte"/>
          <w:rFonts w:ascii="Times New Roman" w:hAnsi="Times New Roman" w:cs="Times New Roman"/>
          <w:color w:val="000000"/>
          <w:rtl/>
        </w:rPr>
        <w:t xml:space="preserve">  </w:t>
      </w:r>
      <w:r w:rsidRPr="000C48FC">
        <w:rPr>
          <w:rFonts w:ascii="Garamond" w:hAnsi="Garamond" w:cs="Garamond"/>
          <w:sz w:val="26"/>
          <w:szCs w:val="26"/>
          <w:lang w:eastAsia="en-US"/>
        </w:rPr>
        <w:t xml:space="preserve">Cette probabilité ne dépend pas de la variable </w:t>
      </w:r>
      <w:r w:rsidRPr="000C48FC">
        <w:rPr>
          <w:rFonts w:ascii="Garamond" w:hAnsi="Garamond" w:cs="Garamond"/>
          <w:i/>
          <w:iCs/>
          <w:lang w:eastAsia="en-US"/>
        </w:rPr>
        <w:t>t</w:t>
      </w:r>
      <w:r w:rsidRPr="000C48FC">
        <w:rPr>
          <w:rFonts w:ascii="Garamond" w:hAnsi="Garamond" w:cs="Garamond"/>
          <w:sz w:val="26"/>
          <w:szCs w:val="26"/>
          <w:lang w:eastAsia="en-US"/>
        </w:rPr>
        <w:t xml:space="preserve"> (indiquant le temps ou la position)</w:t>
      </w:r>
      <w:r w:rsidRPr="000C48FC">
        <w:rPr>
          <w:rFonts w:ascii="Garamond" w:hAnsi="Garamond" w:cs="Garamond"/>
          <w:sz w:val="26"/>
          <w:szCs w:val="26"/>
          <w:rtl/>
          <w:lang w:eastAsia="en-US"/>
        </w:rPr>
        <w:t xml:space="preserve"> </w:t>
      </w:r>
      <w:r w:rsidRPr="000C48FC">
        <w:rPr>
          <w:rFonts w:ascii="Garamond" w:hAnsi="Garamond" w:cs="Garamond"/>
          <w:sz w:val="26"/>
          <w:szCs w:val="26"/>
          <w:lang w:eastAsia="en-US"/>
        </w:rPr>
        <w:t>car le processus est stationnaire.</w:t>
      </w:r>
    </w:p>
    <w:p w:rsidR="00F137F7" w:rsidRPr="000C48FC" w:rsidRDefault="00F137F7" w:rsidP="00BF35E0">
      <w:pPr>
        <w:pStyle w:val="Corpsdutexte1"/>
        <w:shd w:val="clear" w:color="auto" w:fill="auto"/>
        <w:spacing w:before="0" w:after="0" w:line="360" w:lineRule="auto"/>
        <w:ind w:firstLine="0"/>
        <w:rPr>
          <w:rFonts w:ascii="Garamond" w:hAnsi="Garamond" w:cs="Garamond"/>
          <w:sz w:val="26"/>
          <w:szCs w:val="26"/>
          <w:rtl/>
          <w:lang w:eastAsia="en-US"/>
        </w:rPr>
      </w:pPr>
      <w:r w:rsidRPr="000C48FC">
        <w:rPr>
          <w:rFonts w:ascii="Garamond" w:hAnsi="Garamond" w:cs="Garamond"/>
          <w:sz w:val="26"/>
          <w:szCs w:val="26"/>
          <w:rtl/>
          <w:lang w:eastAsia="en-US"/>
        </w:rPr>
        <w:t xml:space="preserve">   </w:t>
      </w:r>
      <w:r w:rsidRPr="000C48FC">
        <w:rPr>
          <w:rFonts w:ascii="Garamond" w:hAnsi="Garamond" w:cs="Garamond"/>
          <w:sz w:val="26"/>
          <w:szCs w:val="26"/>
          <w:lang w:eastAsia="en-US"/>
        </w:rPr>
        <w:t xml:space="preserve">Pour des observations continues, </w:t>
      </w:r>
      <w:r w:rsidR="00BF35E0" w:rsidRPr="00BF35E0">
        <w:rPr>
          <w:rFonts w:ascii="Garamond" w:hAnsi="Garamond" w:cs="Garamond"/>
          <w:position w:val="-12"/>
          <w:sz w:val="26"/>
          <w:szCs w:val="26"/>
          <w:lang w:eastAsia="en-US"/>
        </w:rPr>
        <w:object w:dxaOrig="600" w:dyaOrig="360">
          <v:shape id="_x0000_i1084" type="#_x0000_t75" style="width:29.9pt;height:18.3pt" o:ole="">
            <v:imagedata r:id="rId121" o:title=""/>
          </v:shape>
          <o:OLEObject Type="Embed" ProgID="Equation.3" ShapeID="_x0000_i1084" DrawAspect="Content" ObjectID="_1630680433" r:id="rId122"/>
        </w:object>
      </w:r>
      <w:r w:rsidRPr="000C48FC">
        <w:rPr>
          <w:rFonts w:ascii="Garamond" w:hAnsi="Garamond" w:cs="Garamond"/>
          <w:sz w:val="26"/>
          <w:szCs w:val="26"/>
          <w:lang w:eastAsia="en-US"/>
        </w:rPr>
        <w:t xml:space="preserve">est en réalité une densité de probabilité modélisée par une loi gaussienne ou une loi de type mélange de gaussiennes ou toute </w:t>
      </w:r>
      <w:r w:rsidRPr="000C48FC">
        <w:rPr>
          <w:rFonts w:ascii="Garamond" w:hAnsi="Garamond" w:cs="Garamond"/>
          <w:i/>
          <w:iCs/>
          <w:lang w:eastAsia="en-US"/>
        </w:rPr>
        <w:t>f</w:t>
      </w:r>
      <w:r w:rsidRPr="000C48FC">
        <w:rPr>
          <w:rFonts w:ascii="Garamond" w:hAnsi="Garamond" w:cs="Garamond"/>
          <w:sz w:val="26"/>
          <w:szCs w:val="26"/>
          <w:lang w:eastAsia="en-US"/>
        </w:rPr>
        <w:t xml:space="preserve"> autres lois adaptée à la nature des observations</w:t>
      </w:r>
      <w:r w:rsidRPr="000C48FC">
        <w:rPr>
          <w:rFonts w:ascii="Garamond" w:hAnsi="Garamond" w:cs="Garamond"/>
          <w:sz w:val="26"/>
          <w:szCs w:val="26"/>
          <w:rtl/>
          <w:lang w:eastAsia="en-US"/>
        </w:rPr>
        <w:t>.</w:t>
      </w:r>
    </w:p>
    <w:p w:rsidR="00BF35E0" w:rsidRDefault="00BF35E0" w:rsidP="00BF35E0">
      <w:pPr>
        <w:pStyle w:val="Corpsdutexte1"/>
        <w:shd w:val="clear" w:color="auto" w:fill="auto"/>
        <w:spacing w:before="0" w:after="0" w:line="360" w:lineRule="auto"/>
        <w:ind w:firstLine="0"/>
        <w:rPr>
          <w:rFonts w:ascii="Garamond" w:hAnsi="Garamond" w:cs="Garamond"/>
          <w:sz w:val="26"/>
          <w:szCs w:val="26"/>
          <w:lang w:eastAsia="en-US"/>
        </w:rPr>
      </w:pPr>
    </w:p>
    <w:p w:rsidR="00F137F7" w:rsidRPr="000C48FC" w:rsidRDefault="00F137F7" w:rsidP="00BF35E0">
      <w:pPr>
        <w:pStyle w:val="Corpsdutexte1"/>
        <w:shd w:val="clear" w:color="auto" w:fill="auto"/>
        <w:spacing w:before="0" w:after="0" w:line="360" w:lineRule="auto"/>
        <w:ind w:firstLine="0"/>
        <w:rPr>
          <w:rFonts w:ascii="Garamond" w:hAnsi="Garamond" w:cs="Garamond"/>
          <w:sz w:val="26"/>
          <w:szCs w:val="26"/>
          <w:lang w:eastAsia="en-US"/>
        </w:rPr>
      </w:pPr>
      <w:r w:rsidRPr="000C48FC">
        <w:rPr>
          <w:rFonts w:ascii="Garamond" w:hAnsi="Garamond" w:cs="Garamond"/>
          <w:sz w:val="26"/>
          <w:szCs w:val="26"/>
          <w:lang w:eastAsia="en-US"/>
        </w:rPr>
        <w:t>Si la loi des observations est modélisée par une loi mélange de gaussiennes, on a :</w:t>
      </w:r>
    </w:p>
    <w:p w:rsidR="00F137F7" w:rsidRPr="000C48FC" w:rsidRDefault="0097252A" w:rsidP="0097252A">
      <w:pPr>
        <w:pStyle w:val="Corpsdutexte1"/>
        <w:shd w:val="clear" w:color="auto" w:fill="auto"/>
        <w:spacing w:before="0" w:after="0" w:line="360" w:lineRule="auto"/>
        <w:ind w:firstLine="0"/>
        <w:jc w:val="center"/>
        <w:rPr>
          <w:rFonts w:ascii="Garamond" w:hAnsi="Garamond" w:cs="Garamond"/>
          <w:sz w:val="26"/>
          <w:szCs w:val="26"/>
          <w:lang w:eastAsia="en-US"/>
        </w:rPr>
      </w:pPr>
      <w:r w:rsidRPr="00BF35E0">
        <w:rPr>
          <w:position w:val="-16"/>
        </w:rPr>
        <w:object w:dxaOrig="4200" w:dyaOrig="460">
          <v:shape id="_x0000_i1085" type="#_x0000_t75" style="width:209.9pt;height:22.7pt" o:ole="">
            <v:imagedata r:id="rId123" o:title=""/>
          </v:shape>
          <o:OLEObject Type="Embed" ProgID="Equation.3" ShapeID="_x0000_i1085" DrawAspect="Content" ObjectID="_1630680434" r:id="rId124"/>
        </w:object>
      </w:r>
    </w:p>
    <w:p w:rsidR="00F137F7" w:rsidRDefault="00F137F7" w:rsidP="0097252A">
      <w:pPr>
        <w:pStyle w:val="Corpsdutexte1"/>
        <w:shd w:val="clear" w:color="auto" w:fill="auto"/>
        <w:spacing w:before="0" w:after="0" w:line="360" w:lineRule="auto"/>
        <w:ind w:firstLine="0"/>
        <w:rPr>
          <w:rFonts w:ascii="Garamond" w:hAnsi="Garamond" w:cs="Garamond"/>
          <w:sz w:val="26"/>
          <w:szCs w:val="26"/>
          <w:lang w:eastAsia="en-US"/>
        </w:rPr>
      </w:pPr>
      <w:r w:rsidRPr="000C48FC">
        <w:rPr>
          <w:rFonts w:ascii="Garamond" w:hAnsi="Garamond" w:cs="Garamond"/>
          <w:sz w:val="26"/>
          <w:szCs w:val="26"/>
          <w:lang w:eastAsia="en-US"/>
        </w:rPr>
        <w:t xml:space="preserve">où </w:t>
      </w:r>
      <w:r w:rsidR="0097252A" w:rsidRPr="00902820">
        <w:rPr>
          <w:position w:val="-12"/>
        </w:rPr>
        <w:object w:dxaOrig="300" w:dyaOrig="360">
          <v:shape id="_x0000_i1086" type="#_x0000_t75" style="width:14.95pt;height:18.3pt" o:ole="">
            <v:imagedata r:id="rId125" o:title=""/>
          </v:shape>
          <o:OLEObject Type="Embed" ProgID="Equation.3" ShapeID="_x0000_i1086" DrawAspect="Content" ObjectID="_1630680435" r:id="rId126"/>
        </w:object>
      </w:r>
      <w:r w:rsidRPr="000C48FC">
        <w:rPr>
          <w:rFonts w:ascii="Garamond" w:hAnsi="Garamond" w:cs="Garamond"/>
          <w:sz w:val="26"/>
          <w:szCs w:val="26"/>
          <w:lang w:eastAsia="en-US"/>
        </w:rPr>
        <w:t xml:space="preserve"> et </w:t>
      </w:r>
      <w:r w:rsidR="0097252A" w:rsidRPr="00902820">
        <w:rPr>
          <w:position w:val="-16"/>
        </w:rPr>
        <w:object w:dxaOrig="580" w:dyaOrig="420">
          <v:shape id="_x0000_i1087" type="#_x0000_t75" style="width:28.8pt;height:21.05pt" o:ole="">
            <v:imagedata r:id="rId127" o:title=""/>
          </v:shape>
          <o:OLEObject Type="Embed" ProgID="Equation.3" ShapeID="_x0000_i1087" DrawAspect="Content" ObjectID="_1630680436" r:id="rId128"/>
        </w:object>
      </w:r>
      <w:r w:rsidRPr="000C48FC">
        <w:rPr>
          <w:rFonts w:ascii="Garamond" w:hAnsi="Garamond" w:cs="Garamond"/>
          <w:sz w:val="26"/>
          <w:szCs w:val="26"/>
          <w:lang w:eastAsia="en-US"/>
        </w:rPr>
        <w:t xml:space="preserve">, sont respectivement le vecteur moyenne et la matrice de covariance de la </w:t>
      </w:r>
      <w:r w:rsidRPr="0097252A">
        <w:rPr>
          <w:rFonts w:ascii="Garamond" w:hAnsi="Garamond" w:cs="Garamond"/>
          <w:i/>
          <w:iCs/>
          <w:sz w:val="26"/>
          <w:szCs w:val="26"/>
          <w:lang w:eastAsia="en-US"/>
        </w:rPr>
        <w:t xml:space="preserve">kème </w:t>
      </w:r>
      <w:r w:rsidRPr="000C48FC">
        <w:rPr>
          <w:rFonts w:ascii="Garamond" w:hAnsi="Garamond" w:cs="Garamond"/>
          <w:sz w:val="26"/>
          <w:szCs w:val="26"/>
          <w:lang w:eastAsia="en-US"/>
        </w:rPr>
        <w:t xml:space="preserve">loi gaussienne </w:t>
      </w:r>
      <w:r w:rsidR="0097252A" w:rsidRPr="00902820">
        <w:rPr>
          <w:position w:val="-16"/>
        </w:rPr>
        <w:object w:dxaOrig="1540" w:dyaOrig="420">
          <v:shape id="_x0000_i1088" type="#_x0000_t75" style="width:77pt;height:21.05pt" o:ole="">
            <v:imagedata r:id="rId129" o:title=""/>
          </v:shape>
          <o:OLEObject Type="Embed" ProgID="Equation.3" ShapeID="_x0000_i1088" DrawAspect="Content" ObjectID="_1630680437" r:id="rId130"/>
        </w:object>
      </w:r>
      <w:r w:rsidRPr="000C48FC">
        <w:rPr>
          <w:rFonts w:ascii="Garamond" w:hAnsi="Garamond" w:cs="Garamond"/>
          <w:sz w:val="26"/>
          <w:szCs w:val="26"/>
          <w:lang w:eastAsia="en-US"/>
        </w:rPr>
        <w:t xml:space="preserve">composante du mélange associée à l’état </w:t>
      </w:r>
      <w:r w:rsidR="0097252A" w:rsidRPr="00902820">
        <w:rPr>
          <w:position w:val="-12"/>
        </w:rPr>
        <w:object w:dxaOrig="580" w:dyaOrig="360">
          <v:shape id="_x0000_i1089" type="#_x0000_t75" style="width:28.8pt;height:18.3pt" o:ole="">
            <v:imagedata r:id="rId131" o:title=""/>
          </v:shape>
          <o:OLEObject Type="Embed" ProgID="Equation.3" ShapeID="_x0000_i1089" DrawAspect="Content" ObjectID="_1630680438" r:id="rId132"/>
        </w:object>
      </w:r>
      <w:r w:rsidRPr="000C48FC">
        <w:rPr>
          <w:rFonts w:ascii="Garamond" w:hAnsi="Garamond" w:cs="Garamond"/>
          <w:i/>
          <w:iCs/>
          <w:lang w:eastAsia="en-US"/>
        </w:rPr>
        <w:t xml:space="preserve"> </w:t>
      </w:r>
      <w:r w:rsidRPr="000C48FC">
        <w:rPr>
          <w:rFonts w:ascii="Garamond" w:hAnsi="Garamond" w:cs="Garamond"/>
          <w:sz w:val="26"/>
          <w:szCs w:val="26"/>
          <w:lang w:eastAsia="en-US"/>
        </w:rPr>
        <w:t>est le poids de la</w:t>
      </w:r>
      <w:r w:rsidRPr="0097252A">
        <w:rPr>
          <w:rFonts w:ascii="Garamond" w:hAnsi="Garamond" w:cs="Garamond"/>
          <w:i/>
          <w:iCs/>
          <w:sz w:val="26"/>
          <w:szCs w:val="26"/>
          <w:lang w:eastAsia="en-US"/>
        </w:rPr>
        <w:t xml:space="preserve"> kème</w:t>
      </w:r>
      <w:r w:rsidRPr="000C48FC">
        <w:rPr>
          <w:rFonts w:ascii="Garamond" w:hAnsi="Garamond" w:cs="Garamond"/>
          <w:sz w:val="26"/>
          <w:szCs w:val="26"/>
          <w:lang w:eastAsia="en-US"/>
        </w:rPr>
        <w:t xml:space="preserve"> loi gaussienne du mélange</w:t>
      </w:r>
      <w:r w:rsidR="0097252A">
        <w:rPr>
          <w:rFonts w:ascii="Garamond" w:hAnsi="Garamond" w:cs="Garamond"/>
          <w:sz w:val="26"/>
          <w:szCs w:val="26"/>
          <w:lang w:eastAsia="en-US"/>
        </w:rPr>
        <w:t>.</w:t>
      </w:r>
    </w:p>
    <w:p w:rsidR="0097252A" w:rsidRPr="000C48FC" w:rsidRDefault="0097252A" w:rsidP="0097252A">
      <w:pPr>
        <w:pStyle w:val="Corpsdutexte1"/>
        <w:shd w:val="clear" w:color="auto" w:fill="auto"/>
        <w:spacing w:before="0" w:after="0" w:line="360" w:lineRule="auto"/>
        <w:ind w:firstLine="0"/>
        <w:rPr>
          <w:rFonts w:ascii="Garamond" w:hAnsi="Garamond" w:cs="Garamond"/>
          <w:sz w:val="26"/>
          <w:szCs w:val="26"/>
          <w:lang w:eastAsia="en-US"/>
        </w:rPr>
      </w:pPr>
    </w:p>
    <w:p w:rsidR="000C48FC" w:rsidRDefault="000C48FC" w:rsidP="000C48FC">
      <w:pPr>
        <w:pStyle w:val="Corpsdutexte1"/>
        <w:shd w:val="clear" w:color="auto" w:fill="auto"/>
        <w:spacing w:before="0" w:after="0" w:line="360" w:lineRule="auto"/>
        <w:ind w:firstLine="0"/>
        <w:rPr>
          <w:rFonts w:ascii="Garamond" w:hAnsi="Garamond" w:cs="Garamond"/>
          <w:sz w:val="26"/>
          <w:szCs w:val="26"/>
          <w:lang w:eastAsia="en-US"/>
        </w:rPr>
      </w:pPr>
    </w:p>
    <w:p w:rsidR="000C48FC" w:rsidRDefault="000C48FC" w:rsidP="000C48FC">
      <w:pPr>
        <w:pStyle w:val="Corpsdutexte1"/>
        <w:shd w:val="clear" w:color="auto" w:fill="auto"/>
        <w:spacing w:before="0" w:after="0" w:line="360" w:lineRule="auto"/>
        <w:ind w:firstLine="0"/>
        <w:rPr>
          <w:rFonts w:ascii="Garamond" w:hAnsi="Garamond" w:cs="Garamond"/>
          <w:sz w:val="26"/>
          <w:szCs w:val="26"/>
          <w:lang w:eastAsia="en-US"/>
        </w:rPr>
      </w:pPr>
    </w:p>
    <w:p w:rsidR="000C48FC" w:rsidRDefault="000C48FC" w:rsidP="000C48FC">
      <w:pPr>
        <w:pStyle w:val="Corpsdutexte1"/>
        <w:shd w:val="clear" w:color="auto" w:fill="auto"/>
        <w:spacing w:before="0" w:after="0" w:line="360" w:lineRule="auto"/>
        <w:ind w:firstLine="0"/>
        <w:rPr>
          <w:rFonts w:ascii="Garamond" w:hAnsi="Garamond" w:cs="Garamond"/>
          <w:sz w:val="26"/>
          <w:szCs w:val="26"/>
          <w:lang w:eastAsia="en-US"/>
        </w:rPr>
      </w:pPr>
    </w:p>
    <w:p w:rsidR="000C48FC" w:rsidRDefault="000C48FC" w:rsidP="000C48FC">
      <w:pPr>
        <w:pStyle w:val="Corpsdutexte1"/>
        <w:shd w:val="clear" w:color="auto" w:fill="auto"/>
        <w:spacing w:before="0" w:after="0" w:line="360" w:lineRule="auto"/>
        <w:ind w:firstLine="0"/>
        <w:rPr>
          <w:rFonts w:ascii="Garamond" w:hAnsi="Garamond" w:cs="Garamond"/>
          <w:sz w:val="26"/>
          <w:szCs w:val="26"/>
          <w:lang w:eastAsia="en-US"/>
        </w:rPr>
      </w:pPr>
    </w:p>
    <w:p w:rsidR="000C48FC" w:rsidRDefault="000C48FC" w:rsidP="000C48FC">
      <w:pPr>
        <w:pStyle w:val="Corpsdutexte1"/>
        <w:shd w:val="clear" w:color="auto" w:fill="auto"/>
        <w:spacing w:before="0" w:after="0" w:line="360" w:lineRule="auto"/>
        <w:ind w:firstLine="0"/>
        <w:rPr>
          <w:rFonts w:ascii="Garamond" w:hAnsi="Garamond" w:cs="Garamond"/>
          <w:sz w:val="26"/>
          <w:szCs w:val="26"/>
          <w:lang w:eastAsia="en-US"/>
        </w:rPr>
      </w:pPr>
    </w:p>
    <w:p w:rsidR="000C48FC" w:rsidRDefault="000C48FC" w:rsidP="000C48FC">
      <w:pPr>
        <w:pStyle w:val="Corpsdutexte1"/>
        <w:shd w:val="clear" w:color="auto" w:fill="auto"/>
        <w:spacing w:before="0" w:after="0" w:line="360" w:lineRule="auto"/>
        <w:ind w:firstLine="0"/>
        <w:rPr>
          <w:rFonts w:ascii="Garamond" w:hAnsi="Garamond" w:cs="Garamond"/>
          <w:sz w:val="26"/>
          <w:szCs w:val="26"/>
          <w:lang w:eastAsia="en-US"/>
        </w:rPr>
      </w:pPr>
    </w:p>
    <w:p w:rsidR="000C48FC" w:rsidRDefault="000C48FC" w:rsidP="000C48FC">
      <w:pPr>
        <w:pStyle w:val="Corpsdutexte1"/>
        <w:shd w:val="clear" w:color="auto" w:fill="auto"/>
        <w:spacing w:before="0" w:after="0" w:line="360" w:lineRule="auto"/>
        <w:ind w:firstLine="0"/>
        <w:rPr>
          <w:rFonts w:ascii="Garamond" w:hAnsi="Garamond" w:cs="Garamond"/>
          <w:sz w:val="26"/>
          <w:szCs w:val="26"/>
          <w:lang w:eastAsia="en-US"/>
        </w:rPr>
      </w:pPr>
    </w:p>
    <w:p w:rsidR="000C48FC" w:rsidRDefault="000C48FC" w:rsidP="000C48FC">
      <w:pPr>
        <w:pStyle w:val="Corpsdutexte1"/>
        <w:shd w:val="clear" w:color="auto" w:fill="auto"/>
        <w:spacing w:before="0" w:after="0" w:line="360" w:lineRule="auto"/>
        <w:ind w:firstLine="0"/>
        <w:rPr>
          <w:rFonts w:ascii="Garamond" w:hAnsi="Garamond" w:cs="Garamond"/>
          <w:sz w:val="26"/>
          <w:szCs w:val="26"/>
          <w:lang w:eastAsia="en-US"/>
        </w:rPr>
      </w:pPr>
    </w:p>
    <w:p w:rsidR="0077351C" w:rsidRDefault="0077351C" w:rsidP="003608E8">
      <w:pPr>
        <w:spacing w:after="0" w:line="240" w:lineRule="auto"/>
        <w:jc w:val="right"/>
        <w:rPr>
          <w:rFonts w:ascii="Garamond" w:hAnsi="Garamond" w:cs="Garamond"/>
          <w:b/>
          <w:bCs/>
          <w:sz w:val="72"/>
          <w:szCs w:val="72"/>
        </w:rPr>
      </w:pPr>
    </w:p>
    <w:p w:rsidR="0077351C" w:rsidRDefault="0077351C" w:rsidP="003608E8">
      <w:pPr>
        <w:spacing w:after="0" w:line="240" w:lineRule="auto"/>
        <w:jc w:val="right"/>
        <w:rPr>
          <w:rFonts w:ascii="Garamond" w:hAnsi="Garamond" w:cs="Garamond"/>
          <w:b/>
          <w:bCs/>
          <w:sz w:val="72"/>
          <w:szCs w:val="72"/>
        </w:rPr>
      </w:pPr>
    </w:p>
    <w:p w:rsidR="0077351C" w:rsidRDefault="0077351C" w:rsidP="003608E8">
      <w:pPr>
        <w:spacing w:after="0" w:line="240" w:lineRule="auto"/>
        <w:jc w:val="right"/>
        <w:rPr>
          <w:rFonts w:ascii="Garamond" w:hAnsi="Garamond" w:cs="Garamond"/>
          <w:b/>
          <w:bCs/>
          <w:sz w:val="72"/>
          <w:szCs w:val="72"/>
        </w:rPr>
      </w:pPr>
    </w:p>
    <w:p w:rsidR="0077351C" w:rsidRDefault="0077351C" w:rsidP="003608E8">
      <w:pPr>
        <w:spacing w:after="0" w:line="240" w:lineRule="auto"/>
        <w:jc w:val="right"/>
        <w:rPr>
          <w:rFonts w:ascii="Garamond" w:hAnsi="Garamond" w:cs="Garamond"/>
          <w:b/>
          <w:bCs/>
          <w:sz w:val="72"/>
          <w:szCs w:val="72"/>
        </w:rPr>
      </w:pPr>
    </w:p>
    <w:p w:rsidR="003608E8" w:rsidRDefault="000201CB" w:rsidP="003608E8">
      <w:pPr>
        <w:spacing w:after="0" w:line="240" w:lineRule="auto"/>
        <w:jc w:val="right"/>
        <w:rPr>
          <w:rFonts w:ascii="Garamond" w:hAnsi="Garamond" w:cs="Garamond"/>
          <w:b/>
          <w:bCs/>
          <w:sz w:val="72"/>
          <w:szCs w:val="72"/>
        </w:rPr>
      </w:pPr>
      <w:r w:rsidRPr="000201CB">
        <w:rPr>
          <w:noProof/>
          <w:lang w:eastAsia="fr-FR"/>
        </w:rPr>
        <w:lastRenderedPageBreak/>
        <w:pict>
          <v:roundrect id="_x0000_s1046" style="position:absolute;left:0;text-align:left;margin-left:214.3pt;margin-top:14.05pt;width:258.95pt;height:6.25pt;z-index:-251660800" arcsize="10923f" fillcolor="#8db3e2" strokecolor="#17365d"/>
        </w:pict>
      </w:r>
    </w:p>
    <w:p w:rsidR="00F137F7" w:rsidRPr="0076042E" w:rsidRDefault="00F137F7" w:rsidP="003608E8">
      <w:pPr>
        <w:spacing w:after="0" w:line="240" w:lineRule="auto"/>
        <w:jc w:val="right"/>
        <w:rPr>
          <w:rFonts w:ascii="Garamond" w:hAnsi="Garamond" w:cs="Garamond"/>
          <w:b/>
          <w:bCs/>
          <w:sz w:val="72"/>
          <w:szCs w:val="72"/>
        </w:rPr>
      </w:pPr>
      <w:r w:rsidRPr="0076042E">
        <w:rPr>
          <w:rFonts w:ascii="Garamond" w:hAnsi="Garamond" w:cs="Garamond"/>
          <w:b/>
          <w:bCs/>
          <w:sz w:val="72"/>
          <w:szCs w:val="72"/>
        </w:rPr>
        <w:t>Chapitre 3</w:t>
      </w:r>
    </w:p>
    <w:p w:rsidR="00F137F7" w:rsidRDefault="00F137F7" w:rsidP="00207411">
      <w:pPr>
        <w:spacing w:line="360" w:lineRule="auto"/>
        <w:jc w:val="right"/>
        <w:rPr>
          <w:rFonts w:ascii="Garamond" w:hAnsi="Garamond" w:cs="Garamond"/>
          <w:b/>
          <w:bCs/>
          <w:sz w:val="52"/>
          <w:szCs w:val="52"/>
        </w:rPr>
      </w:pPr>
      <w:r>
        <w:rPr>
          <w:rFonts w:ascii="Garamond" w:hAnsi="Garamond" w:cs="Garamond"/>
          <w:b/>
          <w:bCs/>
          <w:sz w:val="52"/>
          <w:szCs w:val="52"/>
        </w:rPr>
        <w:t xml:space="preserve"> </w:t>
      </w:r>
      <w:r w:rsidRPr="00207411">
        <w:rPr>
          <w:rFonts w:ascii="Garamond" w:hAnsi="Garamond" w:cs="Garamond"/>
          <w:b/>
          <w:bCs/>
          <w:sz w:val="52"/>
          <w:szCs w:val="52"/>
        </w:rPr>
        <w:t>Réseaux de neurones artificiels</w:t>
      </w:r>
    </w:p>
    <w:p w:rsidR="00F137F7" w:rsidRDefault="000201CB" w:rsidP="009174B0">
      <w:pPr>
        <w:spacing w:line="360" w:lineRule="auto"/>
        <w:jc w:val="right"/>
        <w:rPr>
          <w:rFonts w:ascii="Garamond" w:hAnsi="Garamond" w:cs="Garamond"/>
          <w:b/>
          <w:bCs/>
          <w:sz w:val="52"/>
          <w:szCs w:val="52"/>
        </w:rPr>
      </w:pPr>
      <w:r w:rsidRPr="000201CB">
        <w:rPr>
          <w:noProof/>
          <w:lang w:eastAsia="fr-FR"/>
        </w:rPr>
        <w:pict>
          <v:roundrect id="_x0000_s1047" style="position:absolute;left:0;text-align:left;margin-left:-11.3pt;margin-top:8.5pt;width:475pt;height:6.25pt;z-index:-251659776" arcsize="10923f" fillcolor="#8db3e2" strokecolor="#17365d"/>
        </w:pict>
      </w:r>
    </w:p>
    <w:p w:rsidR="00F137F7" w:rsidRPr="004A3DEC" w:rsidRDefault="0082705F" w:rsidP="009019C0">
      <w:pPr>
        <w:pStyle w:val="Paragraphedeliste"/>
        <w:ind w:left="0"/>
        <w:rPr>
          <w:rFonts w:ascii="Garamond" w:hAnsi="Garamond" w:cs="Garamond"/>
          <w:sz w:val="24"/>
          <w:szCs w:val="24"/>
        </w:rPr>
      </w:pPr>
      <w:r>
        <w:rPr>
          <w:rFonts w:ascii="Garamond" w:hAnsi="Garamond" w:cs="Garamond"/>
          <w:sz w:val="24"/>
          <w:szCs w:val="24"/>
        </w:rPr>
        <w:t>3.1</w:t>
      </w:r>
      <w:r w:rsidR="00A069BA">
        <w:rPr>
          <w:rFonts w:ascii="Garamond" w:hAnsi="Garamond" w:cs="Garamond"/>
          <w:sz w:val="24"/>
          <w:szCs w:val="24"/>
        </w:rPr>
        <w:t>.</w:t>
      </w:r>
      <w:r w:rsidR="00F137F7" w:rsidRPr="004A3DEC">
        <w:rPr>
          <w:rFonts w:ascii="Garamond" w:hAnsi="Garamond" w:cs="Garamond"/>
          <w:sz w:val="24"/>
          <w:szCs w:val="24"/>
        </w:rPr>
        <w:t xml:space="preserve"> Introduction </w:t>
      </w:r>
      <w:r w:rsidR="00F137F7">
        <w:rPr>
          <w:rFonts w:ascii="Garamond" w:hAnsi="Garamond" w:cs="Garamond"/>
          <w:sz w:val="24"/>
          <w:szCs w:val="24"/>
        </w:rPr>
        <w:t>.........................................................................................................................................</w:t>
      </w:r>
      <w:r w:rsidR="009019C0">
        <w:rPr>
          <w:rFonts w:ascii="Garamond" w:hAnsi="Garamond" w:cs="Garamond"/>
          <w:sz w:val="24"/>
          <w:szCs w:val="24"/>
        </w:rPr>
        <w:t>25</w:t>
      </w:r>
    </w:p>
    <w:p w:rsidR="00F137F7" w:rsidRDefault="00A069BA" w:rsidP="009019C0">
      <w:pPr>
        <w:pStyle w:val="Paragraphedeliste"/>
        <w:ind w:left="0"/>
        <w:rPr>
          <w:rFonts w:ascii="Garamond" w:hAnsi="Garamond" w:cs="Garamond"/>
          <w:sz w:val="24"/>
          <w:szCs w:val="24"/>
        </w:rPr>
      </w:pPr>
      <w:r>
        <w:rPr>
          <w:rFonts w:ascii="Garamond" w:hAnsi="Garamond" w:cs="Garamond"/>
          <w:sz w:val="24"/>
          <w:szCs w:val="24"/>
        </w:rPr>
        <w:t xml:space="preserve">3.2. </w:t>
      </w:r>
      <w:r w:rsidR="0082705F" w:rsidRPr="0082705F">
        <w:rPr>
          <w:rFonts w:ascii="Garamond" w:hAnsi="Garamond" w:cs="Garamond"/>
          <w:sz w:val="24"/>
          <w:szCs w:val="24"/>
        </w:rPr>
        <w:t>Réseaux de neurones artificiels (RNA)</w:t>
      </w:r>
      <w:r w:rsidR="00F137F7">
        <w:rPr>
          <w:rFonts w:ascii="Garamond" w:hAnsi="Garamond" w:cs="Garamond"/>
          <w:sz w:val="24"/>
          <w:szCs w:val="24"/>
        </w:rPr>
        <w:t>...................</w:t>
      </w:r>
      <w:r w:rsidR="0082705F" w:rsidRPr="0082705F">
        <w:rPr>
          <w:rFonts w:ascii="Garamond" w:hAnsi="Garamond" w:cs="Garamond"/>
          <w:sz w:val="24"/>
          <w:szCs w:val="24"/>
        </w:rPr>
        <w:t xml:space="preserve"> </w:t>
      </w:r>
      <w:r w:rsidR="0082705F">
        <w:rPr>
          <w:rFonts w:ascii="Garamond" w:hAnsi="Garamond" w:cs="Garamond"/>
          <w:sz w:val="24"/>
          <w:szCs w:val="24"/>
        </w:rPr>
        <w:t>..............</w:t>
      </w:r>
      <w:r w:rsidR="0082705F" w:rsidRPr="0082705F">
        <w:rPr>
          <w:rFonts w:ascii="Garamond" w:hAnsi="Garamond" w:cs="Garamond"/>
          <w:sz w:val="24"/>
          <w:szCs w:val="24"/>
        </w:rPr>
        <w:t xml:space="preserve"> </w:t>
      </w:r>
      <w:r w:rsidR="0082705F">
        <w:rPr>
          <w:rFonts w:ascii="Garamond" w:hAnsi="Garamond" w:cs="Garamond"/>
          <w:sz w:val="24"/>
          <w:szCs w:val="24"/>
        </w:rPr>
        <w:t>.....</w:t>
      </w:r>
      <w:r w:rsidR="0082705F" w:rsidRPr="0082705F">
        <w:rPr>
          <w:rFonts w:ascii="Garamond" w:hAnsi="Garamond" w:cs="Garamond"/>
          <w:sz w:val="24"/>
          <w:szCs w:val="24"/>
        </w:rPr>
        <w:t xml:space="preserve"> </w:t>
      </w:r>
      <w:r w:rsidR="0082705F">
        <w:rPr>
          <w:rFonts w:ascii="Garamond" w:hAnsi="Garamond" w:cs="Garamond"/>
          <w:sz w:val="24"/>
          <w:szCs w:val="24"/>
        </w:rPr>
        <w:t>................................</w:t>
      </w:r>
      <w:r w:rsidR="00F137F7">
        <w:rPr>
          <w:rFonts w:ascii="Garamond" w:hAnsi="Garamond" w:cs="Garamond"/>
          <w:sz w:val="24"/>
          <w:szCs w:val="24"/>
        </w:rPr>
        <w:t>....................</w:t>
      </w:r>
      <w:r w:rsidR="009019C0">
        <w:rPr>
          <w:rFonts w:ascii="Garamond" w:hAnsi="Garamond" w:cs="Garamond"/>
          <w:sz w:val="24"/>
          <w:szCs w:val="24"/>
        </w:rPr>
        <w:t>25</w:t>
      </w:r>
    </w:p>
    <w:p w:rsidR="00F137F7" w:rsidRPr="00844BFB" w:rsidRDefault="00446602" w:rsidP="009019C0">
      <w:pPr>
        <w:pStyle w:val="Paragraphedeliste"/>
        <w:ind w:left="0"/>
        <w:rPr>
          <w:rFonts w:ascii="Garamond" w:hAnsi="Garamond" w:cs="Garamond"/>
          <w:sz w:val="24"/>
          <w:szCs w:val="24"/>
        </w:rPr>
      </w:pPr>
      <w:r>
        <w:rPr>
          <w:rFonts w:ascii="Garamond" w:hAnsi="Garamond" w:cs="Garamond"/>
          <w:sz w:val="24"/>
          <w:szCs w:val="24"/>
        </w:rPr>
        <w:t>3.3.</w:t>
      </w:r>
      <w:r w:rsidR="00F137F7" w:rsidRPr="00844BFB">
        <w:rPr>
          <w:rFonts w:ascii="Garamond" w:hAnsi="Garamond" w:cs="Garamond"/>
          <w:sz w:val="24"/>
          <w:szCs w:val="24"/>
        </w:rPr>
        <w:t xml:space="preserve"> </w:t>
      </w:r>
      <w:r w:rsidR="000A3331" w:rsidRPr="000A3331">
        <w:rPr>
          <w:rFonts w:ascii="Garamond" w:hAnsi="Garamond" w:cs="Garamond"/>
          <w:sz w:val="24"/>
          <w:szCs w:val="24"/>
        </w:rPr>
        <w:t>Les Réseaux de neurones usuels</w:t>
      </w:r>
      <w:r w:rsidR="00F137F7">
        <w:rPr>
          <w:rFonts w:ascii="Garamond" w:hAnsi="Garamond" w:cs="Garamond"/>
          <w:sz w:val="24"/>
          <w:szCs w:val="24"/>
        </w:rPr>
        <w:t>........................................</w:t>
      </w:r>
      <w:r w:rsidR="000A3331">
        <w:rPr>
          <w:rFonts w:ascii="Garamond" w:hAnsi="Garamond" w:cs="Garamond"/>
          <w:sz w:val="24"/>
          <w:szCs w:val="24"/>
        </w:rPr>
        <w:t>........</w:t>
      </w:r>
      <w:r w:rsidR="00F137F7">
        <w:rPr>
          <w:rFonts w:ascii="Garamond" w:hAnsi="Garamond" w:cs="Garamond"/>
          <w:sz w:val="24"/>
          <w:szCs w:val="24"/>
        </w:rPr>
        <w:t>.....................................................</w:t>
      </w:r>
      <w:r>
        <w:rPr>
          <w:rFonts w:ascii="Garamond" w:hAnsi="Garamond" w:cs="Garamond"/>
          <w:sz w:val="24"/>
          <w:szCs w:val="24"/>
        </w:rPr>
        <w:t>...</w:t>
      </w:r>
      <w:r w:rsidR="00C75C4D">
        <w:rPr>
          <w:rFonts w:ascii="Garamond" w:hAnsi="Garamond" w:cs="Garamond"/>
          <w:sz w:val="24"/>
          <w:szCs w:val="24"/>
        </w:rPr>
        <w:t>2</w:t>
      </w:r>
      <w:r w:rsidR="009019C0">
        <w:rPr>
          <w:rFonts w:ascii="Garamond" w:hAnsi="Garamond" w:cs="Garamond"/>
          <w:sz w:val="24"/>
          <w:szCs w:val="24"/>
        </w:rPr>
        <w:t>6</w:t>
      </w:r>
    </w:p>
    <w:p w:rsidR="00F137F7" w:rsidRDefault="00446602" w:rsidP="009019C0">
      <w:pPr>
        <w:pStyle w:val="Paragraphedeliste"/>
        <w:ind w:left="0"/>
        <w:rPr>
          <w:rFonts w:ascii="Garamond" w:hAnsi="Garamond" w:cs="Garamond"/>
          <w:sz w:val="24"/>
          <w:szCs w:val="24"/>
        </w:rPr>
      </w:pPr>
      <w:r>
        <w:rPr>
          <w:rFonts w:ascii="Garamond" w:hAnsi="Garamond" w:cs="Garamond"/>
          <w:sz w:val="24"/>
          <w:szCs w:val="24"/>
        </w:rPr>
        <w:t>3.3</w:t>
      </w:r>
      <w:r w:rsidR="000A3331">
        <w:rPr>
          <w:rFonts w:ascii="Garamond" w:hAnsi="Garamond" w:cs="Garamond"/>
          <w:sz w:val="24"/>
          <w:szCs w:val="24"/>
        </w:rPr>
        <w:t xml:space="preserve">.1. </w:t>
      </w:r>
      <w:r w:rsidR="000A3331" w:rsidRPr="000A3331">
        <w:rPr>
          <w:rFonts w:ascii="Garamond" w:hAnsi="Garamond" w:cs="Garamond"/>
          <w:sz w:val="24"/>
          <w:szCs w:val="24"/>
        </w:rPr>
        <w:t>Le perceptron Multicouche (multi layer Perceptron)</w:t>
      </w:r>
      <w:r w:rsidR="00F137F7">
        <w:rPr>
          <w:rFonts w:ascii="Garamond" w:hAnsi="Garamond" w:cs="Garamond"/>
          <w:sz w:val="24"/>
          <w:szCs w:val="24"/>
        </w:rPr>
        <w:t>...</w:t>
      </w:r>
      <w:r w:rsidR="000A3331">
        <w:rPr>
          <w:rFonts w:ascii="Garamond" w:hAnsi="Garamond" w:cs="Garamond"/>
          <w:sz w:val="24"/>
          <w:szCs w:val="24"/>
        </w:rPr>
        <w:t>.......................................</w:t>
      </w:r>
      <w:r w:rsidR="00F137F7">
        <w:rPr>
          <w:rFonts w:ascii="Garamond" w:hAnsi="Garamond" w:cs="Garamond"/>
          <w:sz w:val="24"/>
          <w:szCs w:val="24"/>
        </w:rPr>
        <w:t>.</w:t>
      </w:r>
      <w:r w:rsidR="00E865BD">
        <w:rPr>
          <w:rFonts w:ascii="Garamond" w:hAnsi="Garamond" w:cs="Garamond"/>
          <w:sz w:val="24"/>
          <w:szCs w:val="24"/>
        </w:rPr>
        <w:t>....</w:t>
      </w:r>
      <w:r w:rsidR="00F137F7">
        <w:rPr>
          <w:rFonts w:ascii="Garamond" w:hAnsi="Garamond" w:cs="Garamond"/>
          <w:sz w:val="24"/>
          <w:szCs w:val="24"/>
        </w:rPr>
        <w:t>.</w:t>
      </w:r>
      <w:r w:rsidR="000A3331">
        <w:rPr>
          <w:rFonts w:ascii="Garamond" w:hAnsi="Garamond" w:cs="Garamond"/>
          <w:sz w:val="24"/>
          <w:szCs w:val="24"/>
        </w:rPr>
        <w:t>............</w:t>
      </w:r>
      <w:r w:rsidR="00F137F7">
        <w:rPr>
          <w:rFonts w:ascii="Garamond" w:hAnsi="Garamond" w:cs="Garamond"/>
          <w:sz w:val="24"/>
          <w:szCs w:val="24"/>
        </w:rPr>
        <w:t>.....</w:t>
      </w:r>
      <w:r w:rsidR="00C75C4D">
        <w:rPr>
          <w:rFonts w:ascii="Garamond" w:hAnsi="Garamond" w:cs="Garamond"/>
          <w:sz w:val="24"/>
          <w:szCs w:val="24"/>
        </w:rPr>
        <w:t>.</w:t>
      </w:r>
      <w:r w:rsidR="00F137F7">
        <w:rPr>
          <w:rFonts w:ascii="Garamond" w:hAnsi="Garamond" w:cs="Garamond"/>
          <w:sz w:val="24"/>
          <w:szCs w:val="24"/>
        </w:rPr>
        <w:t>2</w:t>
      </w:r>
      <w:r w:rsidR="009019C0">
        <w:rPr>
          <w:rFonts w:ascii="Garamond" w:hAnsi="Garamond" w:cs="Garamond"/>
          <w:sz w:val="24"/>
          <w:szCs w:val="24"/>
        </w:rPr>
        <w:t>6</w:t>
      </w:r>
    </w:p>
    <w:p w:rsidR="00F137F7" w:rsidRPr="00221D51" w:rsidRDefault="002B2025" w:rsidP="009019C0">
      <w:pPr>
        <w:pStyle w:val="Paragraphedeliste"/>
        <w:ind w:left="0"/>
        <w:rPr>
          <w:rFonts w:ascii="Garamond" w:hAnsi="Garamond" w:cs="Garamond"/>
          <w:sz w:val="24"/>
          <w:szCs w:val="24"/>
        </w:rPr>
      </w:pPr>
      <w:r>
        <w:rPr>
          <w:rFonts w:ascii="Garamond" w:hAnsi="Garamond" w:cs="Garamond"/>
          <w:sz w:val="24"/>
          <w:szCs w:val="24"/>
        </w:rPr>
        <w:t>3.3</w:t>
      </w:r>
      <w:r w:rsidR="00F137F7" w:rsidRPr="00221D51">
        <w:rPr>
          <w:rFonts w:ascii="Garamond" w:hAnsi="Garamond" w:cs="Garamond"/>
          <w:sz w:val="24"/>
          <w:szCs w:val="24"/>
        </w:rPr>
        <w:t>.2.</w:t>
      </w:r>
      <w:r w:rsidR="00C474C7">
        <w:rPr>
          <w:rFonts w:ascii="Garamond" w:hAnsi="Garamond" w:cs="Garamond"/>
          <w:sz w:val="24"/>
          <w:szCs w:val="24"/>
        </w:rPr>
        <w:t xml:space="preserve"> </w:t>
      </w:r>
      <w:r w:rsidR="00C474C7" w:rsidRPr="00C474C7">
        <w:rPr>
          <w:rFonts w:ascii="Garamond" w:hAnsi="Garamond" w:cs="Garamond"/>
          <w:sz w:val="24"/>
          <w:szCs w:val="24"/>
        </w:rPr>
        <w:t>Rétropropagation du gradient de l’erreur</w:t>
      </w:r>
      <w:r w:rsidR="00F137F7">
        <w:rPr>
          <w:rFonts w:ascii="Garamond" w:hAnsi="Garamond" w:cs="Garamond"/>
          <w:sz w:val="24"/>
          <w:szCs w:val="24"/>
        </w:rPr>
        <w:t>.........................................................</w:t>
      </w:r>
      <w:r w:rsidR="00C75C4D">
        <w:rPr>
          <w:rFonts w:ascii="Garamond" w:hAnsi="Garamond" w:cs="Garamond"/>
          <w:sz w:val="24"/>
          <w:szCs w:val="24"/>
        </w:rPr>
        <w:t>............................</w:t>
      </w:r>
      <w:r w:rsidR="00767BE1">
        <w:rPr>
          <w:rFonts w:ascii="Garamond" w:hAnsi="Garamond" w:cs="Garamond"/>
          <w:sz w:val="24"/>
          <w:szCs w:val="24"/>
        </w:rPr>
        <w:t>.</w:t>
      </w:r>
      <w:r w:rsidR="00F137F7">
        <w:rPr>
          <w:rFonts w:ascii="Garamond" w:hAnsi="Garamond" w:cs="Garamond"/>
          <w:sz w:val="24"/>
          <w:szCs w:val="24"/>
        </w:rPr>
        <w:t>2</w:t>
      </w:r>
      <w:r w:rsidR="009019C0">
        <w:rPr>
          <w:rFonts w:ascii="Garamond" w:hAnsi="Garamond" w:cs="Garamond"/>
          <w:sz w:val="24"/>
          <w:szCs w:val="24"/>
        </w:rPr>
        <w:t>8</w:t>
      </w:r>
    </w:p>
    <w:p w:rsidR="00F137F7" w:rsidRDefault="002B2025" w:rsidP="009019C0">
      <w:pPr>
        <w:pStyle w:val="Paragraphedeliste"/>
        <w:ind w:left="0"/>
        <w:rPr>
          <w:rFonts w:ascii="Garamond" w:hAnsi="Garamond" w:cs="Garamond"/>
          <w:sz w:val="24"/>
          <w:szCs w:val="24"/>
        </w:rPr>
      </w:pPr>
      <w:r>
        <w:rPr>
          <w:rFonts w:ascii="Garamond" w:hAnsi="Garamond" w:cs="Garamond"/>
          <w:sz w:val="24"/>
          <w:szCs w:val="24"/>
        </w:rPr>
        <w:t>3.3.3</w:t>
      </w:r>
      <w:r w:rsidR="009B2101">
        <w:rPr>
          <w:rFonts w:ascii="Garamond" w:hAnsi="Garamond" w:cs="Garamond"/>
          <w:sz w:val="24"/>
          <w:szCs w:val="24"/>
        </w:rPr>
        <w:t>.</w:t>
      </w:r>
      <w:r w:rsidR="00F137F7" w:rsidRPr="00221D51">
        <w:rPr>
          <w:rFonts w:ascii="Garamond" w:hAnsi="Garamond" w:cs="Garamond"/>
          <w:sz w:val="24"/>
          <w:szCs w:val="24"/>
        </w:rPr>
        <w:t xml:space="preserve"> </w:t>
      </w:r>
      <w:r w:rsidR="009B2101" w:rsidRPr="009B2101">
        <w:rPr>
          <w:rFonts w:ascii="Garamond" w:hAnsi="Garamond" w:cs="Garamond"/>
          <w:sz w:val="24"/>
          <w:szCs w:val="24"/>
        </w:rPr>
        <w:t>Les réseaux à fonction radiale (RBF)</w:t>
      </w:r>
      <w:r w:rsidR="00F137F7">
        <w:rPr>
          <w:rFonts w:ascii="Garamond" w:hAnsi="Garamond" w:cs="Garamond"/>
          <w:sz w:val="24"/>
          <w:szCs w:val="24"/>
        </w:rPr>
        <w:t>..................................................................</w:t>
      </w:r>
      <w:r w:rsidR="00726F4C">
        <w:rPr>
          <w:rFonts w:ascii="Garamond" w:hAnsi="Garamond" w:cs="Garamond"/>
          <w:sz w:val="24"/>
          <w:szCs w:val="24"/>
        </w:rPr>
        <w:t>..........................</w:t>
      </w:r>
      <w:r w:rsidR="00767BE1">
        <w:rPr>
          <w:rFonts w:ascii="Garamond" w:hAnsi="Garamond" w:cs="Garamond"/>
          <w:sz w:val="24"/>
          <w:szCs w:val="24"/>
        </w:rPr>
        <w:t>.</w:t>
      </w:r>
      <w:r w:rsidR="009019C0">
        <w:rPr>
          <w:rFonts w:ascii="Garamond" w:hAnsi="Garamond" w:cs="Garamond"/>
          <w:sz w:val="24"/>
          <w:szCs w:val="24"/>
        </w:rPr>
        <w:t>30</w:t>
      </w:r>
      <w:r w:rsidR="00F137F7" w:rsidRPr="00221D51">
        <w:rPr>
          <w:rFonts w:ascii="Garamond" w:hAnsi="Garamond" w:cs="Garamond"/>
          <w:sz w:val="24"/>
          <w:szCs w:val="24"/>
        </w:rPr>
        <w:t xml:space="preserve"> </w:t>
      </w:r>
    </w:p>
    <w:p w:rsidR="005C6389" w:rsidRDefault="005C6389" w:rsidP="005C6389">
      <w:pPr>
        <w:pStyle w:val="Paragraphedeliste"/>
        <w:ind w:left="0"/>
        <w:rPr>
          <w:rFonts w:ascii="Garamond" w:hAnsi="Garamond" w:cs="Garamond"/>
          <w:sz w:val="24"/>
          <w:szCs w:val="24"/>
        </w:rPr>
      </w:pPr>
      <w:r>
        <w:rPr>
          <w:rFonts w:ascii="Garamond" w:hAnsi="Garamond" w:cs="Garamond"/>
          <w:sz w:val="24"/>
          <w:szCs w:val="24"/>
        </w:rPr>
        <w:t>3.3.4.</w:t>
      </w:r>
      <w:r w:rsidRPr="00221D51">
        <w:rPr>
          <w:rFonts w:ascii="Garamond" w:hAnsi="Garamond" w:cs="Garamond"/>
          <w:sz w:val="24"/>
          <w:szCs w:val="24"/>
        </w:rPr>
        <w:t xml:space="preserve"> </w:t>
      </w:r>
      <w:r w:rsidRPr="009B2101">
        <w:rPr>
          <w:rFonts w:ascii="Garamond" w:hAnsi="Garamond" w:cs="Garamond"/>
          <w:sz w:val="24"/>
          <w:szCs w:val="24"/>
        </w:rPr>
        <w:t>Les réseaux</w:t>
      </w:r>
      <w:r>
        <w:rPr>
          <w:rFonts w:ascii="Garamond" w:hAnsi="Garamond" w:cs="Garamond"/>
          <w:sz w:val="24"/>
          <w:szCs w:val="24"/>
        </w:rPr>
        <w:t xml:space="preserve"> ART........................................</w:t>
      </w:r>
      <w:r w:rsidRPr="005C6389">
        <w:rPr>
          <w:rFonts w:ascii="Garamond" w:hAnsi="Garamond" w:cs="Garamond"/>
          <w:sz w:val="24"/>
          <w:szCs w:val="24"/>
        </w:rPr>
        <w:t xml:space="preserve"> </w:t>
      </w:r>
      <w:r>
        <w:rPr>
          <w:rFonts w:ascii="Garamond" w:hAnsi="Garamond" w:cs="Garamond"/>
          <w:sz w:val="24"/>
          <w:szCs w:val="24"/>
        </w:rPr>
        <w:t>......................................................................................31</w:t>
      </w:r>
      <w:r w:rsidRPr="00221D51">
        <w:rPr>
          <w:rFonts w:ascii="Garamond" w:hAnsi="Garamond" w:cs="Garamond"/>
          <w:sz w:val="24"/>
          <w:szCs w:val="24"/>
        </w:rPr>
        <w:t xml:space="preserve"> </w:t>
      </w:r>
    </w:p>
    <w:p w:rsidR="002B2025" w:rsidRPr="004A3DEC" w:rsidRDefault="002B2025" w:rsidP="00E11E21">
      <w:pPr>
        <w:autoSpaceDE w:val="0"/>
        <w:autoSpaceDN w:val="0"/>
        <w:adjustRightInd w:val="0"/>
        <w:spacing w:after="240" w:line="360" w:lineRule="atLeast"/>
        <w:rPr>
          <w:rFonts w:ascii="Garamond" w:hAnsi="Garamond" w:cs="Garamond"/>
          <w:sz w:val="24"/>
          <w:szCs w:val="24"/>
        </w:rPr>
      </w:pPr>
      <w:r>
        <w:rPr>
          <w:rFonts w:ascii="Garamond" w:hAnsi="Garamond" w:cs="Garamond"/>
          <w:sz w:val="24"/>
          <w:szCs w:val="24"/>
        </w:rPr>
        <w:t>3</w:t>
      </w:r>
      <w:r w:rsidRPr="002B2025">
        <w:rPr>
          <w:rFonts w:ascii="Garamond" w:hAnsi="Garamond" w:cs="Garamond"/>
          <w:sz w:val="24"/>
          <w:szCs w:val="24"/>
        </w:rPr>
        <w:t>.3.</w:t>
      </w:r>
      <w:r w:rsidR="005C6389">
        <w:rPr>
          <w:rFonts w:ascii="Garamond" w:hAnsi="Garamond" w:cs="Garamond"/>
          <w:sz w:val="24"/>
          <w:szCs w:val="24"/>
        </w:rPr>
        <w:t>5</w:t>
      </w:r>
      <w:r w:rsidR="00E11E21">
        <w:rPr>
          <w:rFonts w:ascii="Garamond" w:hAnsi="Garamond" w:cs="Garamond"/>
          <w:sz w:val="24"/>
          <w:szCs w:val="24"/>
        </w:rPr>
        <w:t xml:space="preserve">. </w:t>
      </w:r>
      <w:r w:rsidR="00E11E21" w:rsidRPr="00E11E21">
        <w:rPr>
          <w:rFonts w:ascii="Garamond" w:hAnsi="Garamond" w:cs="Garamond"/>
          <w:sz w:val="24"/>
          <w:szCs w:val="24"/>
        </w:rPr>
        <w:t>Les réseaux de</w:t>
      </w:r>
      <w:r w:rsidR="00E11E21">
        <w:rPr>
          <w:rFonts w:ascii="Garamond" w:hAnsi="Garamond" w:cs="Garamond"/>
          <w:sz w:val="24"/>
          <w:szCs w:val="24"/>
        </w:rPr>
        <w:t xml:space="preserve"> </w:t>
      </w:r>
      <w:r w:rsidR="00E11E21" w:rsidRPr="00E11E21">
        <w:rPr>
          <w:rFonts w:ascii="Garamond" w:hAnsi="Garamond" w:cs="Garamond"/>
          <w:sz w:val="24"/>
          <w:szCs w:val="24"/>
        </w:rPr>
        <w:t>Hopfield</w:t>
      </w:r>
      <w:r>
        <w:rPr>
          <w:rFonts w:ascii="Garamond" w:hAnsi="Garamond" w:cs="Garamond"/>
          <w:sz w:val="24"/>
          <w:szCs w:val="24"/>
        </w:rPr>
        <w:t>.................................................................................................................</w:t>
      </w:r>
      <w:r w:rsidR="00767BE1">
        <w:rPr>
          <w:rFonts w:ascii="Garamond" w:hAnsi="Garamond" w:cs="Garamond"/>
          <w:sz w:val="24"/>
          <w:szCs w:val="24"/>
        </w:rPr>
        <w:t>.</w:t>
      </w:r>
      <w:r w:rsidR="005C6389">
        <w:rPr>
          <w:rFonts w:ascii="Garamond" w:hAnsi="Garamond" w:cs="Garamond"/>
          <w:sz w:val="24"/>
          <w:szCs w:val="24"/>
        </w:rPr>
        <w:t>.</w:t>
      </w:r>
      <w:r>
        <w:rPr>
          <w:rFonts w:ascii="Garamond" w:hAnsi="Garamond" w:cs="Garamond"/>
          <w:sz w:val="24"/>
          <w:szCs w:val="24"/>
        </w:rPr>
        <w:t>3</w:t>
      </w:r>
      <w:r w:rsidR="009019C0">
        <w:rPr>
          <w:rFonts w:ascii="Garamond" w:hAnsi="Garamond" w:cs="Garamond"/>
          <w:sz w:val="24"/>
          <w:szCs w:val="24"/>
        </w:rPr>
        <w:t>1</w:t>
      </w:r>
    </w:p>
    <w:p w:rsidR="002B2025" w:rsidRDefault="00E11E21" w:rsidP="0023293B">
      <w:pPr>
        <w:autoSpaceDE w:val="0"/>
        <w:autoSpaceDN w:val="0"/>
        <w:adjustRightInd w:val="0"/>
        <w:spacing w:after="240" w:line="360" w:lineRule="atLeast"/>
        <w:rPr>
          <w:rFonts w:ascii="Garamond" w:hAnsi="Garamond" w:cs="Garamond"/>
          <w:sz w:val="24"/>
          <w:szCs w:val="24"/>
        </w:rPr>
      </w:pPr>
      <w:r>
        <w:rPr>
          <w:rFonts w:ascii="Garamond" w:hAnsi="Garamond" w:cs="Garamond"/>
          <w:sz w:val="24"/>
          <w:szCs w:val="24"/>
        </w:rPr>
        <w:t>3.3</w:t>
      </w:r>
      <w:r w:rsidR="002B2025">
        <w:rPr>
          <w:rFonts w:ascii="Garamond" w:hAnsi="Garamond" w:cs="Garamond"/>
          <w:sz w:val="24"/>
          <w:szCs w:val="24"/>
        </w:rPr>
        <w:t>.</w:t>
      </w:r>
      <w:r w:rsidR="005C6389">
        <w:rPr>
          <w:rFonts w:ascii="Garamond" w:hAnsi="Garamond" w:cs="Garamond"/>
          <w:sz w:val="24"/>
          <w:szCs w:val="24"/>
        </w:rPr>
        <w:t>6</w:t>
      </w:r>
      <w:r w:rsidRPr="00E11E21">
        <w:rPr>
          <w:rFonts w:ascii="Garamond" w:hAnsi="Garamond" w:cs="Garamond"/>
          <w:sz w:val="24"/>
          <w:szCs w:val="24"/>
        </w:rPr>
        <w:t>. Les cartes auto-organisatrices de Kohonen (SOM)</w:t>
      </w:r>
      <w:r w:rsidR="002B2025">
        <w:rPr>
          <w:rFonts w:ascii="Garamond" w:hAnsi="Garamond" w:cs="Garamond"/>
          <w:sz w:val="24"/>
          <w:szCs w:val="24"/>
        </w:rPr>
        <w:t>....</w:t>
      </w:r>
      <w:r>
        <w:rPr>
          <w:rFonts w:ascii="Garamond" w:hAnsi="Garamond" w:cs="Garamond"/>
          <w:sz w:val="24"/>
          <w:szCs w:val="24"/>
        </w:rPr>
        <w:t>......</w:t>
      </w:r>
      <w:r w:rsidR="002B2025">
        <w:rPr>
          <w:rFonts w:ascii="Garamond" w:hAnsi="Garamond" w:cs="Garamond"/>
          <w:sz w:val="24"/>
          <w:szCs w:val="24"/>
        </w:rPr>
        <w:t>..........................................................</w:t>
      </w:r>
      <w:r w:rsidR="005C6389">
        <w:rPr>
          <w:rFonts w:ascii="Garamond" w:hAnsi="Garamond" w:cs="Garamond"/>
          <w:sz w:val="24"/>
          <w:szCs w:val="24"/>
        </w:rPr>
        <w:t>.</w:t>
      </w:r>
      <w:r w:rsidR="009019C0">
        <w:rPr>
          <w:rFonts w:ascii="Garamond" w:hAnsi="Garamond" w:cs="Garamond"/>
          <w:sz w:val="24"/>
          <w:szCs w:val="24"/>
        </w:rPr>
        <w:t>3</w:t>
      </w:r>
      <w:r w:rsidR="0023293B">
        <w:rPr>
          <w:rFonts w:ascii="Garamond" w:hAnsi="Garamond" w:cs="Garamond"/>
          <w:sz w:val="24"/>
          <w:szCs w:val="24"/>
        </w:rPr>
        <w:t>2</w:t>
      </w:r>
    </w:p>
    <w:p w:rsidR="0063629A" w:rsidRDefault="0063629A" w:rsidP="00E11E21">
      <w:pPr>
        <w:autoSpaceDE w:val="0"/>
        <w:autoSpaceDN w:val="0"/>
        <w:adjustRightInd w:val="0"/>
        <w:spacing w:after="240" w:line="360" w:lineRule="atLeast"/>
        <w:rPr>
          <w:rFonts w:ascii="Garamond" w:hAnsi="Garamond" w:cs="Garamond"/>
          <w:sz w:val="24"/>
          <w:szCs w:val="24"/>
        </w:rPr>
      </w:pPr>
    </w:p>
    <w:p w:rsidR="002B2025" w:rsidRPr="00221D51" w:rsidRDefault="002B2025" w:rsidP="009B2101">
      <w:pPr>
        <w:pStyle w:val="Paragraphedeliste"/>
        <w:ind w:left="0"/>
        <w:rPr>
          <w:rFonts w:ascii="Garamond" w:hAnsi="Garamond" w:cs="Garamond"/>
          <w:sz w:val="24"/>
          <w:szCs w:val="24"/>
        </w:rPr>
      </w:pPr>
    </w:p>
    <w:p w:rsidR="00F137F7" w:rsidRPr="00946569" w:rsidRDefault="00F137F7" w:rsidP="00221D51">
      <w:pPr>
        <w:autoSpaceDE w:val="0"/>
        <w:autoSpaceDN w:val="0"/>
        <w:adjustRightInd w:val="0"/>
        <w:spacing w:line="360" w:lineRule="atLeast"/>
        <w:jc w:val="both"/>
        <w:rPr>
          <w:rFonts w:ascii="Garamond" w:hAnsi="Garamond" w:cs="Garamond"/>
          <w:b/>
          <w:bCs/>
          <w:sz w:val="26"/>
          <w:szCs w:val="26"/>
        </w:rPr>
      </w:pPr>
    </w:p>
    <w:p w:rsidR="00F137F7" w:rsidRPr="004A3DEC" w:rsidRDefault="00F137F7" w:rsidP="00221D51">
      <w:pPr>
        <w:pStyle w:val="Paragraphedeliste"/>
        <w:ind w:left="0"/>
        <w:rPr>
          <w:rFonts w:ascii="Garamond" w:hAnsi="Garamond" w:cs="Garamond"/>
          <w:sz w:val="24"/>
          <w:szCs w:val="24"/>
        </w:rPr>
      </w:pPr>
    </w:p>
    <w:p w:rsidR="00F137F7" w:rsidRPr="004A3DEC" w:rsidRDefault="00F137F7" w:rsidP="009174B0">
      <w:pPr>
        <w:pStyle w:val="Paragraphedeliste"/>
        <w:ind w:left="0"/>
        <w:rPr>
          <w:rFonts w:ascii="Garamond" w:hAnsi="Garamond" w:cs="Garamond"/>
          <w:sz w:val="24"/>
          <w:szCs w:val="24"/>
        </w:rPr>
      </w:pPr>
    </w:p>
    <w:p w:rsidR="00F137F7" w:rsidRDefault="00F137F7" w:rsidP="009174B0">
      <w:pPr>
        <w:pStyle w:val="Paragraphedeliste"/>
        <w:ind w:left="0"/>
        <w:rPr>
          <w:rFonts w:ascii="Garamond" w:hAnsi="Garamond" w:cs="Garamond"/>
          <w:sz w:val="24"/>
          <w:szCs w:val="24"/>
        </w:rPr>
      </w:pPr>
    </w:p>
    <w:p w:rsidR="00F137F7" w:rsidRDefault="00F137F7" w:rsidP="009174B0">
      <w:pPr>
        <w:pStyle w:val="Paragraphedeliste"/>
        <w:ind w:left="0"/>
        <w:rPr>
          <w:rFonts w:ascii="Garamond" w:hAnsi="Garamond" w:cs="Garamond"/>
          <w:sz w:val="24"/>
          <w:szCs w:val="24"/>
        </w:rPr>
      </w:pPr>
    </w:p>
    <w:p w:rsidR="00F137F7" w:rsidRDefault="00F137F7" w:rsidP="009174B0">
      <w:pPr>
        <w:pStyle w:val="Paragraphedeliste"/>
        <w:ind w:left="0"/>
        <w:rPr>
          <w:rFonts w:ascii="Garamond" w:hAnsi="Garamond" w:cs="Garamond"/>
          <w:sz w:val="24"/>
          <w:szCs w:val="24"/>
        </w:rPr>
      </w:pPr>
    </w:p>
    <w:p w:rsidR="00F137F7" w:rsidRDefault="00F137F7" w:rsidP="009174B0">
      <w:pPr>
        <w:pStyle w:val="Paragraphedeliste"/>
        <w:ind w:left="0"/>
        <w:rPr>
          <w:rFonts w:ascii="Garamond" w:hAnsi="Garamond" w:cs="Garamond"/>
          <w:sz w:val="24"/>
          <w:szCs w:val="24"/>
        </w:rPr>
      </w:pPr>
    </w:p>
    <w:p w:rsidR="00F137F7" w:rsidRDefault="00F137F7" w:rsidP="00207411">
      <w:pPr>
        <w:jc w:val="center"/>
        <w:rPr>
          <w:rFonts w:ascii="Garamond" w:hAnsi="Garamond" w:cs="Garamond"/>
          <w:b/>
          <w:bCs/>
          <w:sz w:val="44"/>
          <w:szCs w:val="44"/>
        </w:rPr>
      </w:pPr>
    </w:p>
    <w:p w:rsidR="00F137F7" w:rsidRPr="00BD6883" w:rsidRDefault="00F137F7" w:rsidP="00207411">
      <w:pPr>
        <w:jc w:val="center"/>
        <w:rPr>
          <w:rFonts w:ascii="Garamond" w:hAnsi="Garamond" w:cs="Garamond"/>
          <w:b/>
          <w:bCs/>
          <w:sz w:val="44"/>
          <w:szCs w:val="44"/>
        </w:rPr>
      </w:pPr>
      <w:r w:rsidRPr="00BD6883">
        <w:rPr>
          <w:rFonts w:ascii="Garamond" w:hAnsi="Garamond" w:cs="Garamond"/>
          <w:b/>
          <w:bCs/>
          <w:sz w:val="44"/>
          <w:szCs w:val="44"/>
        </w:rPr>
        <w:lastRenderedPageBreak/>
        <w:t xml:space="preserve">Chapitre 3 : </w:t>
      </w:r>
      <w:r w:rsidRPr="00207411">
        <w:rPr>
          <w:rFonts w:ascii="Garamond" w:hAnsi="Garamond" w:cs="Garamond"/>
          <w:b/>
          <w:bCs/>
          <w:sz w:val="44"/>
          <w:szCs w:val="44"/>
        </w:rPr>
        <w:t>Réseaux de neurones artificiels</w:t>
      </w:r>
    </w:p>
    <w:p w:rsidR="0082705F" w:rsidRDefault="0082705F" w:rsidP="00166C1A">
      <w:pPr>
        <w:autoSpaceDE w:val="0"/>
        <w:autoSpaceDN w:val="0"/>
        <w:adjustRightInd w:val="0"/>
        <w:spacing w:after="240" w:line="360" w:lineRule="atLeast"/>
        <w:rPr>
          <w:rFonts w:ascii="Garamond" w:hAnsi="Garamond" w:cs="Garamond"/>
          <w:b/>
          <w:bCs/>
          <w:sz w:val="28"/>
          <w:szCs w:val="28"/>
        </w:rPr>
      </w:pPr>
    </w:p>
    <w:p w:rsidR="00F137F7" w:rsidRPr="0082705F" w:rsidRDefault="0082705F" w:rsidP="00166C1A">
      <w:pPr>
        <w:autoSpaceDE w:val="0"/>
        <w:autoSpaceDN w:val="0"/>
        <w:adjustRightInd w:val="0"/>
        <w:spacing w:after="240" w:line="360" w:lineRule="atLeast"/>
        <w:rPr>
          <w:rFonts w:ascii="Garamond" w:hAnsi="Garamond" w:cs="Garamond"/>
          <w:b/>
          <w:bCs/>
          <w:sz w:val="28"/>
          <w:szCs w:val="28"/>
        </w:rPr>
      </w:pPr>
      <w:r>
        <w:rPr>
          <w:rFonts w:ascii="Garamond" w:hAnsi="Garamond" w:cs="Garamond"/>
          <w:b/>
          <w:bCs/>
          <w:sz w:val="28"/>
          <w:szCs w:val="28"/>
        </w:rPr>
        <w:t>3.1</w:t>
      </w:r>
      <w:r w:rsidR="003618F4">
        <w:rPr>
          <w:rFonts w:ascii="Garamond" w:hAnsi="Garamond" w:cs="Garamond"/>
          <w:b/>
          <w:bCs/>
          <w:sz w:val="28"/>
          <w:szCs w:val="28"/>
        </w:rPr>
        <w:t>.</w:t>
      </w:r>
      <w:r w:rsidR="00F137F7" w:rsidRPr="0082705F">
        <w:rPr>
          <w:rFonts w:ascii="Garamond" w:hAnsi="Garamond" w:cs="Garamond"/>
          <w:b/>
          <w:bCs/>
          <w:sz w:val="28"/>
          <w:szCs w:val="28"/>
        </w:rPr>
        <w:t xml:space="preserve"> Introduction </w:t>
      </w:r>
    </w:p>
    <w:p w:rsidR="00F137F7" w:rsidRDefault="00F137F7" w:rsidP="003618F4">
      <w:pPr>
        <w:autoSpaceDE w:val="0"/>
        <w:autoSpaceDN w:val="0"/>
        <w:adjustRightInd w:val="0"/>
        <w:spacing w:line="360" w:lineRule="atLeast"/>
        <w:jc w:val="both"/>
        <w:rPr>
          <w:rFonts w:ascii="Garamond" w:hAnsi="Garamond" w:cs="Garamond"/>
          <w:b/>
          <w:bCs/>
          <w:sz w:val="26"/>
          <w:szCs w:val="26"/>
        </w:rPr>
      </w:pPr>
      <w:r w:rsidRPr="00166C1A">
        <w:rPr>
          <w:rFonts w:ascii="Garamond" w:hAnsi="Garamond" w:cs="Garamond"/>
          <w:sz w:val="26"/>
          <w:szCs w:val="26"/>
        </w:rPr>
        <w:t>A l'origine, l'idée de réseaux de neurones était de développer un analogue informatique du cerveau humain. Beaucoup de termes relatifs à ce sujet sont empruntés à la neuroscience, mais jusqu'à présent, les réseaux de neurones peuvent seulement imiter le cerveau humain a un certain degré. Cependant, un réseau de neurones se compose de plusieurs éléments de traitement simples, qui interagissent à travers un réseau dense d'interconnexions. Grâce à cette structure en réseau, un réseau de neurones peut apprendre et à mémoriser des configurations complexes.</w:t>
      </w:r>
    </w:p>
    <w:p w:rsidR="00F137F7" w:rsidRPr="0082705F" w:rsidRDefault="00F137F7" w:rsidP="00166C1A">
      <w:pPr>
        <w:autoSpaceDE w:val="0"/>
        <w:autoSpaceDN w:val="0"/>
        <w:adjustRightInd w:val="0"/>
        <w:spacing w:after="240" w:line="360" w:lineRule="atLeast"/>
        <w:rPr>
          <w:rFonts w:ascii="Garamond" w:hAnsi="Garamond" w:cs="Garamond"/>
          <w:b/>
          <w:bCs/>
          <w:sz w:val="28"/>
          <w:szCs w:val="28"/>
        </w:rPr>
      </w:pPr>
      <w:r w:rsidRPr="0082705F">
        <w:rPr>
          <w:rFonts w:ascii="Garamond" w:hAnsi="Garamond" w:cs="Garamond"/>
          <w:b/>
          <w:bCs/>
          <w:sz w:val="28"/>
          <w:szCs w:val="28"/>
        </w:rPr>
        <w:tab/>
      </w:r>
    </w:p>
    <w:p w:rsidR="00F137F7" w:rsidRPr="0082705F" w:rsidRDefault="0082705F" w:rsidP="009174B0">
      <w:pPr>
        <w:autoSpaceDE w:val="0"/>
        <w:autoSpaceDN w:val="0"/>
        <w:adjustRightInd w:val="0"/>
        <w:spacing w:after="240" w:line="360" w:lineRule="atLeast"/>
        <w:rPr>
          <w:rFonts w:ascii="Garamond" w:hAnsi="Garamond" w:cs="Garamond"/>
          <w:b/>
          <w:bCs/>
          <w:sz w:val="28"/>
          <w:szCs w:val="28"/>
        </w:rPr>
      </w:pPr>
      <w:r w:rsidRPr="0082705F">
        <w:rPr>
          <w:rFonts w:ascii="Garamond" w:hAnsi="Garamond" w:cs="Garamond"/>
          <w:b/>
          <w:bCs/>
          <w:sz w:val="28"/>
          <w:szCs w:val="28"/>
        </w:rPr>
        <w:t>3.2</w:t>
      </w:r>
      <w:r w:rsidR="003618F4">
        <w:rPr>
          <w:rFonts w:ascii="Garamond" w:hAnsi="Garamond" w:cs="Garamond"/>
          <w:b/>
          <w:bCs/>
          <w:sz w:val="28"/>
          <w:szCs w:val="28"/>
        </w:rPr>
        <w:t>.</w:t>
      </w:r>
      <w:r w:rsidR="00F137F7" w:rsidRPr="0082705F">
        <w:rPr>
          <w:rFonts w:ascii="Garamond" w:hAnsi="Garamond" w:cs="Garamond"/>
          <w:b/>
          <w:bCs/>
          <w:sz w:val="28"/>
          <w:szCs w:val="28"/>
        </w:rPr>
        <w:t xml:space="preserve"> Réseaux de neurones artificiels (RNA)</w:t>
      </w:r>
    </w:p>
    <w:p w:rsidR="00F137F7" w:rsidRPr="004C1DEE" w:rsidRDefault="00F137F7" w:rsidP="003618F4">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Un réseau de neurones est un modèle de calcul dont la conception est très schématiquement inspiré du fonctionnement de vrais neurones. Les réseaux de neurones sont généralement optimisés par des méthodes d’apprentissage de type statistique, si bien qu’ils sont placés d’une part dans la famille des applications statistiques, qu’ils enrichissent avec un ensemble de paradigmes permettant de générer de vastes espaces fonctionnels souples et partiellement structurés, et d’autre part dans la famille des méthodes de l’intelligence artificielle qu’ils enrichissent en permettant de prendre des décisions s’appuyant d’avantage sur la perception que sur le raisonnement logique des formes </w:t>
      </w:r>
      <w:r w:rsidR="003618F4">
        <w:rPr>
          <w:rFonts w:ascii="Garamond" w:hAnsi="Garamond" w:cs="Garamond"/>
          <w:sz w:val="26"/>
          <w:szCs w:val="26"/>
        </w:rPr>
        <w:t>.</w:t>
      </w:r>
    </w:p>
    <w:p w:rsidR="00F137F7"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Il y a trois types possibles de neurones, qui sont organisés en sous-ensembles disjoints appelés couches (couche d’entrée, couche cachée et couche de sortie). Un neurone est connecté à un autre neurone avec une connexion, qui fonctionne comme un signal instantané unidirectionnel. Chaque connexion entre ces neurones est associée à une quantité appelée le poids ou la force de liaison (Hech</w:t>
      </w:r>
      <w:r w:rsidR="003618F4">
        <w:rPr>
          <w:rFonts w:ascii="Garamond" w:hAnsi="Garamond" w:cs="Garamond"/>
          <w:sz w:val="26"/>
          <w:szCs w:val="26"/>
        </w:rPr>
        <w:t>t-Nielsen, 1990) (voir Figure 3</w:t>
      </w:r>
      <w:r w:rsidRPr="004C1DEE">
        <w:rPr>
          <w:rFonts w:ascii="Garamond" w:hAnsi="Garamond" w:cs="Garamond"/>
          <w:sz w:val="26"/>
          <w:szCs w:val="26"/>
        </w:rPr>
        <w:t>.1).</w:t>
      </w:r>
    </w:p>
    <w:p w:rsidR="002E717A" w:rsidRDefault="002E717A" w:rsidP="004C1DEE">
      <w:pPr>
        <w:autoSpaceDE w:val="0"/>
        <w:autoSpaceDN w:val="0"/>
        <w:adjustRightInd w:val="0"/>
        <w:spacing w:line="360" w:lineRule="atLeast"/>
        <w:jc w:val="both"/>
        <w:rPr>
          <w:rFonts w:ascii="Garamond" w:hAnsi="Garamond" w:cs="Garamond"/>
          <w:sz w:val="26"/>
          <w:szCs w:val="26"/>
        </w:rPr>
      </w:pPr>
    </w:p>
    <w:p w:rsidR="002E717A" w:rsidRDefault="002E717A" w:rsidP="004C1DEE">
      <w:pPr>
        <w:autoSpaceDE w:val="0"/>
        <w:autoSpaceDN w:val="0"/>
        <w:adjustRightInd w:val="0"/>
        <w:spacing w:line="360" w:lineRule="atLeast"/>
        <w:jc w:val="both"/>
        <w:rPr>
          <w:rFonts w:ascii="Garamond" w:hAnsi="Garamond" w:cs="Garamond"/>
          <w:sz w:val="26"/>
          <w:szCs w:val="26"/>
        </w:rPr>
      </w:pPr>
    </w:p>
    <w:p w:rsidR="002E717A" w:rsidRDefault="002E717A" w:rsidP="004C1DEE">
      <w:pPr>
        <w:autoSpaceDE w:val="0"/>
        <w:autoSpaceDN w:val="0"/>
        <w:adjustRightInd w:val="0"/>
        <w:spacing w:line="360" w:lineRule="atLeast"/>
        <w:jc w:val="both"/>
        <w:rPr>
          <w:rFonts w:ascii="Garamond" w:hAnsi="Garamond" w:cs="Garamond"/>
          <w:sz w:val="26"/>
          <w:szCs w:val="26"/>
        </w:rPr>
      </w:pPr>
    </w:p>
    <w:p w:rsidR="002E717A" w:rsidRPr="004C1DEE" w:rsidRDefault="002E717A"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2E717A" w:rsidP="004C1DEE">
      <w:pPr>
        <w:autoSpaceDE w:val="0"/>
        <w:autoSpaceDN w:val="0"/>
        <w:adjustRightInd w:val="0"/>
        <w:spacing w:line="360" w:lineRule="atLeast"/>
        <w:jc w:val="both"/>
        <w:rPr>
          <w:rFonts w:ascii="Garamond" w:hAnsi="Garamond" w:cs="Garamond"/>
          <w:sz w:val="26"/>
          <w:szCs w:val="26"/>
        </w:rPr>
      </w:pPr>
      <w:r>
        <w:rPr>
          <w:rFonts w:ascii="Garamond" w:hAnsi="Garamond" w:cs="Garamond"/>
          <w:noProof/>
          <w:sz w:val="26"/>
          <w:szCs w:val="26"/>
          <w:lang w:eastAsia="fr-FR"/>
        </w:rPr>
        <w:lastRenderedPageBreak/>
        <w:drawing>
          <wp:anchor distT="0" distB="0" distL="114300" distR="114300" simplePos="0" relativeHeight="251631104" behindDoc="0" locked="0" layoutInCell="1" allowOverlap="1">
            <wp:simplePos x="0" y="0"/>
            <wp:positionH relativeFrom="column">
              <wp:posOffset>483235</wp:posOffset>
            </wp:positionH>
            <wp:positionV relativeFrom="paragraph">
              <wp:posOffset>-20320</wp:posOffset>
            </wp:positionV>
            <wp:extent cx="4980305" cy="2672715"/>
            <wp:effectExtent l="19050" t="0" r="0" b="0"/>
            <wp:wrapSquare wrapText="bothSides"/>
            <wp:docPr id="24"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133"/>
                    <a:srcRect/>
                    <a:stretch>
                      <a:fillRect/>
                    </a:stretch>
                  </pic:blipFill>
                  <pic:spPr bwMode="auto">
                    <a:xfrm>
                      <a:off x="0" y="0"/>
                      <a:ext cx="4980305" cy="2672715"/>
                    </a:xfrm>
                    <a:prstGeom prst="rect">
                      <a:avLst/>
                    </a:prstGeom>
                    <a:noFill/>
                  </pic:spPr>
                </pic:pic>
              </a:graphicData>
            </a:graphic>
          </wp:anchor>
        </w:drawing>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A10C23">
      <w:pPr>
        <w:autoSpaceDE w:val="0"/>
        <w:autoSpaceDN w:val="0"/>
        <w:adjustRightInd w:val="0"/>
        <w:spacing w:line="360" w:lineRule="atLeast"/>
        <w:jc w:val="center"/>
        <w:rPr>
          <w:rFonts w:ascii="Garamond" w:hAnsi="Garamond" w:cs="Garamond"/>
          <w:sz w:val="26"/>
          <w:szCs w:val="26"/>
        </w:rPr>
      </w:pPr>
      <w:r w:rsidRPr="004C1DEE">
        <w:rPr>
          <w:rFonts w:ascii="Garamond" w:hAnsi="Garamond" w:cs="Garamond"/>
          <w:sz w:val="26"/>
          <w:szCs w:val="26"/>
        </w:rPr>
        <w:t xml:space="preserve">Figure </w:t>
      </w:r>
      <w:r>
        <w:rPr>
          <w:rFonts w:ascii="Garamond" w:hAnsi="Garamond" w:cs="Garamond"/>
          <w:sz w:val="26"/>
          <w:szCs w:val="26"/>
        </w:rPr>
        <w:t>3</w:t>
      </w:r>
      <w:r w:rsidR="00714CB4">
        <w:rPr>
          <w:rFonts w:ascii="Garamond" w:hAnsi="Garamond" w:cs="Garamond"/>
          <w:sz w:val="26"/>
          <w:szCs w:val="26"/>
        </w:rPr>
        <w:t>.1-</w:t>
      </w:r>
      <w:r w:rsidRPr="004C1DEE">
        <w:rPr>
          <w:rFonts w:ascii="Garamond" w:hAnsi="Garamond" w:cs="Garamond"/>
          <w:sz w:val="26"/>
          <w:szCs w:val="26"/>
        </w:rPr>
        <w:t xml:space="preserve"> Un réseau de neurones et son élément de traitement de base.</w:t>
      </w:r>
    </w:p>
    <w:p w:rsidR="00F137F7" w:rsidRPr="004C1DEE" w:rsidRDefault="00F137F7" w:rsidP="00A10C23">
      <w:pPr>
        <w:autoSpaceDE w:val="0"/>
        <w:autoSpaceDN w:val="0"/>
        <w:adjustRightInd w:val="0"/>
        <w:spacing w:line="360" w:lineRule="atLeast"/>
        <w:jc w:val="center"/>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Un neurone caché ou de sortie calcule une sortie y, qui est envoyée vers les autres neurones du réseau ou à l'extérieur. La sortie est généralement déterminée comme suit : tout d'abord, le neurone calcule une valeur de réseau d'entrée en additionnant les valeurs d'entrée multipliées par leurs pondérations correspondantes. Ensuite, le neurone qui détermine la valeur de sortie en appliquant une fonction de transfert, qui est généralement une fonction de seuil comme la sigmoïde. En outre, les mises à jour des poids des neurones se font selon la procédure du gagnant, par rapprochements successifs entre les sorties obtenues par le réseaux et les formes ou classes d’appartenance désirées.</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Les neurones d'entrée se comportent d'une manière différente de celle des autres neurones. Chacun des neurones d'entrée reçoit exactement un signal d'entrée, qui représente un élément d'une configuration d'entrée à l'extérieur du réseau. Par  conséquent, les neurones de la couche d'entrée présentent ainsi un modèle d'entrée pour tous les neurones de sortie. En règle générale, ces neurones ne font que distribuer les signaux aux neurones dans la couche suivante [Haykin, 1999].</w:t>
      </w:r>
    </w:p>
    <w:p w:rsidR="00F137F7" w:rsidRPr="00B848C6" w:rsidRDefault="00B848C6" w:rsidP="00B848C6">
      <w:pPr>
        <w:autoSpaceDE w:val="0"/>
        <w:autoSpaceDN w:val="0"/>
        <w:adjustRightInd w:val="0"/>
        <w:spacing w:after="240" w:line="360" w:lineRule="atLeast"/>
        <w:rPr>
          <w:rFonts w:ascii="Garamond" w:hAnsi="Garamond" w:cs="Garamond"/>
          <w:b/>
          <w:bCs/>
          <w:sz w:val="28"/>
          <w:szCs w:val="28"/>
        </w:rPr>
      </w:pPr>
      <w:bookmarkStart w:id="1" w:name="_Toc504637262"/>
      <w:bookmarkStart w:id="2" w:name="_Toc504637553"/>
      <w:bookmarkStart w:id="3" w:name="_Toc504637960"/>
      <w:r>
        <w:rPr>
          <w:rFonts w:ascii="Garamond" w:hAnsi="Garamond" w:cs="Garamond"/>
          <w:b/>
          <w:bCs/>
          <w:sz w:val="28"/>
          <w:szCs w:val="28"/>
        </w:rPr>
        <w:t>3. 3</w:t>
      </w:r>
      <w:r w:rsidR="003618F4">
        <w:rPr>
          <w:rFonts w:ascii="Garamond" w:hAnsi="Garamond" w:cs="Garamond"/>
          <w:b/>
          <w:bCs/>
          <w:sz w:val="28"/>
          <w:szCs w:val="28"/>
        </w:rPr>
        <w:t>.</w:t>
      </w:r>
      <w:r w:rsidR="00F137F7" w:rsidRPr="00B848C6">
        <w:rPr>
          <w:rFonts w:ascii="Garamond" w:hAnsi="Garamond" w:cs="Garamond"/>
          <w:b/>
          <w:bCs/>
          <w:sz w:val="28"/>
          <w:szCs w:val="28"/>
        </w:rPr>
        <w:t xml:space="preserve"> Les Réseaux de neurones </w:t>
      </w:r>
      <w:bookmarkEnd w:id="1"/>
      <w:bookmarkEnd w:id="2"/>
      <w:bookmarkEnd w:id="3"/>
      <w:r w:rsidR="00F137F7" w:rsidRPr="00B848C6">
        <w:rPr>
          <w:rFonts w:ascii="Garamond" w:hAnsi="Garamond" w:cs="Garamond"/>
          <w:b/>
          <w:bCs/>
          <w:sz w:val="28"/>
          <w:szCs w:val="28"/>
        </w:rPr>
        <w:t>usuels</w:t>
      </w:r>
    </w:p>
    <w:p w:rsidR="00F137F7" w:rsidRPr="00B848C6" w:rsidRDefault="00B848C6" w:rsidP="00B848C6">
      <w:pPr>
        <w:autoSpaceDE w:val="0"/>
        <w:autoSpaceDN w:val="0"/>
        <w:adjustRightInd w:val="0"/>
        <w:spacing w:after="240" w:line="360" w:lineRule="atLeast"/>
        <w:rPr>
          <w:rFonts w:ascii="Garamond" w:hAnsi="Garamond" w:cs="Garamond"/>
          <w:b/>
          <w:bCs/>
          <w:sz w:val="28"/>
          <w:szCs w:val="28"/>
        </w:rPr>
      </w:pPr>
      <w:bookmarkStart w:id="4" w:name="_Toc504637263"/>
      <w:bookmarkStart w:id="5" w:name="_Toc504637554"/>
      <w:bookmarkStart w:id="6" w:name="_Toc504637961"/>
      <w:r>
        <w:rPr>
          <w:rFonts w:ascii="Garamond" w:hAnsi="Garamond" w:cs="Garamond"/>
          <w:b/>
          <w:bCs/>
          <w:sz w:val="28"/>
          <w:szCs w:val="28"/>
        </w:rPr>
        <w:t>3.3.1</w:t>
      </w:r>
      <w:r w:rsidR="003618F4">
        <w:rPr>
          <w:rFonts w:ascii="Garamond" w:hAnsi="Garamond" w:cs="Garamond"/>
          <w:b/>
          <w:bCs/>
          <w:sz w:val="28"/>
          <w:szCs w:val="28"/>
        </w:rPr>
        <w:t>.</w:t>
      </w:r>
      <w:r w:rsidR="00F137F7" w:rsidRPr="00B848C6">
        <w:rPr>
          <w:rFonts w:ascii="Garamond" w:hAnsi="Garamond" w:cs="Garamond"/>
          <w:b/>
          <w:bCs/>
          <w:sz w:val="28"/>
          <w:szCs w:val="28"/>
        </w:rPr>
        <w:t xml:space="preserve"> </w:t>
      </w:r>
      <w:bookmarkEnd w:id="4"/>
      <w:bookmarkEnd w:id="5"/>
      <w:bookmarkEnd w:id="6"/>
      <w:r w:rsidR="00F137F7" w:rsidRPr="00B848C6">
        <w:rPr>
          <w:rFonts w:ascii="Garamond" w:hAnsi="Garamond" w:cs="Garamond"/>
          <w:b/>
          <w:bCs/>
          <w:sz w:val="28"/>
          <w:szCs w:val="28"/>
        </w:rPr>
        <w:t>Le perceptron Multicouche (multi layer Perceptron)</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Historiquement le premier RNA, nommé le Perceptron de Rosenblatt, est un réseau simple mono couche, qui se compose d'une couche d'entrée et d'une couche de sortie. Il est calqué, à la base, sur le système visuel et de ce fait a été conçu dans un but premier de reconnaissance des formes. Cependant, il peut aussi être utilisé pour faire de la </w:t>
      </w:r>
      <w:r w:rsidRPr="004C1DEE">
        <w:rPr>
          <w:rFonts w:ascii="Garamond" w:hAnsi="Garamond" w:cs="Garamond"/>
          <w:sz w:val="26"/>
          <w:szCs w:val="26"/>
        </w:rPr>
        <w:lastRenderedPageBreak/>
        <w:t>classification et pour résoudre des opérations logiques simples (telle "ET" ou "OU"). Sa principale limite est qu'il ne peut résoudre que des problèmes linéairement séparables. Il suit généralement un apprentissage supervisé selon la règle de correction de l'erreur (ou selon la règle de Hebb).</w:t>
      </w:r>
    </w:p>
    <w:p w:rsidR="00F137F7" w:rsidRPr="004C1DEE" w:rsidRDefault="003618F4" w:rsidP="00374B1B">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t>Notons que l</w:t>
      </w:r>
      <w:r w:rsidR="00F137F7" w:rsidRPr="004C1DEE">
        <w:rPr>
          <w:rFonts w:ascii="Garamond" w:hAnsi="Garamond" w:cs="Garamond"/>
          <w:sz w:val="26"/>
          <w:szCs w:val="26"/>
        </w:rPr>
        <w:t xml:space="preserve">e perceptron multicouche (PMC) constitue le réseau le plus utilisé. Il s’agit d’un réseau de type (feedforward) composé de couches successives, ce type de réseau est très performant pour les problèmes de classification. L’idée consiste à regrouper les neurones par couches interconnectées. Une première couche appelée couche d’entrée est composée d’un certain nombre de neurones dont la tâche est de recevoir l’information de l’extérieur. Ces informations sont transformées puis transmises aux neurones de la (ou des) couches intermédiaires qui vont effectuer certains traitements puis envoyer les résultats vers une dernière couche appelée </w:t>
      </w:r>
      <w:r w:rsidR="001E59DD">
        <w:rPr>
          <w:rFonts w:ascii="Garamond" w:hAnsi="Garamond" w:cs="Garamond"/>
          <w:sz w:val="26"/>
          <w:szCs w:val="26"/>
        </w:rPr>
        <w:t>couche de sortie (voir Figure 3</w:t>
      </w:r>
      <w:r w:rsidR="00F137F7" w:rsidRPr="004C1DEE">
        <w:rPr>
          <w:rFonts w:ascii="Garamond" w:hAnsi="Garamond" w:cs="Garamond"/>
          <w:sz w:val="26"/>
          <w:szCs w:val="26"/>
        </w:rPr>
        <w:t xml:space="preserve">.2). </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045D54" w:rsidP="00CF0D34">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3242310" cy="2117090"/>
            <wp:effectExtent l="19050" t="0" r="0" b="0"/>
            <wp:docPr id="3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134"/>
                    <a:srcRect/>
                    <a:stretch>
                      <a:fillRect/>
                    </a:stretch>
                  </pic:blipFill>
                  <pic:spPr bwMode="auto">
                    <a:xfrm>
                      <a:off x="0" y="0"/>
                      <a:ext cx="3242310" cy="2117090"/>
                    </a:xfrm>
                    <a:prstGeom prst="rect">
                      <a:avLst/>
                    </a:prstGeom>
                    <a:noFill/>
                    <a:ln w="9525">
                      <a:noFill/>
                      <a:miter lim="800000"/>
                      <a:headEnd/>
                      <a:tailEnd/>
                    </a:ln>
                  </pic:spPr>
                </pic:pic>
              </a:graphicData>
            </a:graphic>
          </wp:inline>
        </w:drawing>
      </w:r>
    </w:p>
    <w:p w:rsidR="00F137F7" w:rsidRPr="004C1DEE" w:rsidRDefault="00F137F7" w:rsidP="009A5924">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                       </w:t>
      </w:r>
      <w:r w:rsidR="009A5924">
        <w:rPr>
          <w:rFonts w:ascii="Garamond" w:hAnsi="Garamond" w:cs="Garamond"/>
          <w:sz w:val="26"/>
          <w:szCs w:val="26"/>
        </w:rPr>
        <w:t xml:space="preserve">                       Figure 3.2-</w:t>
      </w:r>
      <w:r w:rsidRPr="004C1DEE">
        <w:rPr>
          <w:rFonts w:ascii="Garamond" w:hAnsi="Garamond" w:cs="Garamond"/>
          <w:sz w:val="26"/>
          <w:szCs w:val="26"/>
        </w:rPr>
        <w:t xml:space="preserve"> Perceptron Multi Couches.</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A l'heure actuelle, il n'existe pas de règles ou lois régissant le nombre de couches cachées et le nombre de neurones par couche cachée à utiliser. Le choix reste heuristique et il est établi en fonction de l'utilisation du réseau. Le but est d'obtenir le réseau le plus simple possible afin de limiter le temps de calcul, mais suffisamment élaboré pour répondre aux critères de discrimination désirés. L'utilisation d'un tel réseau pour la classification impose le nombre de neurones pour la couche d'entrée.</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En effet, cette couche correspond au vecteur de mesure ou vecteur d’entrée. La couche d'entrée aura alors un nombre de neurones équivalent au nombre de composantes du vecteur d’entrée. En ce qui concerne la couche de sortie, un des choix possibles est de faire correspondre le nombre de neurones au nombre de classes estimées. Pour gérer les </w:t>
      </w:r>
      <w:r w:rsidRPr="004C1DEE">
        <w:rPr>
          <w:rFonts w:ascii="Garamond" w:hAnsi="Garamond" w:cs="Garamond"/>
          <w:sz w:val="26"/>
          <w:szCs w:val="26"/>
        </w:rPr>
        <w:lastRenderedPageBreak/>
        <w:t xml:space="preserve">neurones, les fonctions d'activation permettent de définir l'état de leur sortie en fonction de leurs entrées. En effet, chaque neurone est relié à tous les neurones de la couche précédente et chacune des connexions est affectée d'un poids </w:t>
      </w:r>
      <w:r w:rsidRPr="002D7B02">
        <w:rPr>
          <w:rFonts w:ascii="Garamond" w:hAnsi="Garamond" w:cs="Garamond"/>
          <w:i/>
          <w:iCs/>
          <w:sz w:val="26"/>
          <w:szCs w:val="26"/>
        </w:rPr>
        <w:t>w</w:t>
      </w:r>
      <w:r w:rsidRPr="004C1DEE">
        <w:rPr>
          <w:rFonts w:ascii="Garamond" w:hAnsi="Garamond" w:cs="Garamond"/>
          <w:sz w:val="26"/>
          <w:szCs w:val="26"/>
        </w:rPr>
        <w:t xml:space="preserve"> pondérant la sortie du neurone précédent. La somme des entrées est alors introduite dans une fonction d'activation qui décide de l'état de sortie du neurone [Graupe, 2007].</w:t>
      </w:r>
    </w:p>
    <w:p w:rsidR="00F137F7" w:rsidRPr="00374B1B" w:rsidRDefault="00374B1B" w:rsidP="00374B1B">
      <w:pPr>
        <w:autoSpaceDE w:val="0"/>
        <w:autoSpaceDN w:val="0"/>
        <w:adjustRightInd w:val="0"/>
        <w:spacing w:after="240" w:line="360" w:lineRule="atLeast"/>
        <w:rPr>
          <w:rFonts w:ascii="Garamond" w:hAnsi="Garamond" w:cs="Garamond"/>
          <w:b/>
          <w:bCs/>
          <w:sz w:val="28"/>
          <w:szCs w:val="28"/>
        </w:rPr>
      </w:pPr>
      <w:r>
        <w:rPr>
          <w:rFonts w:ascii="Garamond" w:hAnsi="Garamond" w:cs="Garamond"/>
          <w:b/>
          <w:bCs/>
          <w:sz w:val="28"/>
          <w:szCs w:val="28"/>
        </w:rPr>
        <w:t xml:space="preserve">3.3.2. </w:t>
      </w:r>
      <w:r w:rsidR="00F137F7" w:rsidRPr="00374B1B">
        <w:rPr>
          <w:rFonts w:ascii="Garamond" w:hAnsi="Garamond" w:cs="Garamond"/>
          <w:b/>
          <w:bCs/>
          <w:sz w:val="28"/>
          <w:szCs w:val="28"/>
        </w:rPr>
        <w:t>Rétropropagation du gradient de l’erreur</w:t>
      </w:r>
    </w:p>
    <w:p w:rsidR="00F137F7" w:rsidRPr="004C1DEE" w:rsidRDefault="00374B1B" w:rsidP="00C55F95">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t>Soit le réseau (voir Figure 3</w:t>
      </w:r>
      <w:r w:rsidR="00F137F7" w:rsidRPr="004C1DEE">
        <w:rPr>
          <w:rFonts w:ascii="Garamond" w:hAnsi="Garamond" w:cs="Garamond"/>
          <w:sz w:val="26"/>
          <w:szCs w:val="26"/>
        </w:rPr>
        <w:t>.2) dans lequel les unités de sortie sont notées</w:t>
      </w:r>
      <w:r w:rsidRPr="00374B1B">
        <w:rPr>
          <w:rFonts w:ascii="Garamond" w:hAnsi="Garamond" w:cs="Garamond"/>
          <w:position w:val="-12"/>
          <w:sz w:val="26"/>
          <w:szCs w:val="26"/>
        </w:rPr>
        <w:object w:dxaOrig="240" w:dyaOrig="360">
          <v:shape id="_x0000_i1090" type="#_x0000_t75" style="width:11.1pt;height:18.85pt" o:ole="">
            <v:imagedata r:id="rId135" o:title=""/>
          </v:shape>
          <o:OLEObject Type="Embed" ProgID="Equation.3" ShapeID="_x0000_i1090" DrawAspect="Content" ObjectID="_1630680439" r:id="rId136"/>
        </w:object>
      </w:r>
      <w:r w:rsidR="000201CB" w:rsidRPr="004C1DEE">
        <w:rPr>
          <w:rFonts w:ascii="Garamond" w:hAnsi="Garamond" w:cs="Garamond"/>
          <w:sz w:val="26"/>
          <w:szCs w:val="26"/>
        </w:rPr>
        <w:fldChar w:fldCharType="begin"/>
      </w:r>
      <w:r w:rsidR="00F137F7" w:rsidRPr="004C1DEE">
        <w:rPr>
          <w:rFonts w:ascii="Garamond" w:hAnsi="Garamond" w:cs="Garamond"/>
          <w:sz w:val="26"/>
          <w:szCs w:val="26"/>
        </w:rPr>
        <w:instrText xml:space="preserve"> QUOTE </w:instrText>
      </w:r>
      <w:r w:rsidR="00045D54">
        <w:rPr>
          <w:rFonts w:ascii="Garamond" w:hAnsi="Garamond" w:cs="Garamond"/>
          <w:noProof/>
          <w:sz w:val="26"/>
          <w:szCs w:val="26"/>
          <w:lang w:eastAsia="fr-FR"/>
        </w:rPr>
        <w:drawing>
          <wp:inline distT="0" distB="0" distL="0" distR="0">
            <wp:extent cx="147955" cy="112395"/>
            <wp:effectExtent l="19050" t="0" r="4445" b="0"/>
            <wp:docPr id="3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37">
                      <a:clrChange>
                        <a:clrFrom>
                          <a:srgbClr val="FFFFFF"/>
                        </a:clrFrom>
                        <a:clrTo>
                          <a:srgbClr val="FFFFFF">
                            <a:alpha val="0"/>
                          </a:srgbClr>
                        </a:clrTo>
                      </a:clrChange>
                    </a:blip>
                    <a:srcRect/>
                    <a:stretch>
                      <a:fillRect/>
                    </a:stretch>
                  </pic:blipFill>
                  <pic:spPr bwMode="auto">
                    <a:xfrm>
                      <a:off x="0" y="0"/>
                      <a:ext cx="147955" cy="112395"/>
                    </a:xfrm>
                    <a:prstGeom prst="rect">
                      <a:avLst/>
                    </a:prstGeom>
                    <a:noFill/>
                    <a:ln w="9525">
                      <a:noFill/>
                      <a:miter lim="800000"/>
                      <a:headEnd/>
                      <a:tailEnd/>
                    </a:ln>
                  </pic:spPr>
                </pic:pic>
              </a:graphicData>
            </a:graphic>
          </wp:inline>
        </w:drawing>
      </w:r>
      <w:r w:rsidR="00F137F7" w:rsidRPr="004C1DEE">
        <w:rPr>
          <w:rFonts w:ascii="Garamond" w:hAnsi="Garamond" w:cs="Garamond"/>
          <w:sz w:val="26"/>
          <w:szCs w:val="26"/>
        </w:rPr>
        <w:instrText xml:space="preserve"> </w:instrText>
      </w:r>
      <w:r w:rsidR="000201CB" w:rsidRPr="004C1DEE">
        <w:rPr>
          <w:rFonts w:ascii="Garamond" w:hAnsi="Garamond" w:cs="Garamond"/>
          <w:sz w:val="26"/>
          <w:szCs w:val="26"/>
        </w:rPr>
        <w:fldChar w:fldCharType="end"/>
      </w:r>
      <w:r w:rsidR="00F137F7" w:rsidRPr="004C1DEE">
        <w:rPr>
          <w:rFonts w:ascii="Garamond" w:hAnsi="Garamond" w:cs="Garamond"/>
          <w:sz w:val="26"/>
          <w:szCs w:val="26"/>
        </w:rPr>
        <w:t xml:space="preserve">, les unités cachées </w:t>
      </w:r>
      <w:r w:rsidRPr="00374B1B">
        <w:rPr>
          <w:rFonts w:ascii="Garamond" w:hAnsi="Garamond" w:cs="Garamond"/>
          <w:position w:val="-14"/>
          <w:sz w:val="26"/>
          <w:szCs w:val="26"/>
        </w:rPr>
        <w:object w:dxaOrig="260" w:dyaOrig="380">
          <v:shape id="_x0000_i1091" type="#_x0000_t75" style="width:13.3pt;height:17.7pt" o:ole="">
            <v:imagedata r:id="rId138" o:title=""/>
          </v:shape>
          <o:OLEObject Type="Embed" ProgID="Equation.3" ShapeID="_x0000_i1091" DrawAspect="Content" ObjectID="_1630680440" r:id="rId139"/>
        </w:object>
      </w:r>
      <w:r w:rsidR="00F137F7" w:rsidRPr="004C1DEE">
        <w:rPr>
          <w:rFonts w:ascii="Garamond" w:hAnsi="Garamond" w:cs="Garamond"/>
          <w:sz w:val="26"/>
          <w:szCs w:val="26"/>
        </w:rPr>
        <w:t xml:space="preserve"> et les unités d’entrée</w:t>
      </w:r>
      <w:r w:rsidRPr="00374B1B">
        <w:rPr>
          <w:rFonts w:ascii="Garamond" w:hAnsi="Garamond" w:cs="Garamond"/>
          <w:position w:val="-12"/>
          <w:sz w:val="26"/>
          <w:szCs w:val="26"/>
        </w:rPr>
        <w:object w:dxaOrig="279" w:dyaOrig="360">
          <v:shape id="_x0000_i1092" type="#_x0000_t75" style="width:14.4pt;height:18.85pt" o:ole="">
            <v:imagedata r:id="rId140" o:title=""/>
          </v:shape>
          <o:OLEObject Type="Embed" ProgID="Equation.3" ShapeID="_x0000_i1092" DrawAspect="Content" ObjectID="_1630680441" r:id="rId141"/>
        </w:object>
      </w:r>
      <w:r w:rsidR="00F137F7" w:rsidRPr="004C1DEE">
        <w:rPr>
          <w:rFonts w:ascii="Garamond" w:hAnsi="Garamond" w:cs="Garamond"/>
          <w:sz w:val="26"/>
          <w:szCs w:val="26"/>
        </w:rPr>
        <w:t xml:space="preserve">. Les connexions des unités d’entrée aux unités cachées sont notées </w:t>
      </w:r>
      <w:r w:rsidRPr="00374B1B">
        <w:rPr>
          <w:rFonts w:ascii="Garamond" w:hAnsi="Garamond" w:cs="Garamond"/>
          <w:position w:val="-14"/>
          <w:sz w:val="26"/>
          <w:szCs w:val="26"/>
        </w:rPr>
        <w:object w:dxaOrig="340" w:dyaOrig="380">
          <v:shape id="_x0000_i1093" type="#_x0000_t75" style="width:15.5pt;height:17.7pt" o:ole="">
            <v:imagedata r:id="rId142" o:title=""/>
          </v:shape>
          <o:OLEObject Type="Embed" ProgID="Equation.3" ShapeID="_x0000_i1093" DrawAspect="Content" ObjectID="_1630680442" r:id="rId143"/>
        </w:object>
      </w:r>
      <w:r w:rsidR="00F137F7" w:rsidRPr="004C1DEE">
        <w:rPr>
          <w:rFonts w:ascii="Garamond" w:hAnsi="Garamond" w:cs="Garamond"/>
          <w:sz w:val="26"/>
          <w:szCs w:val="26"/>
        </w:rPr>
        <w:t xml:space="preserve"> et celles des unités cachées aux unités de sortie par</w:t>
      </w:r>
      <w:r w:rsidRPr="00374B1B">
        <w:rPr>
          <w:rFonts w:ascii="Garamond" w:hAnsi="Garamond" w:cs="Garamond"/>
          <w:position w:val="-14"/>
          <w:sz w:val="26"/>
          <w:szCs w:val="26"/>
        </w:rPr>
        <w:object w:dxaOrig="320" w:dyaOrig="380">
          <v:shape id="_x0000_i1094" type="#_x0000_t75" style="width:16.6pt;height:17.7pt" o:ole="">
            <v:imagedata r:id="rId144" o:title=""/>
          </v:shape>
          <o:OLEObject Type="Embed" ProgID="Equation.3" ShapeID="_x0000_i1094" DrawAspect="Content" ObjectID="_1630680443" r:id="rId145"/>
        </w:object>
      </w:r>
      <w:r w:rsidR="00F137F7" w:rsidRPr="004C1DEE">
        <w:rPr>
          <w:rFonts w:ascii="Garamond" w:hAnsi="Garamond" w:cs="Garamond"/>
          <w:sz w:val="26"/>
          <w:szCs w:val="26"/>
        </w:rPr>
        <w:t>. L’entrée k a pour valeur</w:t>
      </w:r>
      <w:r w:rsidR="006B2138" w:rsidRPr="006B2138">
        <w:rPr>
          <w:rFonts w:ascii="Garamond" w:hAnsi="Garamond" w:cs="Garamond"/>
          <w:position w:val="-12"/>
          <w:sz w:val="26"/>
          <w:szCs w:val="26"/>
        </w:rPr>
        <w:object w:dxaOrig="300" w:dyaOrig="380">
          <v:shape id="_x0000_i1095" type="#_x0000_t75" style="width:15.5pt;height:19.4pt" o:ole="">
            <v:imagedata r:id="rId146" o:title=""/>
          </v:shape>
          <o:OLEObject Type="Embed" ProgID="Equation.3" ShapeID="_x0000_i1095" DrawAspect="Content" ObjectID="_1630680444" r:id="rId147"/>
        </w:object>
      </w:r>
      <w:r w:rsidR="000201CB" w:rsidRPr="004C1DEE">
        <w:rPr>
          <w:rFonts w:ascii="Garamond" w:hAnsi="Garamond" w:cs="Garamond"/>
          <w:sz w:val="26"/>
          <w:szCs w:val="26"/>
        </w:rPr>
        <w:fldChar w:fldCharType="begin"/>
      </w:r>
      <w:r w:rsidR="00F137F7" w:rsidRPr="004C1DEE">
        <w:rPr>
          <w:rFonts w:ascii="Garamond" w:hAnsi="Garamond" w:cs="Garamond"/>
          <w:sz w:val="26"/>
          <w:szCs w:val="26"/>
        </w:rPr>
        <w:instrText xml:space="preserve"> QUOTE </w:instrText>
      </w:r>
      <w:r w:rsidR="00045D54">
        <w:rPr>
          <w:rFonts w:ascii="Garamond" w:hAnsi="Garamond" w:cs="Garamond"/>
          <w:noProof/>
          <w:sz w:val="26"/>
          <w:szCs w:val="26"/>
          <w:lang w:eastAsia="fr-FR"/>
        </w:rPr>
        <w:drawing>
          <wp:inline distT="0" distB="0" distL="0" distR="0">
            <wp:extent cx="239395" cy="189865"/>
            <wp:effectExtent l="19050" t="0" r="0" b="0"/>
            <wp:docPr id="4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148">
                      <a:clrChange>
                        <a:clrFrom>
                          <a:srgbClr val="FFFFFF"/>
                        </a:clrFrom>
                        <a:clrTo>
                          <a:srgbClr val="FFFFFF">
                            <a:alpha val="0"/>
                          </a:srgbClr>
                        </a:clrTo>
                      </a:clrChange>
                    </a:blip>
                    <a:srcRect/>
                    <a:stretch>
                      <a:fillRect/>
                    </a:stretch>
                  </pic:blipFill>
                  <pic:spPr bwMode="auto">
                    <a:xfrm>
                      <a:off x="0" y="0"/>
                      <a:ext cx="239395" cy="189865"/>
                    </a:xfrm>
                    <a:prstGeom prst="rect">
                      <a:avLst/>
                    </a:prstGeom>
                    <a:noFill/>
                    <a:ln w="9525">
                      <a:noFill/>
                      <a:miter lim="800000"/>
                      <a:headEnd/>
                      <a:tailEnd/>
                    </a:ln>
                  </pic:spPr>
                </pic:pic>
              </a:graphicData>
            </a:graphic>
          </wp:inline>
        </w:drawing>
      </w:r>
      <w:r w:rsidR="00F137F7" w:rsidRPr="004C1DEE">
        <w:rPr>
          <w:rFonts w:ascii="Garamond" w:hAnsi="Garamond" w:cs="Garamond"/>
          <w:sz w:val="26"/>
          <w:szCs w:val="26"/>
        </w:rPr>
        <w:instrText xml:space="preserve"> </w:instrText>
      </w:r>
      <w:r w:rsidR="000201CB" w:rsidRPr="004C1DEE">
        <w:rPr>
          <w:rFonts w:ascii="Garamond" w:hAnsi="Garamond" w:cs="Garamond"/>
          <w:sz w:val="26"/>
          <w:szCs w:val="26"/>
        </w:rPr>
        <w:fldChar w:fldCharType="end"/>
      </w:r>
      <w:r w:rsidR="00F137F7" w:rsidRPr="004C1DEE">
        <w:rPr>
          <w:rFonts w:ascii="Garamond" w:hAnsi="Garamond" w:cs="Garamond"/>
          <w:sz w:val="26"/>
          <w:szCs w:val="26"/>
        </w:rPr>
        <w:t>lorsque la donnée p est présentée au réseau. Ces valeurs peuvent être binaires (0/1 ou +1/-1) ou continues.</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Pour la donnée d’entrée p, la valeur de sortie de l’unité cachée j est donnée par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062"/>
        <w:gridCol w:w="3150"/>
      </w:tblGrid>
      <w:tr w:rsidR="00C55F95" w:rsidTr="00C55F95">
        <w:trPr>
          <w:trHeight w:val="607"/>
        </w:trPr>
        <w:tc>
          <w:tcPr>
            <w:tcW w:w="6062" w:type="dxa"/>
          </w:tcPr>
          <w:p w:rsidR="00C55F95" w:rsidRDefault="00C55F95" w:rsidP="00C55F95">
            <w:pPr>
              <w:autoSpaceDE w:val="0"/>
              <w:autoSpaceDN w:val="0"/>
              <w:adjustRightInd w:val="0"/>
              <w:spacing w:line="360" w:lineRule="atLeast"/>
              <w:jc w:val="right"/>
              <w:rPr>
                <w:rFonts w:ascii="Garamond" w:hAnsi="Garamond" w:cs="Garamond"/>
                <w:sz w:val="26"/>
                <w:szCs w:val="26"/>
              </w:rPr>
            </w:pPr>
            <w:r w:rsidRPr="00C55F95">
              <w:rPr>
                <w:rFonts w:ascii="Garamond" w:hAnsi="Garamond" w:cs="Garamond"/>
                <w:noProof/>
                <w:sz w:val="26"/>
                <w:szCs w:val="26"/>
                <w:lang w:eastAsia="fr-FR"/>
              </w:rPr>
              <w:drawing>
                <wp:inline distT="0" distB="0" distL="0" distR="0">
                  <wp:extent cx="1807845" cy="379730"/>
                  <wp:effectExtent l="19050" t="0" r="1905" b="0"/>
                  <wp:docPr id="2"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149">
                            <a:clrChange>
                              <a:clrFrom>
                                <a:srgbClr val="FFFFFF"/>
                              </a:clrFrom>
                              <a:clrTo>
                                <a:srgbClr val="FFFFFF">
                                  <a:alpha val="0"/>
                                </a:srgbClr>
                              </a:clrTo>
                            </a:clrChange>
                          </a:blip>
                          <a:srcRect/>
                          <a:stretch>
                            <a:fillRect/>
                          </a:stretch>
                        </pic:blipFill>
                        <pic:spPr bwMode="auto">
                          <a:xfrm>
                            <a:off x="0" y="0"/>
                            <a:ext cx="1807845" cy="379730"/>
                          </a:xfrm>
                          <a:prstGeom prst="rect">
                            <a:avLst/>
                          </a:prstGeom>
                          <a:noFill/>
                          <a:ln w="9525">
                            <a:noFill/>
                            <a:miter lim="800000"/>
                            <a:headEnd/>
                            <a:tailEnd/>
                          </a:ln>
                        </pic:spPr>
                      </pic:pic>
                    </a:graphicData>
                  </a:graphic>
                </wp:inline>
              </w:drawing>
            </w:r>
          </w:p>
        </w:tc>
        <w:tc>
          <w:tcPr>
            <w:tcW w:w="3150" w:type="dxa"/>
          </w:tcPr>
          <w:p w:rsidR="00C55F95" w:rsidRPr="004C1DEE" w:rsidRDefault="000201CB" w:rsidP="00C55F95">
            <w:pPr>
              <w:autoSpaceDE w:val="0"/>
              <w:autoSpaceDN w:val="0"/>
              <w:adjustRightInd w:val="0"/>
              <w:spacing w:line="360" w:lineRule="atLeast"/>
              <w:rPr>
                <w:rFonts w:ascii="Garamond" w:hAnsi="Garamond" w:cs="Garamond"/>
                <w:sz w:val="26"/>
                <w:szCs w:val="26"/>
              </w:rPr>
            </w:pPr>
            <w:r w:rsidRPr="004C1DEE">
              <w:rPr>
                <w:rFonts w:ascii="Garamond" w:hAnsi="Garamond" w:cs="Garamond"/>
                <w:sz w:val="26"/>
                <w:szCs w:val="26"/>
              </w:rPr>
              <w:fldChar w:fldCharType="begin"/>
            </w:r>
            <w:r w:rsidR="00C55F95" w:rsidRPr="004C1DEE">
              <w:rPr>
                <w:rFonts w:ascii="Garamond" w:hAnsi="Garamond" w:cs="Garamond"/>
                <w:sz w:val="26"/>
                <w:szCs w:val="26"/>
              </w:rPr>
              <w:instrText xml:space="preserve"> QUOTE </w:instrText>
            </w:r>
            <w:r w:rsidR="00C55F95">
              <w:rPr>
                <w:rFonts w:ascii="Garamond" w:hAnsi="Garamond" w:cs="Garamond"/>
                <w:noProof/>
                <w:sz w:val="26"/>
                <w:szCs w:val="26"/>
                <w:lang w:eastAsia="fr-FR"/>
              </w:rPr>
              <w:drawing>
                <wp:inline distT="0" distB="0" distL="0" distR="0">
                  <wp:extent cx="1807845" cy="379730"/>
                  <wp:effectExtent l="19050" t="0" r="1905" b="0"/>
                  <wp:docPr id="5"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149">
                            <a:clrChange>
                              <a:clrFrom>
                                <a:srgbClr val="FFFFFF"/>
                              </a:clrFrom>
                              <a:clrTo>
                                <a:srgbClr val="FFFFFF">
                                  <a:alpha val="0"/>
                                </a:srgbClr>
                              </a:clrTo>
                            </a:clrChange>
                          </a:blip>
                          <a:srcRect/>
                          <a:stretch>
                            <a:fillRect/>
                          </a:stretch>
                        </pic:blipFill>
                        <pic:spPr bwMode="auto">
                          <a:xfrm>
                            <a:off x="0" y="0"/>
                            <a:ext cx="1807845" cy="379730"/>
                          </a:xfrm>
                          <a:prstGeom prst="rect">
                            <a:avLst/>
                          </a:prstGeom>
                          <a:noFill/>
                          <a:ln w="9525">
                            <a:noFill/>
                            <a:miter lim="800000"/>
                            <a:headEnd/>
                            <a:tailEnd/>
                          </a:ln>
                        </pic:spPr>
                      </pic:pic>
                    </a:graphicData>
                  </a:graphic>
                </wp:inline>
              </w:drawing>
            </w:r>
            <w:r w:rsidR="00C55F95" w:rsidRPr="004C1DEE">
              <w:rPr>
                <w:rFonts w:ascii="Garamond" w:hAnsi="Garamond" w:cs="Garamond"/>
                <w:sz w:val="26"/>
                <w:szCs w:val="26"/>
              </w:rPr>
              <w:instrText xml:space="preserve"> </w:instrText>
            </w:r>
            <w:r w:rsidRPr="004C1DEE">
              <w:rPr>
                <w:rFonts w:ascii="Garamond" w:hAnsi="Garamond" w:cs="Garamond"/>
                <w:sz w:val="26"/>
                <w:szCs w:val="26"/>
              </w:rPr>
              <w:fldChar w:fldCharType="end"/>
            </w:r>
            <w:r w:rsidR="00C55F95" w:rsidRPr="004C1DEE">
              <w:rPr>
                <w:rFonts w:ascii="Garamond" w:hAnsi="Garamond" w:cs="Garamond"/>
                <w:sz w:val="26"/>
                <w:szCs w:val="26"/>
              </w:rPr>
              <w:t xml:space="preserve">   </w:t>
            </w:r>
            <w:r w:rsidR="00C55F95">
              <w:rPr>
                <w:rFonts w:ascii="Garamond" w:hAnsi="Garamond" w:cs="Garamond"/>
                <w:sz w:val="26"/>
                <w:szCs w:val="26"/>
              </w:rPr>
              <w:t xml:space="preserve">  (3.1)</w:t>
            </w:r>
            <w:r w:rsidR="00C55F95" w:rsidRPr="004C1DEE">
              <w:rPr>
                <w:rFonts w:ascii="Garamond" w:hAnsi="Garamond" w:cs="Garamond"/>
                <w:sz w:val="26"/>
                <w:szCs w:val="26"/>
              </w:rPr>
              <w:t xml:space="preserve">        </w:t>
            </w:r>
            <w:r w:rsidRPr="004C1DEE">
              <w:rPr>
                <w:rFonts w:ascii="Garamond" w:hAnsi="Garamond" w:cs="Garamond"/>
                <w:sz w:val="26"/>
                <w:szCs w:val="26"/>
              </w:rPr>
              <w:fldChar w:fldCharType="begin"/>
            </w:r>
            <w:r w:rsidR="00C55F95" w:rsidRPr="004C1DEE">
              <w:rPr>
                <w:rFonts w:ascii="Garamond" w:hAnsi="Garamond" w:cs="Garamond"/>
                <w:sz w:val="26"/>
                <w:szCs w:val="26"/>
              </w:rPr>
              <w:instrText xml:space="preserve"> QUOTE </w:instrText>
            </w:r>
            <w:r w:rsidR="00C55F95">
              <w:rPr>
                <w:rFonts w:ascii="Garamond" w:hAnsi="Garamond" w:cs="Garamond"/>
                <w:noProof/>
                <w:sz w:val="26"/>
                <w:szCs w:val="26"/>
                <w:lang w:eastAsia="fr-FR"/>
              </w:rPr>
              <w:drawing>
                <wp:inline distT="0" distB="0" distL="0" distR="0">
                  <wp:extent cx="344805" cy="140970"/>
                  <wp:effectExtent l="19050" t="0" r="0" b="0"/>
                  <wp:docPr id="10"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pic:cNvPicPr>
                            <a:picLocks noChangeAspect="1" noChangeArrowheads="1"/>
                          </pic:cNvPicPr>
                        </pic:nvPicPr>
                        <pic:blipFill>
                          <a:blip r:embed="rId150">
                            <a:clrChange>
                              <a:clrFrom>
                                <a:srgbClr val="FFFFFF"/>
                              </a:clrFrom>
                              <a:clrTo>
                                <a:srgbClr val="FFFFFF">
                                  <a:alpha val="0"/>
                                </a:srgbClr>
                              </a:clrTo>
                            </a:clrChange>
                          </a:blip>
                          <a:srcRect/>
                          <a:stretch>
                            <a:fillRect/>
                          </a:stretch>
                        </pic:blipFill>
                        <pic:spPr bwMode="auto">
                          <a:xfrm>
                            <a:off x="0" y="0"/>
                            <a:ext cx="344805" cy="140970"/>
                          </a:xfrm>
                          <a:prstGeom prst="rect">
                            <a:avLst/>
                          </a:prstGeom>
                          <a:noFill/>
                          <a:ln w="9525">
                            <a:noFill/>
                            <a:miter lim="800000"/>
                            <a:headEnd/>
                            <a:tailEnd/>
                          </a:ln>
                        </pic:spPr>
                      </pic:pic>
                    </a:graphicData>
                  </a:graphic>
                </wp:inline>
              </w:drawing>
            </w:r>
            <w:r w:rsidR="00C55F95" w:rsidRPr="004C1DEE">
              <w:rPr>
                <w:rFonts w:ascii="Garamond" w:hAnsi="Garamond" w:cs="Garamond"/>
                <w:sz w:val="26"/>
                <w:szCs w:val="26"/>
              </w:rPr>
              <w:instrText xml:space="preserve"> </w:instrText>
            </w:r>
            <w:r w:rsidRPr="004C1DEE">
              <w:rPr>
                <w:rFonts w:ascii="Garamond" w:hAnsi="Garamond" w:cs="Garamond"/>
                <w:sz w:val="26"/>
                <w:szCs w:val="26"/>
              </w:rPr>
              <w:fldChar w:fldCharType="end"/>
            </w:r>
          </w:p>
          <w:p w:rsidR="00C55F95" w:rsidRDefault="00C55F95" w:rsidP="004C1DEE">
            <w:pPr>
              <w:autoSpaceDE w:val="0"/>
              <w:autoSpaceDN w:val="0"/>
              <w:adjustRightInd w:val="0"/>
              <w:spacing w:line="360" w:lineRule="atLeast"/>
              <w:jc w:val="both"/>
              <w:rPr>
                <w:rFonts w:ascii="Garamond" w:hAnsi="Garamond" w:cs="Garamond"/>
                <w:sz w:val="26"/>
                <w:szCs w:val="26"/>
              </w:rPr>
            </w:pPr>
          </w:p>
        </w:tc>
      </w:tr>
    </w:tbl>
    <w:p w:rsidR="00C55F95"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Les unités de sortie ont comme valeur :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062"/>
        <w:gridCol w:w="3150"/>
      </w:tblGrid>
      <w:tr w:rsidR="00C55F95" w:rsidTr="00CA14AC">
        <w:trPr>
          <w:trHeight w:val="607"/>
        </w:trPr>
        <w:tc>
          <w:tcPr>
            <w:tcW w:w="6062" w:type="dxa"/>
          </w:tcPr>
          <w:p w:rsidR="00C55F95" w:rsidRDefault="00C55F95" w:rsidP="00CA14AC">
            <w:pPr>
              <w:autoSpaceDE w:val="0"/>
              <w:autoSpaceDN w:val="0"/>
              <w:adjustRightInd w:val="0"/>
              <w:spacing w:line="360" w:lineRule="atLeast"/>
              <w:jc w:val="right"/>
              <w:rPr>
                <w:rFonts w:ascii="Garamond" w:hAnsi="Garamond" w:cs="Garamond"/>
                <w:sz w:val="26"/>
                <w:szCs w:val="26"/>
              </w:rPr>
            </w:pPr>
            <w:r w:rsidRPr="00C55F95">
              <w:rPr>
                <w:rFonts w:ascii="Garamond" w:hAnsi="Garamond" w:cs="Garamond"/>
                <w:noProof/>
                <w:sz w:val="26"/>
                <w:szCs w:val="26"/>
                <w:lang w:eastAsia="fr-FR"/>
              </w:rPr>
              <w:drawing>
                <wp:inline distT="0" distB="0" distL="0" distR="0">
                  <wp:extent cx="1751330" cy="379730"/>
                  <wp:effectExtent l="19050" t="0" r="1270" b="0"/>
                  <wp:docPr id="16"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
                          <pic:cNvPicPr>
                            <a:picLocks noChangeAspect="1" noChangeArrowheads="1"/>
                          </pic:cNvPicPr>
                        </pic:nvPicPr>
                        <pic:blipFill>
                          <a:blip r:embed="rId151">
                            <a:clrChange>
                              <a:clrFrom>
                                <a:srgbClr val="FFFFFF"/>
                              </a:clrFrom>
                              <a:clrTo>
                                <a:srgbClr val="FFFFFF">
                                  <a:alpha val="0"/>
                                </a:srgbClr>
                              </a:clrTo>
                            </a:clrChange>
                          </a:blip>
                          <a:srcRect/>
                          <a:stretch>
                            <a:fillRect/>
                          </a:stretch>
                        </pic:blipFill>
                        <pic:spPr bwMode="auto">
                          <a:xfrm>
                            <a:off x="0" y="0"/>
                            <a:ext cx="1751330" cy="379730"/>
                          </a:xfrm>
                          <a:prstGeom prst="rect">
                            <a:avLst/>
                          </a:prstGeom>
                          <a:noFill/>
                          <a:ln w="9525">
                            <a:noFill/>
                            <a:miter lim="800000"/>
                            <a:headEnd/>
                            <a:tailEnd/>
                          </a:ln>
                        </pic:spPr>
                      </pic:pic>
                    </a:graphicData>
                  </a:graphic>
                </wp:inline>
              </w:drawing>
            </w:r>
          </w:p>
        </w:tc>
        <w:tc>
          <w:tcPr>
            <w:tcW w:w="3150" w:type="dxa"/>
          </w:tcPr>
          <w:p w:rsidR="00C55F95" w:rsidRPr="004C1DEE" w:rsidRDefault="000201CB" w:rsidP="00C55F95">
            <w:pPr>
              <w:autoSpaceDE w:val="0"/>
              <w:autoSpaceDN w:val="0"/>
              <w:adjustRightInd w:val="0"/>
              <w:spacing w:line="360" w:lineRule="atLeast"/>
              <w:rPr>
                <w:rFonts w:ascii="Garamond" w:hAnsi="Garamond" w:cs="Garamond"/>
                <w:sz w:val="26"/>
                <w:szCs w:val="26"/>
              </w:rPr>
            </w:pPr>
            <w:r w:rsidRPr="004C1DEE">
              <w:rPr>
                <w:rFonts w:ascii="Garamond" w:hAnsi="Garamond" w:cs="Garamond"/>
                <w:sz w:val="26"/>
                <w:szCs w:val="26"/>
              </w:rPr>
              <w:fldChar w:fldCharType="begin"/>
            </w:r>
            <w:r w:rsidR="00C55F95" w:rsidRPr="004C1DEE">
              <w:rPr>
                <w:rFonts w:ascii="Garamond" w:hAnsi="Garamond" w:cs="Garamond"/>
                <w:sz w:val="26"/>
                <w:szCs w:val="26"/>
              </w:rPr>
              <w:instrText xml:space="preserve"> QUOTE </w:instrText>
            </w:r>
            <w:r w:rsidR="00C55F95">
              <w:rPr>
                <w:rFonts w:ascii="Garamond" w:hAnsi="Garamond" w:cs="Garamond"/>
                <w:noProof/>
                <w:sz w:val="26"/>
                <w:szCs w:val="26"/>
                <w:lang w:eastAsia="fr-FR"/>
              </w:rPr>
              <w:drawing>
                <wp:inline distT="0" distB="0" distL="0" distR="0">
                  <wp:extent cx="1807845" cy="379730"/>
                  <wp:effectExtent l="19050" t="0" r="1905"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149">
                            <a:clrChange>
                              <a:clrFrom>
                                <a:srgbClr val="FFFFFF"/>
                              </a:clrFrom>
                              <a:clrTo>
                                <a:srgbClr val="FFFFFF">
                                  <a:alpha val="0"/>
                                </a:srgbClr>
                              </a:clrTo>
                            </a:clrChange>
                          </a:blip>
                          <a:srcRect/>
                          <a:stretch>
                            <a:fillRect/>
                          </a:stretch>
                        </pic:blipFill>
                        <pic:spPr bwMode="auto">
                          <a:xfrm>
                            <a:off x="0" y="0"/>
                            <a:ext cx="1807845" cy="379730"/>
                          </a:xfrm>
                          <a:prstGeom prst="rect">
                            <a:avLst/>
                          </a:prstGeom>
                          <a:noFill/>
                          <a:ln w="9525">
                            <a:noFill/>
                            <a:miter lim="800000"/>
                            <a:headEnd/>
                            <a:tailEnd/>
                          </a:ln>
                        </pic:spPr>
                      </pic:pic>
                    </a:graphicData>
                  </a:graphic>
                </wp:inline>
              </w:drawing>
            </w:r>
            <w:r w:rsidR="00C55F95" w:rsidRPr="004C1DEE">
              <w:rPr>
                <w:rFonts w:ascii="Garamond" w:hAnsi="Garamond" w:cs="Garamond"/>
                <w:sz w:val="26"/>
                <w:szCs w:val="26"/>
              </w:rPr>
              <w:instrText xml:space="preserve"> </w:instrText>
            </w:r>
            <w:r w:rsidRPr="004C1DEE">
              <w:rPr>
                <w:rFonts w:ascii="Garamond" w:hAnsi="Garamond" w:cs="Garamond"/>
                <w:sz w:val="26"/>
                <w:szCs w:val="26"/>
              </w:rPr>
              <w:fldChar w:fldCharType="end"/>
            </w:r>
            <w:r w:rsidR="00C55F95" w:rsidRPr="004C1DEE">
              <w:rPr>
                <w:rFonts w:ascii="Garamond" w:hAnsi="Garamond" w:cs="Garamond"/>
                <w:sz w:val="26"/>
                <w:szCs w:val="26"/>
              </w:rPr>
              <w:t xml:space="preserve">   </w:t>
            </w:r>
            <w:r w:rsidR="00C55F95">
              <w:rPr>
                <w:rFonts w:ascii="Garamond" w:hAnsi="Garamond" w:cs="Garamond"/>
                <w:sz w:val="26"/>
                <w:szCs w:val="26"/>
              </w:rPr>
              <w:t xml:space="preserve">  (3.2)</w:t>
            </w:r>
            <w:r w:rsidR="00C55F95" w:rsidRPr="004C1DEE">
              <w:rPr>
                <w:rFonts w:ascii="Garamond" w:hAnsi="Garamond" w:cs="Garamond"/>
                <w:sz w:val="26"/>
                <w:szCs w:val="26"/>
              </w:rPr>
              <w:t xml:space="preserve">        </w:t>
            </w:r>
            <w:r w:rsidRPr="004C1DEE">
              <w:rPr>
                <w:rFonts w:ascii="Garamond" w:hAnsi="Garamond" w:cs="Garamond"/>
                <w:sz w:val="26"/>
                <w:szCs w:val="26"/>
              </w:rPr>
              <w:fldChar w:fldCharType="begin"/>
            </w:r>
            <w:r w:rsidR="00C55F95" w:rsidRPr="004C1DEE">
              <w:rPr>
                <w:rFonts w:ascii="Garamond" w:hAnsi="Garamond" w:cs="Garamond"/>
                <w:sz w:val="26"/>
                <w:szCs w:val="26"/>
              </w:rPr>
              <w:instrText xml:space="preserve"> QUOTE </w:instrText>
            </w:r>
            <w:r w:rsidR="00C55F95">
              <w:rPr>
                <w:rFonts w:ascii="Garamond" w:hAnsi="Garamond" w:cs="Garamond"/>
                <w:noProof/>
                <w:sz w:val="26"/>
                <w:szCs w:val="26"/>
                <w:lang w:eastAsia="fr-FR"/>
              </w:rPr>
              <w:drawing>
                <wp:inline distT="0" distB="0" distL="0" distR="0">
                  <wp:extent cx="344805" cy="140970"/>
                  <wp:effectExtent l="19050" t="0" r="0" b="0"/>
                  <wp:docPr id="15"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pic:cNvPicPr>
                            <a:picLocks noChangeAspect="1" noChangeArrowheads="1"/>
                          </pic:cNvPicPr>
                        </pic:nvPicPr>
                        <pic:blipFill>
                          <a:blip r:embed="rId150">
                            <a:clrChange>
                              <a:clrFrom>
                                <a:srgbClr val="FFFFFF"/>
                              </a:clrFrom>
                              <a:clrTo>
                                <a:srgbClr val="FFFFFF">
                                  <a:alpha val="0"/>
                                </a:srgbClr>
                              </a:clrTo>
                            </a:clrChange>
                          </a:blip>
                          <a:srcRect/>
                          <a:stretch>
                            <a:fillRect/>
                          </a:stretch>
                        </pic:blipFill>
                        <pic:spPr bwMode="auto">
                          <a:xfrm>
                            <a:off x="0" y="0"/>
                            <a:ext cx="344805" cy="140970"/>
                          </a:xfrm>
                          <a:prstGeom prst="rect">
                            <a:avLst/>
                          </a:prstGeom>
                          <a:noFill/>
                          <a:ln w="9525">
                            <a:noFill/>
                            <a:miter lim="800000"/>
                            <a:headEnd/>
                            <a:tailEnd/>
                          </a:ln>
                        </pic:spPr>
                      </pic:pic>
                    </a:graphicData>
                  </a:graphic>
                </wp:inline>
              </w:drawing>
            </w:r>
            <w:r w:rsidR="00C55F95" w:rsidRPr="004C1DEE">
              <w:rPr>
                <w:rFonts w:ascii="Garamond" w:hAnsi="Garamond" w:cs="Garamond"/>
                <w:sz w:val="26"/>
                <w:szCs w:val="26"/>
              </w:rPr>
              <w:instrText xml:space="preserve"> </w:instrText>
            </w:r>
            <w:r w:rsidRPr="004C1DEE">
              <w:rPr>
                <w:rFonts w:ascii="Garamond" w:hAnsi="Garamond" w:cs="Garamond"/>
                <w:sz w:val="26"/>
                <w:szCs w:val="26"/>
              </w:rPr>
              <w:fldChar w:fldCharType="end"/>
            </w:r>
          </w:p>
          <w:p w:rsidR="00C55F95" w:rsidRDefault="00C55F95" w:rsidP="00CA14AC">
            <w:pPr>
              <w:autoSpaceDE w:val="0"/>
              <w:autoSpaceDN w:val="0"/>
              <w:adjustRightInd w:val="0"/>
              <w:spacing w:line="360" w:lineRule="atLeast"/>
              <w:jc w:val="both"/>
              <w:rPr>
                <w:rFonts w:ascii="Garamond" w:hAnsi="Garamond" w:cs="Garamond"/>
                <w:sz w:val="26"/>
                <w:szCs w:val="26"/>
              </w:rPr>
            </w:pPr>
          </w:p>
        </w:tc>
      </w:tr>
    </w:tbl>
    <w:p w:rsidR="00F137F7"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Les fonctions d’erreurs partielles et globales sont alors définies par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062"/>
        <w:gridCol w:w="3150"/>
      </w:tblGrid>
      <w:tr w:rsidR="00C55F95" w:rsidTr="00CA14AC">
        <w:trPr>
          <w:trHeight w:val="607"/>
        </w:trPr>
        <w:tc>
          <w:tcPr>
            <w:tcW w:w="6062" w:type="dxa"/>
          </w:tcPr>
          <w:p w:rsidR="00C55F95" w:rsidRDefault="00C55F95" w:rsidP="00CA14AC">
            <w:pPr>
              <w:autoSpaceDE w:val="0"/>
              <w:autoSpaceDN w:val="0"/>
              <w:adjustRightInd w:val="0"/>
              <w:spacing w:line="360" w:lineRule="atLeast"/>
              <w:jc w:val="right"/>
              <w:rPr>
                <w:rFonts w:ascii="Garamond" w:hAnsi="Garamond" w:cs="Garamond"/>
                <w:sz w:val="26"/>
                <w:szCs w:val="26"/>
              </w:rPr>
            </w:pPr>
            <w:r w:rsidRPr="00C55F95">
              <w:rPr>
                <w:rFonts w:ascii="Garamond" w:hAnsi="Garamond" w:cs="Garamond"/>
                <w:noProof/>
                <w:sz w:val="26"/>
                <w:szCs w:val="26"/>
                <w:lang w:eastAsia="fr-FR"/>
              </w:rPr>
              <w:drawing>
                <wp:inline distT="0" distB="0" distL="0" distR="0">
                  <wp:extent cx="1273175" cy="344805"/>
                  <wp:effectExtent l="19050" t="0" r="3175"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
                          <pic:cNvPicPr>
                            <a:picLocks noChangeAspect="1" noChangeArrowheads="1"/>
                          </pic:cNvPicPr>
                        </pic:nvPicPr>
                        <pic:blipFill>
                          <a:blip r:embed="rId152">
                            <a:clrChange>
                              <a:clrFrom>
                                <a:srgbClr val="FFFFFF"/>
                              </a:clrFrom>
                              <a:clrTo>
                                <a:srgbClr val="FFFFFF">
                                  <a:alpha val="0"/>
                                </a:srgbClr>
                              </a:clrTo>
                            </a:clrChange>
                          </a:blip>
                          <a:srcRect/>
                          <a:stretch>
                            <a:fillRect/>
                          </a:stretch>
                        </pic:blipFill>
                        <pic:spPr bwMode="auto">
                          <a:xfrm>
                            <a:off x="0" y="0"/>
                            <a:ext cx="1273175" cy="344805"/>
                          </a:xfrm>
                          <a:prstGeom prst="rect">
                            <a:avLst/>
                          </a:prstGeom>
                          <a:noFill/>
                          <a:ln w="9525">
                            <a:noFill/>
                            <a:miter lim="800000"/>
                            <a:headEnd/>
                            <a:tailEnd/>
                          </a:ln>
                        </pic:spPr>
                      </pic:pic>
                    </a:graphicData>
                  </a:graphic>
                </wp:inline>
              </w:drawing>
            </w:r>
          </w:p>
        </w:tc>
        <w:tc>
          <w:tcPr>
            <w:tcW w:w="3150" w:type="dxa"/>
          </w:tcPr>
          <w:p w:rsidR="00C55F95" w:rsidRPr="004C1DEE" w:rsidRDefault="000201CB" w:rsidP="00C55F95">
            <w:pPr>
              <w:autoSpaceDE w:val="0"/>
              <w:autoSpaceDN w:val="0"/>
              <w:adjustRightInd w:val="0"/>
              <w:spacing w:line="360" w:lineRule="atLeast"/>
              <w:rPr>
                <w:rFonts w:ascii="Garamond" w:hAnsi="Garamond" w:cs="Garamond"/>
                <w:sz w:val="26"/>
                <w:szCs w:val="26"/>
              </w:rPr>
            </w:pPr>
            <w:r w:rsidRPr="004C1DEE">
              <w:rPr>
                <w:rFonts w:ascii="Garamond" w:hAnsi="Garamond" w:cs="Garamond"/>
                <w:sz w:val="26"/>
                <w:szCs w:val="26"/>
              </w:rPr>
              <w:fldChar w:fldCharType="begin"/>
            </w:r>
            <w:r w:rsidR="00C55F95" w:rsidRPr="004C1DEE">
              <w:rPr>
                <w:rFonts w:ascii="Garamond" w:hAnsi="Garamond" w:cs="Garamond"/>
                <w:sz w:val="26"/>
                <w:szCs w:val="26"/>
              </w:rPr>
              <w:instrText xml:space="preserve"> QUOTE </w:instrText>
            </w:r>
            <w:r w:rsidR="00C55F95">
              <w:rPr>
                <w:rFonts w:ascii="Garamond" w:hAnsi="Garamond" w:cs="Garamond"/>
                <w:noProof/>
                <w:sz w:val="26"/>
                <w:szCs w:val="26"/>
                <w:lang w:eastAsia="fr-FR"/>
              </w:rPr>
              <w:drawing>
                <wp:inline distT="0" distB="0" distL="0" distR="0">
                  <wp:extent cx="1807845" cy="379730"/>
                  <wp:effectExtent l="19050" t="0" r="1905" b="0"/>
                  <wp:docPr id="20"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149">
                            <a:clrChange>
                              <a:clrFrom>
                                <a:srgbClr val="FFFFFF"/>
                              </a:clrFrom>
                              <a:clrTo>
                                <a:srgbClr val="FFFFFF">
                                  <a:alpha val="0"/>
                                </a:srgbClr>
                              </a:clrTo>
                            </a:clrChange>
                          </a:blip>
                          <a:srcRect/>
                          <a:stretch>
                            <a:fillRect/>
                          </a:stretch>
                        </pic:blipFill>
                        <pic:spPr bwMode="auto">
                          <a:xfrm>
                            <a:off x="0" y="0"/>
                            <a:ext cx="1807845" cy="379730"/>
                          </a:xfrm>
                          <a:prstGeom prst="rect">
                            <a:avLst/>
                          </a:prstGeom>
                          <a:noFill/>
                          <a:ln w="9525">
                            <a:noFill/>
                            <a:miter lim="800000"/>
                            <a:headEnd/>
                            <a:tailEnd/>
                          </a:ln>
                        </pic:spPr>
                      </pic:pic>
                    </a:graphicData>
                  </a:graphic>
                </wp:inline>
              </w:drawing>
            </w:r>
            <w:r w:rsidR="00C55F95" w:rsidRPr="004C1DEE">
              <w:rPr>
                <w:rFonts w:ascii="Garamond" w:hAnsi="Garamond" w:cs="Garamond"/>
                <w:sz w:val="26"/>
                <w:szCs w:val="26"/>
              </w:rPr>
              <w:instrText xml:space="preserve"> </w:instrText>
            </w:r>
            <w:r w:rsidRPr="004C1DEE">
              <w:rPr>
                <w:rFonts w:ascii="Garamond" w:hAnsi="Garamond" w:cs="Garamond"/>
                <w:sz w:val="26"/>
                <w:szCs w:val="26"/>
              </w:rPr>
              <w:fldChar w:fldCharType="end"/>
            </w:r>
            <w:r w:rsidR="00C55F95" w:rsidRPr="004C1DEE">
              <w:rPr>
                <w:rFonts w:ascii="Garamond" w:hAnsi="Garamond" w:cs="Garamond"/>
                <w:sz w:val="26"/>
                <w:szCs w:val="26"/>
              </w:rPr>
              <w:t xml:space="preserve">   </w:t>
            </w:r>
            <w:r w:rsidR="00C55F95">
              <w:rPr>
                <w:rFonts w:ascii="Garamond" w:hAnsi="Garamond" w:cs="Garamond"/>
                <w:sz w:val="26"/>
                <w:szCs w:val="26"/>
              </w:rPr>
              <w:t xml:space="preserve">  (3.3)</w:t>
            </w:r>
            <w:r w:rsidR="00C55F95" w:rsidRPr="004C1DEE">
              <w:rPr>
                <w:rFonts w:ascii="Garamond" w:hAnsi="Garamond" w:cs="Garamond"/>
                <w:sz w:val="26"/>
                <w:szCs w:val="26"/>
              </w:rPr>
              <w:t xml:space="preserve">        </w:t>
            </w:r>
            <w:r w:rsidRPr="004C1DEE">
              <w:rPr>
                <w:rFonts w:ascii="Garamond" w:hAnsi="Garamond" w:cs="Garamond"/>
                <w:sz w:val="26"/>
                <w:szCs w:val="26"/>
              </w:rPr>
              <w:fldChar w:fldCharType="begin"/>
            </w:r>
            <w:r w:rsidR="00C55F95" w:rsidRPr="004C1DEE">
              <w:rPr>
                <w:rFonts w:ascii="Garamond" w:hAnsi="Garamond" w:cs="Garamond"/>
                <w:sz w:val="26"/>
                <w:szCs w:val="26"/>
              </w:rPr>
              <w:instrText xml:space="preserve"> QUOTE </w:instrText>
            </w:r>
            <w:r w:rsidR="00C55F95">
              <w:rPr>
                <w:rFonts w:ascii="Garamond" w:hAnsi="Garamond" w:cs="Garamond"/>
                <w:noProof/>
                <w:sz w:val="26"/>
                <w:szCs w:val="26"/>
                <w:lang w:eastAsia="fr-FR"/>
              </w:rPr>
              <w:drawing>
                <wp:inline distT="0" distB="0" distL="0" distR="0">
                  <wp:extent cx="344805" cy="140970"/>
                  <wp:effectExtent l="19050" t="0" r="0" b="0"/>
                  <wp:docPr id="22"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pic:cNvPicPr>
                            <a:picLocks noChangeAspect="1" noChangeArrowheads="1"/>
                          </pic:cNvPicPr>
                        </pic:nvPicPr>
                        <pic:blipFill>
                          <a:blip r:embed="rId150">
                            <a:clrChange>
                              <a:clrFrom>
                                <a:srgbClr val="FFFFFF"/>
                              </a:clrFrom>
                              <a:clrTo>
                                <a:srgbClr val="FFFFFF">
                                  <a:alpha val="0"/>
                                </a:srgbClr>
                              </a:clrTo>
                            </a:clrChange>
                          </a:blip>
                          <a:srcRect/>
                          <a:stretch>
                            <a:fillRect/>
                          </a:stretch>
                        </pic:blipFill>
                        <pic:spPr bwMode="auto">
                          <a:xfrm>
                            <a:off x="0" y="0"/>
                            <a:ext cx="344805" cy="140970"/>
                          </a:xfrm>
                          <a:prstGeom prst="rect">
                            <a:avLst/>
                          </a:prstGeom>
                          <a:noFill/>
                          <a:ln w="9525">
                            <a:noFill/>
                            <a:miter lim="800000"/>
                            <a:headEnd/>
                            <a:tailEnd/>
                          </a:ln>
                        </pic:spPr>
                      </pic:pic>
                    </a:graphicData>
                  </a:graphic>
                </wp:inline>
              </w:drawing>
            </w:r>
            <w:r w:rsidR="00C55F95" w:rsidRPr="004C1DEE">
              <w:rPr>
                <w:rFonts w:ascii="Garamond" w:hAnsi="Garamond" w:cs="Garamond"/>
                <w:sz w:val="26"/>
                <w:szCs w:val="26"/>
              </w:rPr>
              <w:instrText xml:space="preserve"> </w:instrText>
            </w:r>
            <w:r w:rsidRPr="004C1DEE">
              <w:rPr>
                <w:rFonts w:ascii="Garamond" w:hAnsi="Garamond" w:cs="Garamond"/>
                <w:sz w:val="26"/>
                <w:szCs w:val="26"/>
              </w:rPr>
              <w:fldChar w:fldCharType="end"/>
            </w:r>
          </w:p>
          <w:p w:rsidR="00C55F95" w:rsidRDefault="00C55F95" w:rsidP="00CA14AC">
            <w:pPr>
              <w:autoSpaceDE w:val="0"/>
              <w:autoSpaceDN w:val="0"/>
              <w:adjustRightInd w:val="0"/>
              <w:spacing w:line="360" w:lineRule="atLeast"/>
              <w:jc w:val="both"/>
              <w:rPr>
                <w:rFonts w:ascii="Garamond" w:hAnsi="Garamond" w:cs="Garamond"/>
                <w:sz w:val="26"/>
                <w:szCs w:val="26"/>
              </w:rPr>
            </w:pPr>
          </w:p>
        </w:tc>
      </w:tr>
    </w:tbl>
    <w:p w:rsidR="00050D27" w:rsidRDefault="000201CB" w:rsidP="00050D27">
      <w:pPr>
        <w:autoSpaceDE w:val="0"/>
        <w:autoSpaceDN w:val="0"/>
        <w:adjustRightInd w:val="0"/>
        <w:spacing w:line="360" w:lineRule="atLeast"/>
        <w:jc w:val="center"/>
        <w:rPr>
          <w:rFonts w:ascii="Garamond" w:hAnsi="Garamond" w:cs="Garamond"/>
          <w:sz w:val="26"/>
          <w:szCs w:val="26"/>
        </w:rPr>
      </w:pPr>
      <w:r w:rsidRPr="004C1DEE">
        <w:rPr>
          <w:rFonts w:ascii="Garamond" w:hAnsi="Garamond" w:cs="Garamond"/>
          <w:sz w:val="26"/>
          <w:szCs w:val="26"/>
        </w:rPr>
        <w:fldChar w:fldCharType="begin"/>
      </w:r>
      <w:r w:rsidR="00F137F7" w:rsidRPr="004C1DEE">
        <w:rPr>
          <w:rFonts w:ascii="Garamond" w:hAnsi="Garamond" w:cs="Garamond"/>
          <w:sz w:val="26"/>
          <w:szCs w:val="26"/>
        </w:rPr>
        <w:instrText xml:space="preserve"> QUOTE </w:instrText>
      </w:r>
      <w:r w:rsidR="00045D54">
        <w:rPr>
          <w:rFonts w:ascii="Garamond" w:hAnsi="Garamond" w:cs="Garamond"/>
          <w:noProof/>
          <w:sz w:val="26"/>
          <w:szCs w:val="26"/>
          <w:lang w:eastAsia="fr-FR"/>
        </w:rPr>
        <w:drawing>
          <wp:inline distT="0" distB="0" distL="0" distR="0">
            <wp:extent cx="1273175" cy="344805"/>
            <wp:effectExtent l="19050" t="0" r="3175" b="0"/>
            <wp:docPr id="51"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
                    <pic:cNvPicPr>
                      <a:picLocks noChangeAspect="1" noChangeArrowheads="1"/>
                    </pic:cNvPicPr>
                  </pic:nvPicPr>
                  <pic:blipFill>
                    <a:blip r:embed="rId152">
                      <a:clrChange>
                        <a:clrFrom>
                          <a:srgbClr val="FFFFFF"/>
                        </a:clrFrom>
                        <a:clrTo>
                          <a:srgbClr val="FFFFFF">
                            <a:alpha val="0"/>
                          </a:srgbClr>
                        </a:clrTo>
                      </a:clrChange>
                    </a:blip>
                    <a:srcRect/>
                    <a:stretch>
                      <a:fillRect/>
                    </a:stretch>
                  </pic:blipFill>
                  <pic:spPr bwMode="auto">
                    <a:xfrm>
                      <a:off x="0" y="0"/>
                      <a:ext cx="1273175" cy="344805"/>
                    </a:xfrm>
                    <a:prstGeom prst="rect">
                      <a:avLst/>
                    </a:prstGeom>
                    <a:noFill/>
                    <a:ln w="9525">
                      <a:noFill/>
                      <a:miter lim="800000"/>
                      <a:headEnd/>
                      <a:tailEnd/>
                    </a:ln>
                  </pic:spPr>
                </pic:pic>
              </a:graphicData>
            </a:graphic>
          </wp:inline>
        </w:drawing>
      </w:r>
      <w:r w:rsidR="00F137F7" w:rsidRPr="004C1DEE">
        <w:rPr>
          <w:rFonts w:ascii="Garamond" w:hAnsi="Garamond" w:cs="Garamond"/>
          <w:sz w:val="26"/>
          <w:szCs w:val="26"/>
        </w:rPr>
        <w:instrText xml:space="preserve"> </w:instrText>
      </w:r>
      <w:r w:rsidRPr="004C1DEE">
        <w:rPr>
          <w:rFonts w:ascii="Garamond" w:hAnsi="Garamond" w:cs="Garamond"/>
          <w:sz w:val="26"/>
          <w:szCs w:val="26"/>
        </w:rPr>
        <w:fldChar w:fldCharType="end"/>
      </w:r>
    </w:p>
    <w:p w:rsidR="00F137F7" w:rsidRDefault="00F137F7" w:rsidP="00050D27">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La minimisation de la fonction d’erreur globale va se faire par une descente de gradient. Par conséquent, après la présentation de tous les vecteurs d’entrée de la base d’apprentissage, la valeur de chaque connexion est modifiée par la règle suivante:</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062"/>
        <w:gridCol w:w="3150"/>
      </w:tblGrid>
      <w:tr w:rsidR="00C55F95" w:rsidTr="00CA14AC">
        <w:trPr>
          <w:trHeight w:val="607"/>
        </w:trPr>
        <w:tc>
          <w:tcPr>
            <w:tcW w:w="6062" w:type="dxa"/>
          </w:tcPr>
          <w:p w:rsidR="00C55F95" w:rsidRDefault="00C55F95" w:rsidP="00CA14AC">
            <w:pPr>
              <w:autoSpaceDE w:val="0"/>
              <w:autoSpaceDN w:val="0"/>
              <w:adjustRightInd w:val="0"/>
              <w:spacing w:line="360" w:lineRule="atLeast"/>
              <w:jc w:val="right"/>
              <w:rPr>
                <w:rFonts w:ascii="Garamond" w:hAnsi="Garamond" w:cs="Garamond"/>
                <w:sz w:val="26"/>
                <w:szCs w:val="26"/>
              </w:rPr>
            </w:pPr>
            <w:r w:rsidRPr="00C55F95">
              <w:rPr>
                <w:rFonts w:ascii="Garamond" w:hAnsi="Garamond" w:cs="Garamond"/>
                <w:noProof/>
                <w:sz w:val="26"/>
                <w:szCs w:val="26"/>
                <w:lang w:eastAsia="fr-FR"/>
              </w:rPr>
              <w:drawing>
                <wp:inline distT="0" distB="0" distL="0" distR="0">
                  <wp:extent cx="1828800" cy="450215"/>
                  <wp:effectExtent l="0" t="0" r="0" b="0"/>
                  <wp:docPr id="32"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
                          <pic:cNvPicPr>
                            <a:picLocks noChangeAspect="1" noChangeArrowheads="1"/>
                          </pic:cNvPicPr>
                        </pic:nvPicPr>
                        <pic:blipFill>
                          <a:blip r:embed="rId153">
                            <a:clrChange>
                              <a:clrFrom>
                                <a:srgbClr val="FFFFFF"/>
                              </a:clrFrom>
                              <a:clrTo>
                                <a:srgbClr val="FFFFFF">
                                  <a:alpha val="0"/>
                                </a:srgbClr>
                              </a:clrTo>
                            </a:clrChange>
                          </a:blip>
                          <a:srcRect/>
                          <a:stretch>
                            <a:fillRect/>
                          </a:stretch>
                        </pic:blipFill>
                        <pic:spPr bwMode="auto">
                          <a:xfrm>
                            <a:off x="0" y="0"/>
                            <a:ext cx="1828800" cy="450215"/>
                          </a:xfrm>
                          <a:prstGeom prst="rect">
                            <a:avLst/>
                          </a:prstGeom>
                          <a:noFill/>
                          <a:ln w="9525">
                            <a:noFill/>
                            <a:miter lim="800000"/>
                            <a:headEnd/>
                            <a:tailEnd/>
                          </a:ln>
                        </pic:spPr>
                      </pic:pic>
                    </a:graphicData>
                  </a:graphic>
                </wp:inline>
              </w:drawing>
            </w:r>
          </w:p>
        </w:tc>
        <w:tc>
          <w:tcPr>
            <w:tcW w:w="3150" w:type="dxa"/>
          </w:tcPr>
          <w:p w:rsidR="00C55F95" w:rsidRPr="004C1DEE" w:rsidRDefault="000201CB" w:rsidP="00C55F95">
            <w:pPr>
              <w:autoSpaceDE w:val="0"/>
              <w:autoSpaceDN w:val="0"/>
              <w:adjustRightInd w:val="0"/>
              <w:spacing w:line="360" w:lineRule="atLeast"/>
              <w:rPr>
                <w:rFonts w:ascii="Garamond" w:hAnsi="Garamond" w:cs="Garamond"/>
                <w:sz w:val="26"/>
                <w:szCs w:val="26"/>
              </w:rPr>
            </w:pPr>
            <w:r w:rsidRPr="004C1DEE">
              <w:rPr>
                <w:rFonts w:ascii="Garamond" w:hAnsi="Garamond" w:cs="Garamond"/>
                <w:sz w:val="26"/>
                <w:szCs w:val="26"/>
              </w:rPr>
              <w:fldChar w:fldCharType="begin"/>
            </w:r>
            <w:r w:rsidR="00C55F95" w:rsidRPr="004C1DEE">
              <w:rPr>
                <w:rFonts w:ascii="Garamond" w:hAnsi="Garamond" w:cs="Garamond"/>
                <w:sz w:val="26"/>
                <w:szCs w:val="26"/>
              </w:rPr>
              <w:instrText xml:space="preserve"> QUOTE </w:instrText>
            </w:r>
            <w:r w:rsidR="00C55F95">
              <w:rPr>
                <w:rFonts w:ascii="Garamond" w:hAnsi="Garamond" w:cs="Garamond"/>
                <w:noProof/>
                <w:sz w:val="26"/>
                <w:szCs w:val="26"/>
                <w:lang w:eastAsia="fr-FR"/>
              </w:rPr>
              <w:drawing>
                <wp:inline distT="0" distB="0" distL="0" distR="0">
                  <wp:extent cx="1807845" cy="379730"/>
                  <wp:effectExtent l="19050" t="0" r="1905" b="0"/>
                  <wp:docPr id="29"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149">
                            <a:clrChange>
                              <a:clrFrom>
                                <a:srgbClr val="FFFFFF"/>
                              </a:clrFrom>
                              <a:clrTo>
                                <a:srgbClr val="FFFFFF">
                                  <a:alpha val="0"/>
                                </a:srgbClr>
                              </a:clrTo>
                            </a:clrChange>
                          </a:blip>
                          <a:srcRect/>
                          <a:stretch>
                            <a:fillRect/>
                          </a:stretch>
                        </pic:blipFill>
                        <pic:spPr bwMode="auto">
                          <a:xfrm>
                            <a:off x="0" y="0"/>
                            <a:ext cx="1807845" cy="379730"/>
                          </a:xfrm>
                          <a:prstGeom prst="rect">
                            <a:avLst/>
                          </a:prstGeom>
                          <a:noFill/>
                          <a:ln w="9525">
                            <a:noFill/>
                            <a:miter lim="800000"/>
                            <a:headEnd/>
                            <a:tailEnd/>
                          </a:ln>
                        </pic:spPr>
                      </pic:pic>
                    </a:graphicData>
                  </a:graphic>
                </wp:inline>
              </w:drawing>
            </w:r>
            <w:r w:rsidR="00C55F95" w:rsidRPr="004C1DEE">
              <w:rPr>
                <w:rFonts w:ascii="Garamond" w:hAnsi="Garamond" w:cs="Garamond"/>
                <w:sz w:val="26"/>
                <w:szCs w:val="26"/>
              </w:rPr>
              <w:instrText xml:space="preserve"> </w:instrText>
            </w:r>
            <w:r w:rsidRPr="004C1DEE">
              <w:rPr>
                <w:rFonts w:ascii="Garamond" w:hAnsi="Garamond" w:cs="Garamond"/>
                <w:sz w:val="26"/>
                <w:szCs w:val="26"/>
              </w:rPr>
              <w:fldChar w:fldCharType="end"/>
            </w:r>
            <w:r w:rsidR="00C55F95" w:rsidRPr="004C1DEE">
              <w:rPr>
                <w:rFonts w:ascii="Garamond" w:hAnsi="Garamond" w:cs="Garamond"/>
                <w:sz w:val="26"/>
                <w:szCs w:val="26"/>
              </w:rPr>
              <w:t xml:space="preserve">   </w:t>
            </w:r>
            <w:r w:rsidR="00C55F95">
              <w:rPr>
                <w:rFonts w:ascii="Garamond" w:hAnsi="Garamond" w:cs="Garamond"/>
                <w:sz w:val="26"/>
                <w:szCs w:val="26"/>
              </w:rPr>
              <w:t xml:space="preserve">  (3.4)</w:t>
            </w:r>
            <w:r w:rsidR="00C55F95" w:rsidRPr="004C1DEE">
              <w:rPr>
                <w:rFonts w:ascii="Garamond" w:hAnsi="Garamond" w:cs="Garamond"/>
                <w:sz w:val="26"/>
                <w:szCs w:val="26"/>
              </w:rPr>
              <w:t xml:space="preserve">        </w:t>
            </w:r>
            <w:r w:rsidRPr="004C1DEE">
              <w:rPr>
                <w:rFonts w:ascii="Garamond" w:hAnsi="Garamond" w:cs="Garamond"/>
                <w:sz w:val="26"/>
                <w:szCs w:val="26"/>
              </w:rPr>
              <w:fldChar w:fldCharType="begin"/>
            </w:r>
            <w:r w:rsidR="00C55F95" w:rsidRPr="004C1DEE">
              <w:rPr>
                <w:rFonts w:ascii="Garamond" w:hAnsi="Garamond" w:cs="Garamond"/>
                <w:sz w:val="26"/>
                <w:szCs w:val="26"/>
              </w:rPr>
              <w:instrText xml:space="preserve"> QUOTE </w:instrText>
            </w:r>
            <w:r w:rsidR="00C55F95">
              <w:rPr>
                <w:rFonts w:ascii="Garamond" w:hAnsi="Garamond" w:cs="Garamond"/>
                <w:noProof/>
                <w:sz w:val="26"/>
                <w:szCs w:val="26"/>
                <w:lang w:eastAsia="fr-FR"/>
              </w:rPr>
              <w:drawing>
                <wp:inline distT="0" distB="0" distL="0" distR="0">
                  <wp:extent cx="344805" cy="140970"/>
                  <wp:effectExtent l="19050" t="0" r="0" b="0"/>
                  <wp:docPr id="31"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pic:cNvPicPr>
                            <a:picLocks noChangeAspect="1" noChangeArrowheads="1"/>
                          </pic:cNvPicPr>
                        </pic:nvPicPr>
                        <pic:blipFill>
                          <a:blip r:embed="rId150">
                            <a:clrChange>
                              <a:clrFrom>
                                <a:srgbClr val="FFFFFF"/>
                              </a:clrFrom>
                              <a:clrTo>
                                <a:srgbClr val="FFFFFF">
                                  <a:alpha val="0"/>
                                </a:srgbClr>
                              </a:clrTo>
                            </a:clrChange>
                          </a:blip>
                          <a:srcRect/>
                          <a:stretch>
                            <a:fillRect/>
                          </a:stretch>
                        </pic:blipFill>
                        <pic:spPr bwMode="auto">
                          <a:xfrm>
                            <a:off x="0" y="0"/>
                            <a:ext cx="344805" cy="140970"/>
                          </a:xfrm>
                          <a:prstGeom prst="rect">
                            <a:avLst/>
                          </a:prstGeom>
                          <a:noFill/>
                          <a:ln w="9525">
                            <a:noFill/>
                            <a:miter lim="800000"/>
                            <a:headEnd/>
                            <a:tailEnd/>
                          </a:ln>
                        </pic:spPr>
                      </pic:pic>
                    </a:graphicData>
                  </a:graphic>
                </wp:inline>
              </w:drawing>
            </w:r>
            <w:r w:rsidR="00C55F95" w:rsidRPr="004C1DEE">
              <w:rPr>
                <w:rFonts w:ascii="Garamond" w:hAnsi="Garamond" w:cs="Garamond"/>
                <w:sz w:val="26"/>
                <w:szCs w:val="26"/>
              </w:rPr>
              <w:instrText xml:space="preserve"> </w:instrText>
            </w:r>
            <w:r w:rsidRPr="004C1DEE">
              <w:rPr>
                <w:rFonts w:ascii="Garamond" w:hAnsi="Garamond" w:cs="Garamond"/>
                <w:sz w:val="26"/>
                <w:szCs w:val="26"/>
              </w:rPr>
              <w:fldChar w:fldCharType="end"/>
            </w:r>
          </w:p>
          <w:p w:rsidR="00C55F95" w:rsidRDefault="00C55F95" w:rsidP="00CA14AC">
            <w:pPr>
              <w:autoSpaceDE w:val="0"/>
              <w:autoSpaceDN w:val="0"/>
              <w:adjustRightInd w:val="0"/>
              <w:spacing w:line="360" w:lineRule="atLeast"/>
              <w:jc w:val="both"/>
              <w:rPr>
                <w:rFonts w:ascii="Garamond" w:hAnsi="Garamond" w:cs="Garamond"/>
                <w:sz w:val="26"/>
                <w:szCs w:val="26"/>
              </w:rPr>
            </w:pPr>
          </w:p>
        </w:tc>
      </w:tr>
    </w:tbl>
    <w:p w:rsidR="00C55F95" w:rsidRPr="004C1DEE" w:rsidRDefault="00C55F95" w:rsidP="00050D27">
      <w:pPr>
        <w:autoSpaceDE w:val="0"/>
        <w:autoSpaceDN w:val="0"/>
        <w:adjustRightInd w:val="0"/>
        <w:spacing w:line="360" w:lineRule="atLeast"/>
        <w:jc w:val="both"/>
        <w:rPr>
          <w:rFonts w:ascii="Garamond" w:hAnsi="Garamond" w:cs="Garamond"/>
          <w:sz w:val="26"/>
          <w:szCs w:val="26"/>
        </w:rPr>
      </w:pPr>
    </w:p>
    <w:p w:rsidR="00F137F7" w:rsidRPr="004C1DEE" w:rsidRDefault="000201CB" w:rsidP="00C55F95">
      <w:pPr>
        <w:autoSpaceDE w:val="0"/>
        <w:autoSpaceDN w:val="0"/>
        <w:adjustRightInd w:val="0"/>
        <w:spacing w:line="360" w:lineRule="atLeast"/>
        <w:jc w:val="center"/>
        <w:rPr>
          <w:rFonts w:ascii="Garamond" w:hAnsi="Garamond" w:cs="Garamond"/>
          <w:sz w:val="26"/>
          <w:szCs w:val="26"/>
        </w:rPr>
      </w:pPr>
      <w:r w:rsidRPr="004C1DEE">
        <w:rPr>
          <w:rFonts w:ascii="Garamond" w:hAnsi="Garamond" w:cs="Garamond"/>
          <w:sz w:val="26"/>
          <w:szCs w:val="26"/>
        </w:rPr>
        <w:lastRenderedPageBreak/>
        <w:fldChar w:fldCharType="begin"/>
      </w:r>
      <w:r w:rsidR="00F137F7" w:rsidRPr="004C1DEE">
        <w:rPr>
          <w:rFonts w:ascii="Garamond" w:hAnsi="Garamond" w:cs="Garamond"/>
          <w:sz w:val="26"/>
          <w:szCs w:val="26"/>
        </w:rPr>
        <w:instrText xml:space="preserve"> QUOTE </w:instrText>
      </w:r>
      <w:r w:rsidR="00045D54">
        <w:rPr>
          <w:rFonts w:ascii="Garamond" w:hAnsi="Garamond" w:cs="Garamond"/>
          <w:noProof/>
          <w:sz w:val="26"/>
          <w:szCs w:val="26"/>
          <w:lang w:eastAsia="fr-FR"/>
        </w:rPr>
        <w:drawing>
          <wp:inline distT="0" distB="0" distL="0" distR="0">
            <wp:extent cx="1828800" cy="450215"/>
            <wp:effectExtent l="0" t="0" r="0" b="0"/>
            <wp:docPr id="5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
                    <pic:cNvPicPr>
                      <a:picLocks noChangeAspect="1" noChangeArrowheads="1"/>
                    </pic:cNvPicPr>
                  </pic:nvPicPr>
                  <pic:blipFill>
                    <a:blip r:embed="rId153">
                      <a:clrChange>
                        <a:clrFrom>
                          <a:srgbClr val="FFFFFF"/>
                        </a:clrFrom>
                        <a:clrTo>
                          <a:srgbClr val="FFFFFF">
                            <a:alpha val="0"/>
                          </a:srgbClr>
                        </a:clrTo>
                      </a:clrChange>
                    </a:blip>
                    <a:srcRect/>
                    <a:stretch>
                      <a:fillRect/>
                    </a:stretch>
                  </pic:blipFill>
                  <pic:spPr bwMode="auto">
                    <a:xfrm>
                      <a:off x="0" y="0"/>
                      <a:ext cx="1828800" cy="450215"/>
                    </a:xfrm>
                    <a:prstGeom prst="rect">
                      <a:avLst/>
                    </a:prstGeom>
                    <a:noFill/>
                    <a:ln w="9525">
                      <a:noFill/>
                      <a:miter lim="800000"/>
                      <a:headEnd/>
                      <a:tailEnd/>
                    </a:ln>
                  </pic:spPr>
                </pic:pic>
              </a:graphicData>
            </a:graphic>
          </wp:inline>
        </w:drawing>
      </w:r>
      <w:r w:rsidR="00F137F7" w:rsidRPr="004C1DEE">
        <w:rPr>
          <w:rFonts w:ascii="Garamond" w:hAnsi="Garamond" w:cs="Garamond"/>
          <w:sz w:val="26"/>
          <w:szCs w:val="26"/>
        </w:rPr>
        <w:instrText xml:space="preserve"> </w:instrText>
      </w:r>
      <w:r w:rsidRPr="004C1DEE">
        <w:rPr>
          <w:rFonts w:ascii="Garamond" w:hAnsi="Garamond" w:cs="Garamond"/>
          <w:sz w:val="26"/>
          <w:szCs w:val="26"/>
        </w:rPr>
        <w:fldChar w:fldCharType="end"/>
      </w:r>
      <w:r w:rsidR="00DC14E4">
        <w:rPr>
          <w:rFonts w:ascii="Garamond" w:hAnsi="Garamond" w:cs="Garamond"/>
          <w:sz w:val="26"/>
          <w:szCs w:val="26"/>
        </w:rPr>
        <w:t xml:space="preserve">  </w:t>
      </w:r>
      <w:r w:rsidR="00F137F7" w:rsidRPr="004C1DEE">
        <w:rPr>
          <w:rFonts w:ascii="Garamond" w:hAnsi="Garamond" w:cs="Garamond"/>
          <w:sz w:val="26"/>
          <w:szCs w:val="26"/>
        </w:rPr>
        <w:t xml:space="preserve">      </w:t>
      </w:r>
      <w:r w:rsidRPr="004C1DEE">
        <w:rPr>
          <w:rFonts w:ascii="Garamond" w:hAnsi="Garamond" w:cs="Garamond"/>
          <w:sz w:val="26"/>
          <w:szCs w:val="26"/>
        </w:rPr>
        <w:fldChar w:fldCharType="begin"/>
      </w:r>
      <w:r w:rsidR="00F137F7" w:rsidRPr="004C1DEE">
        <w:rPr>
          <w:rFonts w:ascii="Garamond" w:hAnsi="Garamond" w:cs="Garamond"/>
          <w:sz w:val="26"/>
          <w:szCs w:val="26"/>
        </w:rPr>
        <w:instrText xml:space="preserve"> QUOTE </w:instrText>
      </w:r>
      <w:r w:rsidR="00045D54">
        <w:rPr>
          <w:rFonts w:ascii="Garamond" w:hAnsi="Garamond" w:cs="Garamond"/>
          <w:noProof/>
          <w:sz w:val="26"/>
          <w:szCs w:val="26"/>
          <w:lang w:eastAsia="fr-FR"/>
        </w:rPr>
        <w:drawing>
          <wp:inline distT="0" distB="0" distL="0" distR="0">
            <wp:extent cx="344805" cy="140970"/>
            <wp:effectExtent l="19050" t="0" r="0" b="0"/>
            <wp:docPr id="5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
                    <pic:cNvPicPr>
                      <a:picLocks noChangeAspect="1" noChangeArrowheads="1"/>
                    </pic:cNvPicPr>
                  </pic:nvPicPr>
                  <pic:blipFill>
                    <a:blip r:embed="rId154">
                      <a:clrChange>
                        <a:clrFrom>
                          <a:srgbClr val="FFFFFF"/>
                        </a:clrFrom>
                        <a:clrTo>
                          <a:srgbClr val="FFFFFF">
                            <a:alpha val="0"/>
                          </a:srgbClr>
                        </a:clrTo>
                      </a:clrChange>
                    </a:blip>
                    <a:srcRect/>
                    <a:stretch>
                      <a:fillRect/>
                    </a:stretch>
                  </pic:blipFill>
                  <pic:spPr bwMode="auto">
                    <a:xfrm>
                      <a:off x="0" y="0"/>
                      <a:ext cx="344805" cy="140970"/>
                    </a:xfrm>
                    <a:prstGeom prst="rect">
                      <a:avLst/>
                    </a:prstGeom>
                    <a:noFill/>
                    <a:ln w="9525">
                      <a:noFill/>
                      <a:miter lim="800000"/>
                      <a:headEnd/>
                      <a:tailEnd/>
                    </a:ln>
                  </pic:spPr>
                </pic:pic>
              </a:graphicData>
            </a:graphic>
          </wp:inline>
        </w:drawing>
      </w:r>
      <w:r w:rsidR="00F137F7" w:rsidRPr="004C1DEE">
        <w:rPr>
          <w:rFonts w:ascii="Garamond" w:hAnsi="Garamond" w:cs="Garamond"/>
          <w:sz w:val="26"/>
          <w:szCs w:val="26"/>
        </w:rPr>
        <w:instrText xml:space="preserve"> </w:instrText>
      </w:r>
      <w:r w:rsidRPr="004C1DEE">
        <w:rPr>
          <w:rFonts w:ascii="Garamond" w:hAnsi="Garamond" w:cs="Garamond"/>
          <w:sz w:val="26"/>
          <w:szCs w:val="26"/>
        </w:rPr>
        <w:fldChar w:fldCharType="end"/>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Cette règle d’apprentissage est généralement appelée la règle de delta généralisée. Dans l’expression (</w:t>
      </w:r>
      <w:r w:rsidR="00C55F95">
        <w:rPr>
          <w:rFonts w:ascii="Garamond" w:hAnsi="Garamond" w:cs="Garamond"/>
          <w:sz w:val="26"/>
          <w:szCs w:val="26"/>
        </w:rPr>
        <w:t>3</w:t>
      </w:r>
      <w:r w:rsidRPr="004C1DEE">
        <w:rPr>
          <w:rFonts w:ascii="Garamond" w:hAnsi="Garamond" w:cs="Garamond"/>
          <w:sz w:val="26"/>
          <w:szCs w:val="26"/>
        </w:rPr>
        <w:t xml:space="preserve">.3), seule la sortie </w:t>
      </w:r>
      <w:r w:rsidR="00C55F95" w:rsidRPr="00C55F95">
        <w:rPr>
          <w:rFonts w:ascii="Garamond" w:hAnsi="Garamond" w:cs="Garamond"/>
          <w:position w:val="-12"/>
          <w:sz w:val="26"/>
          <w:szCs w:val="26"/>
        </w:rPr>
        <w:object w:dxaOrig="240" w:dyaOrig="360">
          <v:shape id="_x0000_i1096" type="#_x0000_t75" style="width:11.1pt;height:18.85pt" o:ole="">
            <v:imagedata r:id="rId155" o:title=""/>
          </v:shape>
          <o:OLEObject Type="Embed" ProgID="Equation.3" ShapeID="_x0000_i1096" DrawAspect="Content" ObjectID="_1630680445" r:id="rId156"/>
        </w:object>
      </w:r>
      <w:r w:rsidRPr="004C1DEE">
        <w:rPr>
          <w:rFonts w:ascii="Garamond" w:hAnsi="Garamond" w:cs="Garamond"/>
          <w:sz w:val="26"/>
          <w:szCs w:val="26"/>
        </w:rPr>
        <w:t>dépend du paramètre</w:t>
      </w:r>
      <w:r w:rsidR="000201CB" w:rsidRPr="004C1DEE">
        <w:rPr>
          <w:rFonts w:ascii="Garamond" w:hAnsi="Garamond" w:cs="Garamond"/>
          <w:sz w:val="26"/>
          <w:szCs w:val="26"/>
        </w:rPr>
        <w:fldChar w:fldCharType="begin"/>
      </w:r>
      <w:r w:rsidRPr="004C1DEE">
        <w:rPr>
          <w:rFonts w:ascii="Garamond" w:hAnsi="Garamond" w:cs="Garamond"/>
          <w:sz w:val="26"/>
          <w:szCs w:val="26"/>
        </w:rPr>
        <w:instrText xml:space="preserve"> QUOTE </w:instrText>
      </w:r>
      <w:r w:rsidR="00045D54">
        <w:rPr>
          <w:rFonts w:ascii="Garamond" w:hAnsi="Garamond" w:cs="Garamond"/>
          <w:noProof/>
          <w:sz w:val="26"/>
          <w:szCs w:val="26"/>
          <w:lang w:eastAsia="fr-FR"/>
        </w:rPr>
        <w:drawing>
          <wp:inline distT="0" distB="0" distL="0" distR="0">
            <wp:extent cx="175895" cy="112395"/>
            <wp:effectExtent l="19050" t="0" r="0" b="0"/>
            <wp:docPr id="61"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
                    <pic:cNvPicPr>
                      <a:picLocks noChangeAspect="1" noChangeArrowheads="1"/>
                    </pic:cNvPicPr>
                  </pic:nvPicPr>
                  <pic:blipFill>
                    <a:blip r:embed="rId157">
                      <a:clrChange>
                        <a:clrFrom>
                          <a:srgbClr val="FFFFFF"/>
                        </a:clrFrom>
                        <a:clrTo>
                          <a:srgbClr val="FFFFFF">
                            <a:alpha val="0"/>
                          </a:srgbClr>
                        </a:clrTo>
                      </a:clrChange>
                    </a:blip>
                    <a:srcRect/>
                    <a:stretch>
                      <a:fillRect/>
                    </a:stretch>
                  </pic:blipFill>
                  <pic:spPr bwMode="auto">
                    <a:xfrm>
                      <a:off x="0" y="0"/>
                      <a:ext cx="175895" cy="112395"/>
                    </a:xfrm>
                    <a:prstGeom prst="rect">
                      <a:avLst/>
                    </a:prstGeom>
                    <a:noFill/>
                    <a:ln w="9525">
                      <a:noFill/>
                      <a:miter lim="800000"/>
                      <a:headEnd/>
                      <a:tailEnd/>
                    </a:ln>
                  </pic:spPr>
                </pic:pic>
              </a:graphicData>
            </a:graphic>
          </wp:inline>
        </w:drawing>
      </w:r>
      <w:r w:rsidRPr="004C1DEE">
        <w:rPr>
          <w:rFonts w:ascii="Garamond" w:hAnsi="Garamond" w:cs="Garamond"/>
          <w:sz w:val="26"/>
          <w:szCs w:val="26"/>
        </w:rPr>
        <w:instrText xml:space="preserve"> </w:instrText>
      </w:r>
      <w:r w:rsidR="000201CB" w:rsidRPr="004C1DEE">
        <w:rPr>
          <w:rFonts w:ascii="Garamond" w:hAnsi="Garamond" w:cs="Garamond"/>
          <w:sz w:val="26"/>
          <w:szCs w:val="26"/>
        </w:rPr>
        <w:fldChar w:fldCharType="separate"/>
      </w:r>
      <w:r w:rsidRPr="004C1DEE">
        <w:rPr>
          <w:rFonts w:ascii="Garamond" w:hAnsi="Garamond" w:cs="Garamond"/>
          <w:sz w:val="26"/>
          <w:szCs w:val="26"/>
        </w:rPr>
        <w:t xml:space="preserve"> </w:t>
      </w:r>
      <w:r w:rsidRPr="00C55F95">
        <w:rPr>
          <w:rFonts w:ascii="Garamond" w:hAnsi="Garamond" w:cs="Garamond"/>
          <w:i/>
          <w:iCs/>
          <w:sz w:val="26"/>
          <w:szCs w:val="26"/>
        </w:rPr>
        <w:t>w</w:t>
      </w:r>
      <w:r w:rsidR="000201CB" w:rsidRPr="004C1DEE">
        <w:rPr>
          <w:rFonts w:ascii="Garamond" w:hAnsi="Garamond" w:cs="Garamond"/>
          <w:sz w:val="26"/>
          <w:szCs w:val="26"/>
        </w:rPr>
        <w:fldChar w:fldCharType="end"/>
      </w:r>
      <w:r w:rsidRPr="004C1DEE">
        <w:rPr>
          <w:rFonts w:ascii="Garamond" w:hAnsi="Garamond" w:cs="Garamond"/>
          <w:sz w:val="26"/>
          <w:szCs w:val="26"/>
        </w:rPr>
        <w:t>. Selon la position des poids des connexions, deux cas se présentent :</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Cas des connexions entre la couche cachée et celle de sortie (</w:t>
      </w:r>
      <w:r w:rsidR="00050D27" w:rsidRPr="00050D27">
        <w:rPr>
          <w:rFonts w:ascii="Garamond" w:hAnsi="Garamond" w:cs="Garamond"/>
          <w:position w:val="-14"/>
          <w:sz w:val="26"/>
          <w:szCs w:val="26"/>
        </w:rPr>
        <w:object w:dxaOrig="320" w:dyaOrig="380">
          <v:shape id="_x0000_i1097" type="#_x0000_t75" style="width:16.6pt;height:17.7pt" o:ole="">
            <v:imagedata r:id="rId158" o:title=""/>
          </v:shape>
          <o:OLEObject Type="Embed" ProgID="Equation.3" ShapeID="_x0000_i1097" DrawAspect="Content" ObjectID="_1630680446" r:id="rId159"/>
        </w:object>
      </w:r>
      <w:r w:rsidRPr="004C1DEE">
        <w:rPr>
          <w:rFonts w:ascii="Garamond" w:hAnsi="Garamond" w:cs="Garamond"/>
          <w:sz w:val="26"/>
          <w:szCs w:val="26"/>
        </w:rPr>
        <w:t>) :</w:t>
      </w:r>
    </w:p>
    <w:p w:rsidR="00F137F7"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Pour le cas des neurones de sortie, l’expression </w:t>
      </w:r>
      <w:r w:rsidR="009B347E">
        <w:rPr>
          <w:rFonts w:ascii="Garamond" w:hAnsi="Garamond" w:cs="Garamond"/>
          <w:sz w:val="26"/>
          <w:szCs w:val="26"/>
        </w:rPr>
        <w:t>(3</w:t>
      </w:r>
      <w:r w:rsidRPr="004C1DEE">
        <w:rPr>
          <w:rFonts w:ascii="Garamond" w:hAnsi="Garamond" w:cs="Garamond"/>
          <w:sz w:val="26"/>
          <w:szCs w:val="26"/>
        </w:rPr>
        <w:t xml:space="preserve">.3) devient fonction du paramètre </w:t>
      </w:r>
      <w:r w:rsidR="00050D27" w:rsidRPr="00050D27">
        <w:rPr>
          <w:rFonts w:ascii="Garamond" w:hAnsi="Garamond" w:cs="Garamond"/>
          <w:position w:val="-14"/>
          <w:sz w:val="26"/>
          <w:szCs w:val="26"/>
        </w:rPr>
        <w:object w:dxaOrig="320" w:dyaOrig="380">
          <v:shape id="_x0000_i1098" type="#_x0000_t75" style="width:16.6pt;height:17.7pt" o:ole="">
            <v:imagedata r:id="rId160" o:title=""/>
          </v:shape>
          <o:OLEObject Type="Embed" ProgID="Equation.3" ShapeID="_x0000_i1098" DrawAspect="Content" ObjectID="_1630680447" r:id="rId161"/>
        </w:object>
      </w:r>
      <w:r w:rsidRPr="004C1DEE">
        <w:rPr>
          <w:rFonts w:ascii="Garamond" w:hAnsi="Garamond" w:cs="Garamond"/>
          <w:sz w:val="26"/>
          <w:szCs w:val="26"/>
        </w:rPr>
        <w:t xml:space="preserve"> qui influe uniquement sur la sortie du neurone d’indice i. Nous pouvons donc décompose</w:t>
      </w:r>
      <w:r w:rsidR="009B347E">
        <w:rPr>
          <w:rFonts w:ascii="Garamond" w:hAnsi="Garamond" w:cs="Garamond"/>
          <w:sz w:val="26"/>
          <w:szCs w:val="26"/>
        </w:rPr>
        <w:t>r la dérivée de l’expression (3</w:t>
      </w:r>
      <w:r w:rsidRPr="004C1DEE">
        <w:rPr>
          <w:rFonts w:ascii="Garamond" w:hAnsi="Garamond" w:cs="Garamond"/>
          <w:sz w:val="26"/>
          <w:szCs w:val="26"/>
        </w:rPr>
        <w:t>.3) par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062"/>
        <w:gridCol w:w="3150"/>
      </w:tblGrid>
      <w:tr w:rsidR="009B347E" w:rsidTr="00CA14AC">
        <w:trPr>
          <w:trHeight w:val="607"/>
        </w:trPr>
        <w:tc>
          <w:tcPr>
            <w:tcW w:w="6062" w:type="dxa"/>
          </w:tcPr>
          <w:p w:rsidR="009B347E" w:rsidRDefault="009B347E" w:rsidP="00CA14AC">
            <w:pPr>
              <w:autoSpaceDE w:val="0"/>
              <w:autoSpaceDN w:val="0"/>
              <w:adjustRightInd w:val="0"/>
              <w:spacing w:line="360" w:lineRule="atLeast"/>
              <w:jc w:val="right"/>
              <w:rPr>
                <w:rFonts w:ascii="Garamond" w:hAnsi="Garamond" w:cs="Garamond"/>
                <w:sz w:val="26"/>
                <w:szCs w:val="26"/>
              </w:rPr>
            </w:pPr>
            <w:r>
              <w:rPr>
                <w:rFonts w:ascii="Garamond" w:hAnsi="Garamond" w:cs="Garamond"/>
                <w:sz w:val="26"/>
                <w:szCs w:val="26"/>
              </w:rPr>
              <w:t xml:space="preserve">           </w:t>
            </w:r>
            <w:r w:rsidRPr="009B347E">
              <w:rPr>
                <w:rFonts w:ascii="Garamond" w:hAnsi="Garamond" w:cs="Garamond"/>
                <w:noProof/>
                <w:sz w:val="26"/>
                <w:szCs w:val="26"/>
                <w:lang w:eastAsia="fr-FR"/>
              </w:rPr>
              <w:drawing>
                <wp:inline distT="0" distB="0" distL="0" distR="0">
                  <wp:extent cx="2639743" cy="450166"/>
                  <wp:effectExtent l="19050" t="0" r="0" b="0"/>
                  <wp:docPr id="40"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
                          <pic:cNvPicPr>
                            <a:picLocks noChangeAspect="1" noChangeArrowheads="1"/>
                          </pic:cNvPicPr>
                        </pic:nvPicPr>
                        <pic:blipFill>
                          <a:blip r:embed="rId162">
                            <a:clrChange>
                              <a:clrFrom>
                                <a:srgbClr val="FFFFFF"/>
                              </a:clrFrom>
                              <a:clrTo>
                                <a:srgbClr val="FFFFFF">
                                  <a:alpha val="0"/>
                                </a:srgbClr>
                              </a:clrTo>
                            </a:clrChange>
                          </a:blip>
                          <a:srcRect/>
                          <a:stretch>
                            <a:fillRect/>
                          </a:stretch>
                        </pic:blipFill>
                        <pic:spPr bwMode="auto">
                          <a:xfrm>
                            <a:off x="0" y="0"/>
                            <a:ext cx="2640031" cy="450215"/>
                          </a:xfrm>
                          <a:prstGeom prst="rect">
                            <a:avLst/>
                          </a:prstGeom>
                          <a:noFill/>
                          <a:ln w="9525">
                            <a:noFill/>
                            <a:miter lim="800000"/>
                            <a:headEnd/>
                            <a:tailEnd/>
                          </a:ln>
                        </pic:spPr>
                      </pic:pic>
                    </a:graphicData>
                  </a:graphic>
                </wp:inline>
              </w:drawing>
            </w:r>
          </w:p>
        </w:tc>
        <w:tc>
          <w:tcPr>
            <w:tcW w:w="3150" w:type="dxa"/>
          </w:tcPr>
          <w:p w:rsidR="009B347E" w:rsidRPr="004C1DEE" w:rsidRDefault="000201CB" w:rsidP="009B347E">
            <w:pPr>
              <w:autoSpaceDE w:val="0"/>
              <w:autoSpaceDN w:val="0"/>
              <w:adjustRightInd w:val="0"/>
              <w:spacing w:line="360" w:lineRule="atLeast"/>
              <w:ind w:left="-533" w:firstLine="533"/>
              <w:rPr>
                <w:rFonts w:ascii="Garamond" w:hAnsi="Garamond" w:cs="Garamond"/>
                <w:sz w:val="26"/>
                <w:szCs w:val="26"/>
              </w:rPr>
            </w:pPr>
            <w:r w:rsidRPr="004C1DEE">
              <w:rPr>
                <w:rFonts w:ascii="Garamond" w:hAnsi="Garamond" w:cs="Garamond"/>
                <w:sz w:val="26"/>
                <w:szCs w:val="26"/>
              </w:rPr>
              <w:fldChar w:fldCharType="begin"/>
            </w:r>
            <w:r w:rsidR="009B347E" w:rsidRPr="004C1DEE">
              <w:rPr>
                <w:rFonts w:ascii="Garamond" w:hAnsi="Garamond" w:cs="Garamond"/>
                <w:sz w:val="26"/>
                <w:szCs w:val="26"/>
              </w:rPr>
              <w:instrText xml:space="preserve"> QUOTE </w:instrText>
            </w:r>
            <w:r w:rsidR="009B347E">
              <w:rPr>
                <w:rFonts w:ascii="Garamond" w:hAnsi="Garamond" w:cs="Garamond"/>
                <w:noProof/>
                <w:sz w:val="26"/>
                <w:szCs w:val="26"/>
                <w:lang w:eastAsia="fr-FR"/>
              </w:rPr>
              <w:drawing>
                <wp:inline distT="0" distB="0" distL="0" distR="0">
                  <wp:extent cx="1807845" cy="379730"/>
                  <wp:effectExtent l="19050" t="0" r="1905" b="0"/>
                  <wp:docPr id="38"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149">
                            <a:clrChange>
                              <a:clrFrom>
                                <a:srgbClr val="FFFFFF"/>
                              </a:clrFrom>
                              <a:clrTo>
                                <a:srgbClr val="FFFFFF">
                                  <a:alpha val="0"/>
                                </a:srgbClr>
                              </a:clrTo>
                            </a:clrChange>
                          </a:blip>
                          <a:srcRect/>
                          <a:stretch>
                            <a:fillRect/>
                          </a:stretch>
                        </pic:blipFill>
                        <pic:spPr bwMode="auto">
                          <a:xfrm>
                            <a:off x="0" y="0"/>
                            <a:ext cx="1807845" cy="379730"/>
                          </a:xfrm>
                          <a:prstGeom prst="rect">
                            <a:avLst/>
                          </a:prstGeom>
                          <a:noFill/>
                          <a:ln w="9525">
                            <a:noFill/>
                            <a:miter lim="800000"/>
                            <a:headEnd/>
                            <a:tailEnd/>
                          </a:ln>
                        </pic:spPr>
                      </pic:pic>
                    </a:graphicData>
                  </a:graphic>
                </wp:inline>
              </w:drawing>
            </w:r>
            <w:r w:rsidR="009B347E" w:rsidRPr="004C1DEE">
              <w:rPr>
                <w:rFonts w:ascii="Garamond" w:hAnsi="Garamond" w:cs="Garamond"/>
                <w:sz w:val="26"/>
                <w:szCs w:val="26"/>
              </w:rPr>
              <w:instrText xml:space="preserve"> </w:instrText>
            </w:r>
            <w:r w:rsidRPr="004C1DEE">
              <w:rPr>
                <w:rFonts w:ascii="Garamond" w:hAnsi="Garamond" w:cs="Garamond"/>
                <w:sz w:val="26"/>
                <w:szCs w:val="26"/>
              </w:rPr>
              <w:fldChar w:fldCharType="end"/>
            </w:r>
            <w:r w:rsidR="009B347E" w:rsidRPr="004C1DEE">
              <w:rPr>
                <w:rFonts w:ascii="Garamond" w:hAnsi="Garamond" w:cs="Garamond"/>
                <w:sz w:val="26"/>
                <w:szCs w:val="26"/>
              </w:rPr>
              <w:t xml:space="preserve">   </w:t>
            </w:r>
            <w:r w:rsidR="009B347E">
              <w:rPr>
                <w:rFonts w:ascii="Garamond" w:hAnsi="Garamond" w:cs="Garamond"/>
                <w:sz w:val="26"/>
                <w:szCs w:val="26"/>
              </w:rPr>
              <w:t xml:space="preserve">  (3.5)</w:t>
            </w:r>
            <w:r w:rsidR="009B347E" w:rsidRPr="004C1DEE">
              <w:rPr>
                <w:rFonts w:ascii="Garamond" w:hAnsi="Garamond" w:cs="Garamond"/>
                <w:sz w:val="26"/>
                <w:szCs w:val="26"/>
              </w:rPr>
              <w:t xml:space="preserve">        </w:t>
            </w:r>
            <w:r w:rsidRPr="004C1DEE">
              <w:rPr>
                <w:rFonts w:ascii="Garamond" w:hAnsi="Garamond" w:cs="Garamond"/>
                <w:sz w:val="26"/>
                <w:szCs w:val="26"/>
              </w:rPr>
              <w:fldChar w:fldCharType="begin"/>
            </w:r>
            <w:r w:rsidR="009B347E" w:rsidRPr="004C1DEE">
              <w:rPr>
                <w:rFonts w:ascii="Garamond" w:hAnsi="Garamond" w:cs="Garamond"/>
                <w:sz w:val="26"/>
                <w:szCs w:val="26"/>
              </w:rPr>
              <w:instrText xml:space="preserve"> QUOTE </w:instrText>
            </w:r>
            <w:r w:rsidR="009B347E">
              <w:rPr>
                <w:rFonts w:ascii="Garamond" w:hAnsi="Garamond" w:cs="Garamond"/>
                <w:noProof/>
                <w:sz w:val="26"/>
                <w:szCs w:val="26"/>
                <w:lang w:eastAsia="fr-FR"/>
              </w:rPr>
              <w:drawing>
                <wp:inline distT="0" distB="0" distL="0" distR="0">
                  <wp:extent cx="344805" cy="140970"/>
                  <wp:effectExtent l="19050" t="0" r="0" b="0"/>
                  <wp:docPr id="39"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pic:cNvPicPr>
                            <a:picLocks noChangeAspect="1" noChangeArrowheads="1"/>
                          </pic:cNvPicPr>
                        </pic:nvPicPr>
                        <pic:blipFill>
                          <a:blip r:embed="rId150">
                            <a:clrChange>
                              <a:clrFrom>
                                <a:srgbClr val="FFFFFF"/>
                              </a:clrFrom>
                              <a:clrTo>
                                <a:srgbClr val="FFFFFF">
                                  <a:alpha val="0"/>
                                </a:srgbClr>
                              </a:clrTo>
                            </a:clrChange>
                          </a:blip>
                          <a:srcRect/>
                          <a:stretch>
                            <a:fillRect/>
                          </a:stretch>
                        </pic:blipFill>
                        <pic:spPr bwMode="auto">
                          <a:xfrm>
                            <a:off x="0" y="0"/>
                            <a:ext cx="344805" cy="140970"/>
                          </a:xfrm>
                          <a:prstGeom prst="rect">
                            <a:avLst/>
                          </a:prstGeom>
                          <a:noFill/>
                          <a:ln w="9525">
                            <a:noFill/>
                            <a:miter lim="800000"/>
                            <a:headEnd/>
                            <a:tailEnd/>
                          </a:ln>
                        </pic:spPr>
                      </pic:pic>
                    </a:graphicData>
                  </a:graphic>
                </wp:inline>
              </w:drawing>
            </w:r>
            <w:r w:rsidR="009B347E" w:rsidRPr="004C1DEE">
              <w:rPr>
                <w:rFonts w:ascii="Garamond" w:hAnsi="Garamond" w:cs="Garamond"/>
                <w:sz w:val="26"/>
                <w:szCs w:val="26"/>
              </w:rPr>
              <w:instrText xml:space="preserve"> </w:instrText>
            </w:r>
            <w:r w:rsidRPr="004C1DEE">
              <w:rPr>
                <w:rFonts w:ascii="Garamond" w:hAnsi="Garamond" w:cs="Garamond"/>
                <w:sz w:val="26"/>
                <w:szCs w:val="26"/>
              </w:rPr>
              <w:fldChar w:fldCharType="end"/>
            </w:r>
          </w:p>
          <w:p w:rsidR="009B347E" w:rsidRDefault="009B347E" w:rsidP="00CA14AC">
            <w:pPr>
              <w:autoSpaceDE w:val="0"/>
              <w:autoSpaceDN w:val="0"/>
              <w:adjustRightInd w:val="0"/>
              <w:spacing w:line="360" w:lineRule="atLeast"/>
              <w:jc w:val="both"/>
              <w:rPr>
                <w:rFonts w:ascii="Garamond" w:hAnsi="Garamond" w:cs="Garamond"/>
                <w:sz w:val="26"/>
                <w:szCs w:val="26"/>
              </w:rPr>
            </w:pPr>
          </w:p>
        </w:tc>
      </w:tr>
    </w:tbl>
    <w:p w:rsidR="00F137F7" w:rsidRDefault="009B347E" w:rsidP="004C1DEE">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t>L’expression (3</w:t>
      </w:r>
      <w:r w:rsidR="00F137F7" w:rsidRPr="004C1DEE">
        <w:rPr>
          <w:rFonts w:ascii="Garamond" w:hAnsi="Garamond" w:cs="Garamond"/>
          <w:sz w:val="26"/>
          <w:szCs w:val="26"/>
        </w:rPr>
        <w:t>.4) devient alors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062"/>
        <w:gridCol w:w="3150"/>
      </w:tblGrid>
      <w:tr w:rsidR="009B347E" w:rsidTr="00CA14AC">
        <w:trPr>
          <w:trHeight w:val="607"/>
        </w:trPr>
        <w:tc>
          <w:tcPr>
            <w:tcW w:w="6062" w:type="dxa"/>
          </w:tcPr>
          <w:p w:rsidR="009B347E" w:rsidRDefault="009B347E" w:rsidP="00CA14AC">
            <w:pPr>
              <w:autoSpaceDE w:val="0"/>
              <w:autoSpaceDN w:val="0"/>
              <w:adjustRightInd w:val="0"/>
              <w:spacing w:line="360" w:lineRule="atLeast"/>
              <w:jc w:val="right"/>
              <w:rPr>
                <w:rFonts w:ascii="Garamond" w:hAnsi="Garamond" w:cs="Garamond"/>
                <w:sz w:val="26"/>
                <w:szCs w:val="26"/>
              </w:rPr>
            </w:pPr>
            <w:r w:rsidRPr="009B347E">
              <w:rPr>
                <w:rFonts w:ascii="Garamond" w:hAnsi="Garamond" w:cs="Garamond"/>
                <w:noProof/>
                <w:sz w:val="26"/>
                <w:szCs w:val="26"/>
                <w:lang w:eastAsia="fr-FR"/>
              </w:rPr>
              <w:drawing>
                <wp:inline distT="0" distB="0" distL="0" distR="0">
                  <wp:extent cx="2398540" cy="337625"/>
                  <wp:effectExtent l="19050" t="0" r="0" b="0"/>
                  <wp:docPr id="5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
                          <pic:cNvPicPr>
                            <a:picLocks noChangeAspect="1" noChangeArrowheads="1"/>
                          </pic:cNvPicPr>
                        </pic:nvPicPr>
                        <pic:blipFill>
                          <a:blip r:embed="rId163">
                            <a:clrChange>
                              <a:clrFrom>
                                <a:srgbClr val="FFFFFF"/>
                              </a:clrFrom>
                              <a:clrTo>
                                <a:srgbClr val="FFFFFF">
                                  <a:alpha val="0"/>
                                </a:srgbClr>
                              </a:clrTo>
                            </a:clrChange>
                          </a:blip>
                          <a:srcRect/>
                          <a:stretch>
                            <a:fillRect/>
                          </a:stretch>
                        </pic:blipFill>
                        <pic:spPr bwMode="auto">
                          <a:xfrm>
                            <a:off x="0" y="0"/>
                            <a:ext cx="2399925" cy="337820"/>
                          </a:xfrm>
                          <a:prstGeom prst="rect">
                            <a:avLst/>
                          </a:prstGeom>
                          <a:noFill/>
                          <a:ln w="9525">
                            <a:noFill/>
                            <a:miter lim="800000"/>
                            <a:headEnd/>
                            <a:tailEnd/>
                          </a:ln>
                        </pic:spPr>
                      </pic:pic>
                    </a:graphicData>
                  </a:graphic>
                </wp:inline>
              </w:drawing>
            </w:r>
            <w:r>
              <w:rPr>
                <w:rFonts w:ascii="Garamond" w:hAnsi="Garamond" w:cs="Garamond"/>
                <w:sz w:val="26"/>
                <w:szCs w:val="26"/>
              </w:rPr>
              <w:t xml:space="preserve">       </w:t>
            </w:r>
          </w:p>
        </w:tc>
        <w:tc>
          <w:tcPr>
            <w:tcW w:w="3150" w:type="dxa"/>
          </w:tcPr>
          <w:p w:rsidR="009B347E" w:rsidRPr="004C1DEE" w:rsidRDefault="000201CB" w:rsidP="009B347E">
            <w:pPr>
              <w:autoSpaceDE w:val="0"/>
              <w:autoSpaceDN w:val="0"/>
              <w:adjustRightInd w:val="0"/>
              <w:spacing w:line="360" w:lineRule="atLeast"/>
              <w:rPr>
                <w:rFonts w:ascii="Garamond" w:hAnsi="Garamond" w:cs="Garamond"/>
                <w:sz w:val="26"/>
                <w:szCs w:val="26"/>
              </w:rPr>
            </w:pPr>
            <w:r w:rsidRPr="004C1DEE">
              <w:rPr>
                <w:rFonts w:ascii="Garamond" w:hAnsi="Garamond" w:cs="Garamond"/>
                <w:sz w:val="26"/>
                <w:szCs w:val="26"/>
              </w:rPr>
              <w:fldChar w:fldCharType="begin"/>
            </w:r>
            <w:r w:rsidR="009B347E" w:rsidRPr="004C1DEE">
              <w:rPr>
                <w:rFonts w:ascii="Garamond" w:hAnsi="Garamond" w:cs="Garamond"/>
                <w:sz w:val="26"/>
                <w:szCs w:val="26"/>
              </w:rPr>
              <w:instrText xml:space="preserve"> QUOTE </w:instrText>
            </w:r>
            <w:r w:rsidR="009B347E">
              <w:rPr>
                <w:rFonts w:ascii="Garamond" w:hAnsi="Garamond" w:cs="Garamond"/>
                <w:noProof/>
                <w:sz w:val="26"/>
                <w:szCs w:val="26"/>
                <w:lang w:eastAsia="fr-FR"/>
              </w:rPr>
              <w:drawing>
                <wp:inline distT="0" distB="0" distL="0" distR="0">
                  <wp:extent cx="1807845" cy="379730"/>
                  <wp:effectExtent l="19050" t="0" r="1905" b="0"/>
                  <wp:docPr id="46"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149">
                            <a:clrChange>
                              <a:clrFrom>
                                <a:srgbClr val="FFFFFF"/>
                              </a:clrFrom>
                              <a:clrTo>
                                <a:srgbClr val="FFFFFF">
                                  <a:alpha val="0"/>
                                </a:srgbClr>
                              </a:clrTo>
                            </a:clrChange>
                          </a:blip>
                          <a:srcRect/>
                          <a:stretch>
                            <a:fillRect/>
                          </a:stretch>
                        </pic:blipFill>
                        <pic:spPr bwMode="auto">
                          <a:xfrm>
                            <a:off x="0" y="0"/>
                            <a:ext cx="1807845" cy="379730"/>
                          </a:xfrm>
                          <a:prstGeom prst="rect">
                            <a:avLst/>
                          </a:prstGeom>
                          <a:noFill/>
                          <a:ln w="9525">
                            <a:noFill/>
                            <a:miter lim="800000"/>
                            <a:headEnd/>
                            <a:tailEnd/>
                          </a:ln>
                        </pic:spPr>
                      </pic:pic>
                    </a:graphicData>
                  </a:graphic>
                </wp:inline>
              </w:drawing>
            </w:r>
            <w:r w:rsidR="009B347E" w:rsidRPr="004C1DEE">
              <w:rPr>
                <w:rFonts w:ascii="Garamond" w:hAnsi="Garamond" w:cs="Garamond"/>
                <w:sz w:val="26"/>
                <w:szCs w:val="26"/>
              </w:rPr>
              <w:instrText xml:space="preserve"> </w:instrText>
            </w:r>
            <w:r w:rsidRPr="004C1DEE">
              <w:rPr>
                <w:rFonts w:ascii="Garamond" w:hAnsi="Garamond" w:cs="Garamond"/>
                <w:sz w:val="26"/>
                <w:szCs w:val="26"/>
              </w:rPr>
              <w:fldChar w:fldCharType="end"/>
            </w:r>
            <w:r w:rsidR="009B347E" w:rsidRPr="004C1DEE">
              <w:rPr>
                <w:rFonts w:ascii="Garamond" w:hAnsi="Garamond" w:cs="Garamond"/>
                <w:sz w:val="26"/>
                <w:szCs w:val="26"/>
              </w:rPr>
              <w:t xml:space="preserve">   </w:t>
            </w:r>
            <w:r w:rsidR="009B347E">
              <w:rPr>
                <w:rFonts w:ascii="Garamond" w:hAnsi="Garamond" w:cs="Garamond"/>
                <w:sz w:val="26"/>
                <w:szCs w:val="26"/>
              </w:rPr>
              <w:t xml:space="preserve">  (3.6)</w:t>
            </w:r>
            <w:r w:rsidR="009B347E" w:rsidRPr="004C1DEE">
              <w:rPr>
                <w:rFonts w:ascii="Garamond" w:hAnsi="Garamond" w:cs="Garamond"/>
                <w:sz w:val="26"/>
                <w:szCs w:val="26"/>
              </w:rPr>
              <w:t xml:space="preserve">        </w:t>
            </w:r>
            <w:r w:rsidRPr="004C1DEE">
              <w:rPr>
                <w:rFonts w:ascii="Garamond" w:hAnsi="Garamond" w:cs="Garamond"/>
                <w:sz w:val="26"/>
                <w:szCs w:val="26"/>
              </w:rPr>
              <w:fldChar w:fldCharType="begin"/>
            </w:r>
            <w:r w:rsidR="009B347E" w:rsidRPr="004C1DEE">
              <w:rPr>
                <w:rFonts w:ascii="Garamond" w:hAnsi="Garamond" w:cs="Garamond"/>
                <w:sz w:val="26"/>
                <w:szCs w:val="26"/>
              </w:rPr>
              <w:instrText xml:space="preserve"> QUOTE </w:instrText>
            </w:r>
            <w:r w:rsidR="009B347E">
              <w:rPr>
                <w:rFonts w:ascii="Garamond" w:hAnsi="Garamond" w:cs="Garamond"/>
                <w:noProof/>
                <w:sz w:val="26"/>
                <w:szCs w:val="26"/>
                <w:lang w:eastAsia="fr-FR"/>
              </w:rPr>
              <w:drawing>
                <wp:inline distT="0" distB="0" distL="0" distR="0">
                  <wp:extent cx="344805" cy="140970"/>
                  <wp:effectExtent l="19050" t="0" r="0" b="0"/>
                  <wp:docPr id="50"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pic:cNvPicPr>
                            <a:picLocks noChangeAspect="1" noChangeArrowheads="1"/>
                          </pic:cNvPicPr>
                        </pic:nvPicPr>
                        <pic:blipFill>
                          <a:blip r:embed="rId150">
                            <a:clrChange>
                              <a:clrFrom>
                                <a:srgbClr val="FFFFFF"/>
                              </a:clrFrom>
                              <a:clrTo>
                                <a:srgbClr val="FFFFFF">
                                  <a:alpha val="0"/>
                                </a:srgbClr>
                              </a:clrTo>
                            </a:clrChange>
                          </a:blip>
                          <a:srcRect/>
                          <a:stretch>
                            <a:fillRect/>
                          </a:stretch>
                        </pic:blipFill>
                        <pic:spPr bwMode="auto">
                          <a:xfrm>
                            <a:off x="0" y="0"/>
                            <a:ext cx="344805" cy="140970"/>
                          </a:xfrm>
                          <a:prstGeom prst="rect">
                            <a:avLst/>
                          </a:prstGeom>
                          <a:noFill/>
                          <a:ln w="9525">
                            <a:noFill/>
                            <a:miter lim="800000"/>
                            <a:headEnd/>
                            <a:tailEnd/>
                          </a:ln>
                        </pic:spPr>
                      </pic:pic>
                    </a:graphicData>
                  </a:graphic>
                </wp:inline>
              </w:drawing>
            </w:r>
            <w:r w:rsidR="009B347E" w:rsidRPr="004C1DEE">
              <w:rPr>
                <w:rFonts w:ascii="Garamond" w:hAnsi="Garamond" w:cs="Garamond"/>
                <w:sz w:val="26"/>
                <w:szCs w:val="26"/>
              </w:rPr>
              <w:instrText xml:space="preserve"> </w:instrText>
            </w:r>
            <w:r w:rsidRPr="004C1DEE">
              <w:rPr>
                <w:rFonts w:ascii="Garamond" w:hAnsi="Garamond" w:cs="Garamond"/>
                <w:sz w:val="26"/>
                <w:szCs w:val="26"/>
              </w:rPr>
              <w:fldChar w:fldCharType="end"/>
            </w:r>
          </w:p>
          <w:p w:rsidR="009B347E" w:rsidRDefault="009B347E" w:rsidP="00CA14AC">
            <w:pPr>
              <w:autoSpaceDE w:val="0"/>
              <w:autoSpaceDN w:val="0"/>
              <w:adjustRightInd w:val="0"/>
              <w:spacing w:line="360" w:lineRule="atLeast"/>
              <w:jc w:val="both"/>
              <w:rPr>
                <w:rFonts w:ascii="Garamond" w:hAnsi="Garamond" w:cs="Garamond"/>
                <w:sz w:val="26"/>
                <w:szCs w:val="26"/>
              </w:rPr>
            </w:pPr>
          </w:p>
        </w:tc>
      </w:tr>
    </w:tbl>
    <w:p w:rsidR="00F137F7" w:rsidRDefault="00F137F7" w:rsidP="00DA3103">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Pour le cas des neurones cachés, </w:t>
      </w:r>
      <w:r w:rsidR="009B347E">
        <w:rPr>
          <w:rFonts w:ascii="Garamond" w:hAnsi="Garamond" w:cs="Garamond"/>
          <w:sz w:val="26"/>
          <w:szCs w:val="26"/>
        </w:rPr>
        <w:t>l’expression (3</w:t>
      </w:r>
      <w:r w:rsidRPr="004C1DEE">
        <w:rPr>
          <w:rFonts w:ascii="Garamond" w:hAnsi="Garamond" w:cs="Garamond"/>
          <w:sz w:val="26"/>
          <w:szCs w:val="26"/>
        </w:rPr>
        <w:t>.4) est fonction du paramètre</w:t>
      </w:r>
      <w:r w:rsidR="00050D27" w:rsidRPr="00050D27">
        <w:rPr>
          <w:rFonts w:ascii="Garamond" w:hAnsi="Garamond" w:cs="Garamond"/>
          <w:position w:val="-28"/>
          <w:sz w:val="26"/>
          <w:szCs w:val="26"/>
        </w:rPr>
        <w:object w:dxaOrig="380" w:dyaOrig="520">
          <v:shape id="_x0000_i1099" type="#_x0000_t75" style="width:17.7pt;height:26.05pt" o:ole="">
            <v:imagedata r:id="rId164" o:title=""/>
          </v:shape>
          <o:OLEObject Type="Embed" ProgID="Equation.3" ShapeID="_x0000_i1099" DrawAspect="Content" ObjectID="_1630680448" r:id="rId165"/>
        </w:object>
      </w:r>
      <w:r w:rsidRPr="004C1DEE">
        <w:rPr>
          <w:rFonts w:ascii="Garamond" w:hAnsi="Garamond" w:cs="Garamond"/>
          <w:sz w:val="26"/>
          <w:szCs w:val="26"/>
        </w:rPr>
        <w:t xml:space="preserve">qui influe non seulement sur la sortie du neurone </w:t>
      </w:r>
      <w:r w:rsidRPr="009B347E">
        <w:rPr>
          <w:rFonts w:ascii="Garamond" w:hAnsi="Garamond" w:cs="Garamond"/>
          <w:i/>
          <w:iCs/>
          <w:sz w:val="26"/>
          <w:szCs w:val="26"/>
        </w:rPr>
        <w:t>j</w:t>
      </w:r>
      <w:r w:rsidRPr="004C1DEE">
        <w:rPr>
          <w:rFonts w:ascii="Garamond" w:hAnsi="Garamond" w:cs="Garamond"/>
          <w:sz w:val="26"/>
          <w:szCs w:val="26"/>
        </w:rPr>
        <w:t xml:space="preserve"> de la deuxième couche, mais aussi sur tous les neurones </w:t>
      </w:r>
      <w:r w:rsidRPr="009B347E">
        <w:rPr>
          <w:rFonts w:ascii="Garamond" w:hAnsi="Garamond" w:cs="Garamond"/>
          <w:i/>
          <w:iCs/>
          <w:sz w:val="26"/>
          <w:szCs w:val="26"/>
        </w:rPr>
        <w:t>i</w:t>
      </w:r>
      <w:r w:rsidRPr="004C1DEE">
        <w:rPr>
          <w:rFonts w:ascii="Garamond" w:hAnsi="Garamond" w:cs="Garamond"/>
          <w:sz w:val="26"/>
          <w:szCs w:val="26"/>
        </w:rPr>
        <w:t xml:space="preserve"> de la couche de sortie (en aval) qui lui sont connectés. On obtient alors l’équation suivante :</w:t>
      </w:r>
    </w:p>
    <w:p w:rsidR="00050D27" w:rsidRDefault="00F137F7" w:rsidP="00050D27">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                            </w:t>
      </w:r>
      <w:r w:rsidR="009B347E" w:rsidRPr="004C1DEE">
        <w:rPr>
          <w:rFonts w:ascii="Garamond" w:hAnsi="Garamond" w:cs="Garamond"/>
          <w:sz w:val="26"/>
          <w:szCs w:val="26"/>
        </w:rPr>
        <w:object w:dxaOrig="3940" w:dyaOrig="540">
          <v:shape id="_x0000_i1100" type="#_x0000_t75" style="width:273.05pt;height:37.65pt" o:ole="">
            <v:imagedata r:id="rId166" o:title=""/>
          </v:shape>
          <o:OLEObject Type="Embed" ProgID="Equation.3" ShapeID="_x0000_i1100" DrawAspect="Content" ObjectID="_1630680449" r:id="rId167"/>
        </w:object>
      </w:r>
      <w:r w:rsidRPr="004C1DEE">
        <w:rPr>
          <w:rFonts w:ascii="Garamond" w:hAnsi="Garamond" w:cs="Garamond"/>
          <w:sz w:val="26"/>
          <w:szCs w:val="26"/>
        </w:rPr>
        <w:t xml:space="preserve">                  </w:t>
      </w:r>
    </w:p>
    <w:p w:rsidR="00F137F7" w:rsidRPr="004C1DEE" w:rsidRDefault="00F137F7" w:rsidP="009B347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Après avoir calculé la variation des poids des connections pour tous les neur</w:t>
      </w:r>
      <w:r w:rsidR="009B347E">
        <w:rPr>
          <w:rFonts w:ascii="Garamond" w:hAnsi="Garamond" w:cs="Garamond"/>
          <w:sz w:val="26"/>
          <w:szCs w:val="26"/>
        </w:rPr>
        <w:t>ones de sortie (équation (3</w:t>
      </w:r>
      <w:r w:rsidRPr="004C1DEE">
        <w:rPr>
          <w:rFonts w:ascii="Garamond" w:hAnsi="Garamond" w:cs="Garamond"/>
          <w:sz w:val="26"/>
          <w:szCs w:val="26"/>
        </w:rPr>
        <w:t>.5)), on calcule alors la variation des poids des</w:t>
      </w:r>
      <w:r w:rsidR="009B347E">
        <w:rPr>
          <w:rFonts w:ascii="Garamond" w:hAnsi="Garamond" w:cs="Garamond"/>
          <w:sz w:val="26"/>
          <w:szCs w:val="26"/>
        </w:rPr>
        <w:t xml:space="preserve"> connexions de la couche cachée. </w:t>
      </w:r>
      <w:r w:rsidRPr="004C1DEE">
        <w:rPr>
          <w:rFonts w:ascii="Garamond" w:hAnsi="Garamond" w:cs="Garamond"/>
          <w:sz w:val="26"/>
          <w:szCs w:val="26"/>
        </w:rPr>
        <w:t xml:space="preserve">On met ainsi à jour les poids des connections de la couche de sortie jusqu’à la couche d’entrée: on rétropropage ainsi le signal d’erreur. C’est de là que vient le nom de cet algorithme: rétropropagation du gradient de l’erreur. </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Du fait de sommer les </w:t>
      </w:r>
      <w:r w:rsidR="001A28D6" w:rsidRPr="001A28D6">
        <w:rPr>
          <w:rFonts w:ascii="Garamond" w:hAnsi="Garamond" w:cs="Garamond"/>
          <w:position w:val="-14"/>
          <w:sz w:val="26"/>
          <w:szCs w:val="26"/>
        </w:rPr>
        <w:object w:dxaOrig="460" w:dyaOrig="380">
          <v:shape id="_x0000_i1101" type="#_x0000_t75" style="width:23.25pt;height:17.7pt" o:ole="">
            <v:imagedata r:id="rId168" o:title=""/>
          </v:shape>
          <o:OLEObject Type="Embed" ProgID="Equation.3" ShapeID="_x0000_i1101" DrawAspect="Content" ObjectID="_1630680450" r:id="rId169"/>
        </w:object>
      </w:r>
      <w:r w:rsidRPr="004C1DEE">
        <w:rPr>
          <w:rFonts w:ascii="Garamond" w:hAnsi="Garamond" w:cs="Garamond"/>
          <w:sz w:val="26"/>
          <w:szCs w:val="26"/>
        </w:rPr>
        <w:t xml:space="preserve"> pour tous les vecteurs </w:t>
      </w:r>
      <w:r w:rsidRPr="009B347E">
        <w:rPr>
          <w:rFonts w:ascii="Garamond" w:hAnsi="Garamond" w:cs="Garamond"/>
          <w:i/>
          <w:iCs/>
          <w:sz w:val="26"/>
          <w:szCs w:val="26"/>
        </w:rPr>
        <w:t>p</w:t>
      </w:r>
      <w:r w:rsidRPr="004C1DEE">
        <w:rPr>
          <w:rFonts w:ascii="Garamond" w:hAnsi="Garamond" w:cs="Garamond"/>
          <w:sz w:val="26"/>
          <w:szCs w:val="26"/>
        </w:rPr>
        <w:t xml:space="preserve"> de la base d’apprentissage puis de remettre à jour les poids avec la variation totale ainsi calculée, l’algorithme est appelé gradient total. Une autre façon de faire, appelée version séquentielle, modifie les poids des connexions après chaque présentation d’un vecteur d’entrée </w:t>
      </w:r>
      <w:r w:rsidRPr="009B347E">
        <w:rPr>
          <w:rFonts w:ascii="Garamond" w:hAnsi="Garamond" w:cs="Garamond"/>
          <w:i/>
          <w:iCs/>
          <w:sz w:val="26"/>
          <w:szCs w:val="26"/>
        </w:rPr>
        <w:t>p</w:t>
      </w:r>
      <w:r w:rsidRPr="004C1DEE">
        <w:rPr>
          <w:rFonts w:ascii="Garamond" w:hAnsi="Garamond" w:cs="Garamond"/>
          <w:sz w:val="26"/>
          <w:szCs w:val="26"/>
        </w:rPr>
        <w:t xml:space="preserve">. Une version stochastique permet de prendre en compte les vecteurs d’apprentissage </w:t>
      </w:r>
      <w:r w:rsidRPr="009B347E">
        <w:rPr>
          <w:rFonts w:ascii="Garamond" w:hAnsi="Garamond" w:cs="Garamond"/>
          <w:i/>
          <w:iCs/>
          <w:sz w:val="26"/>
          <w:szCs w:val="26"/>
        </w:rPr>
        <w:t>p</w:t>
      </w:r>
      <w:r w:rsidRPr="004C1DEE">
        <w:rPr>
          <w:rFonts w:ascii="Garamond" w:hAnsi="Garamond" w:cs="Garamond"/>
          <w:sz w:val="26"/>
          <w:szCs w:val="26"/>
        </w:rPr>
        <w:t xml:space="preserve"> d’une façon aléatoire.</w:t>
      </w:r>
    </w:p>
    <w:p w:rsidR="00374B1B" w:rsidRDefault="00F137F7" w:rsidP="00374B1B">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L’algorithme de rétropropagation du gradient de l’erreur a permis de dépasser les limites du Perceptron simple. Il s’avère capable de résoudre un grand nombre de problèmes de </w:t>
      </w:r>
      <w:r w:rsidRPr="004C1DEE">
        <w:rPr>
          <w:rFonts w:ascii="Garamond" w:hAnsi="Garamond" w:cs="Garamond"/>
          <w:sz w:val="26"/>
          <w:szCs w:val="26"/>
        </w:rPr>
        <w:lastRenderedPageBreak/>
        <w:t>classification et de reconnaissance des formes et a donné lieu à beaucoup d’applications. Cet algorithme souffre néanmoins de nombreux défauts, parmi lesquels:</w:t>
      </w:r>
    </w:p>
    <w:p w:rsidR="00F137F7" w:rsidRPr="004C1DEE" w:rsidRDefault="00F137F7" w:rsidP="00374B1B">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Une des limitations importantes est le temps de calcul: l’apprentissage est très long;  Une grande sensibilité aux conditions initiales, c'est-à-dire à la manière dont sont initialisés les poids des connexions;</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De nombreux problèmes sont dus à la géométrie de la fonction d’erreur: minimums locaux. Ce problème est en partie résolu avec le gradient stochastique, mais il subsiste quand même;</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Le problème de dimensionnement du réseau. La rétropropagation apprend une base d’apprentissage sur un réseau dont la structure est fixée a priori. La structure est définie par le nombre de couches cachées, le nombre de neurones par couches et la topologie des connections. Un mauvais choix de structure peut dégrader considérablement les performances du réseau.</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Durant l’apprentissage, il y a lieu d’appliquer l’algorithme de rétropropagation également pour les biais aux niveaux des neurones des couches cachées et de sortie. Ces biais ou seuils tolérables constituent aussi les paramètres du réseau mais dans une moindre mesure d’importance.</w:t>
      </w:r>
    </w:p>
    <w:p w:rsidR="00F137F7" w:rsidRPr="00EA56EF" w:rsidRDefault="00EA56EF" w:rsidP="00EA56EF">
      <w:pPr>
        <w:autoSpaceDE w:val="0"/>
        <w:autoSpaceDN w:val="0"/>
        <w:adjustRightInd w:val="0"/>
        <w:spacing w:after="240" w:line="360" w:lineRule="atLeast"/>
        <w:rPr>
          <w:rFonts w:ascii="Garamond" w:hAnsi="Garamond" w:cs="Garamond"/>
          <w:b/>
          <w:bCs/>
          <w:sz w:val="28"/>
          <w:szCs w:val="28"/>
        </w:rPr>
      </w:pPr>
      <w:bookmarkStart w:id="7" w:name="_Toc504637264"/>
      <w:bookmarkStart w:id="8" w:name="_Toc504637555"/>
      <w:bookmarkStart w:id="9" w:name="_Toc504637964"/>
      <w:r w:rsidRPr="00EA56EF">
        <w:rPr>
          <w:rFonts w:ascii="Garamond" w:hAnsi="Garamond" w:cs="Garamond"/>
          <w:b/>
          <w:bCs/>
          <w:sz w:val="28"/>
          <w:szCs w:val="28"/>
        </w:rPr>
        <w:t>3.3</w:t>
      </w:r>
      <w:r w:rsidR="001B47D8">
        <w:rPr>
          <w:rFonts w:ascii="Garamond" w:hAnsi="Garamond" w:cs="Garamond"/>
          <w:b/>
          <w:bCs/>
          <w:sz w:val="28"/>
          <w:szCs w:val="28"/>
        </w:rPr>
        <w:t>.3</w:t>
      </w:r>
      <w:r w:rsidR="00F137F7" w:rsidRPr="00EA56EF">
        <w:rPr>
          <w:rFonts w:ascii="Garamond" w:hAnsi="Garamond" w:cs="Garamond"/>
          <w:b/>
          <w:bCs/>
          <w:sz w:val="28"/>
          <w:szCs w:val="28"/>
        </w:rPr>
        <w:t>. Les réseaux à fonction radiale (RBF)</w:t>
      </w:r>
      <w:bookmarkEnd w:id="7"/>
      <w:bookmarkEnd w:id="8"/>
      <w:bookmarkEnd w:id="9"/>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Les réseaux de neurones à fonction de base radiale (Radial Basis Functions) (voir Figure II.3), sont des réseaux de neurones à une seule couche cachée dont les fonctions d'activation sont des fonctions à base radiale, le plus souvent des gaussiennes. La fonction d'activation du neurone de la couche de sortie est l'identité. Les entrées sont directement connectées aux neurones de la couche cachée. L'architecture est la même que pour les PMC, les RBF sont donc employés dans les mêmes types de problèmes que les PMC à savoir, en classification et en approximation de fonctions particulièrement. L'apprentissage le plus utilisé pour les RBF est le mode hybride et les règles sont soit, la règle de correction de l'erreur soit, la règle d'apprentissage par compétition [Kros et al., 1993].</w:t>
      </w:r>
    </w:p>
    <w:p w:rsidR="00374B1B" w:rsidRDefault="00045D54" w:rsidP="00374B1B">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lastRenderedPageBreak/>
        <w:drawing>
          <wp:inline distT="0" distB="0" distL="0" distR="0">
            <wp:extent cx="3937342" cy="2407627"/>
            <wp:effectExtent l="19050" t="19050" r="25058" b="11723"/>
            <wp:docPr id="79" name="Imag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70"/>
                    <a:srcRect/>
                    <a:stretch>
                      <a:fillRect/>
                    </a:stretch>
                  </pic:blipFill>
                  <pic:spPr bwMode="auto">
                    <a:xfrm>
                      <a:off x="0" y="0"/>
                      <a:ext cx="3937027" cy="2407434"/>
                    </a:xfrm>
                    <a:prstGeom prst="rect">
                      <a:avLst/>
                    </a:prstGeom>
                    <a:noFill/>
                    <a:ln w="6350" cmpd="sng">
                      <a:solidFill>
                        <a:srgbClr val="000000"/>
                      </a:solidFill>
                      <a:miter lim="800000"/>
                      <a:headEnd/>
                      <a:tailEnd/>
                    </a:ln>
                    <a:effectLst/>
                  </pic:spPr>
                </pic:pic>
              </a:graphicData>
            </a:graphic>
          </wp:inline>
        </w:drawing>
      </w:r>
    </w:p>
    <w:p w:rsidR="00F137F7" w:rsidRPr="004C1DEE" w:rsidRDefault="001A28D6" w:rsidP="00374B1B">
      <w:pPr>
        <w:autoSpaceDE w:val="0"/>
        <w:autoSpaceDN w:val="0"/>
        <w:adjustRightInd w:val="0"/>
        <w:spacing w:line="360" w:lineRule="atLeast"/>
        <w:jc w:val="center"/>
        <w:rPr>
          <w:rFonts w:ascii="Garamond" w:hAnsi="Garamond" w:cs="Garamond"/>
          <w:sz w:val="26"/>
          <w:szCs w:val="26"/>
        </w:rPr>
      </w:pPr>
      <w:r>
        <w:rPr>
          <w:rFonts w:ascii="Garamond" w:hAnsi="Garamond" w:cs="Garamond"/>
          <w:sz w:val="26"/>
          <w:szCs w:val="26"/>
        </w:rPr>
        <w:t>Figure 3.3-</w:t>
      </w:r>
      <w:r w:rsidR="00F137F7" w:rsidRPr="004C1DEE">
        <w:rPr>
          <w:rFonts w:ascii="Garamond" w:hAnsi="Garamond" w:cs="Garamond"/>
          <w:sz w:val="26"/>
          <w:szCs w:val="26"/>
        </w:rPr>
        <w:t xml:space="preserve"> Schéma d’un réseau RBF.</w:t>
      </w:r>
    </w:p>
    <w:p w:rsidR="00374B1B" w:rsidRDefault="00374B1B" w:rsidP="00682FE0">
      <w:pPr>
        <w:autoSpaceDE w:val="0"/>
        <w:autoSpaceDN w:val="0"/>
        <w:adjustRightInd w:val="0"/>
        <w:spacing w:after="240" w:line="360" w:lineRule="atLeast"/>
        <w:rPr>
          <w:rFonts w:ascii="Garamond" w:hAnsi="Garamond" w:cs="Garamond"/>
          <w:b/>
          <w:bCs/>
          <w:sz w:val="28"/>
          <w:szCs w:val="28"/>
        </w:rPr>
      </w:pPr>
    </w:p>
    <w:p w:rsidR="00F137F7" w:rsidRPr="00682FE0" w:rsidRDefault="001B47D8" w:rsidP="00682FE0">
      <w:pPr>
        <w:autoSpaceDE w:val="0"/>
        <w:autoSpaceDN w:val="0"/>
        <w:adjustRightInd w:val="0"/>
        <w:spacing w:after="240" w:line="360" w:lineRule="atLeast"/>
        <w:rPr>
          <w:rFonts w:ascii="Garamond" w:hAnsi="Garamond" w:cs="Garamond"/>
          <w:b/>
          <w:bCs/>
          <w:sz w:val="28"/>
          <w:szCs w:val="28"/>
        </w:rPr>
      </w:pPr>
      <w:r>
        <w:rPr>
          <w:rFonts w:ascii="Garamond" w:hAnsi="Garamond" w:cs="Garamond"/>
          <w:b/>
          <w:bCs/>
          <w:sz w:val="28"/>
          <w:szCs w:val="28"/>
        </w:rPr>
        <w:t>3.3.4</w:t>
      </w:r>
      <w:r w:rsidR="00374B1B">
        <w:rPr>
          <w:rFonts w:ascii="Garamond" w:hAnsi="Garamond" w:cs="Garamond"/>
          <w:b/>
          <w:bCs/>
          <w:sz w:val="28"/>
          <w:szCs w:val="28"/>
        </w:rPr>
        <w:t>.</w:t>
      </w:r>
      <w:r w:rsidR="00F137F7" w:rsidRPr="00682FE0">
        <w:rPr>
          <w:rFonts w:ascii="Garamond" w:hAnsi="Garamond" w:cs="Garamond"/>
          <w:b/>
          <w:bCs/>
          <w:sz w:val="28"/>
          <w:szCs w:val="28"/>
        </w:rPr>
        <w:t xml:space="preserve"> Les réseaux ART</w:t>
      </w:r>
    </w:p>
    <w:p w:rsidR="00F137F7" w:rsidRPr="004C1DEE" w:rsidRDefault="00F137F7" w:rsidP="009B347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ART (Adaptive Resonance Theory) est un modèle de RNA à architecture évolutive, développé en 1987 par Carpenter et Grossberg qui ont proposé une théorie pour modéliser l'apprentissage reposant sur l'auto-organisation des connaissances en structures qui tend à résoudre le délicat dilemme stabilité-plasticité. La plasticité spécifiant la capacité du système à appréhender des informations nouvelles, et la stabilité, sa capacité à organiser les informations connues en structures stables. En effet, dans un apprentissage par compétition, rien ne garantit que les catégories formées vont rester stables. La seule possibilité, pour assurer la stabilité, serait que le coefficient d'apprentissage tende vers zéro, mais le réseau perdrait alors sa plasticité [Parizeau, 2004]. Les ART ont été conçus spécifiquement pour contourner ce problème. Dans ce genre de réseau, les vecteurs de poids ne seront adaptés que si l'entrée fournie est suffisamment proche, d'un prototype déjà connu par le réseau. On parlera alors de résonnance. A l'inverse, si l'entrée s'éloigne trop des prototypes existants, une nouvelle catégorie va alors se créer, avec pour prototype, l'entrée qui a engendrée sa création. Il est à noter qu'il existe deux principaux types de réseaux ART : les ART-1 pour des entrées binaires et les ART-2 pour des entrées continues. Le mode d'apprentissage des ART peut être supervisé ou non </w:t>
      </w:r>
      <w:r w:rsidR="009B347E">
        <w:rPr>
          <w:rFonts w:ascii="Garamond" w:hAnsi="Garamond" w:cs="Garamond"/>
          <w:sz w:val="26"/>
          <w:szCs w:val="26"/>
        </w:rPr>
        <w:t>.</w:t>
      </w:r>
    </w:p>
    <w:p w:rsidR="00F137F7" w:rsidRPr="002707CF" w:rsidRDefault="002707CF" w:rsidP="002707CF">
      <w:pPr>
        <w:autoSpaceDE w:val="0"/>
        <w:autoSpaceDN w:val="0"/>
        <w:adjustRightInd w:val="0"/>
        <w:spacing w:after="240" w:line="360" w:lineRule="atLeast"/>
        <w:rPr>
          <w:rFonts w:ascii="Garamond" w:hAnsi="Garamond" w:cs="Garamond"/>
          <w:b/>
          <w:bCs/>
          <w:sz w:val="28"/>
          <w:szCs w:val="28"/>
        </w:rPr>
      </w:pPr>
      <w:r>
        <w:rPr>
          <w:rFonts w:ascii="Garamond" w:hAnsi="Garamond" w:cs="Garamond"/>
          <w:b/>
          <w:bCs/>
          <w:sz w:val="28"/>
          <w:szCs w:val="28"/>
        </w:rPr>
        <w:t>3.3</w:t>
      </w:r>
      <w:r w:rsidR="001B47D8">
        <w:rPr>
          <w:rFonts w:ascii="Garamond" w:hAnsi="Garamond" w:cs="Garamond"/>
          <w:b/>
          <w:bCs/>
          <w:sz w:val="28"/>
          <w:szCs w:val="28"/>
        </w:rPr>
        <w:t>.5</w:t>
      </w:r>
      <w:r w:rsidR="00374B1B">
        <w:rPr>
          <w:rFonts w:ascii="Garamond" w:hAnsi="Garamond" w:cs="Garamond"/>
          <w:b/>
          <w:bCs/>
          <w:sz w:val="28"/>
          <w:szCs w:val="28"/>
        </w:rPr>
        <w:t>.</w:t>
      </w:r>
      <w:r w:rsidR="00F137F7" w:rsidRPr="002707CF">
        <w:rPr>
          <w:rFonts w:ascii="Garamond" w:hAnsi="Garamond" w:cs="Garamond"/>
          <w:b/>
          <w:bCs/>
          <w:sz w:val="28"/>
          <w:szCs w:val="28"/>
        </w:rPr>
        <w:t xml:space="preserve"> Les réseaux de Hopfield</w:t>
      </w:r>
    </w:p>
    <w:p w:rsidR="00F137F7" w:rsidRPr="004C1DEE" w:rsidRDefault="00F137F7" w:rsidP="009B347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Les réseaux de Hopfield sont des réseaux récurrents et entièrement connectés. Dans ce type de réseau, chaque neurone est connecté à chaque autre neurone et il n'y a aucune différence entre les neurones d'entrée et de sortie. Ils fonctionnent comme une mémoire associative non-linéaire et sont capables de trouver un objet stocké en fonction de </w:t>
      </w:r>
      <w:r w:rsidRPr="004C1DEE">
        <w:rPr>
          <w:rFonts w:ascii="Garamond" w:hAnsi="Garamond" w:cs="Garamond"/>
          <w:sz w:val="26"/>
          <w:szCs w:val="26"/>
        </w:rPr>
        <w:lastRenderedPageBreak/>
        <w:t>représentations partielles ou bruitées. L'application principale des réseaux de Hopfield est l'entrepôt de connaissances mais aussi la résolution de problèmes d'optimisation. Le mode d'apprentissage utilisé est le mode non-supervisé.</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DA3532" w:rsidRDefault="001B47D8" w:rsidP="00DA3532">
      <w:pPr>
        <w:autoSpaceDE w:val="0"/>
        <w:autoSpaceDN w:val="0"/>
        <w:adjustRightInd w:val="0"/>
        <w:spacing w:after="240" w:line="360" w:lineRule="atLeast"/>
        <w:rPr>
          <w:rFonts w:ascii="Garamond" w:hAnsi="Garamond" w:cs="Garamond"/>
          <w:b/>
          <w:bCs/>
          <w:sz w:val="28"/>
          <w:szCs w:val="28"/>
        </w:rPr>
      </w:pPr>
      <w:r>
        <w:rPr>
          <w:rFonts w:ascii="Garamond" w:hAnsi="Garamond" w:cs="Garamond"/>
          <w:b/>
          <w:bCs/>
          <w:sz w:val="28"/>
          <w:szCs w:val="28"/>
        </w:rPr>
        <w:t>3.3.6</w:t>
      </w:r>
      <w:r w:rsidR="0063629A">
        <w:rPr>
          <w:rFonts w:ascii="Garamond" w:hAnsi="Garamond" w:cs="Garamond"/>
          <w:b/>
          <w:bCs/>
          <w:sz w:val="28"/>
          <w:szCs w:val="28"/>
        </w:rPr>
        <w:t>.</w:t>
      </w:r>
      <w:r w:rsidR="00F137F7" w:rsidRPr="00DA3532">
        <w:rPr>
          <w:rFonts w:ascii="Garamond" w:hAnsi="Garamond" w:cs="Garamond"/>
          <w:b/>
          <w:bCs/>
          <w:sz w:val="28"/>
          <w:szCs w:val="28"/>
        </w:rPr>
        <w:t xml:space="preserve"> Les cartes auto-organisatrices de Kohonen (SOM)</w:t>
      </w:r>
    </w:p>
    <w:p w:rsidR="00F137F7"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Les cartes auto-organisatrices d</w:t>
      </w:r>
      <w:r w:rsidR="009B347E">
        <w:rPr>
          <w:rFonts w:ascii="Garamond" w:hAnsi="Garamond" w:cs="Garamond"/>
          <w:sz w:val="26"/>
          <w:szCs w:val="26"/>
        </w:rPr>
        <w:t>e Kohonen (1988) (voir Figure 3</w:t>
      </w:r>
      <w:r w:rsidRPr="004C1DEE">
        <w:rPr>
          <w:rFonts w:ascii="Garamond" w:hAnsi="Garamond" w:cs="Garamond"/>
          <w:sz w:val="26"/>
          <w:szCs w:val="26"/>
        </w:rPr>
        <w:t>.4), sont des réseaux à apprentissage non supervisé qui constituent une classe importante des réseaux de neurones. Ils ont reçu une importance particulière depuis les travaux de Kohonen [Kohenen, 1997].</w:t>
      </w:r>
    </w:p>
    <w:p w:rsidR="00767BE1" w:rsidRDefault="005A42C8" w:rsidP="004C1DEE">
      <w:pPr>
        <w:autoSpaceDE w:val="0"/>
        <w:autoSpaceDN w:val="0"/>
        <w:adjustRightInd w:val="0"/>
        <w:spacing w:line="360" w:lineRule="atLeast"/>
        <w:jc w:val="both"/>
        <w:rPr>
          <w:rFonts w:ascii="Garamond" w:hAnsi="Garamond" w:cs="Garamond"/>
          <w:sz w:val="26"/>
          <w:szCs w:val="26"/>
        </w:rPr>
      </w:pPr>
      <w:r>
        <w:rPr>
          <w:rFonts w:ascii="Garamond" w:hAnsi="Garamond" w:cs="Garamond"/>
          <w:noProof/>
          <w:sz w:val="26"/>
          <w:szCs w:val="26"/>
          <w:lang w:eastAsia="fr-FR"/>
        </w:rPr>
        <w:drawing>
          <wp:anchor distT="0" distB="0" distL="114300" distR="114300" simplePos="0" relativeHeight="251632128" behindDoc="0" locked="0" layoutInCell="1" allowOverlap="1">
            <wp:simplePos x="0" y="0"/>
            <wp:positionH relativeFrom="column">
              <wp:posOffset>349885</wp:posOffset>
            </wp:positionH>
            <wp:positionV relativeFrom="paragraph">
              <wp:posOffset>65405</wp:posOffset>
            </wp:positionV>
            <wp:extent cx="4939665" cy="2305685"/>
            <wp:effectExtent l="19050" t="19050" r="13335" b="18415"/>
            <wp:wrapSquare wrapText="bothSides"/>
            <wp:docPr id="2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171"/>
                    <a:srcRect/>
                    <a:stretch>
                      <a:fillRect/>
                    </a:stretch>
                  </pic:blipFill>
                  <pic:spPr bwMode="auto">
                    <a:xfrm>
                      <a:off x="0" y="0"/>
                      <a:ext cx="4939665" cy="2305685"/>
                    </a:xfrm>
                    <a:prstGeom prst="rect">
                      <a:avLst/>
                    </a:prstGeom>
                    <a:noFill/>
                    <a:ln w="6350">
                      <a:solidFill>
                        <a:srgbClr val="000000"/>
                      </a:solidFill>
                      <a:miter lim="800000"/>
                      <a:headEnd/>
                      <a:tailEnd/>
                    </a:ln>
                  </pic:spPr>
                </pic:pic>
              </a:graphicData>
            </a:graphic>
          </wp:anchor>
        </w:drawing>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617591" w:rsidP="003E7436">
      <w:pPr>
        <w:autoSpaceDE w:val="0"/>
        <w:autoSpaceDN w:val="0"/>
        <w:adjustRightInd w:val="0"/>
        <w:spacing w:line="360" w:lineRule="atLeast"/>
        <w:jc w:val="center"/>
        <w:rPr>
          <w:rFonts w:ascii="Garamond" w:hAnsi="Garamond" w:cs="Garamond"/>
          <w:sz w:val="26"/>
          <w:szCs w:val="26"/>
        </w:rPr>
      </w:pPr>
      <w:r>
        <w:rPr>
          <w:rFonts w:ascii="Garamond" w:hAnsi="Garamond" w:cs="Garamond"/>
          <w:sz w:val="26"/>
          <w:szCs w:val="26"/>
        </w:rPr>
        <w:t>Figure 3.4-</w:t>
      </w:r>
      <w:r w:rsidR="00F137F7" w:rsidRPr="004C1DEE">
        <w:rPr>
          <w:rFonts w:ascii="Garamond" w:hAnsi="Garamond" w:cs="Garamond"/>
          <w:sz w:val="26"/>
          <w:szCs w:val="26"/>
        </w:rPr>
        <w:t xml:space="preserve"> La carte de Kohonen.</w:t>
      </w:r>
    </w:p>
    <w:p w:rsidR="00F137F7" w:rsidRPr="004C1DEE" w:rsidRDefault="00F137F7" w:rsidP="009B347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Ces réseaux sont composés d’une grille de neurones (ou nœuds), auxquels seront présentés des stimu</w:t>
      </w:r>
      <w:r w:rsidR="00617591">
        <w:rPr>
          <w:rFonts w:ascii="Garamond" w:hAnsi="Garamond" w:cs="Garamond"/>
          <w:sz w:val="26"/>
          <w:szCs w:val="26"/>
        </w:rPr>
        <w:t>lus. Un stimulus (voir Figure 3</w:t>
      </w:r>
      <w:r w:rsidRPr="004C1DEE">
        <w:rPr>
          <w:rFonts w:ascii="Garamond" w:hAnsi="Garamond" w:cs="Garamond"/>
          <w:sz w:val="26"/>
          <w:szCs w:val="26"/>
        </w:rPr>
        <w:t xml:space="preserve">.5), est un vecteur, de dimension d, qui décrit un objet à classer. Ce vecteur peut aussi être une description des caractéristiques physiques des objets stimuli. Chaque unité de la grille est reliée au vecteur d’entrée (stimulus) par l’intermédiaire de d synapses de poids </w:t>
      </w:r>
      <w:r w:rsidRPr="009B347E">
        <w:rPr>
          <w:rFonts w:ascii="Garamond" w:hAnsi="Garamond" w:cs="Garamond"/>
          <w:i/>
          <w:iCs/>
          <w:sz w:val="26"/>
          <w:szCs w:val="26"/>
        </w:rPr>
        <w:t>w</w:t>
      </w:r>
      <w:r w:rsidRPr="004C1DEE">
        <w:rPr>
          <w:rFonts w:ascii="Garamond" w:hAnsi="Garamond" w:cs="Garamond"/>
          <w:sz w:val="26"/>
          <w:szCs w:val="26"/>
        </w:rPr>
        <w:t xml:space="preserve">. En fait, à chaque unité est associé un vecteur de dimension d qui contient les poids </w:t>
      </w:r>
      <w:r w:rsidRPr="009B347E">
        <w:rPr>
          <w:rFonts w:ascii="Garamond" w:hAnsi="Garamond" w:cs="Garamond"/>
          <w:i/>
          <w:iCs/>
          <w:sz w:val="26"/>
          <w:szCs w:val="26"/>
        </w:rPr>
        <w:t>w</w:t>
      </w:r>
      <w:r w:rsidR="009B347E">
        <w:rPr>
          <w:rFonts w:ascii="Garamond" w:hAnsi="Garamond" w:cs="Garamond"/>
          <w:sz w:val="26"/>
          <w:szCs w:val="26"/>
        </w:rPr>
        <w:t>.</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045D54" w:rsidP="00CF0D34">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lastRenderedPageBreak/>
        <w:drawing>
          <wp:inline distT="0" distB="0" distL="0" distR="0">
            <wp:extent cx="3754902" cy="3130947"/>
            <wp:effectExtent l="19050" t="19050" r="16998" b="12303"/>
            <wp:docPr id="80" name="Imag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72"/>
                    <a:srcRect/>
                    <a:stretch>
                      <a:fillRect/>
                    </a:stretch>
                  </pic:blipFill>
                  <pic:spPr bwMode="auto">
                    <a:xfrm>
                      <a:off x="0" y="0"/>
                      <a:ext cx="3761405" cy="3136370"/>
                    </a:xfrm>
                    <a:prstGeom prst="rect">
                      <a:avLst/>
                    </a:prstGeom>
                    <a:noFill/>
                    <a:ln w="6350" cmpd="sng">
                      <a:solidFill>
                        <a:srgbClr val="000000"/>
                      </a:solidFill>
                      <a:miter lim="800000"/>
                      <a:headEnd/>
                      <a:tailEnd/>
                    </a:ln>
                    <a:effectLst/>
                  </pic:spPr>
                </pic:pic>
              </a:graphicData>
            </a:graphic>
          </wp:inline>
        </w:drawing>
      </w:r>
    </w:p>
    <w:p w:rsidR="00F137F7" w:rsidRPr="004C1DEE" w:rsidRDefault="00617591" w:rsidP="003E7436">
      <w:pPr>
        <w:autoSpaceDE w:val="0"/>
        <w:autoSpaceDN w:val="0"/>
        <w:adjustRightInd w:val="0"/>
        <w:spacing w:line="360" w:lineRule="atLeast"/>
        <w:jc w:val="center"/>
        <w:rPr>
          <w:rFonts w:ascii="Garamond" w:hAnsi="Garamond" w:cs="Garamond"/>
          <w:sz w:val="26"/>
          <w:szCs w:val="26"/>
        </w:rPr>
      </w:pPr>
      <w:r>
        <w:rPr>
          <w:rFonts w:ascii="Garamond" w:hAnsi="Garamond" w:cs="Garamond"/>
          <w:sz w:val="26"/>
          <w:szCs w:val="26"/>
        </w:rPr>
        <w:t xml:space="preserve">Figure 3.5- </w:t>
      </w:r>
      <w:r w:rsidR="00F137F7" w:rsidRPr="004C1DEE">
        <w:rPr>
          <w:rFonts w:ascii="Garamond" w:hAnsi="Garamond" w:cs="Garamond"/>
          <w:sz w:val="26"/>
          <w:szCs w:val="26"/>
        </w:rPr>
        <w:t>Schéma d’une carte de Kohonen connectée à un stimulus.</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 </w:t>
      </w:r>
    </w:p>
    <w:p w:rsidR="00F137F7" w:rsidRPr="003F111D" w:rsidRDefault="005E2FE0" w:rsidP="00374B1B">
      <w:pPr>
        <w:autoSpaceDE w:val="0"/>
        <w:autoSpaceDN w:val="0"/>
        <w:adjustRightInd w:val="0"/>
        <w:spacing w:line="360" w:lineRule="atLeast"/>
        <w:jc w:val="both"/>
        <w:rPr>
          <w:rFonts w:ascii="Garamond" w:hAnsi="Garamond" w:cs="Garamond"/>
          <w:b/>
          <w:bCs/>
          <w:sz w:val="26"/>
          <w:szCs w:val="26"/>
        </w:rPr>
      </w:pPr>
      <w:r>
        <w:rPr>
          <w:rFonts w:ascii="Garamond" w:hAnsi="Garamond" w:cs="Garamond"/>
          <w:b/>
          <w:bCs/>
          <w:sz w:val="28"/>
          <w:szCs w:val="28"/>
        </w:rPr>
        <w:t>a</w:t>
      </w:r>
      <w:r w:rsidR="00374B1B">
        <w:rPr>
          <w:rFonts w:ascii="Garamond" w:hAnsi="Garamond" w:cs="Garamond"/>
          <w:b/>
          <w:bCs/>
          <w:sz w:val="28"/>
          <w:szCs w:val="28"/>
        </w:rPr>
        <w:t>.</w:t>
      </w:r>
      <w:r w:rsidR="00374B1B" w:rsidRPr="00DA3532">
        <w:rPr>
          <w:rFonts w:ascii="Garamond" w:hAnsi="Garamond" w:cs="Garamond"/>
          <w:b/>
          <w:bCs/>
          <w:sz w:val="28"/>
          <w:szCs w:val="28"/>
        </w:rPr>
        <w:t xml:space="preserve"> </w:t>
      </w:r>
      <w:r w:rsidR="00F137F7" w:rsidRPr="00374B1B">
        <w:rPr>
          <w:rFonts w:ascii="Garamond" w:hAnsi="Garamond" w:cs="Garamond"/>
          <w:b/>
          <w:bCs/>
          <w:sz w:val="28"/>
          <w:szCs w:val="28"/>
        </w:rPr>
        <w:t>Formulation mathématique</w:t>
      </w:r>
    </w:p>
    <w:p w:rsidR="00F137F7" w:rsidRPr="004C1DEE" w:rsidRDefault="00F137F7" w:rsidP="005E2FE0">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La cartographie de l'espace d'entrée est réalisée en adaptant les vecteurs référents </w:t>
      </w:r>
      <w:r w:rsidR="0035311B" w:rsidRPr="005E2FE0">
        <w:rPr>
          <w:rFonts w:ascii="Garamond" w:hAnsi="Garamond" w:cs="Garamond"/>
          <w:position w:val="-10"/>
          <w:sz w:val="26"/>
          <w:szCs w:val="26"/>
        </w:rPr>
        <w:object w:dxaOrig="300" w:dyaOrig="340">
          <v:shape id="_x0000_i1102" type="#_x0000_t75" style="width:14.95pt;height:17.15pt" o:ole="">
            <v:imagedata r:id="rId173" o:title=""/>
          </v:shape>
          <o:OLEObject Type="Embed" ProgID="Equation.3" ShapeID="_x0000_i1102" DrawAspect="Content" ObjectID="_1630680451" r:id="rId174"/>
        </w:object>
      </w:r>
      <w:r w:rsidRPr="004C1DEE">
        <w:rPr>
          <w:rFonts w:ascii="Garamond" w:hAnsi="Garamond" w:cs="Garamond"/>
          <w:sz w:val="26"/>
          <w:szCs w:val="26"/>
        </w:rPr>
        <w:t xml:space="preserve">. L'adaptation est faite par un algorithme d'apprentissage dont la puissance réside dans la compétition entre neurones et dans l'importance est  donnée à la notion de voisinage. Une séquence aléatoire de vecteurs d'entrée est présentée pendant l'apprentissage. Avec chaque vecteur v, un nouveau cycle d'adaptation est démarré. Pour chaque vecteur v dans la séquence, on détermine le neurone vainqueur, c'est-à-dire le neurone dont le vecteur référent approche v le mieux possible par la fonction d’affectation φ : </w:t>
      </w:r>
    </w:p>
    <w:tbl>
      <w:tblPr>
        <w:tblW w:w="0" w:type="auto"/>
        <w:tblInd w:w="2" w:type="dxa"/>
        <w:tblLook w:val="00A0"/>
      </w:tblPr>
      <w:tblGrid>
        <w:gridCol w:w="6951"/>
        <w:gridCol w:w="2318"/>
      </w:tblGrid>
      <w:tr w:rsidR="00F137F7" w:rsidRPr="004C1DEE">
        <w:tc>
          <w:tcPr>
            <w:tcW w:w="6951" w:type="dxa"/>
          </w:tcPr>
          <w:p w:rsidR="00F137F7" w:rsidRPr="003845FF" w:rsidRDefault="00F137F7" w:rsidP="003845FF">
            <w:pPr>
              <w:autoSpaceDE w:val="0"/>
              <w:autoSpaceDN w:val="0"/>
              <w:adjustRightInd w:val="0"/>
              <w:spacing w:line="360" w:lineRule="atLeast"/>
              <w:jc w:val="both"/>
              <w:rPr>
                <w:rFonts w:ascii="Garamond" w:hAnsi="Garamond" w:cs="Garamond"/>
                <w:sz w:val="26"/>
                <w:szCs w:val="26"/>
              </w:rPr>
            </w:pPr>
            <w:r w:rsidRPr="003845FF">
              <w:rPr>
                <w:rFonts w:ascii="Garamond" w:hAnsi="Garamond" w:cs="Garamond"/>
                <w:sz w:val="26"/>
                <w:szCs w:val="26"/>
              </w:rPr>
              <w:t xml:space="preserve">                                </w:t>
            </w:r>
            <w:r w:rsidR="003F111D">
              <w:rPr>
                <w:rFonts w:ascii="Garamond" w:hAnsi="Garamond" w:cs="Garamond"/>
                <w:sz w:val="26"/>
                <w:szCs w:val="26"/>
              </w:rPr>
              <w:t xml:space="preserve">                </w:t>
            </w:r>
            <w:r w:rsidRPr="003845FF">
              <w:rPr>
                <w:rFonts w:ascii="Garamond" w:hAnsi="Garamond" w:cs="Garamond"/>
                <w:sz w:val="26"/>
                <w:szCs w:val="26"/>
              </w:rPr>
              <w:object w:dxaOrig="3000" w:dyaOrig="400">
                <v:shape id="_x0000_i1103" type="#_x0000_t75" style="width:172.8pt;height:23.8pt" o:ole="">
                  <v:imagedata r:id="rId175" o:title=""/>
                </v:shape>
                <o:OLEObject Type="Embed" ProgID="Equation.3" ShapeID="_x0000_i1103" DrawAspect="Content" ObjectID="_1630680452" r:id="rId176"/>
              </w:object>
            </w:r>
          </w:p>
        </w:tc>
        <w:tc>
          <w:tcPr>
            <w:tcW w:w="2318" w:type="dxa"/>
          </w:tcPr>
          <w:p w:rsidR="00F137F7" w:rsidRPr="003845FF" w:rsidRDefault="00F137F7" w:rsidP="003845FF">
            <w:pPr>
              <w:autoSpaceDE w:val="0"/>
              <w:autoSpaceDN w:val="0"/>
              <w:adjustRightInd w:val="0"/>
              <w:spacing w:line="360" w:lineRule="atLeast"/>
              <w:jc w:val="both"/>
              <w:rPr>
                <w:rFonts w:ascii="Garamond" w:hAnsi="Garamond" w:cs="Garamond"/>
                <w:sz w:val="26"/>
                <w:szCs w:val="26"/>
              </w:rPr>
            </w:pPr>
          </w:p>
        </w:tc>
      </w:tr>
    </w:tbl>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Le neurone vainqueur  c et ses voisins (définis par une fonction d'appartenance au voisinage) déplacent leurs vecteurs référents vers le vecteur d'entrée.</w:t>
      </w:r>
    </w:p>
    <w:tbl>
      <w:tblPr>
        <w:tblW w:w="0" w:type="auto"/>
        <w:tblInd w:w="2" w:type="dxa"/>
        <w:tblLook w:val="00A0"/>
      </w:tblPr>
      <w:tblGrid>
        <w:gridCol w:w="6951"/>
        <w:gridCol w:w="2318"/>
      </w:tblGrid>
      <w:tr w:rsidR="00F137F7" w:rsidRPr="004C1DEE">
        <w:tc>
          <w:tcPr>
            <w:tcW w:w="6951" w:type="dxa"/>
          </w:tcPr>
          <w:p w:rsidR="00F137F7" w:rsidRPr="003845FF" w:rsidRDefault="00F137F7" w:rsidP="003845FF">
            <w:pPr>
              <w:autoSpaceDE w:val="0"/>
              <w:autoSpaceDN w:val="0"/>
              <w:adjustRightInd w:val="0"/>
              <w:spacing w:line="360" w:lineRule="atLeast"/>
              <w:jc w:val="both"/>
              <w:rPr>
                <w:rFonts w:ascii="Garamond" w:hAnsi="Garamond" w:cs="Garamond"/>
                <w:sz w:val="26"/>
                <w:szCs w:val="26"/>
              </w:rPr>
            </w:pPr>
            <w:r w:rsidRPr="003845FF">
              <w:rPr>
                <w:rFonts w:ascii="Garamond" w:hAnsi="Garamond" w:cs="Garamond"/>
                <w:sz w:val="26"/>
                <w:szCs w:val="26"/>
              </w:rPr>
              <w:t xml:space="preserve">                                 </w:t>
            </w:r>
            <w:r w:rsidR="003F111D">
              <w:rPr>
                <w:rFonts w:ascii="Garamond" w:hAnsi="Garamond" w:cs="Garamond"/>
                <w:sz w:val="26"/>
                <w:szCs w:val="26"/>
              </w:rPr>
              <w:t xml:space="preserve">                      </w:t>
            </w:r>
            <w:r w:rsidRPr="003845FF">
              <w:rPr>
                <w:rFonts w:ascii="Garamond" w:hAnsi="Garamond" w:cs="Garamond"/>
                <w:sz w:val="26"/>
                <w:szCs w:val="26"/>
              </w:rPr>
              <w:object w:dxaOrig="2180" w:dyaOrig="300">
                <v:shape id="_x0000_i1104" type="#_x0000_t75" style="width:127.95pt;height:18.85pt" o:ole="">
                  <v:imagedata r:id="rId177" o:title=""/>
                </v:shape>
                <o:OLEObject Type="Embed" ProgID="Equation.3" ShapeID="_x0000_i1104" DrawAspect="Content" ObjectID="_1630680453" r:id="rId178"/>
              </w:object>
            </w:r>
          </w:p>
        </w:tc>
        <w:tc>
          <w:tcPr>
            <w:tcW w:w="2318" w:type="dxa"/>
          </w:tcPr>
          <w:p w:rsidR="00F137F7" w:rsidRPr="003845FF" w:rsidRDefault="00F137F7" w:rsidP="003845FF">
            <w:pPr>
              <w:autoSpaceDE w:val="0"/>
              <w:autoSpaceDN w:val="0"/>
              <w:adjustRightInd w:val="0"/>
              <w:spacing w:line="360" w:lineRule="atLeast"/>
              <w:jc w:val="both"/>
              <w:rPr>
                <w:rFonts w:ascii="Garamond" w:hAnsi="Garamond" w:cs="Garamond"/>
                <w:sz w:val="26"/>
                <w:szCs w:val="26"/>
              </w:rPr>
            </w:pPr>
          </w:p>
        </w:tc>
      </w:tr>
    </w:tbl>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Avec</w:t>
      </w:r>
    </w:p>
    <w:tbl>
      <w:tblPr>
        <w:tblW w:w="0" w:type="auto"/>
        <w:tblInd w:w="2" w:type="dxa"/>
        <w:tblLook w:val="00A0"/>
      </w:tblPr>
      <w:tblGrid>
        <w:gridCol w:w="6951"/>
        <w:gridCol w:w="2318"/>
      </w:tblGrid>
      <w:tr w:rsidR="00F137F7" w:rsidRPr="004C1DEE">
        <w:tc>
          <w:tcPr>
            <w:tcW w:w="6951" w:type="dxa"/>
          </w:tcPr>
          <w:p w:rsidR="00F137F7" w:rsidRPr="003845FF" w:rsidRDefault="00F137F7" w:rsidP="003845FF">
            <w:pPr>
              <w:autoSpaceDE w:val="0"/>
              <w:autoSpaceDN w:val="0"/>
              <w:adjustRightInd w:val="0"/>
              <w:spacing w:line="360" w:lineRule="atLeast"/>
              <w:jc w:val="both"/>
              <w:rPr>
                <w:rFonts w:ascii="Garamond" w:hAnsi="Garamond" w:cs="Garamond"/>
                <w:sz w:val="26"/>
                <w:szCs w:val="26"/>
              </w:rPr>
            </w:pPr>
            <w:r w:rsidRPr="003845FF">
              <w:rPr>
                <w:rFonts w:ascii="Garamond" w:hAnsi="Garamond" w:cs="Garamond"/>
                <w:sz w:val="26"/>
                <w:szCs w:val="26"/>
              </w:rPr>
              <w:t xml:space="preserve">                                 </w:t>
            </w:r>
            <w:r w:rsidR="00E97DF1">
              <w:rPr>
                <w:rFonts w:ascii="Garamond" w:hAnsi="Garamond" w:cs="Garamond"/>
                <w:sz w:val="26"/>
                <w:szCs w:val="26"/>
              </w:rPr>
              <w:t xml:space="preserve">                   </w:t>
            </w:r>
            <w:r w:rsidRPr="003845FF">
              <w:rPr>
                <w:rFonts w:ascii="Garamond" w:hAnsi="Garamond" w:cs="Garamond"/>
                <w:sz w:val="26"/>
                <w:szCs w:val="26"/>
              </w:rPr>
              <w:object w:dxaOrig="2860" w:dyaOrig="300">
                <v:shape id="_x0000_i1105" type="#_x0000_t75" style="width:165.05pt;height:18.85pt" o:ole="">
                  <v:imagedata r:id="rId179" o:title=""/>
                </v:shape>
                <o:OLEObject Type="Embed" ProgID="Equation.3" ShapeID="_x0000_i1105" DrawAspect="Content" ObjectID="_1630680454" r:id="rId180"/>
              </w:object>
            </w:r>
          </w:p>
        </w:tc>
        <w:tc>
          <w:tcPr>
            <w:tcW w:w="2318" w:type="dxa"/>
          </w:tcPr>
          <w:p w:rsidR="00F137F7" w:rsidRPr="003845FF" w:rsidRDefault="00F137F7" w:rsidP="003845FF">
            <w:pPr>
              <w:autoSpaceDE w:val="0"/>
              <w:autoSpaceDN w:val="0"/>
              <w:adjustRightInd w:val="0"/>
              <w:spacing w:line="360" w:lineRule="atLeast"/>
              <w:jc w:val="both"/>
              <w:rPr>
                <w:rFonts w:ascii="Garamond" w:hAnsi="Garamond" w:cs="Garamond"/>
                <w:sz w:val="26"/>
                <w:szCs w:val="26"/>
              </w:rPr>
            </w:pPr>
          </w:p>
        </w:tc>
      </w:tr>
    </w:tbl>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9B347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lastRenderedPageBreak/>
        <w:t xml:space="preserve">Où t désigne le temps, η(t), (0 &lt;η(t) &lt;1), est le pas d’apprentissage ou paramètre de la vitesse d'apprentissage qui représente l'amplitude du déplacement global de la carte et la fonction </w:t>
      </w:r>
      <w:r w:rsidR="009B347E" w:rsidRPr="001E2ED9">
        <w:rPr>
          <w:position w:val="-12"/>
        </w:rPr>
        <w:object w:dxaOrig="600" w:dyaOrig="360">
          <v:shape id="_x0000_i1106" type="#_x0000_t75" style="width:29.9pt;height:18.3pt" o:ole="">
            <v:imagedata r:id="rId181" o:title=""/>
          </v:shape>
          <o:OLEObject Type="Embed" ProgID="Equation.3" ShapeID="_x0000_i1106" DrawAspect="Content" ObjectID="_1630680455" r:id="rId182"/>
        </w:object>
      </w:r>
      <w:r w:rsidRPr="004C1DEE">
        <w:rPr>
          <w:rFonts w:ascii="Garamond" w:hAnsi="Garamond" w:cs="Garamond"/>
          <w:sz w:val="26"/>
          <w:szCs w:val="26"/>
        </w:rPr>
        <w:t>définit l'appartenance au voisinage, c’est un multiplicateur scalaire donnant le noyau voisin autour du neurone gagnant c du cluster k.</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35311B">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La forme de la carte ou topologie définit les voisinages des neurones et donc les liaisons entre neurones. La fonction de voisinage </w:t>
      </w:r>
      <w:r w:rsidR="0035311B" w:rsidRPr="001E2ED9">
        <w:rPr>
          <w:position w:val="-12"/>
        </w:rPr>
        <w:object w:dxaOrig="600" w:dyaOrig="360">
          <v:shape id="_x0000_i1107" type="#_x0000_t75" style="width:29.9pt;height:18.3pt" o:ole="">
            <v:imagedata r:id="rId181" o:title=""/>
          </v:shape>
          <o:OLEObject Type="Embed" ProgID="Equation.3" ShapeID="_x0000_i1107" DrawAspect="Content" ObjectID="_1630680456" r:id="rId183"/>
        </w:object>
      </w:r>
      <w:r w:rsidRPr="004C1DEE">
        <w:rPr>
          <w:rFonts w:ascii="Garamond" w:hAnsi="Garamond" w:cs="Garamond"/>
          <w:sz w:val="26"/>
          <w:szCs w:val="26"/>
        </w:rPr>
        <w:t xml:space="preserve"> décrit comment les neurones dans la proximité du vainqueur c sont entraînés dans le mouvement de correction. On utilise en général une fonction continue de forme gaussienne:</w:t>
      </w:r>
    </w:p>
    <w:tbl>
      <w:tblPr>
        <w:tblW w:w="0" w:type="auto"/>
        <w:tblInd w:w="2" w:type="dxa"/>
        <w:tblLook w:val="00A0"/>
      </w:tblPr>
      <w:tblGrid>
        <w:gridCol w:w="6951"/>
        <w:gridCol w:w="2318"/>
      </w:tblGrid>
      <w:tr w:rsidR="00F137F7" w:rsidRPr="004C1DEE">
        <w:tc>
          <w:tcPr>
            <w:tcW w:w="6951" w:type="dxa"/>
          </w:tcPr>
          <w:p w:rsidR="00F137F7" w:rsidRPr="003845FF" w:rsidRDefault="0035311B" w:rsidP="0035311B">
            <w:pPr>
              <w:autoSpaceDE w:val="0"/>
              <w:autoSpaceDN w:val="0"/>
              <w:adjustRightInd w:val="0"/>
              <w:spacing w:line="360" w:lineRule="atLeast"/>
              <w:jc w:val="center"/>
              <w:rPr>
                <w:rFonts w:ascii="Garamond" w:hAnsi="Garamond" w:cs="Garamond"/>
                <w:sz w:val="26"/>
                <w:szCs w:val="26"/>
              </w:rPr>
            </w:pPr>
            <w:r>
              <w:rPr>
                <w:rFonts w:ascii="Garamond" w:hAnsi="Garamond" w:cs="Garamond"/>
                <w:sz w:val="26"/>
                <w:szCs w:val="26"/>
              </w:rPr>
              <w:t xml:space="preserve">                                              </w:t>
            </w:r>
            <w:r w:rsidRPr="0035311B">
              <w:rPr>
                <w:rFonts w:ascii="Garamond" w:hAnsi="Garamond" w:cs="Garamond"/>
                <w:position w:val="-18"/>
                <w:sz w:val="26"/>
                <w:szCs w:val="26"/>
              </w:rPr>
              <w:object w:dxaOrig="3080" w:dyaOrig="480">
                <v:shape id="_x0000_i1108" type="#_x0000_t75" style="width:179.45pt;height:29.9pt" o:ole="">
                  <v:imagedata r:id="rId184" o:title=""/>
                </v:shape>
                <o:OLEObject Type="Embed" ProgID="Equation.3" ShapeID="_x0000_i1108" DrawAspect="Content" ObjectID="_1630680457" r:id="rId185"/>
              </w:object>
            </w:r>
          </w:p>
        </w:tc>
        <w:tc>
          <w:tcPr>
            <w:tcW w:w="2318" w:type="dxa"/>
          </w:tcPr>
          <w:p w:rsidR="00F137F7" w:rsidRPr="003845FF" w:rsidRDefault="00F137F7" w:rsidP="003845FF">
            <w:pPr>
              <w:autoSpaceDE w:val="0"/>
              <w:autoSpaceDN w:val="0"/>
              <w:adjustRightInd w:val="0"/>
              <w:spacing w:line="360" w:lineRule="atLeast"/>
              <w:jc w:val="both"/>
              <w:rPr>
                <w:rFonts w:ascii="Garamond" w:hAnsi="Garamond" w:cs="Garamond"/>
                <w:sz w:val="26"/>
                <w:szCs w:val="26"/>
              </w:rPr>
            </w:pPr>
          </w:p>
        </w:tc>
      </w:tr>
    </w:tbl>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Où {\displaystyle \sigma } σ est le coefficient de voisinage. Son rôle est de déterminer un rayon de voisinage autour du neurone vainqueur. La décroissance de la taille du voisinage s’obtient par diminution de l’écart type σ : σ grand, beaucoup de neurones se rapprochent du noyau c, σ petit, l’adaptation reste très localisée. </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La fonction de voisinage h force les neurones qui se trouvent dans le voisinage de c à rapprocher leurs vecteurs référents du vecteur d'entrée v. Moins un neurone est proche du vainqueur dans la grille, moins son déplacement est important.</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La correction de vecteurs référents est pondérée par les distances dans la grille. Cela fait apparaître, dans l'espace d'entrée, les relations d'ordre dans la grille.</w:t>
      </w:r>
      <w:r w:rsidRPr="004C1DEE">
        <w:rPr>
          <w:rFonts w:ascii="Garamond" w:hAnsi="Garamond" w:cs="Garamond"/>
          <w:sz w:val="26"/>
          <w:szCs w:val="26"/>
        </w:rPr>
        <w:br/>
        <w:t>Pendant l'apprentissage la carte décrite par les vecteurs référents du réseau évolue d'un état aléatoire vers un état de stabilité dans lequel elle décrit la topologie de l'espace d'entrée tout en respectant les relations d'ordre dans la grille.</w:t>
      </w:r>
    </w:p>
    <w:p w:rsidR="00F137F7" w:rsidRPr="0070353D" w:rsidRDefault="005E2FE0" w:rsidP="004C1DEE">
      <w:pPr>
        <w:autoSpaceDE w:val="0"/>
        <w:autoSpaceDN w:val="0"/>
        <w:adjustRightInd w:val="0"/>
        <w:spacing w:line="360" w:lineRule="atLeast"/>
        <w:jc w:val="both"/>
        <w:rPr>
          <w:rFonts w:ascii="Garamond" w:hAnsi="Garamond" w:cs="Garamond"/>
          <w:b/>
          <w:bCs/>
          <w:sz w:val="26"/>
          <w:szCs w:val="26"/>
        </w:rPr>
      </w:pPr>
      <w:r>
        <w:rPr>
          <w:rFonts w:ascii="Garamond" w:hAnsi="Garamond" w:cs="Garamond"/>
          <w:b/>
          <w:bCs/>
          <w:sz w:val="26"/>
          <w:szCs w:val="26"/>
        </w:rPr>
        <w:t xml:space="preserve">b. </w:t>
      </w:r>
      <w:r w:rsidR="00F137F7" w:rsidRPr="0070353D">
        <w:rPr>
          <w:rFonts w:ascii="Garamond" w:hAnsi="Garamond" w:cs="Garamond"/>
          <w:b/>
          <w:bCs/>
          <w:sz w:val="26"/>
          <w:szCs w:val="26"/>
        </w:rPr>
        <w:t>Propriétés </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Similitude des densités dans l'espace d'entrée : la carte reflète la distribution des points dans l'espace d'entrée. Les zones dans lesquelles les vecteurs d'entraînement v sont tirés avec une grande probabilité d'occurrence sont cartographiées avec une meilleure résolution que les zones dans lesquelles les vecteurs d'entraînement v sont tirés avec une petite probabilité d'occurrence.</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Préservation des relations topologiques : des neurones voisins dans la grille occupent des positions voisines dans l'espace d'entrée (préservation des voisinages de la grille) ; et des points proches dans l'espace d'entrée se projettent sur des neurones voisins dans la grille </w:t>
      </w:r>
      <w:r w:rsidRPr="004C1DEE">
        <w:rPr>
          <w:rFonts w:ascii="Garamond" w:hAnsi="Garamond" w:cs="Garamond"/>
          <w:sz w:val="26"/>
          <w:szCs w:val="26"/>
        </w:rPr>
        <w:lastRenderedPageBreak/>
        <w:t>(préservation de la topologie de l'espace d'entrée). Les neurones ont tendance à discrétiser l'espace de façon ordonnée.</w:t>
      </w:r>
    </w:p>
    <w:p w:rsidR="009B347E" w:rsidRDefault="009B347E" w:rsidP="004C1DEE">
      <w:pPr>
        <w:autoSpaceDE w:val="0"/>
        <w:autoSpaceDN w:val="0"/>
        <w:adjustRightInd w:val="0"/>
        <w:spacing w:line="360" w:lineRule="atLeast"/>
        <w:jc w:val="both"/>
        <w:rPr>
          <w:rFonts w:ascii="Garamond" w:hAnsi="Garamond" w:cs="Garamond"/>
          <w:sz w:val="26"/>
          <w:szCs w:val="26"/>
        </w:rPr>
      </w:pPr>
    </w:p>
    <w:p w:rsidR="00F137F7" w:rsidRPr="00E97DF1" w:rsidRDefault="005E2FE0" w:rsidP="004C1DEE">
      <w:pPr>
        <w:autoSpaceDE w:val="0"/>
        <w:autoSpaceDN w:val="0"/>
        <w:adjustRightInd w:val="0"/>
        <w:spacing w:line="360" w:lineRule="atLeast"/>
        <w:jc w:val="both"/>
        <w:rPr>
          <w:rFonts w:ascii="Garamond" w:hAnsi="Garamond" w:cs="Garamond"/>
          <w:b/>
          <w:bCs/>
          <w:sz w:val="26"/>
          <w:szCs w:val="26"/>
        </w:rPr>
      </w:pPr>
      <w:bookmarkStart w:id="10" w:name="_Toc504637267"/>
      <w:bookmarkStart w:id="11" w:name="_Toc504637558"/>
      <w:bookmarkStart w:id="12" w:name="_Toc504637967"/>
      <w:r>
        <w:rPr>
          <w:rFonts w:ascii="Garamond" w:hAnsi="Garamond" w:cs="Garamond"/>
          <w:b/>
          <w:bCs/>
          <w:sz w:val="26"/>
          <w:szCs w:val="26"/>
        </w:rPr>
        <w:t xml:space="preserve">     c</w:t>
      </w:r>
      <w:r w:rsidR="00F137F7" w:rsidRPr="00E97DF1">
        <w:rPr>
          <w:rFonts w:ascii="Garamond" w:hAnsi="Garamond" w:cs="Garamond"/>
          <w:b/>
          <w:bCs/>
          <w:sz w:val="26"/>
          <w:szCs w:val="26"/>
        </w:rPr>
        <w:t>.  Apprentissage compétitif du SOM</w:t>
      </w:r>
      <w:bookmarkEnd w:id="10"/>
      <w:bookmarkEnd w:id="11"/>
      <w:bookmarkEnd w:id="12"/>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L'algorithme SOM est basé sur le concept d'apprentissage compétitif. Lorsqu'un échantillon d’apprentissage est alimenté en entrée au réseau, une distance métrique est calculée pour tous les vecteurs de poids. Le neurone de la carte avec le vecteur de poids le plus semblable au motif d'entrée est appelé la meilleure unité d'adaptation (BMU: Best Matching Unit). Les poids du BMU et de ses neurones voisins sont ensuite ajustés en fonction du modèle d'entrée. </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L'ampleur du changement diminue avec le temps et avec la distance au BMU. Après l’apprentissage, la carte produite par l'algorithme SOM préserve la propriété topologique des motifs d'entrée, c'est-à-dire que les vecteurs de poids qui sont voisins dans l'espace d'entrée sont mappés sur des neurones voisins de la carte.</w:t>
      </w:r>
    </w:p>
    <w:p w:rsidR="00F137F7" w:rsidRPr="004C1DEE" w:rsidRDefault="00F137F7" w:rsidP="0035311B">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Plus précisément, soit X </w:t>
      </w:r>
      <w:r w:rsidRPr="004C1DEE">
        <w:rPr>
          <w:rFonts w:ascii="MS Mincho" w:eastAsia="MS Mincho" w:hAnsi="MS Mincho" w:cs="MS Mincho" w:hint="eastAsia"/>
          <w:sz w:val="26"/>
          <w:szCs w:val="26"/>
        </w:rPr>
        <w:t>∈</w:t>
      </w:r>
      <w:r w:rsidRPr="004C1DEE">
        <w:rPr>
          <w:rFonts w:ascii="Garamond" w:hAnsi="Garamond" w:cs="Garamond"/>
          <w:sz w:val="26"/>
          <w:szCs w:val="26"/>
        </w:rPr>
        <w:t xml:space="preserve"> Rd et W </w:t>
      </w:r>
      <w:r w:rsidRPr="004C1DEE">
        <w:rPr>
          <w:rFonts w:ascii="MS Mincho" w:eastAsia="MS Mincho" w:hAnsi="MS Mincho" w:cs="MS Mincho" w:hint="eastAsia"/>
          <w:sz w:val="26"/>
          <w:szCs w:val="26"/>
        </w:rPr>
        <w:t>∈</w:t>
      </w:r>
      <w:r w:rsidR="00D02680" w:rsidRPr="005E2FE0">
        <w:rPr>
          <w:rFonts w:ascii="Garamond" w:hAnsi="Garamond" w:cs="Garamond"/>
          <w:position w:val="-12"/>
          <w:sz w:val="26"/>
          <w:szCs w:val="26"/>
        </w:rPr>
        <w:object w:dxaOrig="320" w:dyaOrig="360">
          <v:shape id="_x0000_i1109" type="#_x0000_t75" style="width:16.05pt;height:18.3pt" o:ole="">
            <v:imagedata r:id="rId186" o:title=""/>
          </v:shape>
          <o:OLEObject Type="Embed" ProgID="Equation.3" ShapeID="_x0000_i1109" DrawAspect="Content" ObjectID="_1630680458" r:id="rId187"/>
        </w:object>
      </w:r>
      <w:r w:rsidRPr="004C1DEE">
        <w:rPr>
          <w:rFonts w:ascii="Garamond" w:hAnsi="Garamond" w:cs="Garamond"/>
          <w:sz w:val="26"/>
          <w:szCs w:val="26"/>
        </w:rPr>
        <w:t xml:space="preserve">, l'ensemble des vecteurs d'entrée et de poids dans un espace d-dimensionnel, respectivement. Soit à chaque neurone k de la carte, un vecteur poids est associé </w:t>
      </w:r>
      <w:r w:rsidR="00D02680" w:rsidRPr="005E2FE0">
        <w:rPr>
          <w:rFonts w:ascii="Garamond" w:hAnsi="Garamond" w:cs="Garamond"/>
          <w:position w:val="-12"/>
          <w:sz w:val="26"/>
          <w:szCs w:val="26"/>
        </w:rPr>
        <w:object w:dxaOrig="320" w:dyaOrig="360">
          <v:shape id="_x0000_i1110" type="#_x0000_t75" style="width:16.05pt;height:18.3pt" o:ole="">
            <v:imagedata r:id="rId188" o:title=""/>
          </v:shape>
          <o:OLEObject Type="Embed" ProgID="Equation.3" ShapeID="_x0000_i1110" DrawAspect="Content" ObjectID="_1630680459" r:id="rId189"/>
        </w:object>
      </w:r>
      <w:r w:rsidRPr="004C1DEE">
        <w:rPr>
          <w:rFonts w:ascii="Garamond" w:hAnsi="Garamond" w:cs="Garamond"/>
          <w:sz w:val="26"/>
          <w:szCs w:val="26"/>
        </w:rPr>
        <w:t xml:space="preserve"> </w:t>
      </w:r>
      <w:r w:rsidRPr="004C1DEE">
        <w:rPr>
          <w:rFonts w:ascii="MS Mincho" w:eastAsia="MS Mincho" w:hAnsi="MS Mincho" w:cs="MS Mincho" w:hint="eastAsia"/>
          <w:sz w:val="26"/>
          <w:szCs w:val="26"/>
        </w:rPr>
        <w:t>∈</w:t>
      </w:r>
      <w:r w:rsidRPr="004C1DEE">
        <w:rPr>
          <w:rFonts w:ascii="Garamond" w:hAnsi="Garamond" w:cs="Garamond"/>
          <w:sz w:val="26"/>
          <w:szCs w:val="26"/>
        </w:rPr>
        <w:t xml:space="preserve"> W. Les valeurs initiales pour les vecteurs de poids peuvent être définies au hasard. L'algorithme SOM suit un apprentissage séquentiel (incrémental) ou en différé (en batch) pour mettre à jour les vecteurs poids [Kohonen, 2001].</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Default="00D02680" w:rsidP="004C1DEE">
      <w:pPr>
        <w:autoSpaceDE w:val="0"/>
        <w:autoSpaceDN w:val="0"/>
        <w:adjustRightInd w:val="0"/>
        <w:spacing w:line="360" w:lineRule="atLeast"/>
        <w:jc w:val="both"/>
        <w:rPr>
          <w:rFonts w:ascii="Garamond" w:hAnsi="Garamond" w:cs="Garamond"/>
          <w:sz w:val="26"/>
          <w:szCs w:val="26"/>
        </w:rPr>
      </w:pPr>
      <w:r w:rsidRPr="00D02680">
        <w:rPr>
          <w:rFonts w:ascii="Garamond" w:hAnsi="Garamond" w:cs="Garamond"/>
          <w:b/>
          <w:bCs/>
          <w:sz w:val="26"/>
          <w:szCs w:val="26"/>
        </w:rPr>
        <w:t>Apprentissage séquentiel:</w:t>
      </w:r>
      <w:r>
        <w:rPr>
          <w:rFonts w:ascii="Garamond" w:hAnsi="Garamond" w:cs="Garamond"/>
          <w:sz w:val="26"/>
          <w:szCs w:val="26"/>
        </w:rPr>
        <w:t xml:space="preserve"> </w:t>
      </w:r>
      <w:r w:rsidR="00F137F7" w:rsidRPr="004C1DEE">
        <w:rPr>
          <w:rFonts w:ascii="Garamond" w:hAnsi="Garamond" w:cs="Garamond"/>
          <w:sz w:val="26"/>
          <w:szCs w:val="26"/>
        </w:rPr>
        <w:t>Dans cette méthode, les vecteurs de poids sont mis à jour immédiatement après la présentation d'un modèle d'entrée. Ainsi, l'algorithme SOM séquentiel peut être formalisé comme suit:</w:t>
      </w:r>
    </w:p>
    <w:p w:rsidR="005A42C8" w:rsidRDefault="005A42C8" w:rsidP="004C1DEE">
      <w:pPr>
        <w:autoSpaceDE w:val="0"/>
        <w:autoSpaceDN w:val="0"/>
        <w:adjustRightInd w:val="0"/>
        <w:spacing w:line="360" w:lineRule="atLeast"/>
        <w:jc w:val="both"/>
        <w:rPr>
          <w:rFonts w:ascii="Garamond" w:hAnsi="Garamond" w:cs="Garamond"/>
          <w:sz w:val="26"/>
          <w:szCs w:val="26"/>
        </w:rPr>
      </w:pPr>
    </w:p>
    <w:p w:rsidR="005A42C8" w:rsidRDefault="005A42C8" w:rsidP="004C1DEE">
      <w:pPr>
        <w:autoSpaceDE w:val="0"/>
        <w:autoSpaceDN w:val="0"/>
        <w:adjustRightInd w:val="0"/>
        <w:spacing w:line="360" w:lineRule="atLeast"/>
        <w:jc w:val="both"/>
        <w:rPr>
          <w:rFonts w:ascii="Garamond" w:hAnsi="Garamond" w:cs="Garamond"/>
          <w:sz w:val="26"/>
          <w:szCs w:val="26"/>
        </w:rPr>
      </w:pPr>
    </w:p>
    <w:p w:rsidR="005A42C8" w:rsidRDefault="005A42C8" w:rsidP="004C1DEE">
      <w:pPr>
        <w:autoSpaceDE w:val="0"/>
        <w:autoSpaceDN w:val="0"/>
        <w:adjustRightInd w:val="0"/>
        <w:spacing w:line="360" w:lineRule="atLeast"/>
        <w:jc w:val="both"/>
        <w:rPr>
          <w:rFonts w:ascii="Garamond" w:hAnsi="Garamond" w:cs="Garamond"/>
          <w:sz w:val="26"/>
          <w:szCs w:val="26"/>
        </w:rPr>
      </w:pPr>
    </w:p>
    <w:p w:rsidR="005A42C8" w:rsidRDefault="005A42C8" w:rsidP="004C1DEE">
      <w:pPr>
        <w:autoSpaceDE w:val="0"/>
        <w:autoSpaceDN w:val="0"/>
        <w:adjustRightInd w:val="0"/>
        <w:spacing w:line="360" w:lineRule="atLeast"/>
        <w:jc w:val="both"/>
        <w:rPr>
          <w:rFonts w:ascii="Garamond" w:hAnsi="Garamond" w:cs="Garamond"/>
          <w:sz w:val="26"/>
          <w:szCs w:val="26"/>
        </w:rPr>
      </w:pPr>
    </w:p>
    <w:p w:rsidR="005A42C8" w:rsidRDefault="005A42C8" w:rsidP="004C1DEE">
      <w:pPr>
        <w:autoSpaceDE w:val="0"/>
        <w:autoSpaceDN w:val="0"/>
        <w:adjustRightInd w:val="0"/>
        <w:spacing w:line="360" w:lineRule="atLeast"/>
        <w:jc w:val="both"/>
        <w:rPr>
          <w:rFonts w:ascii="Garamond" w:hAnsi="Garamond" w:cs="Garamond"/>
          <w:sz w:val="26"/>
          <w:szCs w:val="26"/>
        </w:rPr>
      </w:pPr>
    </w:p>
    <w:p w:rsidR="005A42C8" w:rsidRPr="004C1DEE" w:rsidRDefault="005A42C8" w:rsidP="004C1DEE">
      <w:pPr>
        <w:autoSpaceDE w:val="0"/>
        <w:autoSpaceDN w:val="0"/>
        <w:adjustRightInd w:val="0"/>
        <w:spacing w:line="360" w:lineRule="atLeast"/>
        <w:jc w:val="both"/>
        <w:rPr>
          <w:rFonts w:ascii="Garamond" w:hAnsi="Garamond" w:cs="Garamond"/>
          <w:sz w:val="26"/>
          <w:szCs w:val="26"/>
        </w:rPr>
      </w:pPr>
    </w:p>
    <w:p w:rsidR="00F137F7" w:rsidRPr="004C1DEE" w:rsidRDefault="000201CB" w:rsidP="004C1DEE">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r>
      <w:r>
        <w:rPr>
          <w:rFonts w:ascii="Garamond" w:hAnsi="Garamond" w:cs="Garamond"/>
          <w:sz w:val="26"/>
          <w:szCs w:val="26"/>
        </w:rPr>
        <w:pict>
          <v:group id="_x0000_s1050" style="width:473.65pt;height:4.45pt;mso-position-horizontal-relative:char;mso-position-vertical-relative:line" coordsize="4688,8">
            <v:line id="_x0000_s1051" style="position:absolute" from="4,4" to="4684,4" strokeweight="1pt"/>
            <w10:wrap type="none"/>
            <w10:anchorlock/>
          </v:group>
        </w:pic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Algorithme 1 : Apprentissage SOM séquentiel</w:t>
      </w:r>
    </w:p>
    <w:p w:rsidR="00F137F7" w:rsidRPr="004C1DEE" w:rsidRDefault="000201CB" w:rsidP="004C1DEE">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r>
      <w:r>
        <w:rPr>
          <w:rFonts w:ascii="Garamond" w:hAnsi="Garamond" w:cs="Garamond"/>
          <w:sz w:val="26"/>
          <w:szCs w:val="26"/>
        </w:rPr>
        <w:pict>
          <v:group id="_x0000_s1053" style="width:474.45pt;height:8.9pt;mso-position-horizontal-relative:char;mso-position-vertical-relative:line" coordsize="4688,8">
            <v:line id="_x0000_s1054" style="position:absolute" from="4,4" to="4684,4" strokeweight=".14042mm"/>
            <w10:wrap type="none"/>
            <w10:anchorlock/>
          </v:group>
        </w:pic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1: Sélectionner aléatoirement un échantillon xi de l'ensemble d'apprentissage X. </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2: Trouver le BMU correspondant, noté comme ci, comme suit:</w:t>
      </w:r>
    </w:p>
    <w:tbl>
      <w:tblPr>
        <w:tblW w:w="0" w:type="auto"/>
        <w:tblInd w:w="2" w:type="dxa"/>
        <w:tblLook w:val="00A0"/>
      </w:tblPr>
      <w:tblGrid>
        <w:gridCol w:w="8188"/>
        <w:gridCol w:w="1024"/>
      </w:tblGrid>
      <w:tr w:rsidR="00F137F7" w:rsidRPr="004C1DEE">
        <w:tc>
          <w:tcPr>
            <w:tcW w:w="8188" w:type="dxa"/>
          </w:tcPr>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                       </w:t>
            </w:r>
            <w:r w:rsidR="006F2F3B">
              <w:rPr>
                <w:rFonts w:ascii="Garamond" w:hAnsi="Garamond" w:cs="Garamond"/>
                <w:sz w:val="26"/>
                <w:szCs w:val="26"/>
              </w:rPr>
              <w:t xml:space="preserve">                  </w:t>
            </w:r>
            <w:r w:rsidRPr="004C1DEE">
              <w:rPr>
                <w:rFonts w:ascii="Garamond" w:hAnsi="Garamond" w:cs="Garamond"/>
                <w:sz w:val="26"/>
                <w:szCs w:val="26"/>
              </w:rPr>
              <w:t xml:space="preserve"> </w:t>
            </w:r>
            <w:r w:rsidR="00D02680" w:rsidRPr="004C1DEE">
              <w:rPr>
                <w:rFonts w:ascii="Garamond" w:hAnsi="Garamond" w:cs="Garamond"/>
                <w:sz w:val="26"/>
                <w:szCs w:val="26"/>
              </w:rPr>
              <w:object w:dxaOrig="2860" w:dyaOrig="380">
                <v:shape id="_x0000_i1111" type="#_x0000_t75" style="width:142.9pt;height:21.05pt" o:ole="">
                  <v:imagedata r:id="rId190" o:title=""/>
                </v:shape>
                <o:OLEObject Type="Embed" ProgID="Equation.3" ShapeID="_x0000_i1111" DrawAspect="Content" ObjectID="_1630680460" r:id="rId191"/>
              </w:object>
            </w:r>
            <w:r w:rsidRPr="004C1DEE">
              <w:rPr>
                <w:rFonts w:ascii="Garamond" w:hAnsi="Garamond" w:cs="Garamond"/>
                <w:sz w:val="26"/>
                <w:szCs w:val="26"/>
              </w:rPr>
              <w:t xml:space="preserve">      </w:t>
            </w:r>
            <w:r w:rsidR="006F2F3B">
              <w:rPr>
                <w:rFonts w:ascii="Garamond" w:hAnsi="Garamond" w:cs="Garamond"/>
                <w:sz w:val="26"/>
                <w:szCs w:val="26"/>
              </w:rPr>
              <w:t xml:space="preserve">              (3.7</w:t>
            </w:r>
            <w:r w:rsidRPr="004C1DEE">
              <w:rPr>
                <w:rFonts w:ascii="Garamond" w:hAnsi="Garamond" w:cs="Garamond"/>
                <w:sz w:val="26"/>
                <w:szCs w:val="26"/>
              </w:rPr>
              <w:t>)</w:t>
            </w:r>
          </w:p>
        </w:tc>
        <w:tc>
          <w:tcPr>
            <w:tcW w:w="1024" w:type="dxa"/>
            <w:vAlign w:val="center"/>
          </w:tcPr>
          <w:p w:rsidR="00F137F7" w:rsidRPr="004C1DEE" w:rsidRDefault="00F137F7" w:rsidP="004C1DEE">
            <w:pPr>
              <w:autoSpaceDE w:val="0"/>
              <w:autoSpaceDN w:val="0"/>
              <w:adjustRightInd w:val="0"/>
              <w:spacing w:line="360" w:lineRule="atLeast"/>
              <w:jc w:val="both"/>
              <w:rPr>
                <w:rFonts w:ascii="Garamond" w:hAnsi="Garamond" w:cs="Garamond"/>
                <w:sz w:val="26"/>
                <w:szCs w:val="26"/>
              </w:rPr>
            </w:pPr>
          </w:p>
        </w:tc>
      </w:tr>
    </w:tbl>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3: Mettre à jour le vecteur de poids du neurone k (k = 1, 2, ..., |W|) comme suit:</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                     </w:t>
      </w:r>
      <w:r w:rsidR="006F2F3B">
        <w:rPr>
          <w:rFonts w:ascii="Garamond" w:hAnsi="Garamond" w:cs="Garamond"/>
          <w:sz w:val="26"/>
          <w:szCs w:val="26"/>
        </w:rPr>
        <w:t xml:space="preserve">      </w:t>
      </w:r>
      <w:r w:rsidRPr="004C1DEE">
        <w:rPr>
          <w:rFonts w:ascii="Garamond" w:hAnsi="Garamond" w:cs="Garamond"/>
          <w:sz w:val="26"/>
          <w:szCs w:val="26"/>
        </w:rPr>
        <w:object w:dxaOrig="3720" w:dyaOrig="340">
          <v:shape id="_x0000_i1112" type="#_x0000_t75" style="width:3in;height:21.05pt" o:ole="">
            <v:imagedata r:id="rId192" o:title=""/>
          </v:shape>
          <o:OLEObject Type="Embed" ProgID="Equation.3" ShapeID="_x0000_i1112" DrawAspect="Content" ObjectID="_1630680461" r:id="rId193"/>
        </w:object>
      </w:r>
      <w:r w:rsidR="006F2F3B">
        <w:rPr>
          <w:rFonts w:ascii="Garamond" w:hAnsi="Garamond" w:cs="Garamond"/>
          <w:sz w:val="26"/>
          <w:szCs w:val="26"/>
        </w:rPr>
        <w:t xml:space="preserve">             (3.8</w:t>
      </w:r>
      <w:r w:rsidRPr="004C1DEE">
        <w:rPr>
          <w:rFonts w:ascii="Garamond" w:hAnsi="Garamond" w:cs="Garamond"/>
          <w:sz w:val="26"/>
          <w:szCs w:val="26"/>
        </w:rPr>
        <w:t>)</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        Où t désigne le temps, 0 &lt;η(t) &lt;1 est le paramètre de la vitesse d'apprentissage, et le </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        multiplicateur scalaire </w:t>
      </w:r>
      <w:r w:rsidR="006F2F3B" w:rsidRPr="006F2F3B">
        <w:rPr>
          <w:rFonts w:ascii="Garamond" w:hAnsi="Garamond" w:cs="Garamond"/>
          <w:position w:val="-14"/>
          <w:sz w:val="26"/>
          <w:szCs w:val="26"/>
        </w:rPr>
        <w:object w:dxaOrig="639" w:dyaOrig="380">
          <v:shape id="_x0000_i1113" type="#_x0000_t75" style="width:32.1pt;height:17.7pt" o:ole="">
            <v:imagedata r:id="rId194" o:title=""/>
          </v:shape>
          <o:OLEObject Type="Embed" ProgID="Equation.3" ShapeID="_x0000_i1113" DrawAspect="Content" ObjectID="_1630680462" r:id="rId195"/>
        </w:object>
      </w:r>
      <w:r w:rsidRPr="004C1DEE">
        <w:rPr>
          <w:rFonts w:ascii="Garamond" w:hAnsi="Garamond" w:cs="Garamond"/>
          <w:sz w:val="26"/>
          <w:szCs w:val="26"/>
        </w:rPr>
        <w:t>est le noyau voisin autour du neurone gagnant ci.</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4: Répéter à partir de l'étape 1 pour toutes les instances d’apprentissage xi (i = 1, 2, ...,|X|), complétant une époque.</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5: Diminuer la valeur du noyau du voisinage et le taux d’apprentissage.</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6: Répéter à partir de l'étape 1 jusqu'à ce que le critère de convergence soit atteint.</w:t>
      </w:r>
    </w:p>
    <w:p w:rsidR="00F137F7" w:rsidRPr="004C1DEE" w:rsidRDefault="000201CB" w:rsidP="004C1DEE">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r>
      <w:r>
        <w:rPr>
          <w:rFonts w:ascii="Garamond" w:hAnsi="Garamond" w:cs="Garamond"/>
          <w:sz w:val="26"/>
          <w:szCs w:val="26"/>
        </w:rPr>
        <w:pict>
          <v:group id="_x0000_s1056" style="width:462.5pt;height:8.9pt;mso-position-horizontal-relative:char;mso-position-vertical-relative:line" coordsize="4688,8">
            <v:line id="_x0000_s1057" style="position:absolute" from="4,4" to="4684,4" strokeweight=".14042mm"/>
            <w10:wrap type="none"/>
            <w10:anchorlock/>
          </v:group>
        </w:pic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D02680">
        <w:rPr>
          <w:rFonts w:ascii="Garamond" w:hAnsi="Garamond" w:cs="Garamond"/>
          <w:b/>
          <w:bCs/>
          <w:sz w:val="26"/>
          <w:szCs w:val="26"/>
        </w:rPr>
        <w:t>Apprentissage par lot (batch):</w:t>
      </w:r>
      <w:r w:rsidRPr="004C1DEE">
        <w:rPr>
          <w:rFonts w:ascii="Garamond" w:hAnsi="Garamond" w:cs="Garamond"/>
          <w:sz w:val="26"/>
          <w:szCs w:val="26"/>
        </w:rPr>
        <w:t xml:space="preserve"> Dans cette méthode, la totalité de l'ensemble d'apprentissage est analysée immédiatement, et seulement après cette analyse la carte est mise à jour compte tenu des effets de tous les échantillons. Les nouveaux vecteurs de poids sont calculés comme suit:</w:t>
      </w:r>
    </w:p>
    <w:tbl>
      <w:tblPr>
        <w:tblW w:w="0" w:type="auto"/>
        <w:tblInd w:w="2" w:type="dxa"/>
        <w:tblLook w:val="00A0"/>
      </w:tblPr>
      <w:tblGrid>
        <w:gridCol w:w="6343"/>
        <w:gridCol w:w="2943"/>
      </w:tblGrid>
      <w:tr w:rsidR="00F137F7" w:rsidRPr="004C1DEE" w:rsidTr="006F2F3B">
        <w:trPr>
          <w:trHeight w:val="942"/>
        </w:trPr>
        <w:tc>
          <w:tcPr>
            <w:tcW w:w="6343" w:type="dxa"/>
          </w:tcPr>
          <w:p w:rsidR="00F137F7" w:rsidRPr="004C1DEE" w:rsidRDefault="00E97DF1" w:rsidP="006F2F3B">
            <w:pPr>
              <w:autoSpaceDE w:val="0"/>
              <w:autoSpaceDN w:val="0"/>
              <w:adjustRightInd w:val="0"/>
              <w:spacing w:line="360" w:lineRule="atLeast"/>
              <w:rPr>
                <w:rFonts w:ascii="Garamond" w:hAnsi="Garamond" w:cs="Garamond"/>
                <w:sz w:val="26"/>
                <w:szCs w:val="26"/>
              </w:rPr>
            </w:pPr>
            <w:r>
              <w:rPr>
                <w:rFonts w:ascii="Garamond" w:hAnsi="Garamond" w:cs="Garamond"/>
                <w:sz w:val="26"/>
                <w:szCs w:val="26"/>
              </w:rPr>
              <w:t xml:space="preserve">                                    </w:t>
            </w:r>
            <w:r w:rsidR="00045D54">
              <w:rPr>
                <w:rFonts w:ascii="Garamond" w:hAnsi="Garamond" w:cs="Garamond"/>
                <w:noProof/>
                <w:sz w:val="26"/>
                <w:szCs w:val="26"/>
                <w:lang w:eastAsia="fr-FR"/>
              </w:rPr>
              <w:drawing>
                <wp:inline distT="0" distB="0" distL="0" distR="0">
                  <wp:extent cx="1652905" cy="513715"/>
                  <wp:effectExtent l="19050" t="0" r="4445" b="0"/>
                  <wp:docPr id="91" name="Imag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8"/>
                          <pic:cNvPicPr>
                            <a:picLocks noChangeAspect="1" noChangeArrowheads="1"/>
                          </pic:cNvPicPr>
                        </pic:nvPicPr>
                        <pic:blipFill>
                          <a:blip r:embed="rId196">
                            <a:clrChange>
                              <a:clrFrom>
                                <a:srgbClr val="FFFFFF"/>
                              </a:clrFrom>
                              <a:clrTo>
                                <a:srgbClr val="FFFFFF">
                                  <a:alpha val="0"/>
                                </a:srgbClr>
                              </a:clrTo>
                            </a:clrChange>
                          </a:blip>
                          <a:srcRect/>
                          <a:stretch>
                            <a:fillRect/>
                          </a:stretch>
                        </pic:blipFill>
                        <pic:spPr bwMode="auto">
                          <a:xfrm>
                            <a:off x="0" y="0"/>
                            <a:ext cx="1652905" cy="513715"/>
                          </a:xfrm>
                          <a:prstGeom prst="rect">
                            <a:avLst/>
                          </a:prstGeom>
                          <a:noFill/>
                          <a:ln w="9525">
                            <a:noFill/>
                            <a:miter lim="800000"/>
                            <a:headEnd/>
                            <a:tailEnd/>
                          </a:ln>
                        </pic:spPr>
                      </pic:pic>
                    </a:graphicData>
                  </a:graphic>
                </wp:inline>
              </w:drawing>
            </w:r>
          </w:p>
        </w:tc>
        <w:tc>
          <w:tcPr>
            <w:tcW w:w="2943" w:type="dxa"/>
            <w:vAlign w:val="center"/>
          </w:tcPr>
          <w:p w:rsidR="00F137F7" w:rsidRPr="004C1DEE" w:rsidRDefault="006F2F3B" w:rsidP="004C1DEE">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t>(3.9)</w:t>
            </w:r>
          </w:p>
        </w:tc>
      </w:tr>
    </w:tbl>
    <w:p w:rsidR="005A42C8" w:rsidRDefault="005A42C8" w:rsidP="004C1DEE">
      <w:pPr>
        <w:autoSpaceDE w:val="0"/>
        <w:autoSpaceDN w:val="0"/>
        <w:adjustRightInd w:val="0"/>
        <w:spacing w:line="360" w:lineRule="atLeast"/>
        <w:jc w:val="both"/>
        <w:rPr>
          <w:rFonts w:ascii="Garamond" w:hAnsi="Garamond" w:cs="Garamond"/>
          <w:sz w:val="26"/>
          <w:szCs w:val="26"/>
        </w:rPr>
      </w:pPr>
    </w:p>
    <w:p w:rsidR="005A42C8" w:rsidRDefault="005A42C8" w:rsidP="004C1DEE">
      <w:pPr>
        <w:autoSpaceDE w:val="0"/>
        <w:autoSpaceDN w:val="0"/>
        <w:adjustRightInd w:val="0"/>
        <w:spacing w:line="360" w:lineRule="atLeast"/>
        <w:jc w:val="both"/>
        <w:rPr>
          <w:rFonts w:ascii="Garamond" w:hAnsi="Garamond" w:cs="Garamond"/>
          <w:sz w:val="26"/>
          <w:szCs w:val="26"/>
        </w:rPr>
      </w:pPr>
    </w:p>
    <w:p w:rsidR="005A42C8" w:rsidRDefault="005A42C8" w:rsidP="004C1DEE">
      <w:pPr>
        <w:autoSpaceDE w:val="0"/>
        <w:autoSpaceDN w:val="0"/>
        <w:adjustRightInd w:val="0"/>
        <w:spacing w:line="360" w:lineRule="atLeast"/>
        <w:jc w:val="both"/>
        <w:rPr>
          <w:rFonts w:ascii="Garamond" w:hAnsi="Garamond" w:cs="Garamond"/>
          <w:sz w:val="26"/>
          <w:szCs w:val="26"/>
        </w:rPr>
      </w:pPr>
    </w:p>
    <w:p w:rsidR="005A42C8" w:rsidRDefault="005A42C8" w:rsidP="004C1DEE">
      <w:pPr>
        <w:autoSpaceDE w:val="0"/>
        <w:autoSpaceDN w:val="0"/>
        <w:adjustRightInd w:val="0"/>
        <w:spacing w:line="360" w:lineRule="atLeast"/>
        <w:jc w:val="both"/>
        <w:rPr>
          <w:rFonts w:ascii="Garamond" w:hAnsi="Garamond" w:cs="Garamond"/>
          <w:sz w:val="26"/>
          <w:szCs w:val="26"/>
        </w:rPr>
      </w:pP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lastRenderedPageBreak/>
        <w:t>L'algorithme SOM en batch peut être formalisé comme suit:</w:t>
      </w:r>
    </w:p>
    <w:p w:rsidR="00F137F7" w:rsidRPr="004C1DEE" w:rsidRDefault="000201CB" w:rsidP="004C1DEE">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r>
      <w:r>
        <w:rPr>
          <w:rFonts w:ascii="Garamond" w:hAnsi="Garamond" w:cs="Garamond"/>
          <w:sz w:val="26"/>
          <w:szCs w:val="26"/>
        </w:rPr>
        <w:pict>
          <v:group id="_x0000_s1059" style="width:462.5pt;height:8.9pt;mso-position-horizontal-relative:char;mso-position-vertical-relative:line" coordsize="4688,8">
            <v:line id="_x0000_s1060" style="position:absolute" from="4,4" to="4684,4" strokeweight="1pt"/>
            <w10:wrap type="none"/>
            <w10:anchorlock/>
          </v:group>
        </w:pic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Algorithme 2 : Apprentissage SOM en batch</w:t>
      </w:r>
    </w:p>
    <w:p w:rsidR="00F137F7" w:rsidRPr="004C1DEE" w:rsidRDefault="000201CB" w:rsidP="004C1DEE">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r>
      <w:r>
        <w:rPr>
          <w:rFonts w:ascii="Garamond" w:hAnsi="Garamond" w:cs="Garamond"/>
          <w:sz w:val="26"/>
          <w:szCs w:val="26"/>
        </w:rPr>
        <w:pict>
          <v:group id="_x0000_s1062" style="width:462.5pt;height:8.9pt;mso-position-horizontal-relative:char;mso-position-vertical-relative:line" coordsize="4688,8">
            <v:line id="_x0000_s1063" style="position:absolute" from="4,4" to="4684,4" strokeweight=".14042mm"/>
            <w10:wrap type="none"/>
            <w10:anchorlock/>
          </v:group>
        </w:pic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1: Trouver le BMU pour un vecteur </w:t>
      </w:r>
      <w:r w:rsidR="006F2F3B">
        <w:rPr>
          <w:rFonts w:ascii="Garamond" w:hAnsi="Garamond" w:cs="Garamond"/>
          <w:sz w:val="26"/>
          <w:szCs w:val="26"/>
        </w:rPr>
        <w:t>d'entrée xi en utilisant  (3.7</w:t>
      </w:r>
      <w:r w:rsidRPr="004C1DEE">
        <w:rPr>
          <w:rFonts w:ascii="Garamond" w:hAnsi="Garamond" w:cs="Garamond"/>
          <w:sz w:val="26"/>
          <w:szCs w:val="26"/>
        </w:rPr>
        <w:t>).</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2: Accumuler le numérateur et le dénominateu</w:t>
      </w:r>
      <w:r w:rsidR="006F2F3B">
        <w:rPr>
          <w:rFonts w:ascii="Garamond" w:hAnsi="Garamond" w:cs="Garamond"/>
          <w:sz w:val="26"/>
          <w:szCs w:val="26"/>
        </w:rPr>
        <w:t>r de (3.9</w:t>
      </w:r>
      <w:r w:rsidRPr="004C1DEE">
        <w:rPr>
          <w:rFonts w:ascii="Garamond" w:hAnsi="Garamond" w:cs="Garamond"/>
          <w:sz w:val="26"/>
          <w:szCs w:val="26"/>
        </w:rPr>
        <w:t>) pour tous les neurones.</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3: Répéter à partir de l'étape 1 pour toutes les instances d’apprentissage xi (i = 1, 2, ..., |X|), complétant une époque.</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4: Mise à jour</w:t>
      </w:r>
      <w:r w:rsidR="006F2F3B">
        <w:rPr>
          <w:rFonts w:ascii="Garamond" w:hAnsi="Garamond" w:cs="Garamond"/>
          <w:sz w:val="26"/>
          <w:szCs w:val="26"/>
        </w:rPr>
        <w:t xml:space="preserve"> des poids des neurones avec (3.9</w:t>
      </w:r>
      <w:r w:rsidRPr="004C1DEE">
        <w:rPr>
          <w:rFonts w:ascii="Garamond" w:hAnsi="Garamond" w:cs="Garamond"/>
          <w:sz w:val="26"/>
          <w:szCs w:val="26"/>
        </w:rPr>
        <w:t>).</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5: Diminuer la valeur du noyau du voisinage.</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6: Répéter à partir de l'étape 1 jusqu'à ce que le critère de convergence soit atteint.</w:t>
      </w:r>
    </w:p>
    <w:p w:rsidR="00F137F7" w:rsidRPr="004C1DEE" w:rsidRDefault="000201CB" w:rsidP="004C1DEE">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r>
      <w:r>
        <w:rPr>
          <w:rFonts w:ascii="Garamond" w:hAnsi="Garamond" w:cs="Garamond"/>
          <w:sz w:val="26"/>
          <w:szCs w:val="26"/>
        </w:rPr>
        <w:pict>
          <v:group id="_x0000_s1065" style="width:462.5pt;height:8.9pt;mso-position-horizontal-relative:char;mso-position-vertical-relative:line" coordsize="4688,8">
            <v:line id="_x0000_s1066" style="position:absolute" from="4,4" to="4684,4" strokeweight=".14042mm"/>
            <w10:wrap type="none"/>
            <w10:anchorlock/>
          </v:group>
        </w:pic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Le facteur du taux d'apprentissage n'est pas présent dans la méthode par batch qui est plus rapide que l’apprentissage séquentiel. Le processus d’apprentissage des deux algorithmes SOM peut être décomposé en deux phases: une phase d’ordonnancement, suivie d'une phase de convergence. Dans la phase d’ordonnancement, le paramètre du taux d'apprentissage et la fonction de voisinage commencent par de grandes valeurs et puis se rétrécissent lentement avec le temps (époque). Dans la phase de convergence, le paramètre du taux d'apprentissage conserve de petites valeurs et la fonction de voisinage ne contient que les voisins les plus proches du BMU.</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e.  Avantages et inconvénients des cartes auto adaptatives </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Les ancêtres des cartes auto-organisatrices, les algorithmes comme k-means, réalisent la discrétisation de l'espace d'entrée en ne modifiant à chaque cycle d'adaptation qu'un seul vecteur référent. Leur processus d'apprentissage est donc très long.</w:t>
      </w:r>
    </w:p>
    <w:p w:rsidR="00F137F7" w:rsidRPr="004C1DEE" w:rsidRDefault="00F137F7" w:rsidP="009B5095">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 xml:space="preserve">L'algorithme de Kohonen dont le concept a été développé en 1984, exploite des relations de voisinage dans la grille pour réaliser une discrétisation dans un temps très court. On suppose que l'espace n'est pas constitué de zones isolées, mais de sous-ensembles compacts. Donc en déplaçant un vecteur référent vers une zone, on peut se dire qu'il y a probablement d'autres zones dans la même direction qui doivent être représentées par des vecteurs référents. Cela justifie le fait de déplacer les neurones proches du vainqueur dans la grille dans cette même direction, avec une amplitude de déplacement moins importante. </w:t>
      </w:r>
      <w:r w:rsidRPr="004C1DEE">
        <w:rPr>
          <w:rFonts w:ascii="Garamond" w:hAnsi="Garamond" w:cs="Garamond"/>
          <w:sz w:val="26"/>
          <w:szCs w:val="26"/>
        </w:rPr>
        <w:lastRenderedPageBreak/>
        <w:t>L'algorithme présente des opérations simples; il est donc très léger en termes de coût de calcul.</w:t>
      </w:r>
    </w:p>
    <w:p w:rsidR="00F137F7" w:rsidRPr="004C1DEE" w:rsidRDefault="00F137F7" w:rsidP="004C1DEE">
      <w:pPr>
        <w:autoSpaceDE w:val="0"/>
        <w:autoSpaceDN w:val="0"/>
        <w:adjustRightInd w:val="0"/>
        <w:spacing w:line="360" w:lineRule="atLeast"/>
        <w:jc w:val="both"/>
        <w:rPr>
          <w:rFonts w:ascii="Garamond" w:hAnsi="Garamond" w:cs="Garamond"/>
          <w:sz w:val="26"/>
          <w:szCs w:val="26"/>
        </w:rPr>
      </w:pPr>
      <w:r w:rsidRPr="004C1DEE">
        <w:rPr>
          <w:rFonts w:ascii="Garamond" w:hAnsi="Garamond" w:cs="Garamond"/>
          <w:sz w:val="26"/>
          <w:szCs w:val="26"/>
        </w:rPr>
        <w:t>Il s’avère que lorsque la taille de la base de données est faible, la taille des clusters représentatifs qui est nécessaire pour l’apprentissage des classifieurs n'est pas assez grande, d’où l’intérêt d’utiliser, dans le cadre de l'approche non supervisée, les grandes bases pour récupérer un nombre relativement assez grand de clusters représentatifs des caractéristiques générales des données d'entrée. Cependant, pour de grandes bases de données, la topologie de la structure des données n’est pas totalement préservée, due à l’augmentation de l’erreur de compression [Benyettou, 2017].</w:t>
      </w:r>
    </w:p>
    <w:p w:rsidR="00F137F7" w:rsidRPr="00D14D10" w:rsidRDefault="00F137F7" w:rsidP="00D14D10">
      <w:pPr>
        <w:autoSpaceDE w:val="0"/>
        <w:autoSpaceDN w:val="0"/>
        <w:adjustRightInd w:val="0"/>
        <w:spacing w:after="240" w:line="360" w:lineRule="atLeast"/>
        <w:rPr>
          <w:rFonts w:ascii="Garamond" w:hAnsi="Garamond" w:cs="Garamond"/>
          <w:b/>
          <w:bCs/>
          <w:sz w:val="28"/>
          <w:szCs w:val="28"/>
        </w:rPr>
      </w:pPr>
      <w:r w:rsidRPr="00D14D10">
        <w:rPr>
          <w:rFonts w:ascii="Garamond" w:hAnsi="Garamond" w:cs="Garamond"/>
          <w:b/>
          <w:bCs/>
          <w:sz w:val="28"/>
          <w:szCs w:val="28"/>
        </w:rPr>
        <w:t xml:space="preserve">    </w:t>
      </w:r>
    </w:p>
    <w:p w:rsidR="00F137F7" w:rsidRDefault="00F137F7" w:rsidP="009174B0">
      <w:pPr>
        <w:autoSpaceDE w:val="0"/>
        <w:autoSpaceDN w:val="0"/>
        <w:adjustRightInd w:val="0"/>
        <w:spacing w:line="360" w:lineRule="atLeast"/>
        <w:jc w:val="both"/>
        <w:rPr>
          <w:rFonts w:ascii="Garamond" w:hAnsi="Garamond" w:cs="Garamond"/>
          <w:sz w:val="26"/>
          <w:szCs w:val="26"/>
        </w:rPr>
      </w:pPr>
    </w:p>
    <w:p w:rsidR="00F137F7" w:rsidRDefault="00F137F7" w:rsidP="009174B0">
      <w:pPr>
        <w:autoSpaceDE w:val="0"/>
        <w:autoSpaceDN w:val="0"/>
        <w:adjustRightInd w:val="0"/>
        <w:spacing w:line="360" w:lineRule="atLeast"/>
        <w:jc w:val="both"/>
        <w:rPr>
          <w:rFonts w:ascii="Garamond" w:hAnsi="Garamond" w:cs="Garamond"/>
          <w:sz w:val="26"/>
          <w:szCs w:val="26"/>
        </w:rPr>
      </w:pPr>
    </w:p>
    <w:p w:rsidR="00F137F7" w:rsidRDefault="00F137F7" w:rsidP="009174B0">
      <w:pPr>
        <w:autoSpaceDE w:val="0"/>
        <w:autoSpaceDN w:val="0"/>
        <w:adjustRightInd w:val="0"/>
        <w:spacing w:line="360" w:lineRule="atLeast"/>
        <w:jc w:val="both"/>
        <w:rPr>
          <w:rFonts w:ascii="Garamond" w:hAnsi="Garamond" w:cs="Garamond"/>
          <w:sz w:val="26"/>
          <w:szCs w:val="26"/>
        </w:rPr>
      </w:pPr>
    </w:p>
    <w:p w:rsidR="00F137F7" w:rsidRDefault="00F137F7" w:rsidP="009174B0">
      <w:pPr>
        <w:autoSpaceDE w:val="0"/>
        <w:autoSpaceDN w:val="0"/>
        <w:adjustRightInd w:val="0"/>
        <w:spacing w:line="360" w:lineRule="atLeast"/>
        <w:jc w:val="both"/>
        <w:rPr>
          <w:rFonts w:ascii="Garamond" w:hAnsi="Garamond" w:cs="Garamond"/>
          <w:sz w:val="26"/>
          <w:szCs w:val="26"/>
        </w:rPr>
      </w:pPr>
    </w:p>
    <w:p w:rsidR="00F137F7" w:rsidRDefault="00F137F7" w:rsidP="009174B0">
      <w:pPr>
        <w:autoSpaceDE w:val="0"/>
        <w:autoSpaceDN w:val="0"/>
        <w:adjustRightInd w:val="0"/>
        <w:spacing w:line="360" w:lineRule="atLeast"/>
        <w:jc w:val="both"/>
        <w:rPr>
          <w:rFonts w:ascii="Garamond" w:hAnsi="Garamond" w:cs="Garamond"/>
          <w:sz w:val="26"/>
          <w:szCs w:val="26"/>
        </w:rPr>
      </w:pPr>
    </w:p>
    <w:p w:rsidR="00F137F7" w:rsidRDefault="00F137F7" w:rsidP="009174B0">
      <w:pPr>
        <w:autoSpaceDE w:val="0"/>
        <w:autoSpaceDN w:val="0"/>
        <w:adjustRightInd w:val="0"/>
        <w:spacing w:line="360" w:lineRule="atLeast"/>
        <w:jc w:val="both"/>
        <w:rPr>
          <w:rFonts w:ascii="Garamond" w:hAnsi="Garamond" w:cs="Garamond"/>
          <w:sz w:val="26"/>
          <w:szCs w:val="26"/>
        </w:rPr>
      </w:pPr>
    </w:p>
    <w:p w:rsidR="00F137F7" w:rsidRDefault="00F137F7">
      <w:pPr>
        <w:sectPr w:rsidR="00F137F7" w:rsidSect="00771855">
          <w:headerReference w:type="default" r:id="rId197"/>
          <w:pgSz w:w="11906" w:h="16838"/>
          <w:pgMar w:top="1417" w:right="1417" w:bottom="1417" w:left="1417" w:header="708" w:footer="708" w:gutter="0"/>
          <w:cols w:space="708"/>
          <w:titlePg/>
          <w:docGrid w:linePitch="360"/>
        </w:sectPr>
      </w:pPr>
    </w:p>
    <w:p w:rsidR="00F137F7" w:rsidRDefault="000201CB" w:rsidP="009174B0">
      <w:pPr>
        <w:spacing w:after="0" w:line="360" w:lineRule="auto"/>
        <w:jc w:val="right"/>
        <w:rPr>
          <w:rFonts w:ascii="Garamond" w:hAnsi="Garamond" w:cs="Garamond"/>
          <w:b/>
          <w:bCs/>
          <w:sz w:val="72"/>
          <w:szCs w:val="72"/>
        </w:rPr>
      </w:pPr>
      <w:r w:rsidRPr="000201CB">
        <w:rPr>
          <w:noProof/>
          <w:lang w:eastAsia="fr-FR"/>
        </w:rPr>
        <w:lastRenderedPageBreak/>
        <w:pict>
          <v:roundrect id="_x0000_s1068" style="position:absolute;left:0;text-align:left;margin-left:201.85pt;margin-top:30.9pt;width:258.95pt;height:6.25pt;z-index:-251658752" arcsize="10923f" fillcolor="#8db3e2" strokecolor="#17365d">
            <w10:anchorlock/>
          </v:roundrect>
        </w:pict>
      </w:r>
    </w:p>
    <w:p w:rsidR="00F137F7" w:rsidRPr="006236D4" w:rsidRDefault="00F137F7" w:rsidP="009174B0">
      <w:pPr>
        <w:spacing w:after="0" w:line="360" w:lineRule="auto"/>
        <w:jc w:val="right"/>
        <w:rPr>
          <w:rFonts w:ascii="Garamond" w:hAnsi="Garamond" w:cs="Garamond"/>
          <w:b/>
          <w:bCs/>
          <w:sz w:val="72"/>
          <w:szCs w:val="72"/>
        </w:rPr>
      </w:pPr>
      <w:r w:rsidRPr="006236D4">
        <w:rPr>
          <w:rFonts w:ascii="Garamond" w:hAnsi="Garamond" w:cs="Garamond"/>
          <w:b/>
          <w:bCs/>
          <w:sz w:val="72"/>
          <w:szCs w:val="72"/>
        </w:rPr>
        <w:t>Chapitre 4</w:t>
      </w:r>
    </w:p>
    <w:p w:rsidR="00F137F7" w:rsidRPr="00C659E3" w:rsidRDefault="00C659E3" w:rsidP="00C659E3">
      <w:pPr>
        <w:spacing w:line="360" w:lineRule="auto"/>
        <w:rPr>
          <w:rFonts w:ascii="Garamond" w:hAnsi="Garamond" w:cs="Garamond"/>
          <w:b/>
          <w:bCs/>
          <w:sz w:val="54"/>
          <w:szCs w:val="54"/>
        </w:rPr>
      </w:pPr>
      <w:r w:rsidRPr="00C659E3">
        <w:rPr>
          <w:rFonts w:ascii="Garamond" w:hAnsi="Garamond" w:cs="Garamond"/>
          <w:b/>
          <w:bCs/>
          <w:sz w:val="54"/>
          <w:szCs w:val="54"/>
        </w:rPr>
        <w:t>L’Analyse en Composantes Principales</w:t>
      </w:r>
      <w:r w:rsidRPr="00C659E3">
        <w:rPr>
          <w:rFonts w:ascii="Garamond" w:hAnsi="Garamond" w:cs="Garamond"/>
          <w:sz w:val="54"/>
          <w:szCs w:val="54"/>
        </w:rPr>
        <w:t> </w:t>
      </w:r>
    </w:p>
    <w:p w:rsidR="00F137F7" w:rsidRDefault="000201CB" w:rsidP="009174B0">
      <w:pPr>
        <w:pStyle w:val="Paragraphedeliste"/>
        <w:ind w:left="0"/>
        <w:rPr>
          <w:rFonts w:ascii="Garamond" w:hAnsi="Garamond" w:cs="Garamond"/>
          <w:sz w:val="24"/>
          <w:szCs w:val="24"/>
        </w:rPr>
      </w:pPr>
      <w:r w:rsidRPr="000201CB">
        <w:rPr>
          <w:noProof/>
          <w:lang w:eastAsia="fr-FR"/>
        </w:rPr>
        <w:pict>
          <v:roundrect id="_x0000_s1069" style="position:absolute;margin-left:5.3pt;margin-top:-1.05pt;width:455.5pt;height:6.25pt;z-index:-251657728" arcsize="10923f" fillcolor="#8db3e2" strokecolor="#17365d">
            <w10:anchorlock/>
          </v:roundrect>
        </w:pict>
      </w:r>
    </w:p>
    <w:p w:rsidR="00F137F7" w:rsidRDefault="00F137F7" w:rsidP="009174B0">
      <w:pPr>
        <w:pStyle w:val="Paragraphedeliste"/>
        <w:ind w:left="0"/>
        <w:rPr>
          <w:rFonts w:ascii="Garamond" w:hAnsi="Garamond" w:cs="Garamond"/>
          <w:sz w:val="24"/>
          <w:szCs w:val="24"/>
        </w:rPr>
      </w:pPr>
    </w:p>
    <w:p w:rsidR="00F137F7" w:rsidRPr="00DF59A2" w:rsidRDefault="00F137F7" w:rsidP="000C7DBF">
      <w:pPr>
        <w:pStyle w:val="Paragraphedeliste"/>
        <w:ind w:left="0"/>
        <w:rPr>
          <w:rFonts w:ascii="Garamond" w:hAnsi="Garamond" w:cs="Garamond"/>
          <w:sz w:val="24"/>
          <w:szCs w:val="24"/>
        </w:rPr>
      </w:pPr>
      <w:r w:rsidRPr="00DF59A2">
        <w:rPr>
          <w:rFonts w:ascii="Garamond" w:hAnsi="Garamond" w:cs="Garamond"/>
          <w:sz w:val="24"/>
          <w:szCs w:val="24"/>
        </w:rPr>
        <w:t>4.1</w:t>
      </w:r>
      <w:r w:rsidR="00E95E80">
        <w:rPr>
          <w:rFonts w:ascii="Garamond" w:hAnsi="Garamond" w:cs="Garamond"/>
          <w:sz w:val="24"/>
          <w:szCs w:val="24"/>
        </w:rPr>
        <w:t>.</w:t>
      </w:r>
      <w:r w:rsidRPr="00DF59A2">
        <w:rPr>
          <w:rFonts w:ascii="Garamond" w:hAnsi="Garamond" w:cs="Garamond"/>
          <w:sz w:val="24"/>
          <w:szCs w:val="24"/>
        </w:rPr>
        <w:t xml:space="preserve"> Définition </w:t>
      </w:r>
      <w:r>
        <w:rPr>
          <w:rFonts w:ascii="Garamond" w:hAnsi="Garamond" w:cs="Garamond"/>
          <w:sz w:val="24"/>
          <w:szCs w:val="24"/>
        </w:rPr>
        <w:t>.............................................................................................................................................</w:t>
      </w:r>
      <w:r w:rsidR="000C7DBF">
        <w:rPr>
          <w:rFonts w:ascii="Garamond" w:hAnsi="Garamond" w:cs="Garamond"/>
          <w:sz w:val="24"/>
          <w:szCs w:val="24"/>
        </w:rPr>
        <w:t>40</w:t>
      </w:r>
    </w:p>
    <w:p w:rsidR="00F137F7" w:rsidRPr="00DF59A2" w:rsidRDefault="00F137F7" w:rsidP="000C7DBF">
      <w:pPr>
        <w:pStyle w:val="Paragraphedeliste"/>
        <w:ind w:left="0"/>
        <w:rPr>
          <w:rFonts w:ascii="Garamond" w:hAnsi="Garamond" w:cs="Garamond"/>
          <w:sz w:val="24"/>
          <w:szCs w:val="24"/>
        </w:rPr>
      </w:pPr>
      <w:r w:rsidRPr="00DF59A2">
        <w:rPr>
          <w:rFonts w:ascii="Garamond" w:hAnsi="Garamond" w:cs="Garamond"/>
          <w:sz w:val="24"/>
          <w:szCs w:val="24"/>
        </w:rPr>
        <w:t>4.2</w:t>
      </w:r>
      <w:r w:rsidR="005C5245">
        <w:rPr>
          <w:rFonts w:ascii="Garamond" w:hAnsi="Garamond" w:cs="Garamond"/>
          <w:sz w:val="24"/>
          <w:szCs w:val="24"/>
        </w:rPr>
        <w:t>.</w:t>
      </w:r>
      <w:r w:rsidRPr="00DF59A2">
        <w:rPr>
          <w:rFonts w:ascii="Garamond" w:hAnsi="Garamond" w:cs="Garamond"/>
          <w:sz w:val="24"/>
          <w:szCs w:val="24"/>
        </w:rPr>
        <w:t xml:space="preserve"> </w:t>
      </w:r>
      <w:r w:rsidR="00273245" w:rsidRPr="00273245">
        <w:rPr>
          <w:rFonts w:ascii="Garamond" w:hAnsi="Garamond" w:cs="Garamond"/>
          <w:sz w:val="24"/>
          <w:szCs w:val="24"/>
        </w:rPr>
        <w:t xml:space="preserve">Exemple </w:t>
      </w:r>
      <w:r>
        <w:rPr>
          <w:rFonts w:ascii="Garamond" w:hAnsi="Garamond" w:cs="Garamond"/>
          <w:sz w:val="24"/>
          <w:szCs w:val="24"/>
        </w:rPr>
        <w:t>..............................................</w:t>
      </w:r>
      <w:r w:rsidR="00273245">
        <w:rPr>
          <w:rFonts w:ascii="Garamond" w:hAnsi="Garamond" w:cs="Garamond"/>
          <w:sz w:val="24"/>
          <w:szCs w:val="24"/>
        </w:rPr>
        <w:t>.....................................</w:t>
      </w:r>
      <w:r>
        <w:rPr>
          <w:rFonts w:ascii="Garamond" w:hAnsi="Garamond" w:cs="Garamond"/>
          <w:sz w:val="24"/>
          <w:szCs w:val="24"/>
        </w:rPr>
        <w:t>.............................................................</w:t>
      </w:r>
      <w:r w:rsidR="005D3D60">
        <w:rPr>
          <w:rFonts w:ascii="Garamond" w:hAnsi="Garamond" w:cs="Garamond"/>
          <w:sz w:val="24"/>
          <w:szCs w:val="24"/>
        </w:rPr>
        <w:t>4</w:t>
      </w:r>
      <w:r w:rsidR="000C7DBF">
        <w:rPr>
          <w:rFonts w:ascii="Garamond" w:hAnsi="Garamond" w:cs="Garamond"/>
          <w:sz w:val="24"/>
          <w:szCs w:val="24"/>
        </w:rPr>
        <w:t>1</w:t>
      </w:r>
    </w:p>
    <w:p w:rsidR="00F137F7" w:rsidRDefault="00C44D0D" w:rsidP="000C7DBF">
      <w:pPr>
        <w:pStyle w:val="Paragraphedeliste"/>
        <w:ind w:left="0"/>
        <w:rPr>
          <w:rFonts w:ascii="Garamond" w:hAnsi="Garamond" w:cs="Garamond"/>
          <w:sz w:val="24"/>
          <w:szCs w:val="24"/>
        </w:rPr>
      </w:pPr>
      <w:r w:rsidRPr="00C44D0D">
        <w:rPr>
          <w:rFonts w:ascii="Garamond" w:hAnsi="Garamond" w:cs="Garamond"/>
          <w:sz w:val="24"/>
          <w:szCs w:val="24"/>
        </w:rPr>
        <w:t>4.3. Les données centrées réduites</w:t>
      </w:r>
      <w:r w:rsidR="00F137F7">
        <w:rPr>
          <w:rFonts w:ascii="Garamond" w:hAnsi="Garamond" w:cs="Garamond"/>
          <w:sz w:val="24"/>
          <w:szCs w:val="24"/>
        </w:rPr>
        <w:t>..............................................</w:t>
      </w:r>
      <w:r w:rsidRPr="00C44D0D">
        <w:rPr>
          <w:rFonts w:ascii="Garamond" w:hAnsi="Garamond" w:cs="Garamond"/>
          <w:sz w:val="24"/>
          <w:szCs w:val="24"/>
        </w:rPr>
        <w:t xml:space="preserve"> </w:t>
      </w:r>
      <w:r>
        <w:rPr>
          <w:rFonts w:ascii="Garamond" w:hAnsi="Garamond" w:cs="Garamond"/>
          <w:sz w:val="24"/>
          <w:szCs w:val="24"/>
        </w:rPr>
        <w:t>..................</w:t>
      </w:r>
      <w:r w:rsidR="00F137F7">
        <w:rPr>
          <w:rFonts w:ascii="Garamond" w:hAnsi="Garamond" w:cs="Garamond"/>
          <w:sz w:val="24"/>
          <w:szCs w:val="24"/>
        </w:rPr>
        <w:t>.............</w:t>
      </w:r>
      <w:r w:rsidR="005D3D60">
        <w:rPr>
          <w:rFonts w:ascii="Garamond" w:hAnsi="Garamond" w:cs="Garamond"/>
          <w:sz w:val="24"/>
          <w:szCs w:val="24"/>
        </w:rPr>
        <w:t>..............................4</w:t>
      </w:r>
      <w:r w:rsidR="000C7DBF">
        <w:rPr>
          <w:rFonts w:ascii="Garamond" w:hAnsi="Garamond" w:cs="Garamond"/>
          <w:sz w:val="24"/>
          <w:szCs w:val="24"/>
        </w:rPr>
        <w:t>2</w:t>
      </w:r>
    </w:p>
    <w:p w:rsidR="00F137F7" w:rsidRPr="00DF59A2" w:rsidRDefault="000F430B" w:rsidP="000C7DBF">
      <w:pPr>
        <w:pStyle w:val="Paragraphedeliste"/>
        <w:ind w:left="0"/>
        <w:rPr>
          <w:rFonts w:ascii="Garamond" w:hAnsi="Garamond" w:cs="Garamond"/>
          <w:sz w:val="24"/>
          <w:szCs w:val="24"/>
        </w:rPr>
      </w:pPr>
      <w:r w:rsidRPr="000F430B">
        <w:rPr>
          <w:rFonts w:ascii="Garamond" w:hAnsi="Garamond" w:cs="Garamond"/>
          <w:sz w:val="24"/>
          <w:szCs w:val="24"/>
        </w:rPr>
        <w:t xml:space="preserve">4.4. La représentation graphique </w:t>
      </w:r>
      <w:r w:rsidR="00F137F7">
        <w:rPr>
          <w:rFonts w:ascii="Garamond" w:hAnsi="Garamond" w:cs="Garamond"/>
          <w:sz w:val="24"/>
          <w:szCs w:val="24"/>
        </w:rPr>
        <w:t>...</w:t>
      </w:r>
      <w:r>
        <w:rPr>
          <w:rFonts w:ascii="Garamond" w:hAnsi="Garamond" w:cs="Garamond"/>
          <w:sz w:val="24"/>
          <w:szCs w:val="24"/>
        </w:rPr>
        <w:t>...................</w:t>
      </w:r>
      <w:r w:rsidR="00F137F7">
        <w:rPr>
          <w:rFonts w:ascii="Garamond" w:hAnsi="Garamond" w:cs="Garamond"/>
          <w:sz w:val="24"/>
          <w:szCs w:val="24"/>
        </w:rPr>
        <w:t>..</w:t>
      </w:r>
      <w:r>
        <w:rPr>
          <w:rFonts w:ascii="Garamond" w:hAnsi="Garamond" w:cs="Garamond"/>
          <w:sz w:val="24"/>
          <w:szCs w:val="24"/>
        </w:rPr>
        <w:t>.............................</w:t>
      </w:r>
      <w:r w:rsidR="00F137F7">
        <w:rPr>
          <w:rFonts w:ascii="Garamond" w:hAnsi="Garamond" w:cs="Garamond"/>
          <w:sz w:val="24"/>
          <w:szCs w:val="24"/>
        </w:rPr>
        <w:t>...........................</w:t>
      </w:r>
      <w:r w:rsidR="005D3D60">
        <w:rPr>
          <w:rFonts w:ascii="Garamond" w:hAnsi="Garamond" w:cs="Garamond"/>
          <w:sz w:val="24"/>
          <w:szCs w:val="24"/>
        </w:rPr>
        <w:t>..............................4</w:t>
      </w:r>
      <w:r w:rsidR="000C7DBF">
        <w:rPr>
          <w:rFonts w:ascii="Garamond" w:hAnsi="Garamond" w:cs="Garamond"/>
          <w:sz w:val="24"/>
          <w:szCs w:val="24"/>
        </w:rPr>
        <w:t>3</w:t>
      </w:r>
    </w:p>
    <w:p w:rsidR="00F137F7" w:rsidRPr="00DF59A2" w:rsidRDefault="000F430B" w:rsidP="000C7DBF">
      <w:pPr>
        <w:pStyle w:val="Paragraphedeliste"/>
        <w:ind w:left="0"/>
        <w:rPr>
          <w:rFonts w:ascii="Garamond" w:hAnsi="Garamond" w:cs="Garamond"/>
          <w:sz w:val="24"/>
          <w:szCs w:val="24"/>
        </w:rPr>
      </w:pPr>
      <w:r w:rsidRPr="000F430B">
        <w:rPr>
          <w:rFonts w:ascii="Garamond" w:hAnsi="Garamond" w:cs="Garamond"/>
          <w:sz w:val="24"/>
          <w:szCs w:val="24"/>
        </w:rPr>
        <w:t>4.5. La variance des données</w:t>
      </w:r>
      <w:r w:rsidR="00F137F7">
        <w:rPr>
          <w:rFonts w:ascii="Garamond" w:hAnsi="Garamond" w:cs="Garamond"/>
          <w:sz w:val="24"/>
          <w:szCs w:val="24"/>
        </w:rPr>
        <w:t>..............</w:t>
      </w:r>
      <w:r>
        <w:rPr>
          <w:rFonts w:ascii="Garamond" w:hAnsi="Garamond" w:cs="Garamond"/>
          <w:sz w:val="24"/>
          <w:szCs w:val="24"/>
        </w:rPr>
        <w:t>...................</w:t>
      </w:r>
      <w:r w:rsidRPr="000F430B">
        <w:rPr>
          <w:rFonts w:ascii="Garamond" w:hAnsi="Garamond" w:cs="Garamond"/>
          <w:sz w:val="24"/>
          <w:szCs w:val="24"/>
        </w:rPr>
        <w:t xml:space="preserve"> </w:t>
      </w:r>
      <w:r>
        <w:rPr>
          <w:rFonts w:ascii="Garamond" w:hAnsi="Garamond" w:cs="Garamond"/>
          <w:sz w:val="24"/>
          <w:szCs w:val="24"/>
        </w:rPr>
        <w:t>..................................</w:t>
      </w:r>
      <w:r w:rsidR="00F137F7">
        <w:rPr>
          <w:rFonts w:ascii="Garamond" w:hAnsi="Garamond" w:cs="Garamond"/>
          <w:sz w:val="24"/>
          <w:szCs w:val="24"/>
        </w:rPr>
        <w:t>...................</w:t>
      </w:r>
      <w:r w:rsidR="005D3D60">
        <w:rPr>
          <w:rFonts w:ascii="Garamond" w:hAnsi="Garamond" w:cs="Garamond"/>
          <w:sz w:val="24"/>
          <w:szCs w:val="24"/>
        </w:rPr>
        <w:t>..............................4</w:t>
      </w:r>
      <w:r w:rsidR="000C7DBF">
        <w:rPr>
          <w:rFonts w:ascii="Garamond" w:hAnsi="Garamond" w:cs="Garamond"/>
          <w:sz w:val="24"/>
          <w:szCs w:val="24"/>
        </w:rPr>
        <w:t>5</w:t>
      </w:r>
    </w:p>
    <w:p w:rsidR="00F137F7" w:rsidRDefault="000F430B" w:rsidP="000C7DBF">
      <w:pPr>
        <w:pStyle w:val="Paragraphedeliste"/>
        <w:ind w:left="0"/>
        <w:rPr>
          <w:rFonts w:ascii="Garamond" w:hAnsi="Garamond" w:cs="Garamond"/>
          <w:sz w:val="24"/>
          <w:szCs w:val="24"/>
        </w:rPr>
      </w:pPr>
      <w:r w:rsidRPr="000F430B">
        <w:rPr>
          <w:rFonts w:ascii="Garamond" w:hAnsi="Garamond" w:cs="Garamond"/>
          <w:sz w:val="24"/>
          <w:szCs w:val="24"/>
        </w:rPr>
        <w:t xml:space="preserve">4.6. La matrice des données centrées normées </w:t>
      </w:r>
      <w:r w:rsidR="00F137F7">
        <w:rPr>
          <w:rFonts w:ascii="Garamond" w:hAnsi="Garamond" w:cs="Garamond"/>
          <w:sz w:val="24"/>
          <w:szCs w:val="24"/>
        </w:rPr>
        <w:t>..................................</w:t>
      </w:r>
      <w:r>
        <w:rPr>
          <w:rFonts w:ascii="Garamond" w:hAnsi="Garamond" w:cs="Garamond"/>
          <w:sz w:val="24"/>
          <w:szCs w:val="24"/>
        </w:rPr>
        <w:t>.......</w:t>
      </w:r>
      <w:r w:rsidR="00F137F7">
        <w:rPr>
          <w:rFonts w:ascii="Garamond" w:hAnsi="Garamond" w:cs="Garamond"/>
          <w:sz w:val="24"/>
          <w:szCs w:val="24"/>
        </w:rPr>
        <w:t>..............</w:t>
      </w:r>
      <w:r w:rsidR="005D3D60">
        <w:rPr>
          <w:rFonts w:ascii="Garamond" w:hAnsi="Garamond" w:cs="Garamond"/>
          <w:sz w:val="24"/>
          <w:szCs w:val="24"/>
        </w:rPr>
        <w:t>..............................4</w:t>
      </w:r>
      <w:r w:rsidR="000C7DBF">
        <w:rPr>
          <w:rFonts w:ascii="Garamond" w:hAnsi="Garamond" w:cs="Garamond"/>
          <w:sz w:val="24"/>
          <w:szCs w:val="24"/>
        </w:rPr>
        <w:t>5</w:t>
      </w:r>
    </w:p>
    <w:p w:rsidR="000F430B" w:rsidRPr="00DF59A2" w:rsidRDefault="000F430B" w:rsidP="000C7DBF">
      <w:pPr>
        <w:pStyle w:val="Paragraphedeliste"/>
        <w:ind w:left="0"/>
        <w:rPr>
          <w:rFonts w:ascii="Garamond" w:hAnsi="Garamond" w:cs="Garamond"/>
          <w:sz w:val="24"/>
          <w:szCs w:val="24"/>
        </w:rPr>
      </w:pPr>
      <w:r>
        <w:rPr>
          <w:rFonts w:ascii="Garamond" w:hAnsi="Garamond" w:cs="Garamond"/>
          <w:sz w:val="24"/>
          <w:szCs w:val="24"/>
        </w:rPr>
        <w:t xml:space="preserve">4.7. </w:t>
      </w:r>
      <w:r w:rsidRPr="000F430B">
        <w:rPr>
          <w:rFonts w:ascii="Garamond" w:hAnsi="Garamond" w:cs="Garamond"/>
          <w:sz w:val="24"/>
          <w:szCs w:val="24"/>
        </w:rPr>
        <w:t xml:space="preserve">Les projections orthogonales </w:t>
      </w:r>
      <w:r>
        <w:rPr>
          <w:rFonts w:ascii="Garamond" w:hAnsi="Garamond" w:cs="Garamond"/>
          <w:sz w:val="24"/>
          <w:szCs w:val="24"/>
        </w:rPr>
        <w:t>.....................................................................................................</w:t>
      </w:r>
      <w:r w:rsidR="005D3D60">
        <w:rPr>
          <w:rFonts w:ascii="Garamond" w:hAnsi="Garamond" w:cs="Garamond"/>
          <w:sz w:val="24"/>
          <w:szCs w:val="24"/>
        </w:rPr>
        <w:t>......4</w:t>
      </w:r>
      <w:r w:rsidR="000C7DBF">
        <w:rPr>
          <w:rFonts w:ascii="Garamond" w:hAnsi="Garamond" w:cs="Garamond"/>
          <w:sz w:val="24"/>
          <w:szCs w:val="24"/>
        </w:rPr>
        <w:t>7</w:t>
      </w:r>
    </w:p>
    <w:p w:rsidR="000F430B" w:rsidRPr="000F430B" w:rsidRDefault="000F430B" w:rsidP="000C7DBF">
      <w:pPr>
        <w:pStyle w:val="Paragraphedeliste"/>
        <w:ind w:left="0"/>
        <w:rPr>
          <w:rFonts w:ascii="Garamond" w:hAnsi="Garamond" w:cs="Garamond"/>
          <w:sz w:val="24"/>
          <w:szCs w:val="24"/>
        </w:rPr>
      </w:pPr>
      <w:r w:rsidRPr="000F430B">
        <w:rPr>
          <w:rFonts w:ascii="Garamond" w:hAnsi="Garamond" w:cs="Garamond"/>
          <w:sz w:val="24"/>
          <w:szCs w:val="24"/>
        </w:rPr>
        <w:t>4.8.</w:t>
      </w:r>
      <w:r>
        <w:rPr>
          <w:rFonts w:ascii="Garamond" w:hAnsi="Garamond" w:cs="Garamond"/>
          <w:sz w:val="24"/>
          <w:szCs w:val="24"/>
        </w:rPr>
        <w:t xml:space="preserve"> </w:t>
      </w:r>
      <w:r w:rsidRPr="000F430B">
        <w:rPr>
          <w:rFonts w:ascii="Garamond" w:hAnsi="Garamond" w:cs="Garamond"/>
          <w:sz w:val="24"/>
          <w:szCs w:val="24"/>
        </w:rPr>
        <w:t xml:space="preserve">Les matrices des covariances et de corrélations </w:t>
      </w:r>
      <w:r>
        <w:rPr>
          <w:rFonts w:ascii="Garamond" w:hAnsi="Garamond" w:cs="Garamond"/>
          <w:sz w:val="24"/>
          <w:szCs w:val="24"/>
        </w:rPr>
        <w:t>.............................................</w:t>
      </w:r>
      <w:r w:rsidR="005D3D60">
        <w:rPr>
          <w:rFonts w:ascii="Garamond" w:hAnsi="Garamond" w:cs="Garamond"/>
          <w:sz w:val="24"/>
          <w:szCs w:val="24"/>
        </w:rPr>
        <w:t>...............................4</w:t>
      </w:r>
      <w:r w:rsidR="000C7DBF">
        <w:rPr>
          <w:rFonts w:ascii="Garamond" w:hAnsi="Garamond" w:cs="Garamond"/>
          <w:sz w:val="24"/>
          <w:szCs w:val="24"/>
        </w:rPr>
        <w:t>9</w:t>
      </w:r>
    </w:p>
    <w:p w:rsidR="000F430B" w:rsidRDefault="000F430B" w:rsidP="000C7DBF">
      <w:pPr>
        <w:pStyle w:val="Paragraphedeliste"/>
        <w:ind w:left="0"/>
        <w:rPr>
          <w:rFonts w:ascii="Garamond" w:hAnsi="Garamond" w:cs="Garamond"/>
          <w:sz w:val="24"/>
          <w:szCs w:val="24"/>
        </w:rPr>
        <w:sectPr w:rsidR="000F430B" w:rsidSect="0007225A">
          <w:pgSz w:w="11906" w:h="16838"/>
          <w:pgMar w:top="1417" w:right="1417" w:bottom="1417" w:left="1417" w:header="708" w:footer="708" w:gutter="0"/>
          <w:cols w:space="708"/>
          <w:titlePg/>
          <w:docGrid w:linePitch="360"/>
        </w:sectPr>
      </w:pPr>
      <w:r w:rsidRPr="000F430B">
        <w:rPr>
          <w:rFonts w:ascii="Garamond" w:hAnsi="Garamond" w:cs="Garamond"/>
          <w:sz w:val="24"/>
          <w:szCs w:val="24"/>
        </w:rPr>
        <w:t>4.9. L’inertie d'un nuage de points </w:t>
      </w:r>
      <w:r>
        <w:rPr>
          <w:rFonts w:ascii="Garamond" w:hAnsi="Garamond" w:cs="Garamond"/>
          <w:sz w:val="24"/>
          <w:szCs w:val="24"/>
        </w:rPr>
        <w:t>..............................................................................</w:t>
      </w:r>
      <w:r w:rsidR="005D3D60">
        <w:rPr>
          <w:rFonts w:ascii="Garamond" w:hAnsi="Garamond" w:cs="Garamond"/>
          <w:sz w:val="24"/>
          <w:szCs w:val="24"/>
        </w:rPr>
        <w:t>............................</w:t>
      </w:r>
      <w:r w:rsidR="000C7DBF">
        <w:rPr>
          <w:rFonts w:ascii="Garamond" w:hAnsi="Garamond" w:cs="Garamond"/>
          <w:sz w:val="24"/>
          <w:szCs w:val="24"/>
        </w:rPr>
        <w:t>50</w:t>
      </w:r>
    </w:p>
    <w:p w:rsidR="00F137F7" w:rsidRPr="006F0EB0" w:rsidRDefault="00F137F7" w:rsidP="000F6BD0">
      <w:pPr>
        <w:autoSpaceDE w:val="0"/>
        <w:autoSpaceDN w:val="0"/>
        <w:adjustRightInd w:val="0"/>
        <w:spacing w:after="0" w:line="240" w:lineRule="auto"/>
        <w:jc w:val="center"/>
        <w:rPr>
          <w:rFonts w:ascii="Garamond" w:hAnsi="Garamond" w:cs="Garamond"/>
          <w:b/>
          <w:bCs/>
          <w:sz w:val="40"/>
          <w:szCs w:val="40"/>
        </w:rPr>
      </w:pPr>
      <w:r w:rsidRPr="006F0EB0">
        <w:rPr>
          <w:rFonts w:ascii="Garamond" w:hAnsi="Garamond" w:cs="Garamond"/>
          <w:b/>
          <w:bCs/>
          <w:sz w:val="40"/>
          <w:szCs w:val="40"/>
        </w:rPr>
        <w:lastRenderedPageBreak/>
        <w:t xml:space="preserve">Chapitre 4 : </w:t>
      </w:r>
    </w:p>
    <w:p w:rsidR="00F137F7" w:rsidRPr="00E11FF3" w:rsidRDefault="00F137F7" w:rsidP="009174B0">
      <w:pPr>
        <w:autoSpaceDE w:val="0"/>
        <w:autoSpaceDN w:val="0"/>
        <w:adjustRightInd w:val="0"/>
        <w:spacing w:after="0" w:line="240" w:lineRule="auto"/>
        <w:jc w:val="center"/>
        <w:rPr>
          <w:rFonts w:ascii="Garamond" w:hAnsi="Garamond" w:cs="Garamond"/>
          <w:b/>
          <w:bCs/>
          <w:color w:val="000000"/>
          <w:sz w:val="26"/>
          <w:szCs w:val="26"/>
        </w:rPr>
      </w:pPr>
      <w:r w:rsidRPr="006F0EB0">
        <w:rPr>
          <w:rFonts w:ascii="Garamond" w:hAnsi="Garamond" w:cs="Garamond"/>
          <w:b/>
          <w:bCs/>
          <w:sz w:val="40"/>
          <w:szCs w:val="40"/>
        </w:rPr>
        <w:t xml:space="preserve"> </w:t>
      </w:r>
      <w:r w:rsidR="00C659E3">
        <w:rPr>
          <w:rFonts w:ascii="Garamond" w:hAnsi="Garamond" w:cs="Garamond"/>
          <w:b/>
          <w:bCs/>
          <w:sz w:val="40"/>
          <w:szCs w:val="40"/>
        </w:rPr>
        <w:t>L’Analyse en Composantes P</w:t>
      </w:r>
      <w:r w:rsidRPr="000F6BD0">
        <w:rPr>
          <w:rFonts w:ascii="Garamond" w:hAnsi="Garamond" w:cs="Garamond"/>
          <w:b/>
          <w:bCs/>
          <w:sz w:val="40"/>
          <w:szCs w:val="40"/>
        </w:rPr>
        <w:t>rincipales</w:t>
      </w:r>
      <w:r w:rsidRPr="000F6BD0">
        <w:rPr>
          <w:rFonts w:ascii="Garamond" w:hAnsi="Garamond" w:cs="Garamond"/>
          <w:sz w:val="26"/>
          <w:szCs w:val="26"/>
        </w:rPr>
        <w:t> </w:t>
      </w:r>
    </w:p>
    <w:p w:rsidR="00F137F7" w:rsidRDefault="00F137F7" w:rsidP="009174B0">
      <w:pPr>
        <w:autoSpaceDE w:val="0"/>
        <w:autoSpaceDN w:val="0"/>
        <w:adjustRightInd w:val="0"/>
        <w:rPr>
          <w:rFonts w:ascii="Garamond" w:eastAsia="TTE1E7B588t00" w:hAnsi="Garamond"/>
          <w:sz w:val="26"/>
          <w:szCs w:val="26"/>
        </w:rPr>
      </w:pPr>
    </w:p>
    <w:p w:rsidR="00F137F7" w:rsidRPr="00BF5E1D" w:rsidRDefault="00F137F7" w:rsidP="000F6BD0">
      <w:pPr>
        <w:autoSpaceDE w:val="0"/>
        <w:autoSpaceDN w:val="0"/>
        <w:adjustRightInd w:val="0"/>
        <w:spacing w:after="0" w:line="240" w:lineRule="auto"/>
        <w:rPr>
          <w:rFonts w:ascii="Garamond" w:hAnsi="Garamond" w:cs="Garamond"/>
          <w:b/>
          <w:bCs/>
          <w:color w:val="000000"/>
          <w:sz w:val="28"/>
          <w:szCs w:val="28"/>
        </w:rPr>
      </w:pPr>
      <w:r>
        <w:rPr>
          <w:rFonts w:ascii="Garamond" w:hAnsi="Garamond" w:cs="Garamond"/>
          <w:b/>
          <w:bCs/>
          <w:color w:val="000000"/>
          <w:sz w:val="28"/>
          <w:szCs w:val="28"/>
        </w:rPr>
        <w:t>4.1</w:t>
      </w:r>
      <w:r w:rsidR="003E1133">
        <w:rPr>
          <w:rFonts w:ascii="Garamond" w:hAnsi="Garamond" w:cs="Garamond"/>
          <w:b/>
          <w:bCs/>
          <w:color w:val="000000"/>
          <w:sz w:val="28"/>
          <w:szCs w:val="28"/>
        </w:rPr>
        <w:t>.</w:t>
      </w:r>
      <w:r>
        <w:rPr>
          <w:rFonts w:ascii="Garamond" w:hAnsi="Garamond" w:cs="Garamond"/>
          <w:b/>
          <w:bCs/>
          <w:color w:val="000000"/>
          <w:sz w:val="28"/>
          <w:szCs w:val="28"/>
        </w:rPr>
        <w:t xml:space="preserve"> Définition </w:t>
      </w:r>
    </w:p>
    <w:p w:rsidR="00F137F7" w:rsidRPr="006D3DA6" w:rsidRDefault="00F137F7" w:rsidP="006D3DA6">
      <w:pPr>
        <w:autoSpaceDE w:val="0"/>
        <w:autoSpaceDN w:val="0"/>
        <w:adjustRightInd w:val="0"/>
        <w:spacing w:line="360" w:lineRule="atLeast"/>
        <w:jc w:val="both"/>
        <w:rPr>
          <w:rFonts w:ascii="Garamond" w:hAnsi="Garamond" w:cs="Garamond"/>
          <w:sz w:val="26"/>
          <w:szCs w:val="26"/>
        </w:rPr>
      </w:pPr>
      <w:r>
        <w:rPr>
          <w:rFonts w:ascii="Verdana" w:hAnsi="Verdana"/>
          <w:smallCaps/>
          <w:color w:val="000000"/>
          <w:sz w:val="14"/>
          <w:szCs w:val="14"/>
        </w:rPr>
        <w:br/>
      </w:r>
      <w:r w:rsidRPr="000F6BD0">
        <w:rPr>
          <w:rFonts w:ascii="Garamond" w:hAnsi="Garamond" w:cs="Garamond"/>
          <w:sz w:val="26"/>
          <w:szCs w:val="26"/>
        </w:rPr>
        <w:t xml:space="preserve">L’analyse en composantes principales (ACP) est un outil extrêmement puissant de compression et de synthèse de l’information, très utile lorsque l’on est en présence d’une somme importante de données quantitatives à traiter et interpréter. L’apparition au cours des dernières années de logiciels chaque fois plus performants et faciles à utiliser rend aujourd’hui accessibles ce type d’analyses des données à tous les chercheurs et non plus aux seuls spécialistes. </w:t>
      </w:r>
      <w:r w:rsidRPr="006D3DA6">
        <w:rPr>
          <w:rFonts w:ascii="Garamond" w:hAnsi="Garamond" w:cs="Garamond"/>
          <w:sz w:val="26"/>
          <w:szCs w:val="26"/>
        </w:rPr>
        <w:t>L'ACP est une méthode mathématique d'analyse graphique de données qui consiste à rechercher les directions de l'espace qui représentent le mieux les corrélations entre n variables aléatoires (relation linéaire entre elles).</w:t>
      </w:r>
    </w:p>
    <w:p w:rsidR="00F137F7" w:rsidRPr="006D3DA6" w:rsidRDefault="009C0F7E" w:rsidP="006D3DA6">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t>Simplement dit, une ACP</w:t>
      </w:r>
      <w:r w:rsidR="00F137F7" w:rsidRPr="006D3DA6">
        <w:rPr>
          <w:rFonts w:ascii="Garamond" w:hAnsi="Garamond" w:cs="Garamond"/>
          <w:sz w:val="26"/>
          <w:szCs w:val="26"/>
        </w:rPr>
        <w:t xml:space="preserve"> permet de trouver des similitudes de comportement d'achat entre les classes des données observées.</w:t>
      </w:r>
    </w:p>
    <w:p w:rsidR="00F137F7" w:rsidRPr="006D3DA6" w:rsidRDefault="009C0F7E" w:rsidP="009C0F7E">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t>Même si l'ACP</w:t>
      </w:r>
      <w:r w:rsidR="00F137F7" w:rsidRPr="006D3DA6">
        <w:rPr>
          <w:rFonts w:ascii="Garamond" w:hAnsi="Garamond" w:cs="Garamond"/>
          <w:sz w:val="26"/>
          <w:szCs w:val="26"/>
        </w:rPr>
        <w:t xml:space="preserve"> est majoritairement </w:t>
      </w:r>
      <w:r w:rsidR="00455464" w:rsidRPr="006D3DA6">
        <w:rPr>
          <w:rFonts w:ascii="Garamond" w:hAnsi="Garamond" w:cs="Garamond"/>
          <w:sz w:val="26"/>
          <w:szCs w:val="26"/>
        </w:rPr>
        <w:t>utilisé</w:t>
      </w:r>
      <w:r w:rsidR="00455464">
        <w:rPr>
          <w:rFonts w:ascii="Garamond" w:hAnsi="Garamond" w:cs="Garamond"/>
          <w:sz w:val="26"/>
          <w:szCs w:val="26"/>
        </w:rPr>
        <w:t>e</w:t>
      </w:r>
      <w:r w:rsidR="00F137F7" w:rsidRPr="006D3DA6">
        <w:rPr>
          <w:rFonts w:ascii="Garamond" w:hAnsi="Garamond" w:cs="Garamond"/>
          <w:sz w:val="26"/>
          <w:szCs w:val="26"/>
        </w:rPr>
        <w:t xml:space="preserve"> pour visualiser des données, il ne faut pas oublier que c'est aussi un moyen :</w:t>
      </w:r>
    </w:p>
    <w:p w:rsidR="00F137F7" w:rsidRPr="006D3DA6" w:rsidRDefault="00F137F7" w:rsidP="00BC6EE5">
      <w:pPr>
        <w:autoSpaceDE w:val="0"/>
        <w:autoSpaceDN w:val="0"/>
        <w:adjustRightInd w:val="0"/>
        <w:spacing w:line="360" w:lineRule="atLeast"/>
        <w:jc w:val="both"/>
        <w:rPr>
          <w:rFonts w:ascii="Garamond" w:hAnsi="Garamond" w:cs="Garamond"/>
          <w:sz w:val="26"/>
          <w:szCs w:val="26"/>
        </w:rPr>
      </w:pPr>
      <w:r w:rsidRPr="006D3DA6">
        <w:rPr>
          <w:rFonts w:ascii="Garamond" w:hAnsi="Garamond" w:cs="Garamond"/>
          <w:sz w:val="26"/>
          <w:szCs w:val="26"/>
        </w:rPr>
        <w:t>- De décorréler ces données. Dans la nouvelle base, constituée des nouveaux axes, les points ont une corrélation nulle (nous le démontrerons).</w:t>
      </w:r>
    </w:p>
    <w:p w:rsidR="00F137F7" w:rsidRDefault="00F137F7" w:rsidP="00BC6EE5">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t xml:space="preserve">- </w:t>
      </w:r>
      <w:r w:rsidRPr="006D3DA6">
        <w:rPr>
          <w:rFonts w:ascii="Garamond" w:hAnsi="Garamond" w:cs="Garamond"/>
          <w:sz w:val="26"/>
          <w:szCs w:val="26"/>
        </w:rPr>
        <w:t>De classifier ces données en amas (clusters) corrélés (dans l'industrie c'est surtout cette possibilité qui est intéressante!).</w:t>
      </w:r>
    </w:p>
    <w:p w:rsidR="00F137F7" w:rsidRPr="00BC6EE5" w:rsidRDefault="00F137F7"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Lorsqu'il y a plus de deux effets, par exemple trois effets, il y a trois coefficients de corrélations à prendre en compte. La quest</w:t>
      </w:r>
      <w:r w:rsidR="003E1133">
        <w:rPr>
          <w:rFonts w:ascii="Garamond" w:hAnsi="Garamond" w:cs="Garamond"/>
          <w:sz w:val="26"/>
          <w:szCs w:val="26"/>
        </w:rPr>
        <w:t>ion qui a donné naissance à l'ACP</w:t>
      </w:r>
      <w:r w:rsidRPr="00BC6EE5">
        <w:rPr>
          <w:rFonts w:ascii="Garamond" w:hAnsi="Garamond" w:cs="Garamond"/>
          <w:sz w:val="26"/>
          <w:szCs w:val="26"/>
        </w:rPr>
        <w:t xml:space="preserve"> est : comment avoir une intuition rapide des effets conjoints?</w:t>
      </w:r>
    </w:p>
    <w:p w:rsidR="00F137F7" w:rsidRPr="00BC6EE5" w:rsidRDefault="00F137F7" w:rsidP="00F02438">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En dimens</w:t>
      </w:r>
      <w:r w:rsidR="003E1133">
        <w:rPr>
          <w:rFonts w:ascii="Garamond" w:hAnsi="Garamond" w:cs="Garamond"/>
          <w:sz w:val="26"/>
          <w:szCs w:val="26"/>
        </w:rPr>
        <w:t>ion plus grande que deux, une ACP</w:t>
      </w:r>
      <w:r w:rsidRPr="00BC6EE5">
        <w:rPr>
          <w:rFonts w:ascii="Garamond" w:hAnsi="Garamond" w:cs="Garamond"/>
          <w:sz w:val="26"/>
          <w:szCs w:val="26"/>
        </w:rPr>
        <w:t xml:space="preserve"> va toujours déterminer les axes qui expliquent le mieux la dispersion du nuage des points disponibles.</w:t>
      </w:r>
    </w:p>
    <w:p w:rsidR="00F137F7" w:rsidRDefault="003E1133" w:rsidP="00BC6EE5">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t xml:space="preserve">L'objectif de l'ACP </w:t>
      </w:r>
      <w:r w:rsidR="00F137F7" w:rsidRPr="00BC6EE5">
        <w:rPr>
          <w:rFonts w:ascii="Garamond" w:hAnsi="Garamond" w:cs="Garamond"/>
          <w:sz w:val="26"/>
          <w:szCs w:val="26"/>
        </w:rPr>
        <w:t>est de décrire graphiquement un tableau de données d'individus avec leurs variables quantitatives de grande taille :</w:t>
      </w:r>
    </w:p>
    <w:p w:rsidR="00F137F7" w:rsidRDefault="00F137F7" w:rsidP="00BC6EE5">
      <w:pPr>
        <w:autoSpaceDE w:val="0"/>
        <w:autoSpaceDN w:val="0"/>
        <w:adjustRightInd w:val="0"/>
        <w:spacing w:line="360" w:lineRule="atLeast"/>
        <w:jc w:val="both"/>
        <w:rPr>
          <w:rFonts w:ascii="Garamond" w:hAnsi="Garamond" w:cs="Garamond"/>
          <w:sz w:val="26"/>
          <w:szCs w:val="26"/>
        </w:rPr>
      </w:pPr>
    </w:p>
    <w:p w:rsidR="00203AD3" w:rsidRDefault="00203AD3" w:rsidP="00BC6EE5">
      <w:pPr>
        <w:autoSpaceDE w:val="0"/>
        <w:autoSpaceDN w:val="0"/>
        <w:adjustRightInd w:val="0"/>
        <w:spacing w:line="360" w:lineRule="atLeast"/>
        <w:jc w:val="both"/>
        <w:rPr>
          <w:rFonts w:ascii="Garamond" w:hAnsi="Garamond" w:cs="Garamond"/>
          <w:sz w:val="26"/>
          <w:szCs w:val="26"/>
        </w:rPr>
      </w:pPr>
    </w:p>
    <w:p w:rsidR="00203AD3" w:rsidRPr="00BC6EE5" w:rsidRDefault="00203AD3" w:rsidP="00BC6EE5">
      <w:pPr>
        <w:autoSpaceDE w:val="0"/>
        <w:autoSpaceDN w:val="0"/>
        <w:adjustRightInd w:val="0"/>
        <w:spacing w:line="360" w:lineRule="atLeast"/>
        <w:jc w:val="both"/>
        <w:rPr>
          <w:rFonts w:ascii="Garamond" w:hAnsi="Garamond" w:cs="Garamond"/>
          <w:sz w:val="26"/>
          <w:szCs w:val="26"/>
        </w:rPr>
      </w:pPr>
    </w:p>
    <w:tbl>
      <w:tblPr>
        <w:tblW w:w="0" w:type="auto"/>
        <w:jc w:val="center"/>
        <w:tblCellSpacing w:w="6"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2718"/>
        <w:gridCol w:w="2622"/>
      </w:tblGrid>
      <w:tr w:rsidR="00F137F7" w:rsidRPr="00BC6EE5">
        <w:trPr>
          <w:tblCellSpacing w:w="6" w:type="dxa"/>
          <w:jc w:val="center"/>
        </w:trPr>
        <w:tc>
          <w:tcPr>
            <w:tcW w:w="2700" w:type="dxa"/>
            <w:tcBorders>
              <w:top w:val="outset" w:sz="6" w:space="0" w:color="auto"/>
              <w:bottom w:val="outset" w:sz="6" w:space="0" w:color="auto"/>
              <w:right w:val="outset" w:sz="6" w:space="0" w:color="auto"/>
            </w:tcBorders>
            <w:shd w:val="clear" w:color="auto" w:fill="FFFFFF"/>
          </w:tcPr>
          <w:p w:rsidR="00F137F7" w:rsidRPr="00BC6EE5" w:rsidRDefault="00F137F7" w:rsidP="00BC6EE5">
            <w:pPr>
              <w:autoSpaceDE w:val="0"/>
              <w:autoSpaceDN w:val="0"/>
              <w:adjustRightInd w:val="0"/>
              <w:spacing w:line="360" w:lineRule="atLeast"/>
              <w:jc w:val="center"/>
              <w:rPr>
                <w:rFonts w:ascii="Garamond" w:hAnsi="Garamond" w:cs="Garamond"/>
                <w:sz w:val="26"/>
                <w:szCs w:val="26"/>
              </w:rPr>
            </w:pPr>
            <w:r w:rsidRPr="00BC6EE5">
              <w:rPr>
                <w:rFonts w:ascii="Garamond" w:hAnsi="Garamond" w:cs="Garamond"/>
                <w:sz w:val="26"/>
                <w:szCs w:val="26"/>
              </w:rPr>
              <w:lastRenderedPageBreak/>
              <w:t>individus/variables</w:t>
            </w:r>
          </w:p>
        </w:tc>
        <w:tc>
          <w:tcPr>
            <w:tcW w:w="2604" w:type="dxa"/>
            <w:tcBorders>
              <w:top w:val="outset" w:sz="6" w:space="0" w:color="auto"/>
              <w:left w:val="outset" w:sz="6" w:space="0" w:color="auto"/>
              <w:bottom w:val="outset" w:sz="6" w:space="0" w:color="auto"/>
            </w:tcBorders>
            <w:shd w:val="clear" w:color="auto" w:fill="FFFFFF"/>
          </w:tcPr>
          <w:p w:rsidR="00F137F7" w:rsidRPr="00BC6EE5" w:rsidRDefault="00045D54" w:rsidP="00BC6EE5">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1132205" cy="239395"/>
                  <wp:effectExtent l="19050" t="0" r="0" b="0"/>
                  <wp:docPr id="96" name="Image 96"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equation"/>
                          <pic:cNvPicPr>
                            <a:picLocks noChangeAspect="1" noChangeArrowheads="1"/>
                          </pic:cNvPicPr>
                        </pic:nvPicPr>
                        <pic:blipFill>
                          <a:blip r:embed="rId198"/>
                          <a:srcRect/>
                          <a:stretch>
                            <a:fillRect/>
                          </a:stretch>
                        </pic:blipFill>
                        <pic:spPr bwMode="auto">
                          <a:xfrm>
                            <a:off x="0" y="0"/>
                            <a:ext cx="1132205" cy="239395"/>
                          </a:xfrm>
                          <a:prstGeom prst="rect">
                            <a:avLst/>
                          </a:prstGeom>
                          <a:noFill/>
                          <a:ln w="9525">
                            <a:noFill/>
                            <a:miter lim="800000"/>
                            <a:headEnd/>
                            <a:tailEnd/>
                          </a:ln>
                        </pic:spPr>
                      </pic:pic>
                    </a:graphicData>
                  </a:graphic>
                </wp:inline>
              </w:drawing>
            </w:r>
          </w:p>
        </w:tc>
      </w:tr>
      <w:tr w:rsidR="00F137F7" w:rsidRPr="00BC6EE5">
        <w:trPr>
          <w:tblCellSpacing w:w="6" w:type="dxa"/>
          <w:jc w:val="center"/>
        </w:trPr>
        <w:tc>
          <w:tcPr>
            <w:tcW w:w="2700" w:type="dxa"/>
            <w:tcBorders>
              <w:top w:val="outset" w:sz="6" w:space="0" w:color="auto"/>
              <w:bottom w:val="outset" w:sz="6" w:space="0" w:color="auto"/>
              <w:right w:val="outset" w:sz="6" w:space="0" w:color="auto"/>
            </w:tcBorders>
          </w:tcPr>
          <w:p w:rsidR="00F137F7" w:rsidRPr="00BC6EE5" w:rsidRDefault="00045D54" w:rsidP="00BC6EE5">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302260" cy="1146810"/>
                  <wp:effectExtent l="19050" t="0" r="2540" b="0"/>
                  <wp:docPr id="97" name="Image 97"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equation"/>
                          <pic:cNvPicPr>
                            <a:picLocks noChangeAspect="1" noChangeArrowheads="1"/>
                          </pic:cNvPicPr>
                        </pic:nvPicPr>
                        <pic:blipFill>
                          <a:blip r:embed="rId199"/>
                          <a:srcRect/>
                          <a:stretch>
                            <a:fillRect/>
                          </a:stretch>
                        </pic:blipFill>
                        <pic:spPr bwMode="auto">
                          <a:xfrm>
                            <a:off x="0" y="0"/>
                            <a:ext cx="302260" cy="1146810"/>
                          </a:xfrm>
                          <a:prstGeom prst="rect">
                            <a:avLst/>
                          </a:prstGeom>
                          <a:noFill/>
                          <a:ln w="9525">
                            <a:noFill/>
                            <a:miter lim="800000"/>
                            <a:headEnd/>
                            <a:tailEnd/>
                          </a:ln>
                        </pic:spPr>
                      </pic:pic>
                    </a:graphicData>
                  </a:graphic>
                </wp:inline>
              </w:drawing>
            </w:r>
          </w:p>
        </w:tc>
        <w:tc>
          <w:tcPr>
            <w:tcW w:w="2604" w:type="dxa"/>
            <w:tcBorders>
              <w:top w:val="outset" w:sz="6" w:space="0" w:color="auto"/>
              <w:left w:val="outset" w:sz="6" w:space="0" w:color="auto"/>
              <w:bottom w:val="outset" w:sz="6" w:space="0" w:color="auto"/>
            </w:tcBorders>
            <w:vAlign w:val="center"/>
          </w:tcPr>
          <w:p w:rsidR="00F137F7" w:rsidRPr="00BC6EE5" w:rsidRDefault="00045D54" w:rsidP="00BC6EE5">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182880" cy="239395"/>
                  <wp:effectExtent l="19050" t="0" r="7620" b="0"/>
                  <wp:docPr id="98" name="Image 98"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equation"/>
                          <pic:cNvPicPr>
                            <a:picLocks noChangeAspect="1" noChangeArrowheads="1"/>
                          </pic:cNvPicPr>
                        </pic:nvPicPr>
                        <pic:blipFill>
                          <a:blip r:embed="rId200"/>
                          <a:srcRect/>
                          <a:stretch>
                            <a:fillRect/>
                          </a:stretch>
                        </pic:blipFill>
                        <pic:spPr bwMode="auto">
                          <a:xfrm>
                            <a:off x="0" y="0"/>
                            <a:ext cx="182880" cy="239395"/>
                          </a:xfrm>
                          <a:prstGeom prst="rect">
                            <a:avLst/>
                          </a:prstGeom>
                          <a:noFill/>
                          <a:ln w="9525">
                            <a:noFill/>
                            <a:miter lim="800000"/>
                            <a:headEnd/>
                            <a:tailEnd/>
                          </a:ln>
                        </pic:spPr>
                      </pic:pic>
                    </a:graphicData>
                  </a:graphic>
                </wp:inline>
              </w:drawing>
            </w:r>
          </w:p>
        </w:tc>
      </w:tr>
    </w:tbl>
    <w:p w:rsidR="00F137F7" w:rsidRPr="00BC6EE5" w:rsidRDefault="00D608FC" w:rsidP="00BC6EE5">
      <w:pPr>
        <w:autoSpaceDE w:val="0"/>
        <w:autoSpaceDN w:val="0"/>
        <w:adjustRightInd w:val="0"/>
        <w:spacing w:line="360" w:lineRule="atLeast"/>
        <w:jc w:val="center"/>
        <w:rPr>
          <w:rFonts w:ascii="Garamond" w:hAnsi="Garamond" w:cs="Garamond"/>
          <w:sz w:val="26"/>
          <w:szCs w:val="26"/>
        </w:rPr>
      </w:pPr>
      <w:r>
        <w:rPr>
          <w:rFonts w:ascii="Garamond" w:hAnsi="Garamond" w:cs="Garamond"/>
          <w:sz w:val="26"/>
          <w:szCs w:val="26"/>
        </w:rPr>
        <w:t>Tableau: 4.1-</w:t>
      </w:r>
      <w:r w:rsidR="00F137F7" w:rsidRPr="00BC6EE5">
        <w:rPr>
          <w:rFonts w:ascii="Garamond" w:hAnsi="Garamond" w:cs="Garamond"/>
          <w:sz w:val="26"/>
          <w:szCs w:val="26"/>
        </w:rPr>
        <w:t>Rep</w:t>
      </w:r>
      <w:r w:rsidR="00F137F7">
        <w:rPr>
          <w:rFonts w:ascii="Garamond" w:hAnsi="Garamond" w:cs="Garamond"/>
          <w:sz w:val="26"/>
          <w:szCs w:val="26"/>
        </w:rPr>
        <w:t>résentation type d'un tableau AC</w:t>
      </w:r>
      <w:r w:rsidR="00F137F7" w:rsidRPr="00BC6EE5">
        <w:rPr>
          <w:rFonts w:ascii="Garamond" w:hAnsi="Garamond" w:cs="Garamond"/>
          <w:sz w:val="26"/>
          <w:szCs w:val="26"/>
        </w:rPr>
        <w:t>P.</w:t>
      </w:r>
    </w:p>
    <w:p w:rsidR="00F137F7" w:rsidRDefault="00F137F7"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Afin de ne pas alourdir l'exposé de cette méthode et de permettre au lecteur de refaire complètement les calculs, nous travaillerons sur un exemple.</w:t>
      </w:r>
    </w:p>
    <w:p w:rsidR="00F137F7" w:rsidRPr="00BC6EE5" w:rsidRDefault="00A14C79" w:rsidP="00A14C79">
      <w:pPr>
        <w:autoSpaceDE w:val="0"/>
        <w:autoSpaceDN w:val="0"/>
        <w:adjustRightInd w:val="0"/>
        <w:spacing w:after="0" w:line="240" w:lineRule="auto"/>
        <w:rPr>
          <w:rFonts w:ascii="Garamond" w:hAnsi="Garamond" w:cs="Garamond"/>
          <w:sz w:val="26"/>
          <w:szCs w:val="26"/>
        </w:rPr>
      </w:pPr>
      <w:r>
        <w:rPr>
          <w:rFonts w:ascii="Garamond" w:hAnsi="Garamond" w:cs="Garamond"/>
          <w:b/>
          <w:bCs/>
          <w:color w:val="000000"/>
          <w:sz w:val="28"/>
          <w:szCs w:val="28"/>
        </w:rPr>
        <w:t xml:space="preserve">4.2. </w:t>
      </w:r>
      <w:r w:rsidR="00F137F7" w:rsidRPr="00A14C79">
        <w:rPr>
          <w:rFonts w:ascii="Garamond" w:hAnsi="Garamond" w:cs="Garamond"/>
          <w:b/>
          <w:bCs/>
          <w:color w:val="000000"/>
          <w:sz w:val="28"/>
          <w:szCs w:val="28"/>
        </w:rPr>
        <w:t>Exemple</w:t>
      </w:r>
      <w:r>
        <w:rPr>
          <w:rFonts w:ascii="Garamond" w:hAnsi="Garamond" w:cs="Garamond"/>
          <w:b/>
          <w:bCs/>
          <w:color w:val="000000"/>
          <w:sz w:val="28"/>
          <w:szCs w:val="28"/>
        </w:rPr>
        <w:t xml:space="preserve"> </w:t>
      </w:r>
      <w:r w:rsidR="00F137F7" w:rsidRPr="00A14C79">
        <w:rPr>
          <w:rFonts w:ascii="Garamond" w:hAnsi="Garamond" w:cs="Garamond"/>
          <w:b/>
          <w:bCs/>
          <w:color w:val="000000"/>
          <w:sz w:val="28"/>
          <w:szCs w:val="28"/>
        </w:rPr>
        <w:t>:</w:t>
      </w:r>
    </w:p>
    <w:p w:rsidR="00F137F7" w:rsidRPr="00BC6EE5" w:rsidRDefault="00F137F7"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Considérons pour l'exemple une étude d'un botaniste qui a mesuré les dimensions de 15 fleurs d'iris. Les trois variables</w:t>
      </w:r>
      <w:r>
        <w:rPr>
          <w:rFonts w:ascii="Garamond" w:hAnsi="Garamond" w:cs="Garamond"/>
          <w:sz w:val="26"/>
          <w:szCs w:val="26"/>
        </w:rPr>
        <w:t xml:space="preserve"> (</w:t>
      </w:r>
      <w:r w:rsidRPr="00BC6EE5">
        <w:rPr>
          <w:rFonts w:ascii="Garamond" w:hAnsi="Garamond" w:cs="Garamond"/>
          <w:i/>
          <w:iCs/>
          <w:sz w:val="26"/>
          <w:szCs w:val="26"/>
        </w:rPr>
        <w:t>p</w:t>
      </w:r>
      <w:r>
        <w:rPr>
          <w:rFonts w:ascii="Garamond" w:hAnsi="Garamond" w:cs="Garamond"/>
          <w:sz w:val="26"/>
          <w:szCs w:val="26"/>
        </w:rPr>
        <w:t>=3)</w:t>
      </w:r>
      <w:r w:rsidRPr="00BC6EE5">
        <w:rPr>
          <w:rFonts w:ascii="Garamond" w:hAnsi="Garamond" w:cs="Garamond"/>
          <w:sz w:val="26"/>
          <w:szCs w:val="26"/>
        </w:rPr>
        <w:t> mesurées sont :</w:t>
      </w:r>
    </w:p>
    <w:p w:rsidR="00F137F7" w:rsidRPr="00BC6EE5" w:rsidRDefault="00F137F7" w:rsidP="00A14C79">
      <w:pPr>
        <w:autoSpaceDE w:val="0"/>
        <w:autoSpaceDN w:val="0"/>
        <w:adjustRightInd w:val="0"/>
        <w:spacing w:line="240" w:lineRule="auto"/>
        <w:jc w:val="both"/>
        <w:rPr>
          <w:rFonts w:ascii="Garamond" w:hAnsi="Garamond" w:cs="Garamond"/>
          <w:sz w:val="26"/>
          <w:szCs w:val="26"/>
        </w:rPr>
      </w:pPr>
      <w:r w:rsidRPr="00BC6EE5">
        <w:rPr>
          <w:rFonts w:ascii="Garamond" w:hAnsi="Garamond" w:cs="Garamond"/>
          <w:sz w:val="26"/>
          <w:szCs w:val="26"/>
        </w:rPr>
        <w:t>- </w:t>
      </w:r>
      <w:r w:rsidRPr="00BC6EE5">
        <w:rPr>
          <w:rFonts w:ascii="Garamond" w:hAnsi="Garamond" w:cs="Garamond"/>
          <w:position w:val="-10"/>
          <w:sz w:val="26"/>
          <w:szCs w:val="26"/>
        </w:rPr>
        <w:object w:dxaOrig="260" w:dyaOrig="340">
          <v:shape id="_x0000_i1114" type="#_x0000_t75" style="width:13.85pt;height:16.6pt" o:ole="">
            <v:imagedata r:id="rId201" o:title=""/>
          </v:shape>
          <o:OLEObject Type="Embed" ProgID="Equation.3" ShapeID="_x0000_i1114" DrawAspect="Content" ObjectID="_1630680463" r:id="rId202"/>
        </w:object>
      </w:r>
      <w:r w:rsidRPr="00BC6EE5">
        <w:rPr>
          <w:rFonts w:ascii="Garamond" w:hAnsi="Garamond" w:cs="Garamond"/>
          <w:sz w:val="26"/>
          <w:szCs w:val="26"/>
        </w:rPr>
        <w:t> : longueur du sépale</w:t>
      </w:r>
      <w:r>
        <w:rPr>
          <w:rFonts w:ascii="Garamond" w:hAnsi="Garamond" w:cs="Garamond"/>
          <w:sz w:val="26"/>
          <w:szCs w:val="26"/>
        </w:rPr>
        <w:t>,</w:t>
      </w:r>
      <w:r w:rsidR="00C44D0D">
        <w:rPr>
          <w:rFonts w:ascii="Garamond" w:hAnsi="Garamond" w:cs="Garamond"/>
          <w:sz w:val="26"/>
          <w:szCs w:val="26"/>
        </w:rPr>
        <w:t xml:space="preserve"> </w:t>
      </w:r>
      <w:r w:rsidRPr="00BC6EE5">
        <w:rPr>
          <w:rFonts w:ascii="Garamond" w:hAnsi="Garamond" w:cs="Garamond"/>
          <w:position w:val="-10"/>
          <w:sz w:val="26"/>
          <w:szCs w:val="26"/>
        </w:rPr>
        <w:object w:dxaOrig="279" w:dyaOrig="340">
          <v:shape id="_x0000_i1115" type="#_x0000_t75" style="width:14.4pt;height:16.6pt" o:ole="">
            <v:imagedata r:id="rId203" o:title=""/>
          </v:shape>
          <o:OLEObject Type="Embed" ProgID="Equation.3" ShapeID="_x0000_i1115" DrawAspect="Content" ObjectID="_1630680464" r:id="rId204"/>
        </w:object>
      </w:r>
      <w:r w:rsidRPr="00BC6EE5">
        <w:rPr>
          <w:rFonts w:ascii="Garamond" w:hAnsi="Garamond" w:cs="Garamond"/>
          <w:sz w:val="26"/>
          <w:szCs w:val="26"/>
        </w:rPr>
        <w:t> : largeur du sépale</w:t>
      </w:r>
      <w:r>
        <w:rPr>
          <w:rFonts w:ascii="Garamond" w:hAnsi="Garamond" w:cs="Garamond"/>
          <w:sz w:val="26"/>
          <w:szCs w:val="26"/>
        </w:rPr>
        <w:t xml:space="preserve">, </w:t>
      </w:r>
      <w:r w:rsidRPr="00BC6EE5">
        <w:rPr>
          <w:rFonts w:ascii="Garamond" w:hAnsi="Garamond" w:cs="Garamond"/>
          <w:position w:val="-12"/>
          <w:sz w:val="26"/>
          <w:szCs w:val="26"/>
        </w:rPr>
        <w:object w:dxaOrig="260" w:dyaOrig="360">
          <v:shape id="_x0000_i1116" type="#_x0000_t75" style="width:13.85pt;height:18.3pt" o:ole="">
            <v:imagedata r:id="rId205" o:title=""/>
          </v:shape>
          <o:OLEObject Type="Embed" ProgID="Equation.3" ShapeID="_x0000_i1116" DrawAspect="Content" ObjectID="_1630680465" r:id="rId206"/>
        </w:object>
      </w:r>
      <w:r w:rsidRPr="00BC6EE5">
        <w:rPr>
          <w:rFonts w:ascii="Garamond" w:hAnsi="Garamond" w:cs="Garamond"/>
          <w:sz w:val="26"/>
          <w:szCs w:val="26"/>
        </w:rPr>
        <w:t> : longueur du pétale</w:t>
      </w:r>
    </w:p>
    <w:p w:rsidR="00F137F7" w:rsidRPr="00BC6EE5" w:rsidRDefault="00F137F7"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Les données sont les suivantes :</w:t>
      </w:r>
    </w:p>
    <w:tbl>
      <w:tblPr>
        <w:tblW w:w="0" w:type="auto"/>
        <w:jc w:val="center"/>
        <w:tblCellSpacing w:w="6"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918"/>
        <w:gridCol w:w="924"/>
        <w:gridCol w:w="924"/>
        <w:gridCol w:w="810"/>
      </w:tblGrid>
      <w:tr w:rsidR="00F137F7" w:rsidRPr="00BC6EE5">
        <w:trPr>
          <w:tblCellSpacing w:w="6" w:type="dxa"/>
          <w:jc w:val="center"/>
        </w:trPr>
        <w:tc>
          <w:tcPr>
            <w:tcW w:w="900" w:type="dxa"/>
            <w:tcBorders>
              <w:top w:val="outset" w:sz="6" w:space="0" w:color="auto"/>
              <w:bottom w:val="outset" w:sz="6" w:space="0" w:color="auto"/>
              <w:right w:val="outset" w:sz="6" w:space="0" w:color="auto"/>
            </w:tcBorders>
            <w:shd w:val="clear" w:color="auto" w:fill="FFFFFF"/>
          </w:tcPr>
          <w:p w:rsidR="00F137F7" w:rsidRPr="00BC6EE5" w:rsidRDefault="00F137F7" w:rsidP="00BC6EE5">
            <w:pPr>
              <w:autoSpaceDE w:val="0"/>
              <w:autoSpaceDN w:val="0"/>
              <w:adjustRightInd w:val="0"/>
              <w:spacing w:line="360" w:lineRule="atLeast"/>
              <w:jc w:val="center"/>
              <w:rPr>
                <w:rFonts w:ascii="Garamond" w:hAnsi="Garamond" w:cs="Garamond"/>
                <w:sz w:val="26"/>
                <w:szCs w:val="26"/>
              </w:rPr>
            </w:pPr>
            <w:r w:rsidRPr="00BC6EE5">
              <w:rPr>
                <w:rFonts w:ascii="Garamond" w:hAnsi="Garamond" w:cs="Garamond"/>
                <w:sz w:val="26"/>
                <w:szCs w:val="26"/>
              </w:rPr>
              <w:t>Fleur n°</w:t>
            </w:r>
          </w:p>
        </w:tc>
        <w:tc>
          <w:tcPr>
            <w:tcW w:w="912" w:type="dxa"/>
            <w:tcBorders>
              <w:top w:val="outset" w:sz="6" w:space="0" w:color="auto"/>
              <w:left w:val="outset" w:sz="6" w:space="0" w:color="auto"/>
              <w:bottom w:val="outset" w:sz="6" w:space="0" w:color="auto"/>
              <w:right w:val="outset" w:sz="6" w:space="0" w:color="auto"/>
            </w:tcBorders>
            <w:shd w:val="clear" w:color="auto" w:fill="FFFFFF"/>
          </w:tcPr>
          <w:p w:rsidR="00F137F7" w:rsidRPr="00BC6EE5" w:rsidRDefault="00045D54" w:rsidP="00BC6EE5">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189865" cy="224790"/>
                  <wp:effectExtent l="19050" t="0" r="635" b="0"/>
                  <wp:docPr id="102" name="Image 102"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equation"/>
                          <pic:cNvPicPr>
                            <a:picLocks noChangeAspect="1" noChangeArrowheads="1"/>
                          </pic:cNvPicPr>
                        </pic:nvPicPr>
                        <pic:blipFill>
                          <a:blip r:embed="rId207"/>
                          <a:srcRect/>
                          <a:stretch>
                            <a:fillRect/>
                          </a:stretch>
                        </pic:blipFill>
                        <pic:spPr bwMode="auto">
                          <a:xfrm>
                            <a:off x="0" y="0"/>
                            <a:ext cx="189865" cy="224790"/>
                          </a:xfrm>
                          <a:prstGeom prst="rect">
                            <a:avLst/>
                          </a:prstGeom>
                          <a:noFill/>
                          <a:ln w="9525">
                            <a:noFill/>
                            <a:miter lim="800000"/>
                            <a:headEnd/>
                            <a:tailEnd/>
                          </a:ln>
                        </pic:spPr>
                      </pic:pic>
                    </a:graphicData>
                  </a:graphic>
                </wp:inline>
              </w:drawing>
            </w:r>
          </w:p>
        </w:tc>
        <w:tc>
          <w:tcPr>
            <w:tcW w:w="912" w:type="dxa"/>
            <w:tcBorders>
              <w:top w:val="outset" w:sz="6" w:space="0" w:color="auto"/>
              <w:left w:val="outset" w:sz="6" w:space="0" w:color="auto"/>
              <w:bottom w:val="outset" w:sz="6" w:space="0" w:color="auto"/>
              <w:right w:val="outset" w:sz="6" w:space="0" w:color="auto"/>
            </w:tcBorders>
            <w:shd w:val="clear" w:color="auto" w:fill="FFFFFF"/>
          </w:tcPr>
          <w:p w:rsidR="00F137F7" w:rsidRPr="00BC6EE5" w:rsidRDefault="00045D54" w:rsidP="00BC6EE5">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189865" cy="224790"/>
                  <wp:effectExtent l="19050" t="0" r="635" b="0"/>
                  <wp:docPr id="103" name="Image 103"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equation"/>
                          <pic:cNvPicPr>
                            <a:picLocks noChangeAspect="1" noChangeArrowheads="1"/>
                          </pic:cNvPicPr>
                        </pic:nvPicPr>
                        <pic:blipFill>
                          <a:blip r:embed="rId208"/>
                          <a:srcRect/>
                          <a:stretch>
                            <a:fillRect/>
                          </a:stretch>
                        </pic:blipFill>
                        <pic:spPr bwMode="auto">
                          <a:xfrm>
                            <a:off x="0" y="0"/>
                            <a:ext cx="189865" cy="224790"/>
                          </a:xfrm>
                          <a:prstGeom prst="rect">
                            <a:avLst/>
                          </a:prstGeom>
                          <a:noFill/>
                          <a:ln w="9525">
                            <a:noFill/>
                            <a:miter lim="800000"/>
                            <a:headEnd/>
                            <a:tailEnd/>
                          </a:ln>
                        </pic:spPr>
                      </pic:pic>
                    </a:graphicData>
                  </a:graphic>
                </wp:inline>
              </w:drawing>
            </w:r>
          </w:p>
        </w:tc>
        <w:tc>
          <w:tcPr>
            <w:tcW w:w="792" w:type="dxa"/>
            <w:tcBorders>
              <w:top w:val="outset" w:sz="6" w:space="0" w:color="auto"/>
              <w:left w:val="outset" w:sz="6" w:space="0" w:color="auto"/>
              <w:bottom w:val="outset" w:sz="6" w:space="0" w:color="auto"/>
            </w:tcBorders>
            <w:shd w:val="clear" w:color="auto" w:fill="FFFFFF"/>
          </w:tcPr>
          <w:p w:rsidR="00F137F7" w:rsidRPr="00BC6EE5" w:rsidRDefault="00045D54" w:rsidP="00BC6EE5">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189865" cy="224790"/>
                  <wp:effectExtent l="19050" t="0" r="635" b="0"/>
                  <wp:docPr id="104" name="Image 104"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equation"/>
                          <pic:cNvPicPr>
                            <a:picLocks noChangeAspect="1" noChangeArrowheads="1"/>
                          </pic:cNvPicPr>
                        </pic:nvPicPr>
                        <pic:blipFill>
                          <a:blip r:embed="rId209"/>
                          <a:srcRect/>
                          <a:stretch>
                            <a:fillRect/>
                          </a:stretch>
                        </pic:blipFill>
                        <pic:spPr bwMode="auto">
                          <a:xfrm>
                            <a:off x="0" y="0"/>
                            <a:ext cx="189865" cy="224790"/>
                          </a:xfrm>
                          <a:prstGeom prst="rect">
                            <a:avLst/>
                          </a:prstGeom>
                          <a:noFill/>
                          <a:ln w="9525">
                            <a:noFill/>
                            <a:miter lim="800000"/>
                            <a:headEnd/>
                            <a:tailEnd/>
                          </a:ln>
                        </pic:spPr>
                      </pic:pic>
                    </a:graphicData>
                  </a:graphic>
                </wp:inline>
              </w:drawing>
            </w:r>
          </w:p>
        </w:tc>
      </w:tr>
      <w:tr w:rsidR="00F137F7" w:rsidRPr="00BC6EE5">
        <w:trPr>
          <w:trHeight w:val="5276"/>
          <w:tblCellSpacing w:w="6" w:type="dxa"/>
          <w:jc w:val="center"/>
        </w:trPr>
        <w:tc>
          <w:tcPr>
            <w:tcW w:w="900" w:type="dxa"/>
            <w:tcBorders>
              <w:top w:val="outset" w:sz="6" w:space="0" w:color="auto"/>
              <w:bottom w:val="outset" w:sz="6" w:space="0" w:color="auto"/>
              <w:right w:val="outset" w:sz="6" w:space="0" w:color="auto"/>
            </w:tcBorders>
          </w:tcPr>
          <w:p w:rsidR="00F137F7" w:rsidRPr="00BC6EE5" w:rsidRDefault="00F137F7" w:rsidP="00BC6EE5">
            <w:pPr>
              <w:autoSpaceDE w:val="0"/>
              <w:autoSpaceDN w:val="0"/>
              <w:adjustRightInd w:val="0"/>
              <w:spacing w:line="360" w:lineRule="atLeast"/>
              <w:jc w:val="center"/>
              <w:rPr>
                <w:rFonts w:ascii="Garamond" w:hAnsi="Garamond" w:cs="Garamond"/>
                <w:sz w:val="26"/>
                <w:szCs w:val="26"/>
              </w:rPr>
            </w:pPr>
            <w:r w:rsidRPr="00BC6EE5">
              <w:rPr>
                <w:rFonts w:ascii="Garamond" w:hAnsi="Garamond" w:cs="Garamond"/>
                <w:sz w:val="26"/>
                <w:szCs w:val="26"/>
              </w:rPr>
              <w:t>1</w:t>
            </w:r>
            <w:r w:rsidRPr="00BC6EE5">
              <w:rPr>
                <w:rFonts w:ascii="Garamond" w:hAnsi="Garamond" w:cs="Garamond"/>
                <w:sz w:val="26"/>
                <w:szCs w:val="26"/>
              </w:rPr>
              <w:br/>
              <w:t>2</w:t>
            </w:r>
            <w:r w:rsidRPr="00BC6EE5">
              <w:rPr>
                <w:rFonts w:ascii="Garamond" w:hAnsi="Garamond" w:cs="Garamond"/>
                <w:sz w:val="26"/>
                <w:szCs w:val="26"/>
              </w:rPr>
              <w:br/>
              <w:t>3</w:t>
            </w:r>
            <w:r w:rsidRPr="00BC6EE5">
              <w:rPr>
                <w:rFonts w:ascii="Garamond" w:hAnsi="Garamond" w:cs="Garamond"/>
                <w:sz w:val="26"/>
                <w:szCs w:val="26"/>
              </w:rPr>
              <w:br/>
              <w:t>4</w:t>
            </w:r>
            <w:r w:rsidRPr="00BC6EE5">
              <w:rPr>
                <w:rFonts w:ascii="Garamond" w:hAnsi="Garamond" w:cs="Garamond"/>
                <w:sz w:val="26"/>
                <w:szCs w:val="26"/>
              </w:rPr>
              <w:br/>
              <w:t>5</w:t>
            </w:r>
            <w:r w:rsidRPr="00BC6EE5">
              <w:rPr>
                <w:rFonts w:ascii="Garamond" w:hAnsi="Garamond" w:cs="Garamond"/>
                <w:sz w:val="26"/>
                <w:szCs w:val="26"/>
              </w:rPr>
              <w:br/>
              <w:t>6</w:t>
            </w:r>
            <w:r w:rsidRPr="00BC6EE5">
              <w:rPr>
                <w:rFonts w:ascii="Garamond" w:hAnsi="Garamond" w:cs="Garamond"/>
                <w:sz w:val="26"/>
                <w:szCs w:val="26"/>
              </w:rPr>
              <w:br/>
              <w:t>7</w:t>
            </w:r>
            <w:r w:rsidRPr="00BC6EE5">
              <w:rPr>
                <w:rFonts w:ascii="Garamond" w:hAnsi="Garamond" w:cs="Garamond"/>
                <w:sz w:val="26"/>
                <w:szCs w:val="26"/>
              </w:rPr>
              <w:br/>
              <w:t>8</w:t>
            </w:r>
            <w:r w:rsidRPr="00BC6EE5">
              <w:rPr>
                <w:rFonts w:ascii="Garamond" w:hAnsi="Garamond" w:cs="Garamond"/>
                <w:sz w:val="26"/>
                <w:szCs w:val="26"/>
              </w:rPr>
              <w:br/>
              <w:t>9</w:t>
            </w:r>
            <w:r w:rsidRPr="00BC6EE5">
              <w:rPr>
                <w:rFonts w:ascii="Garamond" w:hAnsi="Garamond" w:cs="Garamond"/>
                <w:sz w:val="26"/>
                <w:szCs w:val="26"/>
              </w:rPr>
              <w:br/>
              <w:t>10</w:t>
            </w:r>
            <w:r w:rsidRPr="00BC6EE5">
              <w:rPr>
                <w:rFonts w:ascii="Garamond" w:hAnsi="Garamond" w:cs="Garamond"/>
                <w:sz w:val="26"/>
                <w:szCs w:val="26"/>
              </w:rPr>
              <w:br/>
              <w:t>11</w:t>
            </w:r>
            <w:r w:rsidRPr="00BC6EE5">
              <w:rPr>
                <w:rFonts w:ascii="Garamond" w:hAnsi="Garamond" w:cs="Garamond"/>
                <w:sz w:val="26"/>
                <w:szCs w:val="26"/>
              </w:rPr>
              <w:br/>
              <w:t>12</w:t>
            </w:r>
            <w:r w:rsidRPr="00BC6EE5">
              <w:rPr>
                <w:rFonts w:ascii="Garamond" w:hAnsi="Garamond" w:cs="Garamond"/>
                <w:sz w:val="26"/>
                <w:szCs w:val="26"/>
              </w:rPr>
              <w:br/>
              <w:t>13</w:t>
            </w:r>
            <w:r w:rsidRPr="00BC6EE5">
              <w:rPr>
                <w:rFonts w:ascii="Garamond" w:hAnsi="Garamond" w:cs="Garamond"/>
                <w:sz w:val="26"/>
                <w:szCs w:val="26"/>
              </w:rPr>
              <w:br/>
              <w:t>14</w:t>
            </w:r>
            <w:r w:rsidRPr="00BC6EE5">
              <w:rPr>
                <w:rFonts w:ascii="Garamond" w:hAnsi="Garamond" w:cs="Garamond"/>
                <w:sz w:val="26"/>
                <w:szCs w:val="26"/>
              </w:rPr>
              <w:br/>
              <w:t>15</w:t>
            </w:r>
          </w:p>
        </w:tc>
        <w:tc>
          <w:tcPr>
            <w:tcW w:w="912" w:type="dxa"/>
            <w:tcBorders>
              <w:top w:val="outset" w:sz="6" w:space="0" w:color="auto"/>
              <w:left w:val="outset" w:sz="6" w:space="0" w:color="auto"/>
              <w:bottom w:val="outset" w:sz="6" w:space="0" w:color="auto"/>
              <w:right w:val="outset" w:sz="6" w:space="0" w:color="auto"/>
            </w:tcBorders>
          </w:tcPr>
          <w:p w:rsidR="00F137F7" w:rsidRPr="00BC6EE5" w:rsidRDefault="00F137F7" w:rsidP="00BC6EE5">
            <w:pPr>
              <w:autoSpaceDE w:val="0"/>
              <w:autoSpaceDN w:val="0"/>
              <w:adjustRightInd w:val="0"/>
              <w:spacing w:line="360" w:lineRule="atLeast"/>
              <w:jc w:val="center"/>
              <w:rPr>
                <w:rFonts w:ascii="Garamond" w:hAnsi="Garamond" w:cs="Garamond"/>
                <w:sz w:val="26"/>
                <w:szCs w:val="26"/>
              </w:rPr>
            </w:pPr>
            <w:r w:rsidRPr="00BC6EE5">
              <w:rPr>
                <w:rFonts w:ascii="Garamond" w:hAnsi="Garamond" w:cs="Garamond"/>
                <w:sz w:val="26"/>
                <w:szCs w:val="26"/>
              </w:rPr>
              <w:t>5.1</w:t>
            </w:r>
            <w:r w:rsidRPr="00BC6EE5">
              <w:rPr>
                <w:rFonts w:ascii="Garamond" w:hAnsi="Garamond" w:cs="Garamond"/>
                <w:sz w:val="26"/>
                <w:szCs w:val="26"/>
              </w:rPr>
              <w:br/>
              <w:t>4.9</w:t>
            </w:r>
            <w:r w:rsidRPr="00BC6EE5">
              <w:rPr>
                <w:rFonts w:ascii="Garamond" w:hAnsi="Garamond" w:cs="Garamond"/>
                <w:sz w:val="26"/>
                <w:szCs w:val="26"/>
              </w:rPr>
              <w:br/>
              <w:t>4.7</w:t>
            </w:r>
            <w:r w:rsidRPr="00BC6EE5">
              <w:rPr>
                <w:rFonts w:ascii="Garamond" w:hAnsi="Garamond" w:cs="Garamond"/>
                <w:sz w:val="26"/>
                <w:szCs w:val="26"/>
              </w:rPr>
              <w:br/>
              <w:t>4.6</w:t>
            </w:r>
            <w:r w:rsidRPr="00BC6EE5">
              <w:rPr>
                <w:rFonts w:ascii="Garamond" w:hAnsi="Garamond" w:cs="Garamond"/>
                <w:sz w:val="26"/>
                <w:szCs w:val="26"/>
              </w:rPr>
              <w:br/>
              <w:t>5.0</w:t>
            </w:r>
            <w:r w:rsidRPr="00BC6EE5">
              <w:rPr>
                <w:rFonts w:ascii="Garamond" w:hAnsi="Garamond" w:cs="Garamond"/>
                <w:sz w:val="26"/>
                <w:szCs w:val="26"/>
              </w:rPr>
              <w:br/>
              <w:t>7.0</w:t>
            </w:r>
            <w:r w:rsidRPr="00BC6EE5">
              <w:rPr>
                <w:rFonts w:ascii="Garamond" w:hAnsi="Garamond" w:cs="Garamond"/>
                <w:sz w:val="26"/>
                <w:szCs w:val="26"/>
              </w:rPr>
              <w:br/>
              <w:t>6.4</w:t>
            </w:r>
            <w:r w:rsidRPr="00BC6EE5">
              <w:rPr>
                <w:rFonts w:ascii="Garamond" w:hAnsi="Garamond" w:cs="Garamond"/>
                <w:sz w:val="26"/>
                <w:szCs w:val="26"/>
              </w:rPr>
              <w:br/>
              <w:t>6.9</w:t>
            </w:r>
            <w:r w:rsidRPr="00BC6EE5">
              <w:rPr>
                <w:rFonts w:ascii="Garamond" w:hAnsi="Garamond" w:cs="Garamond"/>
                <w:sz w:val="26"/>
                <w:szCs w:val="26"/>
              </w:rPr>
              <w:br/>
              <w:t>5.5</w:t>
            </w:r>
            <w:r w:rsidRPr="00BC6EE5">
              <w:rPr>
                <w:rFonts w:ascii="Garamond" w:hAnsi="Garamond" w:cs="Garamond"/>
                <w:sz w:val="26"/>
                <w:szCs w:val="26"/>
              </w:rPr>
              <w:br/>
              <w:t>6.5</w:t>
            </w:r>
            <w:r w:rsidRPr="00BC6EE5">
              <w:rPr>
                <w:rFonts w:ascii="Garamond" w:hAnsi="Garamond" w:cs="Garamond"/>
                <w:sz w:val="26"/>
                <w:szCs w:val="26"/>
              </w:rPr>
              <w:br/>
              <w:t>6.3</w:t>
            </w:r>
            <w:r w:rsidRPr="00BC6EE5">
              <w:rPr>
                <w:rFonts w:ascii="Garamond" w:hAnsi="Garamond" w:cs="Garamond"/>
                <w:sz w:val="26"/>
                <w:szCs w:val="26"/>
              </w:rPr>
              <w:br/>
              <w:t>5.8</w:t>
            </w:r>
            <w:r w:rsidRPr="00BC6EE5">
              <w:rPr>
                <w:rFonts w:ascii="Garamond" w:hAnsi="Garamond" w:cs="Garamond"/>
                <w:sz w:val="26"/>
                <w:szCs w:val="26"/>
              </w:rPr>
              <w:br/>
              <w:t>7.1</w:t>
            </w:r>
            <w:r w:rsidRPr="00BC6EE5">
              <w:rPr>
                <w:rFonts w:ascii="Garamond" w:hAnsi="Garamond" w:cs="Garamond"/>
                <w:sz w:val="26"/>
                <w:szCs w:val="26"/>
              </w:rPr>
              <w:br/>
              <w:t>6.3</w:t>
            </w:r>
            <w:r w:rsidRPr="00BC6EE5">
              <w:rPr>
                <w:rFonts w:ascii="Garamond" w:hAnsi="Garamond" w:cs="Garamond"/>
                <w:sz w:val="26"/>
                <w:szCs w:val="26"/>
              </w:rPr>
              <w:br/>
              <w:t>6.5</w:t>
            </w:r>
          </w:p>
        </w:tc>
        <w:tc>
          <w:tcPr>
            <w:tcW w:w="912" w:type="dxa"/>
            <w:tcBorders>
              <w:top w:val="outset" w:sz="6" w:space="0" w:color="auto"/>
              <w:left w:val="outset" w:sz="6" w:space="0" w:color="auto"/>
              <w:bottom w:val="outset" w:sz="6" w:space="0" w:color="auto"/>
              <w:right w:val="outset" w:sz="6" w:space="0" w:color="auto"/>
            </w:tcBorders>
          </w:tcPr>
          <w:p w:rsidR="00F137F7" w:rsidRPr="00BC6EE5" w:rsidRDefault="00F137F7" w:rsidP="00BC6EE5">
            <w:pPr>
              <w:autoSpaceDE w:val="0"/>
              <w:autoSpaceDN w:val="0"/>
              <w:adjustRightInd w:val="0"/>
              <w:spacing w:line="360" w:lineRule="atLeast"/>
              <w:jc w:val="center"/>
              <w:rPr>
                <w:rFonts w:ascii="Garamond" w:hAnsi="Garamond" w:cs="Garamond"/>
                <w:sz w:val="26"/>
                <w:szCs w:val="26"/>
              </w:rPr>
            </w:pPr>
            <w:r w:rsidRPr="00BC6EE5">
              <w:rPr>
                <w:rFonts w:ascii="Garamond" w:hAnsi="Garamond" w:cs="Garamond"/>
                <w:sz w:val="26"/>
                <w:szCs w:val="26"/>
              </w:rPr>
              <w:t>3.5</w:t>
            </w:r>
            <w:r w:rsidRPr="00BC6EE5">
              <w:rPr>
                <w:rFonts w:ascii="Garamond" w:hAnsi="Garamond" w:cs="Garamond"/>
                <w:sz w:val="26"/>
                <w:szCs w:val="26"/>
              </w:rPr>
              <w:br/>
              <w:t>3.0</w:t>
            </w:r>
            <w:r w:rsidRPr="00BC6EE5">
              <w:rPr>
                <w:rFonts w:ascii="Garamond" w:hAnsi="Garamond" w:cs="Garamond"/>
                <w:sz w:val="26"/>
                <w:szCs w:val="26"/>
              </w:rPr>
              <w:br/>
              <w:t>3.2</w:t>
            </w:r>
            <w:r w:rsidRPr="00BC6EE5">
              <w:rPr>
                <w:rFonts w:ascii="Garamond" w:hAnsi="Garamond" w:cs="Garamond"/>
                <w:sz w:val="26"/>
                <w:szCs w:val="26"/>
              </w:rPr>
              <w:br/>
              <w:t>3.1</w:t>
            </w:r>
            <w:r w:rsidRPr="00BC6EE5">
              <w:rPr>
                <w:rFonts w:ascii="Garamond" w:hAnsi="Garamond" w:cs="Garamond"/>
                <w:sz w:val="26"/>
                <w:szCs w:val="26"/>
              </w:rPr>
              <w:br/>
              <w:t>3.6</w:t>
            </w:r>
            <w:r w:rsidRPr="00BC6EE5">
              <w:rPr>
                <w:rFonts w:ascii="Garamond" w:hAnsi="Garamond" w:cs="Garamond"/>
                <w:sz w:val="26"/>
                <w:szCs w:val="26"/>
              </w:rPr>
              <w:br/>
              <w:t>3.2</w:t>
            </w:r>
            <w:r w:rsidRPr="00BC6EE5">
              <w:rPr>
                <w:rFonts w:ascii="Garamond" w:hAnsi="Garamond" w:cs="Garamond"/>
                <w:sz w:val="26"/>
                <w:szCs w:val="26"/>
              </w:rPr>
              <w:br/>
              <w:t>3.2</w:t>
            </w:r>
            <w:r w:rsidRPr="00BC6EE5">
              <w:rPr>
                <w:rFonts w:ascii="Garamond" w:hAnsi="Garamond" w:cs="Garamond"/>
                <w:sz w:val="26"/>
                <w:szCs w:val="26"/>
              </w:rPr>
              <w:br/>
              <w:t>3.1</w:t>
            </w:r>
            <w:r w:rsidRPr="00BC6EE5">
              <w:rPr>
                <w:rFonts w:ascii="Garamond" w:hAnsi="Garamond" w:cs="Garamond"/>
                <w:sz w:val="26"/>
                <w:szCs w:val="26"/>
              </w:rPr>
              <w:br/>
              <w:t>2.3</w:t>
            </w:r>
            <w:r w:rsidRPr="00BC6EE5">
              <w:rPr>
                <w:rFonts w:ascii="Garamond" w:hAnsi="Garamond" w:cs="Garamond"/>
                <w:sz w:val="26"/>
                <w:szCs w:val="26"/>
              </w:rPr>
              <w:br/>
              <w:t>2.8</w:t>
            </w:r>
            <w:r w:rsidRPr="00BC6EE5">
              <w:rPr>
                <w:rFonts w:ascii="Garamond" w:hAnsi="Garamond" w:cs="Garamond"/>
                <w:sz w:val="26"/>
                <w:szCs w:val="26"/>
              </w:rPr>
              <w:br/>
              <w:t>3.3</w:t>
            </w:r>
            <w:r w:rsidRPr="00BC6EE5">
              <w:rPr>
                <w:rFonts w:ascii="Garamond" w:hAnsi="Garamond" w:cs="Garamond"/>
                <w:sz w:val="26"/>
                <w:szCs w:val="26"/>
              </w:rPr>
              <w:br/>
              <w:t>2.7</w:t>
            </w:r>
            <w:r w:rsidRPr="00BC6EE5">
              <w:rPr>
                <w:rFonts w:ascii="Garamond" w:hAnsi="Garamond" w:cs="Garamond"/>
                <w:sz w:val="26"/>
                <w:szCs w:val="26"/>
              </w:rPr>
              <w:br/>
              <w:t>3.0</w:t>
            </w:r>
            <w:r w:rsidRPr="00BC6EE5">
              <w:rPr>
                <w:rFonts w:ascii="Garamond" w:hAnsi="Garamond" w:cs="Garamond"/>
                <w:sz w:val="26"/>
                <w:szCs w:val="26"/>
              </w:rPr>
              <w:br/>
              <w:t>2.9</w:t>
            </w:r>
            <w:r w:rsidRPr="00BC6EE5">
              <w:rPr>
                <w:rFonts w:ascii="Garamond" w:hAnsi="Garamond" w:cs="Garamond"/>
                <w:sz w:val="26"/>
                <w:szCs w:val="26"/>
              </w:rPr>
              <w:br/>
              <w:t>3.0</w:t>
            </w:r>
          </w:p>
        </w:tc>
        <w:tc>
          <w:tcPr>
            <w:tcW w:w="792" w:type="dxa"/>
            <w:tcBorders>
              <w:top w:val="outset" w:sz="6" w:space="0" w:color="auto"/>
              <w:left w:val="outset" w:sz="6" w:space="0" w:color="auto"/>
              <w:bottom w:val="outset" w:sz="6" w:space="0" w:color="auto"/>
            </w:tcBorders>
          </w:tcPr>
          <w:p w:rsidR="00F137F7" w:rsidRPr="00BC6EE5" w:rsidRDefault="00F137F7" w:rsidP="00BC6EE5">
            <w:pPr>
              <w:autoSpaceDE w:val="0"/>
              <w:autoSpaceDN w:val="0"/>
              <w:adjustRightInd w:val="0"/>
              <w:spacing w:line="360" w:lineRule="atLeast"/>
              <w:jc w:val="center"/>
              <w:rPr>
                <w:rFonts w:ascii="Garamond" w:hAnsi="Garamond" w:cs="Garamond"/>
                <w:sz w:val="26"/>
                <w:szCs w:val="26"/>
              </w:rPr>
            </w:pPr>
            <w:r w:rsidRPr="00BC6EE5">
              <w:rPr>
                <w:rFonts w:ascii="Garamond" w:hAnsi="Garamond" w:cs="Garamond"/>
                <w:sz w:val="26"/>
                <w:szCs w:val="26"/>
              </w:rPr>
              <w:t>1.4</w:t>
            </w:r>
            <w:r w:rsidRPr="00BC6EE5">
              <w:rPr>
                <w:rFonts w:ascii="Garamond" w:hAnsi="Garamond" w:cs="Garamond"/>
                <w:sz w:val="26"/>
                <w:szCs w:val="26"/>
              </w:rPr>
              <w:br/>
              <w:t>1.4</w:t>
            </w:r>
            <w:r w:rsidRPr="00BC6EE5">
              <w:rPr>
                <w:rFonts w:ascii="Garamond" w:hAnsi="Garamond" w:cs="Garamond"/>
                <w:sz w:val="26"/>
                <w:szCs w:val="26"/>
              </w:rPr>
              <w:br/>
              <w:t>1.3</w:t>
            </w:r>
            <w:r w:rsidRPr="00BC6EE5">
              <w:rPr>
                <w:rFonts w:ascii="Garamond" w:hAnsi="Garamond" w:cs="Garamond"/>
                <w:sz w:val="26"/>
                <w:szCs w:val="26"/>
              </w:rPr>
              <w:br/>
              <w:t>1.5</w:t>
            </w:r>
            <w:r w:rsidRPr="00BC6EE5">
              <w:rPr>
                <w:rFonts w:ascii="Garamond" w:hAnsi="Garamond" w:cs="Garamond"/>
                <w:sz w:val="26"/>
                <w:szCs w:val="26"/>
              </w:rPr>
              <w:br/>
              <w:t>1.4</w:t>
            </w:r>
            <w:r w:rsidRPr="00BC6EE5">
              <w:rPr>
                <w:rFonts w:ascii="Garamond" w:hAnsi="Garamond" w:cs="Garamond"/>
                <w:sz w:val="26"/>
                <w:szCs w:val="26"/>
              </w:rPr>
              <w:br/>
              <w:t>4.7</w:t>
            </w:r>
            <w:r w:rsidRPr="00BC6EE5">
              <w:rPr>
                <w:rFonts w:ascii="Garamond" w:hAnsi="Garamond" w:cs="Garamond"/>
                <w:sz w:val="26"/>
                <w:szCs w:val="26"/>
              </w:rPr>
              <w:br/>
              <w:t>4.5</w:t>
            </w:r>
            <w:r w:rsidRPr="00BC6EE5">
              <w:rPr>
                <w:rFonts w:ascii="Garamond" w:hAnsi="Garamond" w:cs="Garamond"/>
                <w:sz w:val="26"/>
                <w:szCs w:val="26"/>
              </w:rPr>
              <w:br/>
              <w:t>4.9</w:t>
            </w:r>
            <w:r w:rsidRPr="00BC6EE5">
              <w:rPr>
                <w:rFonts w:ascii="Garamond" w:hAnsi="Garamond" w:cs="Garamond"/>
                <w:sz w:val="26"/>
                <w:szCs w:val="26"/>
              </w:rPr>
              <w:br/>
              <w:t>4.0</w:t>
            </w:r>
            <w:r w:rsidRPr="00BC6EE5">
              <w:rPr>
                <w:rFonts w:ascii="Garamond" w:hAnsi="Garamond" w:cs="Garamond"/>
                <w:sz w:val="26"/>
                <w:szCs w:val="26"/>
              </w:rPr>
              <w:br/>
              <w:t>4.6</w:t>
            </w:r>
            <w:r w:rsidRPr="00BC6EE5">
              <w:rPr>
                <w:rFonts w:ascii="Garamond" w:hAnsi="Garamond" w:cs="Garamond"/>
                <w:sz w:val="26"/>
                <w:szCs w:val="26"/>
              </w:rPr>
              <w:br/>
              <w:t>6.0</w:t>
            </w:r>
            <w:r w:rsidRPr="00BC6EE5">
              <w:rPr>
                <w:rFonts w:ascii="Garamond" w:hAnsi="Garamond" w:cs="Garamond"/>
                <w:sz w:val="26"/>
                <w:szCs w:val="26"/>
              </w:rPr>
              <w:br/>
              <w:t>5.1</w:t>
            </w:r>
            <w:r w:rsidRPr="00BC6EE5">
              <w:rPr>
                <w:rFonts w:ascii="Garamond" w:hAnsi="Garamond" w:cs="Garamond"/>
                <w:sz w:val="26"/>
                <w:szCs w:val="26"/>
              </w:rPr>
              <w:br/>
              <w:t>5.9</w:t>
            </w:r>
            <w:r w:rsidRPr="00BC6EE5">
              <w:rPr>
                <w:rFonts w:ascii="Garamond" w:hAnsi="Garamond" w:cs="Garamond"/>
                <w:sz w:val="26"/>
                <w:szCs w:val="26"/>
              </w:rPr>
              <w:br/>
              <w:t>5.6</w:t>
            </w:r>
            <w:r w:rsidRPr="00BC6EE5">
              <w:rPr>
                <w:rFonts w:ascii="Garamond" w:hAnsi="Garamond" w:cs="Garamond"/>
                <w:sz w:val="26"/>
                <w:szCs w:val="26"/>
              </w:rPr>
              <w:br/>
              <w:t>5.8</w:t>
            </w:r>
          </w:p>
        </w:tc>
      </w:tr>
    </w:tbl>
    <w:p w:rsidR="00F137F7" w:rsidRPr="00BC6EE5" w:rsidRDefault="00D608FC" w:rsidP="00D608FC">
      <w:pPr>
        <w:autoSpaceDE w:val="0"/>
        <w:autoSpaceDN w:val="0"/>
        <w:adjustRightInd w:val="0"/>
        <w:spacing w:line="360" w:lineRule="atLeast"/>
        <w:jc w:val="center"/>
        <w:rPr>
          <w:rFonts w:ascii="Garamond" w:hAnsi="Garamond" w:cs="Garamond"/>
          <w:sz w:val="26"/>
          <w:szCs w:val="26"/>
        </w:rPr>
      </w:pPr>
      <w:r>
        <w:rPr>
          <w:rFonts w:ascii="Garamond" w:hAnsi="Garamond" w:cs="Garamond"/>
          <w:sz w:val="26"/>
          <w:szCs w:val="26"/>
        </w:rPr>
        <w:t xml:space="preserve">Tableau : 4.2 </w:t>
      </w:r>
      <w:r w:rsidR="00F137F7" w:rsidRPr="00BC6EE5">
        <w:rPr>
          <w:rFonts w:ascii="Garamond" w:hAnsi="Garamond" w:cs="Garamond"/>
          <w:sz w:val="26"/>
          <w:szCs w:val="26"/>
        </w:rPr>
        <w:t>- Exemple p</w:t>
      </w:r>
      <w:r w:rsidR="00F137F7">
        <w:rPr>
          <w:rFonts w:ascii="Garamond" w:hAnsi="Garamond" w:cs="Garamond"/>
          <w:sz w:val="26"/>
          <w:szCs w:val="26"/>
        </w:rPr>
        <w:t>ratique de données tabulaires AC</w:t>
      </w:r>
      <w:r w:rsidR="00F137F7" w:rsidRPr="00BC6EE5">
        <w:rPr>
          <w:rFonts w:ascii="Garamond" w:hAnsi="Garamond" w:cs="Garamond"/>
          <w:sz w:val="26"/>
          <w:szCs w:val="26"/>
        </w:rPr>
        <w:t>P.</w:t>
      </w:r>
    </w:p>
    <w:p w:rsidR="00F137F7" w:rsidRDefault="00F137F7" w:rsidP="00BC6EE5">
      <w:pPr>
        <w:autoSpaceDE w:val="0"/>
        <w:autoSpaceDN w:val="0"/>
        <w:adjustRightInd w:val="0"/>
        <w:spacing w:line="360" w:lineRule="atLeast"/>
        <w:jc w:val="both"/>
        <w:rPr>
          <w:rFonts w:ascii="Garamond" w:hAnsi="Garamond" w:cs="Garamond"/>
          <w:sz w:val="26"/>
          <w:szCs w:val="26"/>
        </w:rPr>
      </w:pPr>
    </w:p>
    <w:p w:rsidR="00F137F7" w:rsidRPr="00BC6EE5" w:rsidRDefault="00F137F7"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lastRenderedPageBreak/>
        <w:t>Pour nous un tel tableau de données sera tout simplement une matricée réelle à n </w:t>
      </w:r>
      <w:r w:rsidR="002E68A2" w:rsidRPr="00BC6EE5">
        <w:rPr>
          <w:rFonts w:ascii="Garamond" w:hAnsi="Garamond" w:cs="Garamond"/>
          <w:sz w:val="26"/>
          <w:szCs w:val="26"/>
        </w:rPr>
        <w:t>lignes</w:t>
      </w:r>
      <w:r w:rsidRPr="00BC6EE5">
        <w:rPr>
          <w:rFonts w:ascii="Garamond" w:hAnsi="Garamond" w:cs="Garamond"/>
          <w:sz w:val="26"/>
          <w:szCs w:val="26"/>
        </w:rPr>
        <w:t xml:space="preserve"> (les individus) et à p colonnes (les variables) :</w:t>
      </w:r>
    </w:p>
    <w:p w:rsidR="00F137F7" w:rsidRPr="00BC6EE5" w:rsidRDefault="00045D54" w:rsidP="009C0F7E">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921385" cy="386715"/>
            <wp:effectExtent l="19050" t="0" r="0" b="0"/>
            <wp:docPr id="105" name="Image 105"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equation"/>
                    <pic:cNvPicPr>
                      <a:picLocks noChangeAspect="1" noChangeArrowheads="1"/>
                    </pic:cNvPicPr>
                  </pic:nvPicPr>
                  <pic:blipFill>
                    <a:blip r:embed="rId210"/>
                    <a:srcRect/>
                    <a:stretch>
                      <a:fillRect/>
                    </a:stretch>
                  </pic:blipFill>
                  <pic:spPr bwMode="auto">
                    <a:xfrm>
                      <a:off x="0" y="0"/>
                      <a:ext cx="921385" cy="386715"/>
                    </a:xfrm>
                    <a:prstGeom prst="rect">
                      <a:avLst/>
                    </a:prstGeom>
                    <a:noFill/>
                    <a:ln w="9525">
                      <a:noFill/>
                      <a:miter lim="800000"/>
                      <a:headEnd/>
                      <a:tailEnd/>
                    </a:ln>
                  </pic:spPr>
                </pic:pic>
              </a:graphicData>
            </a:graphic>
          </wp:inline>
        </w:drawing>
      </w:r>
      <w:r w:rsidR="00F137F7" w:rsidRPr="00BC6EE5">
        <w:rPr>
          <w:rFonts w:ascii="Garamond" w:hAnsi="Garamond" w:cs="Garamond"/>
          <w:sz w:val="26"/>
          <w:szCs w:val="26"/>
        </w:rPr>
        <w:t>   </w:t>
      </w:r>
    </w:p>
    <w:p w:rsidR="00F137F7" w:rsidRPr="00BC6EE5" w:rsidRDefault="00F137F7" w:rsidP="002E68A2">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Par suite l'indice i correspondra à l'indice ligne et donc aux individus. Nous identifierons donc l'individu i avec le point ligne</w:t>
      </w:r>
      <w:r>
        <w:rPr>
          <w:rFonts w:ascii="Garamond" w:hAnsi="Garamond" w:cs="Garamond"/>
          <w:sz w:val="26"/>
          <w:szCs w:val="26"/>
        </w:rPr>
        <w:t xml:space="preserve"> </w:t>
      </w:r>
      <w:r w:rsidRPr="005333F6">
        <w:rPr>
          <w:rFonts w:ascii="Garamond" w:hAnsi="Garamond" w:cs="Garamond"/>
          <w:position w:val="-14"/>
          <w:sz w:val="26"/>
          <w:szCs w:val="26"/>
        </w:rPr>
        <w:object w:dxaOrig="1520" w:dyaOrig="380">
          <v:shape id="_x0000_i1117" type="#_x0000_t75" style="width:76.45pt;height:19.4pt" o:ole="">
            <v:imagedata r:id="rId211" o:title=""/>
          </v:shape>
          <o:OLEObject Type="Embed" ProgID="Equation.3" ShapeID="_x0000_i1117" DrawAspect="Content" ObjectID="_1630680466" r:id="rId212"/>
        </w:object>
      </w:r>
      <w:r w:rsidRPr="00BC6EE5">
        <w:rPr>
          <w:rFonts w:ascii="Garamond" w:hAnsi="Garamond" w:cs="Garamond"/>
          <w:sz w:val="26"/>
          <w:szCs w:val="26"/>
        </w:rPr>
        <w:t> qui sera considéré comme un point dans un espace affine de dimension p. L'indice j</w:t>
      </w:r>
      <w:r w:rsidR="002E68A2">
        <w:rPr>
          <w:rFonts w:ascii="Garamond" w:hAnsi="Garamond" w:cs="Garamond"/>
          <w:sz w:val="26"/>
          <w:szCs w:val="26"/>
        </w:rPr>
        <w:t xml:space="preserve"> </w:t>
      </w:r>
      <w:r w:rsidRPr="00BC6EE5">
        <w:rPr>
          <w:rFonts w:ascii="Garamond" w:hAnsi="Garamond" w:cs="Garamond"/>
          <w:sz w:val="26"/>
          <w:szCs w:val="26"/>
        </w:rPr>
        <w:t>correspondra à l'indice colonne donc aux variables. Nous identifierons la variable j avec le vecteur colonne :</w:t>
      </w:r>
    </w:p>
    <w:p w:rsidR="00F137F7" w:rsidRPr="00BC6EE5" w:rsidRDefault="00045D54" w:rsidP="009C0F7E">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717550" cy="759460"/>
            <wp:effectExtent l="19050" t="0" r="6350" b="0"/>
            <wp:docPr id="107" name="Image 107"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equation"/>
                    <pic:cNvPicPr>
                      <a:picLocks noChangeAspect="1" noChangeArrowheads="1"/>
                    </pic:cNvPicPr>
                  </pic:nvPicPr>
                  <pic:blipFill>
                    <a:blip r:embed="rId213"/>
                    <a:srcRect/>
                    <a:stretch>
                      <a:fillRect/>
                    </a:stretch>
                  </pic:blipFill>
                  <pic:spPr bwMode="auto">
                    <a:xfrm>
                      <a:off x="0" y="0"/>
                      <a:ext cx="717550" cy="759460"/>
                    </a:xfrm>
                    <a:prstGeom prst="rect">
                      <a:avLst/>
                    </a:prstGeom>
                    <a:noFill/>
                    <a:ln w="9525">
                      <a:noFill/>
                      <a:miter lim="800000"/>
                      <a:headEnd/>
                      <a:tailEnd/>
                    </a:ln>
                  </pic:spPr>
                </pic:pic>
              </a:graphicData>
            </a:graphic>
          </wp:inline>
        </w:drawing>
      </w:r>
      <w:r w:rsidR="00F137F7" w:rsidRPr="00BC6EE5">
        <w:rPr>
          <w:rFonts w:ascii="Garamond" w:hAnsi="Garamond" w:cs="Garamond"/>
          <w:sz w:val="26"/>
          <w:szCs w:val="26"/>
        </w:rPr>
        <w:t>   </w:t>
      </w:r>
    </w:p>
    <w:p w:rsidR="00F137F7" w:rsidRPr="00BC6EE5" w:rsidRDefault="00151560" w:rsidP="00E97DF1">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C’est</w:t>
      </w:r>
      <w:r w:rsidR="00F137F7" w:rsidRPr="00BC6EE5">
        <w:rPr>
          <w:rFonts w:ascii="Garamond" w:hAnsi="Garamond" w:cs="Garamond"/>
          <w:sz w:val="26"/>
          <w:szCs w:val="26"/>
        </w:rPr>
        <w:t xml:space="preserve"> donc un vecteur dans l'espace vectoriel de dimension n </w:t>
      </w:r>
      <w:r w:rsidR="002E68A2" w:rsidRPr="00BC6EE5">
        <w:rPr>
          <w:rFonts w:ascii="Garamond" w:hAnsi="Garamond" w:cs="Garamond"/>
          <w:sz w:val="26"/>
          <w:szCs w:val="26"/>
        </w:rPr>
        <w:t>dans</w:t>
      </w:r>
      <w:r w:rsidR="0097341E" w:rsidRPr="00151560">
        <w:rPr>
          <w:rFonts w:ascii="Garamond" w:hAnsi="Garamond" w:cs="Garamond"/>
          <w:position w:val="-4"/>
          <w:sz w:val="26"/>
          <w:szCs w:val="26"/>
        </w:rPr>
        <w:object w:dxaOrig="320" w:dyaOrig="300">
          <v:shape id="_x0000_i1118" type="#_x0000_t75" style="width:16.05pt;height:14.95pt" o:ole="">
            <v:imagedata r:id="rId214" o:title=""/>
          </v:shape>
          <o:OLEObject Type="Embed" ProgID="Equation.3" ShapeID="_x0000_i1118" DrawAspect="Content" ObjectID="_1630680467" r:id="rId215"/>
        </w:object>
      </w:r>
      <w:r w:rsidR="00F137F7" w:rsidRPr="00BC6EE5">
        <w:rPr>
          <w:rFonts w:ascii="Garamond" w:hAnsi="Garamond" w:cs="Garamond"/>
          <w:sz w:val="26"/>
          <w:szCs w:val="26"/>
        </w:rPr>
        <w:t>.</w:t>
      </w:r>
    </w:p>
    <w:p w:rsidR="00F137F7" w:rsidRPr="00BC6EE5" w:rsidRDefault="00F137F7"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Nous nous placerons dans la suite suivant deux points de vue : Soit nous prendrons le tableau de données comme n points dans un espace affine de dimension p, soit nous prendrons ce tableau comme p points d'un espace vectoriel de dimension n. Nous verrons qu'il y a des dualités entre ces deux points de vue.</w:t>
      </w:r>
    </w:p>
    <w:p w:rsidR="00F137F7" w:rsidRPr="00BC6EE5" w:rsidRDefault="00F137F7" w:rsidP="00151560">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L'outil mathématique que nous allons utiliser ici est l'algèbre linéaire, avec les notions de produit scalaire, de norme euclidienne et de distance euclidienne.</w:t>
      </w:r>
    </w:p>
    <w:p w:rsidR="00F137F7" w:rsidRDefault="00F137F7"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Afin de simplifier la présentation, nous allons dans un premier temps considérer que chaque individu, comme chaque variable, a la même importance, le même poids. Nous ne considérerons aussi, que le cas de la distance euclidienne.</w:t>
      </w:r>
    </w:p>
    <w:p w:rsidR="002E68A2" w:rsidRPr="002E68A2" w:rsidRDefault="005D3D60" w:rsidP="002E68A2">
      <w:pPr>
        <w:pStyle w:val="NormalWeb"/>
        <w:shd w:val="clear" w:color="auto" w:fill="FFFFFF"/>
        <w:spacing w:before="0" w:beforeAutospacing="0" w:after="0" w:afterAutospacing="0" w:line="244" w:lineRule="atLeast"/>
        <w:jc w:val="both"/>
        <w:rPr>
          <w:rFonts w:ascii="Garamond" w:hAnsi="Garamond" w:cs="Garamond"/>
          <w:b/>
          <w:bCs/>
          <w:color w:val="000000"/>
          <w:sz w:val="28"/>
          <w:szCs w:val="28"/>
        </w:rPr>
      </w:pPr>
      <w:r>
        <w:rPr>
          <w:rFonts w:ascii="Garamond" w:hAnsi="Garamond" w:cs="Garamond"/>
          <w:b/>
          <w:bCs/>
          <w:color w:val="000000"/>
          <w:sz w:val="28"/>
          <w:szCs w:val="28"/>
        </w:rPr>
        <w:t>4.</w:t>
      </w:r>
      <w:r w:rsidR="002E68A2">
        <w:rPr>
          <w:rFonts w:ascii="Garamond" w:hAnsi="Garamond" w:cs="Garamond"/>
          <w:b/>
          <w:bCs/>
          <w:color w:val="000000"/>
          <w:sz w:val="28"/>
          <w:szCs w:val="28"/>
        </w:rPr>
        <w:t xml:space="preserve">3. </w:t>
      </w:r>
      <w:r w:rsidR="002E68A2" w:rsidRPr="002E68A2">
        <w:rPr>
          <w:rFonts w:ascii="Garamond" w:hAnsi="Garamond" w:cs="Garamond"/>
          <w:b/>
          <w:bCs/>
          <w:color w:val="000000"/>
          <w:sz w:val="28"/>
          <w:szCs w:val="28"/>
        </w:rPr>
        <w:t>Les données centrées réduites</w:t>
      </w:r>
      <w:r w:rsidR="002E68A2">
        <w:rPr>
          <w:rFonts w:ascii="Garamond" w:hAnsi="Garamond" w:cs="Garamond"/>
          <w:b/>
          <w:bCs/>
          <w:color w:val="000000"/>
          <w:sz w:val="28"/>
          <w:szCs w:val="28"/>
        </w:rPr>
        <w:t xml:space="preserve"> </w:t>
      </w:r>
      <w:r w:rsidR="002E68A2" w:rsidRPr="00A14C79">
        <w:rPr>
          <w:rFonts w:ascii="Garamond" w:hAnsi="Garamond" w:cs="Garamond"/>
          <w:b/>
          <w:bCs/>
          <w:color w:val="000000"/>
          <w:sz w:val="28"/>
          <w:szCs w:val="28"/>
        </w:rPr>
        <w:t>:</w:t>
      </w:r>
    </w:p>
    <w:p w:rsidR="002E68A2" w:rsidRPr="002E68A2" w:rsidRDefault="002E68A2" w:rsidP="00BC6EE5">
      <w:pPr>
        <w:autoSpaceDE w:val="0"/>
        <w:autoSpaceDN w:val="0"/>
        <w:adjustRightInd w:val="0"/>
        <w:spacing w:line="360" w:lineRule="atLeast"/>
        <w:jc w:val="both"/>
        <w:rPr>
          <w:rFonts w:ascii="Garamond" w:eastAsia="Times New Roman" w:hAnsi="Garamond" w:cs="Garamond"/>
          <w:b/>
          <w:bCs/>
          <w:color w:val="000000"/>
          <w:sz w:val="28"/>
          <w:szCs w:val="28"/>
          <w:lang w:eastAsia="fr-FR"/>
        </w:rPr>
      </w:pPr>
    </w:p>
    <w:p w:rsidR="00F137F7" w:rsidRPr="00BC6EE5" w:rsidRDefault="00F137F7" w:rsidP="00C30413">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Nous allons commencer en centrant les données, c'est-à-dire mettre l'origine du système d'axes au centre de gravité du nuage de points. Ceci ne modifie pas l'aspect du nuage, mais permet d'avoir les coordonnées du point M égales aux coordonnées du vecteur</w:t>
      </w:r>
      <w:r>
        <w:rPr>
          <w:rFonts w:ascii="Garamond" w:hAnsi="Garamond" w:cs="Garamond"/>
          <w:sz w:val="26"/>
          <w:szCs w:val="26"/>
        </w:rPr>
        <w:t xml:space="preserve"> </w:t>
      </w:r>
      <w:r w:rsidRPr="00C30413">
        <w:rPr>
          <w:rFonts w:ascii="Garamond" w:hAnsi="Garamond" w:cs="Garamond"/>
          <w:position w:val="-10"/>
          <w:sz w:val="26"/>
          <w:szCs w:val="26"/>
        </w:rPr>
        <w:object w:dxaOrig="639" w:dyaOrig="400">
          <v:shape id="_x0000_i1119" type="#_x0000_t75" style="width:31.55pt;height:19.95pt" o:ole="">
            <v:imagedata r:id="rId216" o:title=""/>
          </v:shape>
          <o:OLEObject Type="Embed" ProgID="Equation.3" ShapeID="_x0000_i1119" DrawAspect="Content" ObjectID="_1630680468" r:id="rId217"/>
        </w:object>
      </w:r>
      <w:r w:rsidRPr="00BC6EE5">
        <w:rPr>
          <w:rFonts w:ascii="Garamond" w:hAnsi="Garamond" w:cs="Garamond"/>
          <w:sz w:val="26"/>
          <w:szCs w:val="26"/>
        </w:rPr>
        <w:t>et donc de ce placer dans l'espace vectoriel pour pouvoir y faire les calculs! Comme nous supposons dans toute la suite que le poids des individus sont identiques, nous prendrons donc</w:t>
      </w:r>
      <w:r>
        <w:rPr>
          <w:rFonts w:ascii="Garamond" w:hAnsi="Garamond" w:cs="Garamond"/>
          <w:sz w:val="26"/>
          <w:szCs w:val="26"/>
        </w:rPr>
        <w:t xml:space="preserve"> </w:t>
      </w:r>
      <w:r w:rsidRPr="005333F6">
        <w:rPr>
          <w:rFonts w:ascii="Garamond" w:hAnsi="Garamond" w:cs="Garamond"/>
          <w:position w:val="-12"/>
          <w:sz w:val="26"/>
          <w:szCs w:val="26"/>
        </w:rPr>
        <w:object w:dxaOrig="900" w:dyaOrig="360">
          <v:shape id="_x0000_i1120" type="#_x0000_t75" style="width:44.85pt;height:18.3pt" o:ole="">
            <v:imagedata r:id="rId218" o:title=""/>
          </v:shape>
          <o:OLEObject Type="Embed" ProgID="Equation.3" ShapeID="_x0000_i1120" DrawAspect="Content" ObjectID="_1630680469" r:id="rId219"/>
        </w:object>
      </w:r>
      <w:r w:rsidRPr="00BC6EE5">
        <w:rPr>
          <w:rFonts w:ascii="Garamond" w:hAnsi="Garamond" w:cs="Garamond"/>
          <w:sz w:val="26"/>
          <w:szCs w:val="26"/>
        </w:rPr>
        <w:t> avec</w:t>
      </w:r>
      <w:r>
        <w:rPr>
          <w:rFonts w:ascii="Garamond" w:hAnsi="Garamond" w:cs="Garamond"/>
          <w:sz w:val="26"/>
          <w:szCs w:val="26"/>
        </w:rPr>
        <w:t xml:space="preserve"> </w:t>
      </w:r>
      <w:r w:rsidRPr="005333F6">
        <w:rPr>
          <w:rFonts w:ascii="Garamond" w:hAnsi="Garamond" w:cs="Garamond"/>
          <w:position w:val="-6"/>
          <w:sz w:val="26"/>
          <w:szCs w:val="26"/>
        </w:rPr>
        <w:object w:dxaOrig="780" w:dyaOrig="279">
          <v:shape id="_x0000_i1121" type="#_x0000_t75" style="width:38.75pt;height:14.4pt" o:ole="">
            <v:imagedata r:id="rId220" o:title=""/>
          </v:shape>
          <o:OLEObject Type="Embed" ProgID="Equation.3" ShapeID="_x0000_i1121" DrawAspect="Content" ObjectID="_1630680470" r:id="rId221"/>
        </w:object>
      </w:r>
      <w:r w:rsidRPr="00BC6EE5">
        <w:rPr>
          <w:rFonts w:ascii="Garamond" w:hAnsi="Garamond" w:cs="Garamond"/>
          <w:sz w:val="26"/>
          <w:szCs w:val="26"/>
        </w:rPr>
        <w:t>.</w:t>
      </w:r>
    </w:p>
    <w:p w:rsidR="00F137F7" w:rsidRPr="00BC6EE5" w:rsidRDefault="0097341E" w:rsidP="00C30413">
      <w:pPr>
        <w:autoSpaceDE w:val="0"/>
        <w:autoSpaceDN w:val="0"/>
        <w:adjustRightInd w:val="0"/>
        <w:spacing w:line="360" w:lineRule="atLeast"/>
        <w:jc w:val="both"/>
        <w:rPr>
          <w:rFonts w:ascii="Garamond" w:hAnsi="Garamond" w:cs="Garamond"/>
          <w:sz w:val="26"/>
          <w:szCs w:val="26"/>
        </w:rPr>
      </w:pPr>
      <w:r>
        <w:rPr>
          <w:rFonts w:ascii="Garamond" w:hAnsi="Garamond" w:cs="Garamond"/>
          <w:sz w:val="26"/>
          <w:szCs w:val="26"/>
        </w:rPr>
        <w:t xml:space="preserve">Nous considérons le repère </w:t>
      </w:r>
      <w:r w:rsidR="00F137F7" w:rsidRPr="00BC6EE5">
        <w:rPr>
          <w:rFonts w:ascii="Garamond" w:hAnsi="Garamond" w:cs="Garamond"/>
          <w:sz w:val="26"/>
          <w:szCs w:val="26"/>
        </w:rPr>
        <w:t>orthonormé</w:t>
      </w:r>
      <w:r w:rsidR="00F137F7" w:rsidRPr="005333F6">
        <w:rPr>
          <w:rFonts w:ascii="Garamond" w:hAnsi="Garamond" w:cs="Garamond"/>
          <w:position w:val="-14"/>
          <w:sz w:val="26"/>
          <w:szCs w:val="26"/>
        </w:rPr>
        <w:object w:dxaOrig="1520" w:dyaOrig="440">
          <v:shape id="_x0000_i1122" type="#_x0000_t75" style="width:76.45pt;height:21.6pt" o:ole="">
            <v:imagedata r:id="rId222" o:title=""/>
          </v:shape>
          <o:OLEObject Type="Embed" ProgID="Equation.3" ShapeID="_x0000_i1122" DrawAspect="Content" ObjectID="_1630680471" r:id="rId223"/>
        </w:object>
      </w:r>
      <w:r w:rsidR="00F137F7" w:rsidRPr="00BC6EE5">
        <w:rPr>
          <w:rFonts w:ascii="Garamond" w:hAnsi="Garamond" w:cs="Garamond"/>
          <w:sz w:val="26"/>
          <w:szCs w:val="26"/>
        </w:rPr>
        <w:t> dans la bas canonique</w:t>
      </w:r>
      <w:r w:rsidR="00F137F7">
        <w:rPr>
          <w:rFonts w:ascii="Garamond" w:hAnsi="Garamond" w:cs="Garamond"/>
          <w:sz w:val="26"/>
          <w:szCs w:val="26"/>
        </w:rPr>
        <w:t xml:space="preserve"> </w:t>
      </w:r>
      <w:r w:rsidR="00F137F7" w:rsidRPr="005333F6">
        <w:rPr>
          <w:rFonts w:ascii="Garamond" w:hAnsi="Garamond" w:cs="Garamond"/>
          <w:position w:val="-14"/>
          <w:sz w:val="26"/>
          <w:szCs w:val="26"/>
        </w:rPr>
        <w:object w:dxaOrig="1260" w:dyaOrig="440">
          <v:shape id="_x0000_i1123" type="#_x0000_t75" style="width:63.15pt;height:21.6pt" o:ole="">
            <v:imagedata r:id="rId224" o:title=""/>
          </v:shape>
          <o:OLEObject Type="Embed" ProgID="Equation.3" ShapeID="_x0000_i1123" DrawAspect="Content" ObjectID="_1630680472" r:id="rId225"/>
        </w:object>
      </w:r>
      <w:r w:rsidR="00F137F7" w:rsidRPr="00BC6EE5">
        <w:rPr>
          <w:rFonts w:ascii="Garamond" w:hAnsi="Garamond" w:cs="Garamond"/>
          <w:sz w:val="26"/>
          <w:szCs w:val="26"/>
        </w:rPr>
        <w:t> de</w:t>
      </w:r>
      <w:r w:rsidRPr="00151560">
        <w:rPr>
          <w:rFonts w:ascii="Garamond" w:hAnsi="Garamond" w:cs="Garamond"/>
          <w:position w:val="-4"/>
          <w:sz w:val="26"/>
          <w:szCs w:val="26"/>
        </w:rPr>
        <w:object w:dxaOrig="340" w:dyaOrig="300">
          <v:shape id="_x0000_i1124" type="#_x0000_t75" style="width:17.15pt;height:14.95pt" o:ole="">
            <v:imagedata r:id="rId226" o:title=""/>
          </v:shape>
          <o:OLEObject Type="Embed" ProgID="Equation.3" ShapeID="_x0000_i1124" DrawAspect="Content" ObjectID="_1630680473" r:id="rId227"/>
        </w:object>
      </w:r>
      <w:r w:rsidR="00F137F7" w:rsidRPr="00BC6EE5">
        <w:rPr>
          <w:rFonts w:ascii="Garamond" w:hAnsi="Garamond" w:cs="Garamond"/>
          <w:sz w:val="26"/>
          <w:szCs w:val="26"/>
        </w:rPr>
        <w:t xml:space="preserve">. Soit donc G le centre de gravité du nuage de point, Comme nous </w:t>
      </w:r>
      <w:r w:rsidR="00F137F7" w:rsidRPr="00BC6EE5">
        <w:rPr>
          <w:rFonts w:ascii="Garamond" w:hAnsi="Garamond" w:cs="Garamond"/>
          <w:sz w:val="26"/>
          <w:szCs w:val="26"/>
        </w:rPr>
        <w:lastRenderedPageBreak/>
        <w:t>considérons ici chaque variable, comme chaque individu, ayant le même poids, G a alors pour coordonnées dans le repère</w:t>
      </w:r>
      <w:r w:rsidR="00F137F7">
        <w:rPr>
          <w:rFonts w:ascii="Garamond" w:hAnsi="Garamond" w:cs="Garamond"/>
          <w:sz w:val="26"/>
          <w:szCs w:val="26"/>
        </w:rPr>
        <w:t xml:space="preserve"> </w:t>
      </w:r>
      <w:r w:rsidR="00F137F7" w:rsidRPr="005333F6">
        <w:rPr>
          <w:rFonts w:ascii="Garamond" w:hAnsi="Garamond" w:cs="Garamond"/>
          <w:position w:val="-14"/>
          <w:sz w:val="26"/>
          <w:szCs w:val="26"/>
        </w:rPr>
        <w:object w:dxaOrig="1520" w:dyaOrig="440">
          <v:shape id="_x0000_i1125" type="#_x0000_t75" style="width:76.45pt;height:21.6pt" o:ole="">
            <v:imagedata r:id="rId228" o:title=""/>
          </v:shape>
          <o:OLEObject Type="Embed" ProgID="Equation.3" ShapeID="_x0000_i1125" DrawAspect="Content" ObjectID="_1630680474" r:id="rId229"/>
        </w:object>
      </w:r>
      <w:r w:rsidR="00F137F7" w:rsidRPr="00BC6EE5">
        <w:rPr>
          <w:rFonts w:ascii="Garamond" w:hAnsi="Garamond" w:cs="Garamond"/>
          <w:sz w:val="26"/>
          <w:szCs w:val="26"/>
        </w:rPr>
        <w:t> :</w:t>
      </w:r>
    </w:p>
    <w:p w:rsidR="00F137F7" w:rsidRPr="00BC6EE5" w:rsidRDefault="00045D54" w:rsidP="009C0F7E">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759460" cy="1252220"/>
            <wp:effectExtent l="19050" t="0" r="2540" b="0"/>
            <wp:docPr id="116" name="Image 116"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equation"/>
                    <pic:cNvPicPr>
                      <a:picLocks noChangeAspect="1" noChangeArrowheads="1"/>
                    </pic:cNvPicPr>
                  </pic:nvPicPr>
                  <pic:blipFill>
                    <a:blip r:embed="rId230"/>
                    <a:srcRect/>
                    <a:stretch>
                      <a:fillRect/>
                    </a:stretch>
                  </pic:blipFill>
                  <pic:spPr bwMode="auto">
                    <a:xfrm>
                      <a:off x="0" y="0"/>
                      <a:ext cx="759460" cy="1252220"/>
                    </a:xfrm>
                    <a:prstGeom prst="rect">
                      <a:avLst/>
                    </a:prstGeom>
                    <a:noFill/>
                    <a:ln w="9525">
                      <a:noFill/>
                      <a:miter lim="800000"/>
                      <a:headEnd/>
                      <a:tailEnd/>
                    </a:ln>
                  </pic:spPr>
                </pic:pic>
              </a:graphicData>
            </a:graphic>
          </wp:inline>
        </w:drawing>
      </w:r>
      <w:r w:rsidR="00F137F7" w:rsidRPr="00BC6EE5">
        <w:rPr>
          <w:rFonts w:ascii="Garamond" w:hAnsi="Garamond" w:cs="Garamond"/>
          <w:sz w:val="26"/>
          <w:szCs w:val="26"/>
        </w:rPr>
        <w:t>   </w:t>
      </w:r>
    </w:p>
    <w:p w:rsidR="00F137F7" w:rsidRPr="00BC6EE5" w:rsidRDefault="002E68A2"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Avec</w:t>
      </w:r>
      <w:r w:rsidR="00F137F7" w:rsidRPr="00BC6EE5">
        <w:rPr>
          <w:rFonts w:ascii="Garamond" w:hAnsi="Garamond" w:cs="Garamond"/>
          <w:sz w:val="26"/>
          <w:szCs w:val="26"/>
        </w:rPr>
        <w:t xml:space="preserve"> :</w:t>
      </w:r>
    </w:p>
    <w:p w:rsidR="00F137F7" w:rsidRDefault="00045D54" w:rsidP="00C30413">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836930" cy="464185"/>
            <wp:effectExtent l="19050" t="0" r="1270" b="0"/>
            <wp:docPr id="117" name="Image 117"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equation"/>
                    <pic:cNvPicPr>
                      <a:picLocks noChangeAspect="1" noChangeArrowheads="1"/>
                    </pic:cNvPicPr>
                  </pic:nvPicPr>
                  <pic:blipFill>
                    <a:blip r:embed="rId231"/>
                    <a:srcRect/>
                    <a:stretch>
                      <a:fillRect/>
                    </a:stretch>
                  </pic:blipFill>
                  <pic:spPr bwMode="auto">
                    <a:xfrm>
                      <a:off x="0" y="0"/>
                      <a:ext cx="836930" cy="464185"/>
                    </a:xfrm>
                    <a:prstGeom prst="rect">
                      <a:avLst/>
                    </a:prstGeom>
                    <a:noFill/>
                    <a:ln w="9525">
                      <a:noFill/>
                      <a:miter lim="800000"/>
                      <a:headEnd/>
                      <a:tailEnd/>
                    </a:ln>
                  </pic:spPr>
                </pic:pic>
              </a:graphicData>
            </a:graphic>
          </wp:inline>
        </w:drawing>
      </w:r>
      <w:r w:rsidR="00F137F7" w:rsidRPr="00BC6EE5">
        <w:rPr>
          <w:rFonts w:ascii="Garamond" w:hAnsi="Garamond" w:cs="Garamond"/>
          <w:sz w:val="26"/>
          <w:szCs w:val="26"/>
        </w:rPr>
        <w:t>   </w:t>
      </w:r>
    </w:p>
    <w:p w:rsidR="00B526AE" w:rsidRPr="002E68A2" w:rsidRDefault="005D3D60" w:rsidP="00B526AE">
      <w:pPr>
        <w:pStyle w:val="NormalWeb"/>
        <w:shd w:val="clear" w:color="auto" w:fill="FFFFFF"/>
        <w:spacing w:before="0" w:beforeAutospacing="0" w:after="0" w:afterAutospacing="0" w:line="244" w:lineRule="atLeast"/>
        <w:jc w:val="both"/>
        <w:rPr>
          <w:rFonts w:ascii="Garamond" w:hAnsi="Garamond" w:cs="Garamond"/>
          <w:b/>
          <w:bCs/>
          <w:color w:val="000000"/>
          <w:sz w:val="28"/>
          <w:szCs w:val="28"/>
        </w:rPr>
      </w:pPr>
      <w:r>
        <w:rPr>
          <w:rFonts w:ascii="Garamond" w:hAnsi="Garamond" w:cs="Garamond"/>
          <w:b/>
          <w:bCs/>
          <w:color w:val="000000"/>
          <w:sz w:val="28"/>
          <w:szCs w:val="28"/>
        </w:rPr>
        <w:t>4.</w:t>
      </w:r>
      <w:r w:rsidR="00B526AE">
        <w:rPr>
          <w:rFonts w:ascii="Garamond" w:hAnsi="Garamond" w:cs="Garamond"/>
          <w:b/>
          <w:bCs/>
          <w:color w:val="000000"/>
          <w:sz w:val="28"/>
          <w:szCs w:val="28"/>
        </w:rPr>
        <w:t xml:space="preserve">4. </w:t>
      </w:r>
      <w:r w:rsidR="00B526AE" w:rsidRPr="002E68A2">
        <w:rPr>
          <w:rFonts w:ascii="Garamond" w:hAnsi="Garamond" w:cs="Garamond"/>
          <w:b/>
          <w:bCs/>
          <w:color w:val="000000"/>
          <w:sz w:val="28"/>
          <w:szCs w:val="28"/>
        </w:rPr>
        <w:t>L</w:t>
      </w:r>
      <w:r w:rsidR="00B526AE">
        <w:rPr>
          <w:rFonts w:ascii="Garamond" w:hAnsi="Garamond" w:cs="Garamond"/>
          <w:b/>
          <w:bCs/>
          <w:color w:val="000000"/>
          <w:sz w:val="28"/>
          <w:szCs w:val="28"/>
        </w:rPr>
        <w:t>a représentation graphique</w:t>
      </w:r>
      <w:r w:rsidR="00C44D0D">
        <w:rPr>
          <w:rFonts w:ascii="Garamond" w:hAnsi="Garamond" w:cs="Garamond"/>
          <w:b/>
          <w:bCs/>
          <w:color w:val="000000"/>
          <w:sz w:val="28"/>
          <w:szCs w:val="28"/>
        </w:rPr>
        <w:t xml:space="preserve"> </w:t>
      </w:r>
      <w:r w:rsidR="00B526AE" w:rsidRPr="00A14C79">
        <w:rPr>
          <w:rFonts w:ascii="Garamond" w:hAnsi="Garamond" w:cs="Garamond"/>
          <w:b/>
          <w:bCs/>
          <w:color w:val="000000"/>
          <w:sz w:val="28"/>
          <w:szCs w:val="28"/>
        </w:rPr>
        <w:t>:</w:t>
      </w:r>
    </w:p>
    <w:p w:rsidR="00B526AE" w:rsidRPr="00BC6EE5" w:rsidRDefault="00B526AE" w:rsidP="00C30413">
      <w:pPr>
        <w:autoSpaceDE w:val="0"/>
        <w:autoSpaceDN w:val="0"/>
        <w:adjustRightInd w:val="0"/>
        <w:spacing w:line="360" w:lineRule="atLeast"/>
        <w:jc w:val="center"/>
        <w:rPr>
          <w:rFonts w:ascii="Garamond" w:hAnsi="Garamond" w:cs="Garamond"/>
          <w:sz w:val="26"/>
          <w:szCs w:val="26"/>
        </w:rPr>
      </w:pPr>
    </w:p>
    <w:p w:rsidR="00F137F7" w:rsidRPr="00BC6EE5" w:rsidRDefault="00F137F7"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Nous avons alors pour l'instant sous forme graphique :</w:t>
      </w:r>
    </w:p>
    <w:p w:rsidR="00F137F7" w:rsidRPr="00BC6EE5" w:rsidRDefault="00045D54" w:rsidP="00C30413">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3776980" cy="2827655"/>
            <wp:effectExtent l="19050" t="0" r="0" b="0"/>
            <wp:docPr id="118" name="Image 118"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equation"/>
                    <pic:cNvPicPr>
                      <a:picLocks noChangeAspect="1" noChangeArrowheads="1"/>
                    </pic:cNvPicPr>
                  </pic:nvPicPr>
                  <pic:blipFill>
                    <a:blip r:embed="rId232"/>
                    <a:srcRect/>
                    <a:stretch>
                      <a:fillRect/>
                    </a:stretch>
                  </pic:blipFill>
                  <pic:spPr bwMode="auto">
                    <a:xfrm>
                      <a:off x="0" y="0"/>
                      <a:ext cx="3776980" cy="2827655"/>
                    </a:xfrm>
                    <a:prstGeom prst="rect">
                      <a:avLst/>
                    </a:prstGeom>
                    <a:noFill/>
                    <a:ln w="9525">
                      <a:noFill/>
                      <a:miter lim="800000"/>
                      <a:headEnd/>
                      <a:tailEnd/>
                    </a:ln>
                  </pic:spPr>
                </pic:pic>
              </a:graphicData>
            </a:graphic>
          </wp:inline>
        </w:drawing>
      </w:r>
      <w:r w:rsidR="00F137F7" w:rsidRPr="00BC6EE5">
        <w:rPr>
          <w:rFonts w:ascii="Garamond" w:hAnsi="Garamond" w:cs="Garamond"/>
          <w:sz w:val="26"/>
          <w:szCs w:val="26"/>
        </w:rPr>
        <w:br/>
      </w:r>
    </w:p>
    <w:p w:rsidR="00F137F7" w:rsidRPr="00BC6EE5" w:rsidRDefault="00F137F7"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Nous appelons "matrice centrée" la matrice :</w:t>
      </w:r>
    </w:p>
    <w:p w:rsidR="00F137F7" w:rsidRPr="00BC6EE5" w:rsidRDefault="00045D54" w:rsidP="009C0F7E">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2898140" cy="1252220"/>
            <wp:effectExtent l="19050" t="0" r="0" b="0"/>
            <wp:docPr id="119" name="Image 119"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equation"/>
                    <pic:cNvPicPr>
                      <a:picLocks noChangeAspect="1" noChangeArrowheads="1"/>
                    </pic:cNvPicPr>
                  </pic:nvPicPr>
                  <pic:blipFill>
                    <a:blip r:embed="rId233"/>
                    <a:srcRect/>
                    <a:stretch>
                      <a:fillRect/>
                    </a:stretch>
                  </pic:blipFill>
                  <pic:spPr bwMode="auto">
                    <a:xfrm>
                      <a:off x="0" y="0"/>
                      <a:ext cx="2898140" cy="1252220"/>
                    </a:xfrm>
                    <a:prstGeom prst="rect">
                      <a:avLst/>
                    </a:prstGeom>
                    <a:noFill/>
                    <a:ln w="9525">
                      <a:noFill/>
                      <a:miter lim="800000"/>
                      <a:headEnd/>
                      <a:tailEnd/>
                    </a:ln>
                  </pic:spPr>
                </pic:pic>
              </a:graphicData>
            </a:graphic>
          </wp:inline>
        </w:drawing>
      </w:r>
      <w:r w:rsidR="00F137F7" w:rsidRPr="00BC6EE5">
        <w:rPr>
          <w:rFonts w:ascii="Garamond" w:hAnsi="Garamond" w:cs="Garamond"/>
          <w:sz w:val="26"/>
          <w:szCs w:val="26"/>
        </w:rPr>
        <w:t>   </w:t>
      </w:r>
    </w:p>
    <w:p w:rsidR="00F137F7" w:rsidRPr="00BC6EE5" w:rsidRDefault="00F137F7" w:rsidP="00687EF6">
      <w:pPr>
        <w:autoSpaceDE w:val="0"/>
        <w:autoSpaceDN w:val="0"/>
        <w:adjustRightInd w:val="0"/>
        <w:spacing w:line="360" w:lineRule="atLeast"/>
        <w:jc w:val="both"/>
        <w:rPr>
          <w:rFonts w:ascii="Garamond" w:hAnsi="Garamond" w:cs="Garamond"/>
          <w:sz w:val="26"/>
          <w:szCs w:val="26"/>
        </w:rPr>
      </w:pPr>
      <w:r w:rsidRPr="00BC6EE5">
        <w:rPr>
          <w:rFonts w:ascii="Garamond" w:hAnsi="Garamond" w:cs="Garamond"/>
          <w:i/>
          <w:iCs/>
          <w:sz w:val="26"/>
          <w:szCs w:val="26"/>
        </w:rPr>
        <w:lastRenderedPageBreak/>
        <w:t>Remarque:</w:t>
      </w:r>
      <w:r w:rsidRPr="00BC6EE5">
        <w:rPr>
          <w:rFonts w:ascii="Garamond" w:hAnsi="Garamond" w:cs="Garamond"/>
          <w:sz w:val="26"/>
          <w:szCs w:val="26"/>
        </w:rPr>
        <w:t> La matrice des données centrées contient les coordonnées centrées (que nous noterons</w:t>
      </w:r>
      <w:r>
        <w:rPr>
          <w:rFonts w:ascii="Garamond" w:hAnsi="Garamond" w:cs="Garamond"/>
          <w:sz w:val="26"/>
          <w:szCs w:val="26"/>
        </w:rPr>
        <w:t xml:space="preserve"> </w:t>
      </w:r>
      <w:r w:rsidRPr="00687EF6">
        <w:rPr>
          <w:rFonts w:ascii="Garamond" w:hAnsi="Garamond" w:cs="Garamond"/>
          <w:position w:val="-14"/>
          <w:sz w:val="26"/>
          <w:szCs w:val="26"/>
        </w:rPr>
        <w:object w:dxaOrig="580" w:dyaOrig="380">
          <v:shape id="_x0000_i1126" type="#_x0000_t75" style="width:28.8pt;height:19.4pt" o:ole="">
            <v:imagedata r:id="rId234" o:title=""/>
          </v:shape>
          <o:OLEObject Type="Embed" ProgID="Equation.3" ShapeID="_x0000_i1126" DrawAspect="Content" ObjectID="_1630680475" r:id="rId235"/>
        </w:object>
      </w:r>
      <w:r w:rsidRPr="00BC6EE5">
        <w:rPr>
          <w:rFonts w:ascii="Garamond" w:hAnsi="Garamond" w:cs="Garamond"/>
          <w:sz w:val="26"/>
          <w:szCs w:val="26"/>
        </w:rPr>
        <w:t xml:space="preserve"> es individus dans le </w:t>
      </w:r>
      <w:r w:rsidR="00D608FC" w:rsidRPr="00BC6EE5">
        <w:rPr>
          <w:rFonts w:ascii="Garamond" w:hAnsi="Garamond" w:cs="Garamond"/>
          <w:sz w:val="26"/>
          <w:szCs w:val="26"/>
        </w:rPr>
        <w:t>repère</w:t>
      </w:r>
      <w:r w:rsidRPr="005333F6">
        <w:rPr>
          <w:rFonts w:ascii="Garamond" w:hAnsi="Garamond" w:cs="Garamond"/>
          <w:position w:val="-14"/>
          <w:sz w:val="26"/>
          <w:szCs w:val="26"/>
        </w:rPr>
        <w:object w:dxaOrig="1520" w:dyaOrig="440">
          <v:shape id="_x0000_i1127" type="#_x0000_t75" style="width:76.45pt;height:21.6pt" o:ole="">
            <v:imagedata r:id="rId236" o:title=""/>
          </v:shape>
          <o:OLEObject Type="Embed" ProgID="Equation.3" ShapeID="_x0000_i1127" DrawAspect="Content" ObjectID="_1630680476" r:id="rId237"/>
        </w:object>
      </w:r>
      <w:r w:rsidRPr="00BC6EE5">
        <w:rPr>
          <w:rFonts w:ascii="Garamond" w:hAnsi="Garamond" w:cs="Garamond"/>
          <w:sz w:val="26"/>
          <w:szCs w:val="26"/>
        </w:rPr>
        <w:t xml:space="preserve">. Nous nous placerons dans la suite toujours dans ce repère pour le nuage de points des individus et nous </w:t>
      </w:r>
      <w:r w:rsidR="0097341E" w:rsidRPr="00BC6EE5">
        <w:rPr>
          <w:rFonts w:ascii="Garamond" w:hAnsi="Garamond" w:cs="Garamond"/>
          <w:sz w:val="26"/>
          <w:szCs w:val="26"/>
        </w:rPr>
        <w:t>prendrons</w:t>
      </w:r>
      <w:r w:rsidRPr="00687EF6">
        <w:rPr>
          <w:rFonts w:ascii="Garamond" w:hAnsi="Garamond" w:cs="Garamond"/>
          <w:position w:val="-6"/>
          <w:sz w:val="26"/>
          <w:szCs w:val="26"/>
        </w:rPr>
        <w:object w:dxaOrig="660" w:dyaOrig="279">
          <v:shape id="_x0000_i1128" type="#_x0000_t75" style="width:33.25pt;height:14.4pt" o:ole="">
            <v:imagedata r:id="rId238" o:title=""/>
          </v:shape>
          <o:OLEObject Type="Embed" ProgID="Equation.3" ShapeID="_x0000_i1128" DrawAspect="Content" ObjectID="_1630680477" r:id="rId239"/>
        </w:object>
      </w:r>
      <w:r>
        <w:rPr>
          <w:rFonts w:ascii="Garamond" w:hAnsi="Garamond" w:cs="Garamond"/>
          <w:sz w:val="26"/>
          <w:szCs w:val="26"/>
        </w:rPr>
        <w:t>.</w:t>
      </w:r>
    </w:p>
    <w:p w:rsidR="00F137F7" w:rsidRPr="00BC6EE5" w:rsidRDefault="00F137F7"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Pour notre exemple, nous avons :</w:t>
      </w:r>
    </w:p>
    <w:p w:rsidR="00F137F7" w:rsidRPr="00BC6EE5" w:rsidRDefault="00045D54" w:rsidP="009C0F7E">
      <w:pPr>
        <w:autoSpaceDE w:val="0"/>
        <w:autoSpaceDN w:val="0"/>
        <w:adjustRightInd w:val="0"/>
        <w:spacing w:line="360" w:lineRule="atLeast"/>
        <w:jc w:val="both"/>
        <w:rPr>
          <w:rFonts w:ascii="Garamond" w:hAnsi="Garamond" w:cs="Garamond"/>
          <w:sz w:val="26"/>
          <w:szCs w:val="26"/>
        </w:rPr>
      </w:pPr>
      <w:r>
        <w:rPr>
          <w:rFonts w:ascii="Garamond" w:hAnsi="Garamond" w:cs="Garamond"/>
          <w:noProof/>
          <w:sz w:val="26"/>
          <w:szCs w:val="26"/>
          <w:lang w:eastAsia="fr-FR"/>
        </w:rPr>
        <w:drawing>
          <wp:inline distT="0" distB="0" distL="0" distR="0">
            <wp:extent cx="1561465" cy="196850"/>
            <wp:effectExtent l="19050" t="0" r="635" b="0"/>
            <wp:docPr id="123" name="Image 123"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equation"/>
                    <pic:cNvPicPr>
                      <a:picLocks noChangeAspect="1" noChangeArrowheads="1"/>
                    </pic:cNvPicPr>
                  </pic:nvPicPr>
                  <pic:blipFill>
                    <a:blip r:embed="rId240"/>
                    <a:srcRect/>
                    <a:stretch>
                      <a:fillRect/>
                    </a:stretch>
                  </pic:blipFill>
                  <pic:spPr bwMode="auto">
                    <a:xfrm>
                      <a:off x="0" y="0"/>
                      <a:ext cx="1561465" cy="196850"/>
                    </a:xfrm>
                    <a:prstGeom prst="rect">
                      <a:avLst/>
                    </a:prstGeom>
                    <a:noFill/>
                    <a:ln w="9525">
                      <a:noFill/>
                      <a:miter lim="800000"/>
                      <a:headEnd/>
                      <a:tailEnd/>
                    </a:ln>
                  </pic:spPr>
                </pic:pic>
              </a:graphicData>
            </a:graphic>
          </wp:inline>
        </w:drawing>
      </w:r>
      <w:r w:rsidR="00F137F7" w:rsidRPr="00BC6EE5">
        <w:rPr>
          <w:rFonts w:ascii="Garamond" w:hAnsi="Garamond" w:cs="Garamond"/>
          <w:sz w:val="26"/>
          <w:szCs w:val="26"/>
        </w:rPr>
        <w:t>   </w:t>
      </w:r>
    </w:p>
    <w:p w:rsidR="00F137F7" w:rsidRPr="00BC6EE5" w:rsidRDefault="0097341E"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Et</w:t>
      </w:r>
      <w:r w:rsidR="00F137F7" w:rsidRPr="00BC6EE5">
        <w:rPr>
          <w:rFonts w:ascii="Garamond" w:hAnsi="Garamond" w:cs="Garamond"/>
          <w:sz w:val="26"/>
          <w:szCs w:val="26"/>
        </w:rPr>
        <w:t xml:space="preserve"> pour la matrice centrée :</w:t>
      </w:r>
    </w:p>
    <w:p w:rsidR="00F137F7" w:rsidRPr="00BC6EE5" w:rsidRDefault="00045D54" w:rsidP="009C0F7E">
      <w:pPr>
        <w:autoSpaceDE w:val="0"/>
        <w:autoSpaceDN w:val="0"/>
        <w:adjustRightInd w:val="0"/>
        <w:spacing w:line="360" w:lineRule="atLeast"/>
        <w:jc w:val="center"/>
        <w:rPr>
          <w:rFonts w:ascii="Garamond" w:hAnsi="Garamond" w:cs="Garamond"/>
          <w:sz w:val="26"/>
          <w:szCs w:val="26"/>
        </w:rPr>
      </w:pPr>
      <w:r>
        <w:rPr>
          <w:rFonts w:ascii="Garamond" w:hAnsi="Garamond" w:cs="Garamond"/>
          <w:noProof/>
          <w:sz w:val="26"/>
          <w:szCs w:val="26"/>
          <w:lang w:eastAsia="fr-FR"/>
        </w:rPr>
        <w:drawing>
          <wp:inline distT="0" distB="0" distL="0" distR="0">
            <wp:extent cx="2319066" cy="3232597"/>
            <wp:effectExtent l="19050" t="0" r="5034" b="0"/>
            <wp:docPr id="124" name="Image 124"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equation"/>
                    <pic:cNvPicPr>
                      <a:picLocks noChangeAspect="1" noChangeArrowheads="1"/>
                    </pic:cNvPicPr>
                  </pic:nvPicPr>
                  <pic:blipFill>
                    <a:blip r:embed="rId241"/>
                    <a:srcRect/>
                    <a:stretch>
                      <a:fillRect/>
                    </a:stretch>
                  </pic:blipFill>
                  <pic:spPr bwMode="auto">
                    <a:xfrm>
                      <a:off x="0" y="0"/>
                      <a:ext cx="2320925" cy="3235188"/>
                    </a:xfrm>
                    <a:prstGeom prst="rect">
                      <a:avLst/>
                    </a:prstGeom>
                    <a:noFill/>
                    <a:ln w="9525">
                      <a:noFill/>
                      <a:miter lim="800000"/>
                      <a:headEnd/>
                      <a:tailEnd/>
                    </a:ln>
                  </pic:spPr>
                </pic:pic>
              </a:graphicData>
            </a:graphic>
          </wp:inline>
        </w:drawing>
      </w:r>
      <w:r w:rsidR="00F137F7" w:rsidRPr="00BC6EE5">
        <w:rPr>
          <w:rFonts w:ascii="Garamond" w:hAnsi="Garamond" w:cs="Garamond"/>
          <w:sz w:val="26"/>
          <w:szCs w:val="26"/>
        </w:rPr>
        <w:t>   </w:t>
      </w:r>
    </w:p>
    <w:p w:rsidR="00F137F7" w:rsidRPr="00BC6EE5" w:rsidRDefault="0097341E" w:rsidP="00BC6EE5">
      <w:pPr>
        <w:autoSpaceDE w:val="0"/>
        <w:autoSpaceDN w:val="0"/>
        <w:adjustRightInd w:val="0"/>
        <w:spacing w:line="360" w:lineRule="atLeast"/>
        <w:jc w:val="both"/>
        <w:rPr>
          <w:rFonts w:ascii="Garamond" w:hAnsi="Garamond" w:cs="Garamond"/>
          <w:sz w:val="26"/>
          <w:szCs w:val="26"/>
        </w:rPr>
      </w:pPr>
      <w:r w:rsidRPr="00BC6EE5">
        <w:rPr>
          <w:rFonts w:ascii="Garamond" w:hAnsi="Garamond" w:cs="Garamond"/>
          <w:sz w:val="26"/>
          <w:szCs w:val="26"/>
        </w:rPr>
        <w:t>Et</w:t>
      </w:r>
      <w:r w:rsidR="00F137F7" w:rsidRPr="00BC6EE5">
        <w:rPr>
          <w:rFonts w:ascii="Garamond" w:hAnsi="Garamond" w:cs="Garamond"/>
          <w:sz w:val="26"/>
          <w:szCs w:val="26"/>
        </w:rPr>
        <w:t xml:space="preserve"> sous forme graphique :</w:t>
      </w:r>
    </w:p>
    <w:p w:rsidR="00F137F7" w:rsidRDefault="00045D54" w:rsidP="00687EF6">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3708203" cy="2627290"/>
            <wp:effectExtent l="19050" t="0" r="6547" b="0"/>
            <wp:docPr id="125" name="Image 125"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equation"/>
                    <pic:cNvPicPr>
                      <a:picLocks noChangeAspect="1" noChangeArrowheads="1"/>
                    </pic:cNvPicPr>
                  </pic:nvPicPr>
                  <pic:blipFill>
                    <a:blip r:embed="rId242"/>
                    <a:srcRect/>
                    <a:stretch>
                      <a:fillRect/>
                    </a:stretch>
                  </pic:blipFill>
                  <pic:spPr bwMode="auto">
                    <a:xfrm>
                      <a:off x="0" y="0"/>
                      <a:ext cx="3707130" cy="2626530"/>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br/>
      </w:r>
    </w:p>
    <w:p w:rsidR="00B526AE" w:rsidRPr="002E68A2" w:rsidRDefault="005D3D60" w:rsidP="00B526AE">
      <w:pPr>
        <w:pStyle w:val="NormalWeb"/>
        <w:shd w:val="clear" w:color="auto" w:fill="FFFFFF"/>
        <w:spacing w:before="0" w:beforeAutospacing="0" w:after="0" w:afterAutospacing="0" w:line="244" w:lineRule="atLeast"/>
        <w:jc w:val="both"/>
        <w:rPr>
          <w:rFonts w:ascii="Garamond" w:hAnsi="Garamond" w:cs="Garamond"/>
          <w:b/>
          <w:bCs/>
          <w:color w:val="000000"/>
          <w:sz w:val="28"/>
          <w:szCs w:val="28"/>
        </w:rPr>
      </w:pPr>
      <w:r>
        <w:rPr>
          <w:rFonts w:ascii="Garamond" w:hAnsi="Garamond" w:cs="Garamond"/>
          <w:b/>
          <w:bCs/>
          <w:color w:val="000000"/>
          <w:sz w:val="28"/>
          <w:szCs w:val="28"/>
        </w:rPr>
        <w:lastRenderedPageBreak/>
        <w:t>4.</w:t>
      </w:r>
      <w:r w:rsidR="00B526AE">
        <w:rPr>
          <w:rFonts w:ascii="Garamond" w:hAnsi="Garamond" w:cs="Garamond"/>
          <w:b/>
          <w:bCs/>
          <w:color w:val="000000"/>
          <w:sz w:val="28"/>
          <w:szCs w:val="28"/>
        </w:rPr>
        <w:t xml:space="preserve">5. </w:t>
      </w:r>
      <w:r w:rsidR="00B526AE" w:rsidRPr="002E68A2">
        <w:rPr>
          <w:rFonts w:ascii="Garamond" w:hAnsi="Garamond" w:cs="Garamond"/>
          <w:b/>
          <w:bCs/>
          <w:color w:val="000000"/>
          <w:sz w:val="28"/>
          <w:szCs w:val="28"/>
        </w:rPr>
        <w:t>L</w:t>
      </w:r>
      <w:r w:rsidR="00B526AE">
        <w:rPr>
          <w:rFonts w:ascii="Garamond" w:hAnsi="Garamond" w:cs="Garamond"/>
          <w:b/>
          <w:bCs/>
          <w:color w:val="000000"/>
          <w:sz w:val="28"/>
          <w:szCs w:val="28"/>
        </w:rPr>
        <w:t>a variance des données</w:t>
      </w:r>
      <w:r w:rsidR="008711E7">
        <w:rPr>
          <w:rFonts w:ascii="Garamond" w:hAnsi="Garamond" w:cs="Garamond"/>
          <w:b/>
          <w:bCs/>
          <w:color w:val="000000"/>
          <w:sz w:val="28"/>
          <w:szCs w:val="28"/>
        </w:rPr>
        <w:t xml:space="preserve"> </w:t>
      </w:r>
      <w:r w:rsidR="00B526AE" w:rsidRPr="00A14C79">
        <w:rPr>
          <w:rFonts w:ascii="Garamond" w:hAnsi="Garamond" w:cs="Garamond"/>
          <w:b/>
          <w:bCs/>
          <w:color w:val="000000"/>
          <w:sz w:val="28"/>
          <w:szCs w:val="28"/>
        </w:rPr>
        <w:t>:</w:t>
      </w:r>
    </w:p>
    <w:p w:rsidR="00B526AE" w:rsidRDefault="00B526AE" w:rsidP="00D608FC">
      <w:pPr>
        <w:pStyle w:val="NormalWeb"/>
        <w:shd w:val="clear" w:color="auto" w:fill="FFFFFF"/>
        <w:spacing w:before="0" w:beforeAutospacing="0" w:after="0" w:afterAutospacing="0" w:line="244" w:lineRule="atLeast"/>
        <w:jc w:val="both"/>
        <w:rPr>
          <w:rFonts w:ascii="Garamond" w:hAnsi="Garamond" w:cs="Garamond"/>
          <w:sz w:val="26"/>
          <w:szCs w:val="26"/>
          <w:lang w:eastAsia="en-US"/>
        </w:rPr>
      </w:pPr>
    </w:p>
    <w:p w:rsidR="00F137F7" w:rsidRDefault="00F137F7" w:rsidP="00D608FC">
      <w:pPr>
        <w:pStyle w:val="NormalWeb"/>
        <w:shd w:val="clear" w:color="auto" w:fill="FFFFFF"/>
        <w:spacing w:before="0" w:beforeAutospacing="0" w:after="0" w:afterAutospacing="0" w:line="244" w:lineRule="atLeast"/>
        <w:jc w:val="both"/>
        <w:rPr>
          <w:rFonts w:ascii="Garamond" w:hAnsi="Garamond" w:cs="Garamond"/>
          <w:sz w:val="26"/>
          <w:szCs w:val="26"/>
          <w:lang w:eastAsia="en-US"/>
        </w:rPr>
      </w:pPr>
      <w:r w:rsidRPr="00687EF6">
        <w:rPr>
          <w:rFonts w:ascii="Garamond" w:hAnsi="Garamond" w:cs="Garamond"/>
          <w:sz w:val="26"/>
          <w:szCs w:val="26"/>
          <w:lang w:eastAsia="en-US"/>
        </w:rPr>
        <w:t>Pour donner une importance identique à chaque variable afin que le type d'unités des mesures n'influence pas l'analyse, nous travaillerons avec les données centrées réduites. Pour cela, nous noterons d'abord:</w:t>
      </w:r>
    </w:p>
    <w:p w:rsidR="00D608FC" w:rsidRPr="00687EF6" w:rsidRDefault="00D608FC" w:rsidP="00BC6EE5">
      <w:pPr>
        <w:pStyle w:val="NormalWeb"/>
        <w:shd w:val="clear" w:color="auto" w:fill="FFFFFF"/>
        <w:spacing w:before="0" w:beforeAutospacing="0" w:after="0" w:afterAutospacing="0" w:line="244" w:lineRule="atLeast"/>
        <w:rPr>
          <w:rFonts w:ascii="Garamond" w:hAnsi="Garamond" w:cs="Garamond"/>
          <w:sz w:val="26"/>
          <w:szCs w:val="26"/>
          <w:lang w:eastAsia="en-US"/>
        </w:rPr>
      </w:pPr>
    </w:p>
    <w:p w:rsidR="00D608FC" w:rsidRDefault="00045D54"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2672715" cy="457200"/>
            <wp:effectExtent l="19050" t="0" r="0" b="0"/>
            <wp:docPr id="126" name="Image 126"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equation"/>
                    <pic:cNvPicPr>
                      <a:picLocks noChangeAspect="1" noChangeArrowheads="1"/>
                    </pic:cNvPicPr>
                  </pic:nvPicPr>
                  <pic:blipFill>
                    <a:blip r:embed="rId243"/>
                    <a:srcRect/>
                    <a:stretch>
                      <a:fillRect/>
                    </a:stretch>
                  </pic:blipFill>
                  <pic:spPr bwMode="auto">
                    <a:xfrm>
                      <a:off x="0" y="0"/>
                      <a:ext cx="2672715" cy="457200"/>
                    </a:xfrm>
                    <a:prstGeom prst="rect">
                      <a:avLst/>
                    </a:prstGeom>
                    <a:noFill/>
                    <a:ln w="9525">
                      <a:noFill/>
                      <a:miter lim="800000"/>
                      <a:headEnd/>
                      <a:tailEnd/>
                    </a:ln>
                  </pic:spPr>
                </pic:pic>
              </a:graphicData>
            </a:graphic>
          </wp:inline>
        </w:drawing>
      </w:r>
    </w:p>
    <w:p w:rsidR="00D608FC" w:rsidRDefault="00D608FC"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p>
    <w:p w:rsidR="00F137F7" w:rsidRDefault="00F137F7"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color w:val="444444"/>
          <w:sz w:val="14"/>
          <w:szCs w:val="14"/>
        </w:rPr>
        <w:t>   </w:t>
      </w:r>
    </w:p>
    <w:p w:rsidR="00F137F7" w:rsidRDefault="00F137F7" w:rsidP="00D608FC">
      <w:pPr>
        <w:pStyle w:val="NormalWeb"/>
        <w:shd w:val="clear" w:color="auto" w:fill="FFFFFF"/>
        <w:spacing w:before="0" w:beforeAutospacing="0" w:after="0" w:afterAutospacing="0" w:line="244" w:lineRule="atLeast"/>
        <w:jc w:val="both"/>
        <w:rPr>
          <w:rFonts w:ascii="Garamond" w:hAnsi="Garamond" w:cs="Garamond"/>
          <w:sz w:val="26"/>
          <w:szCs w:val="26"/>
          <w:lang w:eastAsia="en-US"/>
        </w:rPr>
      </w:pPr>
      <w:r w:rsidRPr="00687EF6">
        <w:rPr>
          <w:rFonts w:ascii="Garamond" w:hAnsi="Garamond" w:cs="Garamond"/>
          <w:sz w:val="26"/>
          <w:szCs w:val="26"/>
          <w:lang w:eastAsia="en-US"/>
        </w:rPr>
        <w:t>La variance d'échantillon de la variable</w:t>
      </w:r>
      <w:r>
        <w:rPr>
          <w:rFonts w:ascii="Garamond" w:hAnsi="Garamond" w:cs="Garamond"/>
          <w:sz w:val="26"/>
          <w:szCs w:val="26"/>
          <w:lang w:eastAsia="en-US"/>
        </w:rPr>
        <w:t xml:space="preserve"> </w:t>
      </w:r>
      <w:r w:rsidRPr="00687EF6">
        <w:rPr>
          <w:rFonts w:ascii="Garamond" w:hAnsi="Garamond" w:cs="Garamond"/>
          <w:position w:val="-14"/>
          <w:sz w:val="26"/>
          <w:szCs w:val="26"/>
        </w:rPr>
        <w:object w:dxaOrig="279" w:dyaOrig="380">
          <v:shape id="_x0000_i1129" type="#_x0000_t75" style="width:14.4pt;height:19.4pt" o:ole="">
            <v:imagedata r:id="rId244" o:title=""/>
          </v:shape>
          <o:OLEObject Type="Embed" ProgID="Equation.3" ShapeID="_x0000_i1129" DrawAspect="Content" ObjectID="_1630680478" r:id="rId245"/>
        </w:object>
      </w:r>
      <w:r w:rsidRPr="00687EF6">
        <w:rPr>
          <w:rFonts w:ascii="Garamond" w:hAnsi="Garamond" w:cs="Garamond"/>
          <w:sz w:val="26"/>
          <w:szCs w:val="26"/>
          <w:lang w:eastAsia="en-US"/>
        </w:rPr>
        <w:t>est donc égale à un facteur 1/</w:t>
      </w:r>
      <w:r w:rsidRPr="00687EF6">
        <w:rPr>
          <w:rFonts w:ascii="Garamond" w:hAnsi="Garamond" w:cs="Garamond"/>
          <w:i/>
          <w:iCs/>
          <w:sz w:val="26"/>
          <w:szCs w:val="26"/>
          <w:lang w:eastAsia="en-US"/>
        </w:rPr>
        <w:t>n</w:t>
      </w:r>
      <w:r w:rsidRPr="00687EF6">
        <w:rPr>
          <w:rFonts w:ascii="Garamond" w:hAnsi="Garamond" w:cs="Garamond"/>
          <w:sz w:val="26"/>
          <w:szCs w:val="26"/>
          <w:lang w:eastAsia="en-US"/>
        </w:rPr>
        <w:t> près à la norme de cette même variable mais centrée. La matrice</w:t>
      </w:r>
      <w:r>
        <w:rPr>
          <w:rFonts w:ascii="Lucida Sans Unicode" w:hAnsi="Lucida Sans Unicode" w:cs="Lucida Sans Unicode"/>
          <w:color w:val="444444"/>
          <w:sz w:val="14"/>
          <w:szCs w:val="14"/>
        </w:rPr>
        <w:t xml:space="preserve"> </w:t>
      </w:r>
      <w:r w:rsidRPr="00687EF6">
        <w:rPr>
          <w:rFonts w:ascii="Garamond" w:hAnsi="Garamond" w:cs="Garamond"/>
          <w:sz w:val="26"/>
          <w:szCs w:val="26"/>
          <w:lang w:eastAsia="en-US"/>
        </w:rPr>
        <w:t>des données centrées réduites (sans dimensions) est alors :</w:t>
      </w:r>
    </w:p>
    <w:p w:rsidR="00D608FC" w:rsidRPr="00687EF6" w:rsidRDefault="00D608FC" w:rsidP="00687EF6">
      <w:pPr>
        <w:pStyle w:val="NormalWeb"/>
        <w:shd w:val="clear" w:color="auto" w:fill="FFFFFF"/>
        <w:spacing w:before="0" w:beforeAutospacing="0" w:after="0" w:afterAutospacing="0" w:line="244" w:lineRule="atLeast"/>
        <w:rPr>
          <w:rFonts w:ascii="Garamond" w:hAnsi="Garamond" w:cs="Garamond"/>
          <w:sz w:val="26"/>
          <w:szCs w:val="26"/>
          <w:lang w:eastAsia="en-US"/>
        </w:rPr>
      </w:pPr>
    </w:p>
    <w:p w:rsidR="00F137F7" w:rsidRDefault="00045D54"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3924935" cy="1371600"/>
            <wp:effectExtent l="19050" t="0" r="0" b="0"/>
            <wp:docPr id="128" name="Image 128"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equation"/>
                    <pic:cNvPicPr>
                      <a:picLocks noChangeAspect="1" noChangeArrowheads="1"/>
                    </pic:cNvPicPr>
                  </pic:nvPicPr>
                  <pic:blipFill>
                    <a:blip r:embed="rId246"/>
                    <a:srcRect/>
                    <a:stretch>
                      <a:fillRect/>
                    </a:stretch>
                  </pic:blipFill>
                  <pic:spPr bwMode="auto">
                    <a:xfrm>
                      <a:off x="0" y="0"/>
                      <a:ext cx="3924935" cy="1371600"/>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t>   </w:t>
      </w:r>
    </w:p>
    <w:p w:rsidR="00F137F7" w:rsidRDefault="00F137F7" w:rsidP="00687EF6">
      <w:pPr>
        <w:pStyle w:val="NormalWeb"/>
        <w:shd w:val="clear" w:color="auto" w:fill="FFFFFF"/>
        <w:spacing w:before="0" w:beforeAutospacing="0" w:after="0" w:afterAutospacing="0" w:line="244" w:lineRule="atLeast"/>
        <w:rPr>
          <w:rFonts w:ascii="Garamond" w:hAnsi="Garamond" w:cs="Garamond"/>
          <w:sz w:val="26"/>
          <w:szCs w:val="26"/>
          <w:lang w:eastAsia="en-US"/>
        </w:rPr>
      </w:pPr>
    </w:p>
    <w:p w:rsidR="00F137F7" w:rsidRDefault="00F137F7" w:rsidP="00687EF6">
      <w:pPr>
        <w:pStyle w:val="NormalWeb"/>
        <w:shd w:val="clear" w:color="auto" w:fill="FFFFFF"/>
        <w:spacing w:before="0" w:beforeAutospacing="0" w:after="0" w:afterAutospacing="0" w:line="244" w:lineRule="atLeast"/>
        <w:rPr>
          <w:rFonts w:ascii="Garamond" w:hAnsi="Garamond" w:cs="Garamond"/>
          <w:sz w:val="26"/>
          <w:szCs w:val="26"/>
          <w:lang w:eastAsia="en-US"/>
        </w:rPr>
      </w:pPr>
      <w:r w:rsidRPr="00687EF6">
        <w:rPr>
          <w:rFonts w:ascii="Garamond" w:hAnsi="Garamond" w:cs="Garamond"/>
          <w:sz w:val="26"/>
          <w:szCs w:val="26"/>
          <w:lang w:eastAsia="en-US"/>
        </w:rPr>
        <w:t xml:space="preserve">Si nous notons </w:t>
      </w:r>
      <w:r w:rsidRPr="00687EF6">
        <w:rPr>
          <w:rFonts w:ascii="Garamond" w:hAnsi="Garamond" w:cs="Garamond"/>
          <w:position w:val="-12"/>
          <w:sz w:val="26"/>
          <w:szCs w:val="26"/>
          <w:lang w:eastAsia="en-US"/>
        </w:rPr>
        <w:object w:dxaOrig="480" w:dyaOrig="360">
          <v:shape id="_x0000_i1130" type="#_x0000_t75" style="width:23.8pt;height:18.3pt" o:ole="">
            <v:imagedata r:id="rId247" o:title=""/>
          </v:shape>
          <o:OLEObject Type="Embed" ProgID="Equation.3" ShapeID="_x0000_i1130" DrawAspect="Content" ObjectID="_1630680479" r:id="rId248"/>
        </w:object>
      </w:r>
      <w:r w:rsidRPr="00687EF6">
        <w:rPr>
          <w:rFonts w:ascii="Garamond" w:hAnsi="Garamond" w:cs="Garamond"/>
          <w:sz w:val="26"/>
          <w:szCs w:val="26"/>
          <w:lang w:eastAsia="en-US"/>
        </w:rPr>
        <w:t>  la matrice diagonale suivante :</w:t>
      </w:r>
    </w:p>
    <w:p w:rsidR="00D608FC" w:rsidRPr="00687EF6" w:rsidRDefault="00D608FC" w:rsidP="00687EF6">
      <w:pPr>
        <w:pStyle w:val="NormalWeb"/>
        <w:shd w:val="clear" w:color="auto" w:fill="FFFFFF"/>
        <w:spacing w:before="0" w:beforeAutospacing="0" w:after="0" w:afterAutospacing="0" w:line="244" w:lineRule="atLeast"/>
        <w:rPr>
          <w:rFonts w:ascii="Garamond" w:hAnsi="Garamond" w:cs="Garamond"/>
          <w:sz w:val="26"/>
          <w:szCs w:val="26"/>
          <w:lang w:eastAsia="en-US"/>
        </w:rPr>
      </w:pPr>
    </w:p>
    <w:p w:rsidR="00F137F7" w:rsidRDefault="00045D54"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1673860" cy="731520"/>
            <wp:effectExtent l="19050" t="0" r="2540" b="0"/>
            <wp:docPr id="130" name="Image 130"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equation"/>
                    <pic:cNvPicPr>
                      <a:picLocks noChangeAspect="1" noChangeArrowheads="1"/>
                    </pic:cNvPicPr>
                  </pic:nvPicPr>
                  <pic:blipFill>
                    <a:blip r:embed="rId249"/>
                    <a:srcRect/>
                    <a:stretch>
                      <a:fillRect/>
                    </a:stretch>
                  </pic:blipFill>
                  <pic:spPr bwMode="auto">
                    <a:xfrm>
                      <a:off x="0" y="0"/>
                      <a:ext cx="1673860" cy="731520"/>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t>   </w:t>
      </w:r>
    </w:p>
    <w:p w:rsidR="00F137F7" w:rsidRPr="00687EF6" w:rsidRDefault="00F137F7" w:rsidP="00BC6EE5">
      <w:pPr>
        <w:pStyle w:val="NormalWeb"/>
        <w:shd w:val="clear" w:color="auto" w:fill="FFFFFF"/>
        <w:spacing w:before="166" w:beforeAutospacing="0" w:after="166" w:afterAutospacing="0" w:line="244" w:lineRule="atLeast"/>
        <w:rPr>
          <w:rFonts w:ascii="Garamond" w:hAnsi="Garamond" w:cs="Garamond"/>
          <w:sz w:val="26"/>
          <w:szCs w:val="26"/>
          <w:lang w:eastAsia="en-US"/>
        </w:rPr>
      </w:pPr>
      <w:r w:rsidRPr="00687EF6">
        <w:rPr>
          <w:rFonts w:ascii="Garamond" w:hAnsi="Garamond" w:cs="Garamond"/>
          <w:sz w:val="26"/>
          <w:szCs w:val="26"/>
          <w:lang w:eastAsia="en-US"/>
        </w:rPr>
        <w:t>Nous avons alors :</w:t>
      </w:r>
    </w:p>
    <w:p w:rsidR="008711E7" w:rsidRDefault="00045D54"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759460" cy="224790"/>
            <wp:effectExtent l="19050" t="0" r="2540" b="0"/>
            <wp:docPr id="131" name="Image 131"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equation"/>
                    <pic:cNvPicPr>
                      <a:picLocks noChangeAspect="1" noChangeArrowheads="1"/>
                    </pic:cNvPicPr>
                  </pic:nvPicPr>
                  <pic:blipFill>
                    <a:blip r:embed="rId250"/>
                    <a:srcRect/>
                    <a:stretch>
                      <a:fillRect/>
                    </a:stretch>
                  </pic:blipFill>
                  <pic:spPr bwMode="auto">
                    <a:xfrm>
                      <a:off x="0" y="0"/>
                      <a:ext cx="759460" cy="224790"/>
                    </a:xfrm>
                    <a:prstGeom prst="rect">
                      <a:avLst/>
                    </a:prstGeom>
                    <a:noFill/>
                    <a:ln w="9525">
                      <a:noFill/>
                      <a:miter lim="800000"/>
                      <a:headEnd/>
                      <a:tailEnd/>
                    </a:ln>
                  </pic:spPr>
                </pic:pic>
              </a:graphicData>
            </a:graphic>
          </wp:inline>
        </w:drawing>
      </w:r>
    </w:p>
    <w:p w:rsidR="008711E7" w:rsidRDefault="008711E7"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p>
    <w:p w:rsidR="008711E7" w:rsidRPr="002E68A2" w:rsidRDefault="005D3D60" w:rsidP="008711E7">
      <w:pPr>
        <w:pStyle w:val="NormalWeb"/>
        <w:shd w:val="clear" w:color="auto" w:fill="FFFFFF"/>
        <w:spacing w:before="0" w:beforeAutospacing="0" w:after="0" w:afterAutospacing="0" w:line="244" w:lineRule="atLeast"/>
        <w:jc w:val="both"/>
        <w:rPr>
          <w:rFonts w:ascii="Garamond" w:hAnsi="Garamond" w:cs="Garamond"/>
          <w:b/>
          <w:bCs/>
          <w:color w:val="000000"/>
          <w:sz w:val="28"/>
          <w:szCs w:val="28"/>
        </w:rPr>
      </w:pPr>
      <w:r>
        <w:rPr>
          <w:rFonts w:ascii="Garamond" w:hAnsi="Garamond" w:cs="Garamond"/>
          <w:b/>
          <w:bCs/>
          <w:color w:val="000000"/>
          <w:sz w:val="28"/>
          <w:szCs w:val="28"/>
        </w:rPr>
        <w:t>4.</w:t>
      </w:r>
      <w:r w:rsidR="008711E7">
        <w:rPr>
          <w:rFonts w:ascii="Garamond" w:hAnsi="Garamond" w:cs="Garamond"/>
          <w:b/>
          <w:bCs/>
          <w:color w:val="000000"/>
          <w:sz w:val="28"/>
          <w:szCs w:val="28"/>
        </w:rPr>
        <w:t xml:space="preserve">6. </w:t>
      </w:r>
      <w:r w:rsidR="008711E7" w:rsidRPr="002E68A2">
        <w:rPr>
          <w:rFonts w:ascii="Garamond" w:hAnsi="Garamond" w:cs="Garamond"/>
          <w:b/>
          <w:bCs/>
          <w:color w:val="000000"/>
          <w:sz w:val="28"/>
          <w:szCs w:val="28"/>
        </w:rPr>
        <w:t>L</w:t>
      </w:r>
      <w:r w:rsidR="008711E7">
        <w:rPr>
          <w:rFonts w:ascii="Garamond" w:hAnsi="Garamond" w:cs="Garamond"/>
          <w:b/>
          <w:bCs/>
          <w:color w:val="000000"/>
          <w:sz w:val="28"/>
          <w:szCs w:val="28"/>
        </w:rPr>
        <w:t xml:space="preserve">a </w:t>
      </w:r>
      <w:r w:rsidR="008711E7" w:rsidRPr="008711E7">
        <w:rPr>
          <w:rFonts w:ascii="Garamond" w:hAnsi="Garamond" w:cs="Garamond"/>
          <w:b/>
          <w:bCs/>
          <w:color w:val="000000"/>
          <w:sz w:val="28"/>
          <w:szCs w:val="28"/>
        </w:rPr>
        <w:t>matrice des données centrées normées</w:t>
      </w:r>
      <w:r w:rsidR="008711E7">
        <w:rPr>
          <w:rFonts w:ascii="Garamond" w:hAnsi="Garamond" w:cs="Garamond"/>
          <w:b/>
          <w:bCs/>
          <w:color w:val="000000"/>
          <w:sz w:val="28"/>
          <w:szCs w:val="28"/>
        </w:rPr>
        <w:t xml:space="preserve"> </w:t>
      </w:r>
      <w:r w:rsidR="008711E7" w:rsidRPr="00A14C79">
        <w:rPr>
          <w:rFonts w:ascii="Garamond" w:hAnsi="Garamond" w:cs="Garamond"/>
          <w:b/>
          <w:bCs/>
          <w:color w:val="000000"/>
          <w:sz w:val="28"/>
          <w:szCs w:val="28"/>
        </w:rPr>
        <w:t>:</w:t>
      </w:r>
    </w:p>
    <w:p w:rsidR="00F137F7" w:rsidRDefault="00F137F7"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color w:val="444444"/>
          <w:sz w:val="14"/>
          <w:szCs w:val="14"/>
        </w:rPr>
        <w:t>   </w:t>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La moyenne de la variable</w:t>
      </w:r>
      <w:r w:rsidR="002D14C2" w:rsidRPr="00687EF6">
        <w:rPr>
          <w:rFonts w:ascii="Garamond" w:hAnsi="Garamond" w:cs="Garamond"/>
          <w:position w:val="-14"/>
          <w:sz w:val="26"/>
          <w:szCs w:val="26"/>
        </w:rPr>
        <w:object w:dxaOrig="300" w:dyaOrig="380">
          <v:shape id="_x0000_i1131" type="#_x0000_t75" style="width:14.95pt;height:19.4pt" o:ole="">
            <v:imagedata r:id="rId251" o:title=""/>
          </v:shape>
          <o:OLEObject Type="Embed" ProgID="Equation.3" ShapeID="_x0000_i1131" DrawAspect="Content" ObjectID="_1630680480" r:id="rId252"/>
        </w:object>
      </w:r>
      <w:r w:rsidRPr="00D608FC">
        <w:rPr>
          <w:rFonts w:ascii="Garamond" w:eastAsia="TTE1E7B588t00" w:hAnsi="Garamond" w:cs="Garamond"/>
          <w:color w:val="000000"/>
          <w:sz w:val="26"/>
          <w:szCs w:val="26"/>
        </w:rPr>
        <w:t>est nulle et donc sa variance est alors 1 (ce qui revient à dire que la norme de la variable centrée réduite est de norme unitaire comme nous allons de suite le démontrer).</w:t>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Nous définissons la "matrice des données centrées normées" par :</w:t>
      </w:r>
    </w:p>
    <w:p w:rsidR="00F137F7" w:rsidRDefault="00045D54"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647065" cy="422275"/>
            <wp:effectExtent l="19050" t="0" r="635" b="0"/>
            <wp:docPr id="133" name="Image 133"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equation"/>
                    <pic:cNvPicPr>
                      <a:picLocks noChangeAspect="1" noChangeArrowheads="1"/>
                    </pic:cNvPicPr>
                  </pic:nvPicPr>
                  <pic:blipFill>
                    <a:blip r:embed="rId253"/>
                    <a:srcRect/>
                    <a:stretch>
                      <a:fillRect/>
                    </a:stretch>
                  </pic:blipFill>
                  <pic:spPr bwMode="auto">
                    <a:xfrm>
                      <a:off x="0" y="0"/>
                      <a:ext cx="647065" cy="422275"/>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t>   </w:t>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Soit encore (il s'agit simplement de l'erreur quadratique moyenne que nous avions introduit dans le chapitre de Statistiques) :</w:t>
      </w:r>
    </w:p>
    <w:p w:rsidR="00F137F7" w:rsidRDefault="00045D54"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lastRenderedPageBreak/>
        <w:drawing>
          <wp:inline distT="0" distB="0" distL="0" distR="0">
            <wp:extent cx="843915" cy="499110"/>
            <wp:effectExtent l="19050" t="0" r="0" b="0"/>
            <wp:docPr id="134" name="Image 134"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equation"/>
                    <pic:cNvPicPr>
                      <a:picLocks noChangeAspect="1" noChangeArrowheads="1"/>
                    </pic:cNvPicPr>
                  </pic:nvPicPr>
                  <pic:blipFill>
                    <a:blip r:embed="rId254"/>
                    <a:srcRect/>
                    <a:stretch>
                      <a:fillRect/>
                    </a:stretch>
                  </pic:blipFill>
                  <pic:spPr bwMode="auto">
                    <a:xfrm>
                      <a:off x="0" y="0"/>
                      <a:ext cx="843915" cy="499110"/>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t>   </w:t>
      </w:r>
    </w:p>
    <w:p w:rsidR="00F137F7" w:rsidRPr="00D608FC" w:rsidRDefault="00F137F7" w:rsidP="00180D47">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La terminologie vient bien évidemment du fait que la variable (vecteur)</w:t>
      </w:r>
      <w:r w:rsidR="002D14C2" w:rsidRPr="00687EF6">
        <w:rPr>
          <w:rFonts w:ascii="Garamond" w:hAnsi="Garamond" w:cs="Garamond"/>
          <w:position w:val="-14"/>
          <w:sz w:val="26"/>
          <w:szCs w:val="26"/>
        </w:rPr>
        <w:object w:dxaOrig="260" w:dyaOrig="380">
          <v:shape id="_x0000_i1132" type="#_x0000_t75" style="width:13.3pt;height:19.4pt" o:ole="">
            <v:imagedata r:id="rId255" o:title=""/>
          </v:shape>
          <o:OLEObject Type="Embed" ProgID="Equation.3" ShapeID="_x0000_i1132" DrawAspect="Content" ObjectID="_1630680481" r:id="rId256"/>
        </w:object>
      </w:r>
      <w:r w:rsidRPr="00D608FC">
        <w:rPr>
          <w:rFonts w:ascii="Garamond" w:eastAsia="TTE1E7B588t00" w:hAnsi="Garamond" w:cs="Garamond"/>
          <w:color w:val="000000"/>
          <w:sz w:val="26"/>
          <w:szCs w:val="26"/>
        </w:rPr>
        <w:t>est de norme unitaire. En effet :</w:t>
      </w:r>
    </w:p>
    <w:p w:rsidR="00F137F7" w:rsidRDefault="00045D54"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3495675" cy="598170"/>
            <wp:effectExtent l="19050" t="0" r="9525" b="0"/>
            <wp:docPr id="136" name="Image 136"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equation"/>
                    <pic:cNvPicPr>
                      <a:picLocks noChangeAspect="1" noChangeArrowheads="1"/>
                    </pic:cNvPicPr>
                  </pic:nvPicPr>
                  <pic:blipFill>
                    <a:blip r:embed="rId257"/>
                    <a:srcRect/>
                    <a:stretch>
                      <a:fillRect/>
                    </a:stretch>
                  </pic:blipFill>
                  <pic:spPr bwMode="auto">
                    <a:xfrm>
                      <a:off x="0" y="0"/>
                      <a:ext cx="3495675" cy="598170"/>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t>  </w:t>
      </w:r>
    </w:p>
    <w:p w:rsidR="00F137F7" w:rsidRPr="00687EF6" w:rsidRDefault="00F137F7" w:rsidP="00BC6EE5">
      <w:pPr>
        <w:pStyle w:val="NormalWeb"/>
        <w:shd w:val="clear" w:color="auto" w:fill="FFFFFF"/>
        <w:spacing w:before="166" w:beforeAutospacing="0" w:after="166" w:afterAutospacing="0" w:line="244" w:lineRule="atLeast"/>
        <w:rPr>
          <w:rFonts w:ascii="Garamond" w:hAnsi="Garamond" w:cs="Garamond"/>
          <w:sz w:val="26"/>
          <w:szCs w:val="26"/>
          <w:lang w:eastAsia="en-US"/>
        </w:rPr>
      </w:pPr>
      <w:r w:rsidRPr="00687EF6">
        <w:rPr>
          <w:rFonts w:ascii="Garamond" w:hAnsi="Garamond" w:cs="Garamond"/>
          <w:sz w:val="26"/>
          <w:szCs w:val="26"/>
          <w:lang w:eastAsia="en-US"/>
        </w:rPr>
        <w:t>Ce qui donne:</w:t>
      </w:r>
    </w:p>
    <w:p w:rsidR="00F137F7" w:rsidRDefault="00045D54"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2279015" cy="3573145"/>
            <wp:effectExtent l="19050" t="0" r="6985" b="0"/>
            <wp:docPr id="137" name="Image 137"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equation"/>
                    <pic:cNvPicPr>
                      <a:picLocks noChangeAspect="1" noChangeArrowheads="1"/>
                    </pic:cNvPicPr>
                  </pic:nvPicPr>
                  <pic:blipFill>
                    <a:blip r:embed="rId258"/>
                    <a:srcRect/>
                    <a:stretch>
                      <a:fillRect/>
                    </a:stretch>
                  </pic:blipFill>
                  <pic:spPr bwMode="auto">
                    <a:xfrm>
                      <a:off x="0" y="0"/>
                      <a:ext cx="2279015" cy="3573145"/>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t>   </w:t>
      </w:r>
    </w:p>
    <w:p w:rsidR="00F137F7" w:rsidRPr="00687EF6" w:rsidRDefault="00F137F7" w:rsidP="00BC6EE5">
      <w:pPr>
        <w:pStyle w:val="NormalWeb"/>
        <w:shd w:val="clear" w:color="auto" w:fill="FFFFFF"/>
        <w:spacing w:before="166" w:beforeAutospacing="0" w:after="166" w:afterAutospacing="0" w:line="244" w:lineRule="atLeast"/>
        <w:rPr>
          <w:rFonts w:ascii="Garamond" w:hAnsi="Garamond" w:cs="Garamond"/>
          <w:sz w:val="26"/>
          <w:szCs w:val="26"/>
          <w:lang w:eastAsia="en-US"/>
        </w:rPr>
      </w:pPr>
      <w:r w:rsidRPr="00687EF6">
        <w:rPr>
          <w:rFonts w:ascii="Garamond" w:hAnsi="Garamond" w:cs="Garamond"/>
          <w:sz w:val="26"/>
          <w:szCs w:val="26"/>
          <w:lang w:eastAsia="en-US"/>
        </w:rPr>
        <w:t>Nous avons graphiquement :</w:t>
      </w:r>
    </w:p>
    <w:p w:rsidR="00F137F7" w:rsidRDefault="00045D54" w:rsidP="0097341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3773779" cy="2543578"/>
            <wp:effectExtent l="19050" t="0" r="0" b="0"/>
            <wp:docPr id="138" name="Image 138"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equation"/>
                    <pic:cNvPicPr>
                      <a:picLocks noChangeAspect="1" noChangeArrowheads="1"/>
                    </pic:cNvPicPr>
                  </pic:nvPicPr>
                  <pic:blipFill>
                    <a:blip r:embed="rId259"/>
                    <a:srcRect/>
                    <a:stretch>
                      <a:fillRect/>
                    </a:stretch>
                  </pic:blipFill>
                  <pic:spPr bwMode="auto">
                    <a:xfrm>
                      <a:off x="0" y="0"/>
                      <a:ext cx="3776980" cy="2545736"/>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br/>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lastRenderedPageBreak/>
        <w:t>Représenter le nuage de points des données centrées réduites ou centrées normées ne modifie rien à la forme de celui-ci. En effet, la différence entre les deux n'est qu'un changement d'échelle.</w:t>
      </w:r>
    </w:p>
    <w:p w:rsidR="00F137F7" w:rsidRPr="00D608FC" w:rsidRDefault="00F137F7" w:rsidP="008711E7">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L'information intéressante pour les individus est la distance entre les points! En effet plus cette distance sera grande entre deux individus</w:t>
      </w:r>
      <w:r w:rsidR="002D14C2">
        <w:rPr>
          <w:rFonts w:ascii="Garamond" w:eastAsia="TTE1E7B588t00" w:hAnsi="Garamond" w:cs="Garamond"/>
          <w:color w:val="000000"/>
          <w:sz w:val="26"/>
          <w:szCs w:val="26"/>
        </w:rPr>
        <w:t xml:space="preserve"> </w:t>
      </w:r>
      <w:r w:rsidR="002D14C2" w:rsidRPr="002D14C2">
        <w:rPr>
          <w:rFonts w:ascii="Garamond" w:hAnsi="Garamond" w:cs="Garamond"/>
          <w:position w:val="-12"/>
          <w:sz w:val="26"/>
          <w:szCs w:val="26"/>
        </w:rPr>
        <w:object w:dxaOrig="220" w:dyaOrig="360">
          <v:shape id="_x0000_i1133" type="#_x0000_t75" style="width:11.1pt;height:18.3pt" o:ole="">
            <v:imagedata r:id="rId260" o:title=""/>
          </v:shape>
          <o:OLEObject Type="Embed" ProgID="Equation.3" ShapeID="_x0000_i1133" DrawAspect="Content" ObjectID="_1630680482" r:id="rId261"/>
        </w:object>
      </w:r>
      <w:r w:rsidRPr="00D608FC">
        <w:rPr>
          <w:rFonts w:ascii="Garamond" w:eastAsia="TTE1E7B588t00" w:hAnsi="Garamond" w:cs="Garamond"/>
          <w:color w:val="000000"/>
          <w:sz w:val="26"/>
          <w:szCs w:val="26"/>
        </w:rPr>
        <w:t> et</w:t>
      </w:r>
      <w:r w:rsidR="006810FE">
        <w:rPr>
          <w:rFonts w:ascii="Garamond" w:eastAsia="TTE1E7B588t00" w:hAnsi="Garamond" w:cs="Garamond"/>
          <w:color w:val="000000"/>
          <w:sz w:val="26"/>
          <w:szCs w:val="26"/>
        </w:rPr>
        <w:t xml:space="preserve"> </w:t>
      </w:r>
      <w:r w:rsidR="006810FE" w:rsidRPr="00687EF6">
        <w:rPr>
          <w:rFonts w:ascii="Garamond" w:hAnsi="Garamond" w:cs="Garamond"/>
          <w:position w:val="-14"/>
          <w:sz w:val="26"/>
          <w:szCs w:val="26"/>
        </w:rPr>
        <w:object w:dxaOrig="300" w:dyaOrig="380">
          <v:shape id="_x0000_i1134" type="#_x0000_t75" style="width:14.95pt;height:19.4pt" o:ole="">
            <v:imagedata r:id="rId262" o:title=""/>
          </v:shape>
          <o:OLEObject Type="Embed" ProgID="Equation.3" ShapeID="_x0000_i1134" DrawAspect="Content" ObjectID="_1630680483" r:id="rId263"/>
        </w:object>
      </w:r>
      <w:r w:rsidRPr="00D608FC">
        <w:rPr>
          <w:rFonts w:ascii="Garamond" w:eastAsia="TTE1E7B588t00" w:hAnsi="Garamond" w:cs="Garamond"/>
          <w:color w:val="000000"/>
          <w:sz w:val="26"/>
          <w:szCs w:val="26"/>
        </w:rPr>
        <w:t>plus les deux individus seront différents et mieux on pourra les caractériser. Mais il faut d'abord choisir une distance. Nous prendrons la distance euclidienne</w:t>
      </w:r>
      <w:r w:rsidR="008711E7">
        <w:rPr>
          <w:rFonts w:ascii="Garamond" w:eastAsia="TTE1E7B588t00" w:hAnsi="Garamond" w:cs="Garamond"/>
          <w:color w:val="000000"/>
          <w:sz w:val="26"/>
          <w:szCs w:val="26"/>
        </w:rPr>
        <w:t xml:space="preserve"> </w:t>
      </w:r>
      <w:r w:rsidRPr="00D608FC">
        <w:rPr>
          <w:rFonts w:ascii="Garamond" w:eastAsia="TTE1E7B588t00" w:hAnsi="Garamond" w:cs="Garamond"/>
          <w:color w:val="000000"/>
          <w:sz w:val="26"/>
          <w:szCs w:val="26"/>
        </w:rPr>
        <w:t>:</w:t>
      </w:r>
    </w:p>
    <w:p w:rsidR="00F137F7" w:rsidRDefault="00045D54" w:rsidP="009C0F7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2335530" cy="499110"/>
            <wp:effectExtent l="19050" t="0" r="7620" b="0"/>
            <wp:docPr id="141" name="Image 141"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equation"/>
                    <pic:cNvPicPr>
                      <a:picLocks noChangeAspect="1" noChangeArrowheads="1"/>
                    </pic:cNvPicPr>
                  </pic:nvPicPr>
                  <pic:blipFill>
                    <a:blip r:embed="rId264"/>
                    <a:srcRect/>
                    <a:stretch>
                      <a:fillRect/>
                    </a:stretch>
                  </pic:blipFill>
                  <pic:spPr bwMode="auto">
                    <a:xfrm>
                      <a:off x="0" y="0"/>
                      <a:ext cx="2335530" cy="499110"/>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t>   </w:t>
      </w:r>
    </w:p>
    <w:p w:rsidR="008711E7" w:rsidRPr="002E68A2" w:rsidRDefault="005D3D60" w:rsidP="008711E7">
      <w:pPr>
        <w:pStyle w:val="NormalWeb"/>
        <w:shd w:val="clear" w:color="auto" w:fill="FFFFFF"/>
        <w:spacing w:before="0" w:beforeAutospacing="0" w:after="0" w:afterAutospacing="0" w:line="244" w:lineRule="atLeast"/>
        <w:jc w:val="both"/>
        <w:rPr>
          <w:rFonts w:ascii="Garamond" w:hAnsi="Garamond" w:cs="Garamond"/>
          <w:b/>
          <w:bCs/>
          <w:color w:val="000000"/>
          <w:sz w:val="28"/>
          <w:szCs w:val="28"/>
        </w:rPr>
      </w:pPr>
      <w:r>
        <w:rPr>
          <w:rFonts w:ascii="Garamond" w:hAnsi="Garamond" w:cs="Garamond"/>
          <w:b/>
          <w:bCs/>
          <w:color w:val="000000"/>
          <w:sz w:val="28"/>
          <w:szCs w:val="28"/>
        </w:rPr>
        <w:t>4.</w:t>
      </w:r>
      <w:r w:rsidR="008711E7">
        <w:rPr>
          <w:rFonts w:ascii="Garamond" w:hAnsi="Garamond" w:cs="Garamond"/>
          <w:b/>
          <w:bCs/>
          <w:color w:val="000000"/>
          <w:sz w:val="28"/>
          <w:szCs w:val="28"/>
        </w:rPr>
        <w:t xml:space="preserve">7. </w:t>
      </w:r>
      <w:r w:rsidR="008711E7" w:rsidRPr="008711E7">
        <w:rPr>
          <w:rFonts w:ascii="Garamond" w:hAnsi="Garamond" w:cs="Garamond"/>
          <w:b/>
          <w:bCs/>
          <w:color w:val="000000"/>
          <w:sz w:val="28"/>
          <w:szCs w:val="28"/>
        </w:rPr>
        <w:t>Les projections orthogonales</w:t>
      </w:r>
      <w:r w:rsidR="008711E7">
        <w:rPr>
          <w:rFonts w:ascii="Garamond" w:hAnsi="Garamond" w:cs="Garamond"/>
          <w:b/>
          <w:bCs/>
          <w:color w:val="000000"/>
          <w:sz w:val="28"/>
          <w:szCs w:val="28"/>
        </w:rPr>
        <w:t xml:space="preserve"> </w:t>
      </w:r>
      <w:r w:rsidR="008711E7" w:rsidRPr="00A14C79">
        <w:rPr>
          <w:rFonts w:ascii="Garamond" w:hAnsi="Garamond" w:cs="Garamond"/>
          <w:b/>
          <w:bCs/>
          <w:color w:val="000000"/>
          <w:sz w:val="28"/>
          <w:szCs w:val="28"/>
        </w:rPr>
        <w:t>:</w:t>
      </w:r>
    </w:p>
    <w:p w:rsidR="008711E7" w:rsidRDefault="008711E7" w:rsidP="002D14C2">
      <w:pPr>
        <w:autoSpaceDE w:val="0"/>
        <w:autoSpaceDN w:val="0"/>
        <w:adjustRightInd w:val="0"/>
        <w:spacing w:line="360" w:lineRule="atLeast"/>
        <w:jc w:val="both"/>
        <w:rPr>
          <w:rFonts w:ascii="Garamond" w:eastAsia="TTE1E7B588t00" w:hAnsi="Garamond" w:cs="Garamond"/>
          <w:color w:val="000000"/>
          <w:sz w:val="26"/>
          <w:szCs w:val="26"/>
        </w:rPr>
      </w:pPr>
    </w:p>
    <w:p w:rsidR="00F137F7" w:rsidRPr="00D608FC" w:rsidRDefault="00F137F7" w:rsidP="002D14C2">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Les figures suivantes montrent les projections orthogonales dans l'espace de ce nuage de points respectivement dans les plans</w:t>
      </w:r>
      <w:r w:rsidR="002D14C2" w:rsidRPr="002D14C2">
        <w:rPr>
          <w:rFonts w:ascii="Garamond" w:eastAsia="TTE1E7B588t00" w:hAnsi="Garamond" w:cs="Garamond"/>
          <w:color w:val="000000"/>
          <w:position w:val="-12"/>
          <w:sz w:val="26"/>
          <w:szCs w:val="26"/>
        </w:rPr>
        <w:object w:dxaOrig="1960" w:dyaOrig="420">
          <v:shape id="_x0000_i1135" type="#_x0000_t75" style="width:98.05pt;height:21.05pt" o:ole="">
            <v:imagedata r:id="rId265" o:title=""/>
          </v:shape>
          <o:OLEObject Type="Embed" ProgID="Equation.3" ShapeID="_x0000_i1135" DrawAspect="Content" ObjectID="_1630680484" r:id="rId266"/>
        </w:object>
      </w:r>
      <w:r w:rsidRPr="00D608FC">
        <w:rPr>
          <w:rFonts w:ascii="Garamond" w:eastAsia="TTE1E7B588t00" w:hAnsi="Garamond" w:cs="Garamond"/>
          <w:color w:val="000000"/>
          <w:sz w:val="26"/>
          <w:szCs w:val="26"/>
        </w:rPr>
        <w:t> et enfin dans</w:t>
      </w:r>
      <w:r w:rsidR="002D14C2">
        <w:rPr>
          <w:rFonts w:ascii="Garamond" w:eastAsia="TTE1E7B588t00" w:hAnsi="Garamond" w:cs="Garamond"/>
          <w:color w:val="000000"/>
          <w:sz w:val="26"/>
          <w:szCs w:val="26"/>
        </w:rPr>
        <w:t xml:space="preserve"> </w:t>
      </w:r>
      <w:r w:rsidR="002D14C2" w:rsidRPr="002D14C2">
        <w:rPr>
          <w:rFonts w:ascii="Garamond" w:eastAsia="TTE1E7B588t00" w:hAnsi="Garamond" w:cs="Garamond"/>
          <w:color w:val="000000"/>
          <w:position w:val="-12"/>
          <w:sz w:val="26"/>
          <w:szCs w:val="26"/>
        </w:rPr>
        <w:object w:dxaOrig="980" w:dyaOrig="420">
          <v:shape id="_x0000_i1136" type="#_x0000_t75" style="width:49.85pt;height:21.05pt" o:ole="">
            <v:imagedata r:id="rId267" o:title=""/>
          </v:shape>
          <o:OLEObject Type="Embed" ProgID="Equation.3" ShapeID="_x0000_i1136" DrawAspect="Content" ObjectID="_1630680485" r:id="rId268"/>
        </w:object>
      </w:r>
      <w:r w:rsidRPr="00D608FC">
        <w:rPr>
          <w:rFonts w:ascii="Garamond" w:eastAsia="TTE1E7B588t00" w:hAnsi="Garamond" w:cs="Garamond"/>
          <w:color w:val="000000"/>
          <w:sz w:val="26"/>
          <w:szCs w:val="26"/>
        </w:rPr>
        <w:t>qui est la meilleure projection, appelé "plan factoriel" (ou parfois "diagramme des scores"), dans le sens où elle respecte le mieux les distances entre les individus (in extenso, elle déforme moins le nuage de points dans l'espace). L'objectif de l'ACP est de déterminer ce meilleur plan et nous démontrerons comment.</w:t>
      </w:r>
    </w:p>
    <w:p w:rsidR="00F137F7" w:rsidRDefault="00045D54" w:rsidP="003E1133">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3763010" cy="2813685"/>
            <wp:effectExtent l="19050" t="0" r="8890" b="0"/>
            <wp:docPr id="144" name="Image 144"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equation"/>
                    <pic:cNvPicPr>
                      <a:picLocks noChangeAspect="1" noChangeArrowheads="1"/>
                    </pic:cNvPicPr>
                  </pic:nvPicPr>
                  <pic:blipFill>
                    <a:blip r:embed="rId269"/>
                    <a:srcRect/>
                    <a:stretch>
                      <a:fillRect/>
                    </a:stretch>
                  </pic:blipFill>
                  <pic:spPr bwMode="auto">
                    <a:xfrm>
                      <a:off x="0" y="0"/>
                      <a:ext cx="3763010" cy="2813685"/>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br/>
      </w:r>
    </w:p>
    <w:p w:rsidR="003E1133" w:rsidRDefault="003E1133" w:rsidP="003E1133">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p>
    <w:p w:rsidR="003E1133" w:rsidRDefault="003E1133" w:rsidP="003E1133">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p>
    <w:p w:rsidR="00F137F7" w:rsidRDefault="00045D54" w:rsidP="002A06A0">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lastRenderedPageBreak/>
        <w:drawing>
          <wp:inline distT="0" distB="0" distL="0" distR="0">
            <wp:extent cx="3790950" cy="2827655"/>
            <wp:effectExtent l="19050" t="0" r="0" b="0"/>
            <wp:docPr id="145" name="Image 145"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equation"/>
                    <pic:cNvPicPr>
                      <a:picLocks noChangeAspect="1" noChangeArrowheads="1"/>
                    </pic:cNvPicPr>
                  </pic:nvPicPr>
                  <pic:blipFill>
                    <a:blip r:embed="rId270"/>
                    <a:srcRect/>
                    <a:stretch>
                      <a:fillRect/>
                    </a:stretch>
                  </pic:blipFill>
                  <pic:spPr bwMode="auto">
                    <a:xfrm>
                      <a:off x="0" y="0"/>
                      <a:ext cx="3790950" cy="2827655"/>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br/>
      </w:r>
    </w:p>
    <w:p w:rsidR="00F137F7" w:rsidRDefault="00045D54" w:rsidP="002A06A0">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3776980" cy="2898140"/>
            <wp:effectExtent l="19050" t="0" r="0" b="0"/>
            <wp:docPr id="146" name="Image 146"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equation"/>
                    <pic:cNvPicPr>
                      <a:picLocks noChangeAspect="1" noChangeArrowheads="1"/>
                    </pic:cNvPicPr>
                  </pic:nvPicPr>
                  <pic:blipFill>
                    <a:blip r:embed="rId271"/>
                    <a:srcRect/>
                    <a:stretch>
                      <a:fillRect/>
                    </a:stretch>
                  </pic:blipFill>
                  <pic:spPr bwMode="auto">
                    <a:xfrm>
                      <a:off x="0" y="0"/>
                      <a:ext cx="3776980" cy="2898140"/>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br/>
      </w:r>
    </w:p>
    <w:p w:rsidR="00F137F7" w:rsidRPr="006810FE" w:rsidRDefault="00F137F7" w:rsidP="00BC6EE5">
      <w:pPr>
        <w:pStyle w:val="NormalWeb"/>
        <w:shd w:val="clear" w:color="auto" w:fill="FFFFFF"/>
        <w:spacing w:before="166" w:beforeAutospacing="0" w:after="166" w:afterAutospacing="0" w:line="244" w:lineRule="atLeast"/>
        <w:rPr>
          <w:rFonts w:ascii="Garamond" w:eastAsia="TTE1E7B588t00" w:hAnsi="Garamond" w:cs="Garamond"/>
          <w:color w:val="000000"/>
          <w:sz w:val="26"/>
          <w:szCs w:val="26"/>
          <w:lang w:eastAsia="en-US"/>
        </w:rPr>
      </w:pPr>
      <w:r w:rsidRPr="006810FE">
        <w:rPr>
          <w:rFonts w:ascii="Garamond" w:eastAsia="TTE1E7B588t00" w:hAnsi="Garamond" w:cs="Garamond"/>
          <w:color w:val="000000"/>
          <w:sz w:val="26"/>
          <w:szCs w:val="26"/>
          <w:lang w:eastAsia="en-US"/>
        </w:rPr>
        <w:t>Et la vue plane de chacune des projections :</w:t>
      </w:r>
    </w:p>
    <w:p w:rsidR="00F137F7" w:rsidRDefault="00045D54" w:rsidP="002A06A0">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lastRenderedPageBreak/>
        <w:drawing>
          <wp:inline distT="0" distB="0" distL="0" distR="0">
            <wp:extent cx="4290695" cy="3721100"/>
            <wp:effectExtent l="19050" t="0" r="0" b="0"/>
            <wp:docPr id="147" name="Image 147"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equation"/>
                    <pic:cNvPicPr>
                      <a:picLocks noChangeAspect="1" noChangeArrowheads="1"/>
                    </pic:cNvPicPr>
                  </pic:nvPicPr>
                  <pic:blipFill>
                    <a:blip r:embed="rId272"/>
                    <a:srcRect/>
                    <a:stretch>
                      <a:fillRect/>
                    </a:stretch>
                  </pic:blipFill>
                  <pic:spPr bwMode="auto">
                    <a:xfrm>
                      <a:off x="0" y="0"/>
                      <a:ext cx="4290695" cy="3721100"/>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br/>
      </w:r>
    </w:p>
    <w:p w:rsidR="00F137F7" w:rsidRDefault="00F137F7" w:rsidP="006810FE">
      <w:pPr>
        <w:pStyle w:val="NormalWeb"/>
        <w:shd w:val="clear" w:color="auto" w:fill="FFFFFF"/>
        <w:spacing w:before="166" w:beforeAutospacing="0" w:after="166" w:afterAutospacing="0" w:line="244" w:lineRule="atLeast"/>
        <w:rPr>
          <w:rFonts w:ascii="Garamond" w:eastAsia="TTE1E7B588t00" w:hAnsi="Garamond" w:cs="Garamond"/>
          <w:color w:val="000000"/>
          <w:sz w:val="26"/>
          <w:szCs w:val="26"/>
          <w:lang w:eastAsia="en-US"/>
        </w:rPr>
      </w:pPr>
      <w:r w:rsidRPr="006810FE">
        <w:rPr>
          <w:rFonts w:ascii="Garamond" w:eastAsia="TTE1E7B588t00" w:hAnsi="Garamond" w:cs="Garamond"/>
          <w:color w:val="000000"/>
          <w:sz w:val="26"/>
          <w:szCs w:val="26"/>
          <w:lang w:eastAsia="en-US"/>
        </w:rPr>
        <w:t>Avant de déterminer le plan factoriel, nous allons maintenant chercher à détecter les liens possibles entre les variables.</w:t>
      </w:r>
    </w:p>
    <w:p w:rsidR="00A0610C" w:rsidRDefault="00A0610C" w:rsidP="006810FE">
      <w:pPr>
        <w:pStyle w:val="NormalWeb"/>
        <w:shd w:val="clear" w:color="auto" w:fill="FFFFFF"/>
        <w:spacing w:before="166" w:beforeAutospacing="0" w:after="166" w:afterAutospacing="0" w:line="244" w:lineRule="atLeast"/>
        <w:rPr>
          <w:rFonts w:ascii="Garamond" w:eastAsia="TTE1E7B588t00" w:hAnsi="Garamond" w:cs="Garamond"/>
          <w:color w:val="000000"/>
          <w:sz w:val="26"/>
          <w:szCs w:val="26"/>
          <w:lang w:eastAsia="en-US"/>
        </w:rPr>
      </w:pPr>
    </w:p>
    <w:p w:rsidR="00A0610C" w:rsidRPr="002E68A2" w:rsidRDefault="005D3D60" w:rsidP="00A0610C">
      <w:pPr>
        <w:pStyle w:val="NormalWeb"/>
        <w:shd w:val="clear" w:color="auto" w:fill="FFFFFF"/>
        <w:spacing w:before="0" w:beforeAutospacing="0" w:after="0" w:afterAutospacing="0" w:line="244" w:lineRule="atLeast"/>
        <w:jc w:val="both"/>
        <w:rPr>
          <w:rFonts w:ascii="Garamond" w:hAnsi="Garamond" w:cs="Garamond"/>
          <w:b/>
          <w:bCs/>
          <w:color w:val="000000"/>
          <w:sz w:val="28"/>
          <w:szCs w:val="28"/>
        </w:rPr>
      </w:pPr>
      <w:r>
        <w:rPr>
          <w:rFonts w:ascii="Garamond" w:hAnsi="Garamond" w:cs="Garamond"/>
          <w:b/>
          <w:bCs/>
          <w:color w:val="000000"/>
          <w:sz w:val="28"/>
          <w:szCs w:val="28"/>
        </w:rPr>
        <w:t>4.</w:t>
      </w:r>
      <w:r w:rsidR="00A0610C">
        <w:rPr>
          <w:rFonts w:ascii="Garamond" w:hAnsi="Garamond" w:cs="Garamond"/>
          <w:b/>
          <w:bCs/>
          <w:color w:val="000000"/>
          <w:sz w:val="28"/>
          <w:szCs w:val="28"/>
        </w:rPr>
        <w:t xml:space="preserve">8. </w:t>
      </w:r>
      <w:r w:rsidR="00F02438">
        <w:rPr>
          <w:rFonts w:ascii="Garamond" w:hAnsi="Garamond" w:cs="Garamond"/>
          <w:b/>
          <w:bCs/>
          <w:color w:val="000000"/>
          <w:sz w:val="28"/>
          <w:szCs w:val="28"/>
        </w:rPr>
        <w:t>La matrice</w:t>
      </w:r>
      <w:r w:rsidR="00A0610C" w:rsidRPr="00A0610C">
        <w:rPr>
          <w:rFonts w:ascii="Garamond" w:hAnsi="Garamond" w:cs="Garamond"/>
          <w:b/>
          <w:bCs/>
          <w:color w:val="000000"/>
          <w:sz w:val="28"/>
          <w:szCs w:val="28"/>
        </w:rPr>
        <w:t xml:space="preserve"> des covariances et de corrélations</w:t>
      </w:r>
      <w:r w:rsidR="00A0610C">
        <w:rPr>
          <w:rFonts w:ascii="Garamond" w:hAnsi="Garamond" w:cs="Garamond"/>
          <w:b/>
          <w:bCs/>
          <w:color w:val="000000"/>
          <w:sz w:val="28"/>
          <w:szCs w:val="28"/>
        </w:rPr>
        <w:t xml:space="preserve"> </w:t>
      </w:r>
      <w:r w:rsidR="00A0610C" w:rsidRPr="00A14C79">
        <w:rPr>
          <w:rFonts w:ascii="Garamond" w:hAnsi="Garamond" w:cs="Garamond"/>
          <w:b/>
          <w:bCs/>
          <w:color w:val="000000"/>
          <w:sz w:val="28"/>
          <w:szCs w:val="28"/>
        </w:rPr>
        <w:t>:</w:t>
      </w:r>
    </w:p>
    <w:p w:rsidR="00F137F7" w:rsidRPr="006810FE" w:rsidRDefault="00F137F7" w:rsidP="00903921">
      <w:pPr>
        <w:pStyle w:val="NormalWeb"/>
        <w:shd w:val="clear" w:color="auto" w:fill="FFFFFF"/>
        <w:spacing w:before="166" w:beforeAutospacing="0" w:after="166" w:afterAutospacing="0" w:line="244" w:lineRule="atLeast"/>
        <w:rPr>
          <w:rFonts w:ascii="Garamond" w:eastAsia="TTE1E7B588t00" w:hAnsi="Garamond" w:cs="Garamond"/>
          <w:color w:val="000000"/>
          <w:sz w:val="26"/>
          <w:szCs w:val="26"/>
          <w:lang w:eastAsia="en-US"/>
        </w:rPr>
      </w:pPr>
      <w:r w:rsidRPr="006810FE">
        <w:rPr>
          <w:rFonts w:ascii="Garamond" w:eastAsia="TTE1E7B588t00" w:hAnsi="Garamond" w:cs="Garamond"/>
          <w:color w:val="000000"/>
          <w:sz w:val="26"/>
          <w:szCs w:val="26"/>
          <w:lang w:eastAsia="en-US"/>
        </w:rPr>
        <w:t>Nous rappelons que la covariance entre deux variables </w:t>
      </w:r>
      <w:r w:rsidR="006810FE" w:rsidRPr="006810FE">
        <w:rPr>
          <w:rFonts w:ascii="Garamond" w:eastAsia="TTE1E7B588t00" w:hAnsi="Garamond" w:cs="Garamond"/>
          <w:color w:val="000000"/>
          <w:position w:val="-28"/>
          <w:sz w:val="26"/>
          <w:szCs w:val="26"/>
          <w:lang w:eastAsia="en-US"/>
        </w:rPr>
        <w:object w:dxaOrig="320" w:dyaOrig="520">
          <v:shape id="_x0000_i1137" type="#_x0000_t75" style="width:16.05pt;height:26.6pt" o:ole="">
            <v:imagedata r:id="rId273" o:title=""/>
          </v:shape>
          <o:OLEObject Type="Embed" ProgID="Equation.3" ShapeID="_x0000_i1137" DrawAspect="Content" ObjectID="_1630680486" r:id="rId274"/>
        </w:object>
      </w:r>
      <w:r w:rsidRPr="006810FE">
        <w:rPr>
          <w:rFonts w:ascii="Garamond" w:eastAsia="TTE1E7B588t00" w:hAnsi="Garamond" w:cs="Garamond"/>
          <w:color w:val="000000"/>
          <w:sz w:val="26"/>
          <w:szCs w:val="26"/>
          <w:lang w:eastAsia="en-US"/>
        </w:rPr>
        <w:t>et</w:t>
      </w:r>
      <w:r w:rsidR="006810FE">
        <w:rPr>
          <w:rFonts w:ascii="Garamond" w:eastAsia="TTE1E7B588t00" w:hAnsi="Garamond" w:cs="Garamond"/>
          <w:color w:val="000000"/>
          <w:sz w:val="26"/>
          <w:szCs w:val="26"/>
          <w:lang w:eastAsia="en-US"/>
        </w:rPr>
        <w:t xml:space="preserve"> </w:t>
      </w:r>
      <w:r w:rsidR="006810FE" w:rsidRPr="006810FE">
        <w:rPr>
          <w:rFonts w:ascii="Garamond" w:eastAsia="TTE1E7B588t00" w:hAnsi="Garamond" w:cs="Garamond"/>
          <w:color w:val="000000"/>
          <w:position w:val="-18"/>
          <w:sz w:val="26"/>
          <w:szCs w:val="26"/>
          <w:lang w:eastAsia="en-US"/>
        </w:rPr>
        <w:object w:dxaOrig="340" w:dyaOrig="420">
          <v:shape id="_x0000_i1138" type="#_x0000_t75" style="width:17.15pt;height:21.05pt" o:ole="">
            <v:imagedata r:id="rId275" o:title=""/>
          </v:shape>
          <o:OLEObject Type="Embed" ProgID="Equation.3" ShapeID="_x0000_i1138" DrawAspect="Content" ObjectID="_1630680487" r:id="rId276"/>
        </w:object>
      </w:r>
      <w:r w:rsidRPr="006810FE">
        <w:rPr>
          <w:rFonts w:ascii="Garamond" w:eastAsia="TTE1E7B588t00" w:hAnsi="Garamond" w:cs="Garamond"/>
          <w:color w:val="000000"/>
          <w:sz w:val="26"/>
          <w:szCs w:val="26"/>
          <w:lang w:eastAsia="en-US"/>
        </w:rPr>
        <w:t>est donnée par :</w:t>
      </w:r>
    </w:p>
    <w:p w:rsidR="00F137F7" w:rsidRDefault="00A0610C" w:rsidP="006810FE">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color w:val="444444"/>
          <w:sz w:val="14"/>
          <w:szCs w:val="14"/>
        </w:rPr>
        <w:t xml:space="preserve">                               </w:t>
      </w:r>
      <w:r w:rsidR="00045D54">
        <w:rPr>
          <w:rFonts w:ascii="Lucida Sans Unicode" w:hAnsi="Lucida Sans Unicode" w:cs="Lucida Sans Unicode"/>
          <w:noProof/>
          <w:color w:val="444444"/>
          <w:sz w:val="14"/>
          <w:szCs w:val="14"/>
        </w:rPr>
        <w:drawing>
          <wp:inline distT="0" distB="0" distL="0" distR="0">
            <wp:extent cx="4220210" cy="942340"/>
            <wp:effectExtent l="19050" t="0" r="8890" b="0"/>
            <wp:docPr id="150" name="Image 150"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equation"/>
                    <pic:cNvPicPr>
                      <a:picLocks noChangeAspect="1" noChangeArrowheads="1"/>
                    </pic:cNvPicPr>
                  </pic:nvPicPr>
                  <pic:blipFill>
                    <a:blip r:embed="rId277"/>
                    <a:srcRect/>
                    <a:stretch>
                      <a:fillRect/>
                    </a:stretch>
                  </pic:blipFill>
                  <pic:spPr bwMode="auto">
                    <a:xfrm>
                      <a:off x="0" y="0"/>
                      <a:ext cx="4220210" cy="942340"/>
                    </a:xfrm>
                    <a:prstGeom prst="rect">
                      <a:avLst/>
                    </a:prstGeom>
                    <a:noFill/>
                    <a:ln w="9525">
                      <a:noFill/>
                      <a:miter lim="800000"/>
                      <a:headEnd/>
                      <a:tailEnd/>
                    </a:ln>
                  </pic:spPr>
                </pic:pic>
              </a:graphicData>
            </a:graphic>
          </wp:inline>
        </w:drawing>
      </w:r>
      <w:r w:rsidR="00F137F7">
        <w:rPr>
          <w:rFonts w:ascii="Lucida Sans Unicode" w:hAnsi="Lucida Sans Unicode" w:cs="Lucida Sans Unicode"/>
          <w:color w:val="444444"/>
          <w:sz w:val="14"/>
          <w:szCs w:val="14"/>
        </w:rPr>
        <w:t>   </w:t>
      </w:r>
    </w:p>
    <w:p w:rsidR="00F137F7" w:rsidRPr="00D608FC" w:rsidRDefault="006810FE" w:rsidP="006810FE">
      <w:pPr>
        <w:autoSpaceDE w:val="0"/>
        <w:autoSpaceDN w:val="0"/>
        <w:adjustRightInd w:val="0"/>
        <w:spacing w:line="360" w:lineRule="atLeast"/>
        <w:jc w:val="both"/>
        <w:rPr>
          <w:rFonts w:ascii="Garamond" w:eastAsia="TTE1E7B588t00" w:hAnsi="Garamond" w:cs="Garamond"/>
          <w:color w:val="000000"/>
          <w:sz w:val="26"/>
          <w:szCs w:val="26"/>
        </w:rPr>
      </w:pPr>
      <w:r>
        <w:rPr>
          <w:rFonts w:ascii="Garamond" w:eastAsia="TTE1E7B588t00" w:hAnsi="Garamond" w:cs="Garamond"/>
          <w:color w:val="000000"/>
          <w:sz w:val="26"/>
          <w:szCs w:val="26"/>
        </w:rPr>
        <w:t>E</w:t>
      </w:r>
      <w:r w:rsidR="00F137F7" w:rsidRPr="00D608FC">
        <w:rPr>
          <w:rFonts w:ascii="Garamond" w:eastAsia="TTE1E7B588t00" w:hAnsi="Garamond" w:cs="Garamond"/>
          <w:color w:val="000000"/>
          <w:sz w:val="26"/>
          <w:szCs w:val="26"/>
        </w:rPr>
        <w:t>t que le coefficient de corrélation linéaire est :</w:t>
      </w:r>
    </w:p>
    <w:p w:rsidR="00F137F7" w:rsidRPr="00742BA2" w:rsidRDefault="00045D54" w:rsidP="006C7F94">
      <w:pPr>
        <w:pStyle w:val="NormalWeb"/>
        <w:shd w:val="clear" w:color="auto" w:fill="FFFFFF"/>
        <w:spacing w:before="166" w:beforeAutospacing="0" w:after="166" w:afterAutospacing="0" w:line="244" w:lineRule="atLeast"/>
        <w:jc w:val="center"/>
        <w:rPr>
          <w:rFonts w:ascii="Garamond" w:hAnsi="Garamond" w:cs="Garamond"/>
          <w:sz w:val="26"/>
          <w:szCs w:val="26"/>
          <w:lang w:eastAsia="en-US"/>
        </w:rPr>
      </w:pPr>
      <w:r>
        <w:rPr>
          <w:rFonts w:ascii="Garamond" w:hAnsi="Garamond" w:cs="Garamond"/>
          <w:noProof/>
          <w:sz w:val="26"/>
          <w:szCs w:val="26"/>
        </w:rPr>
        <w:drawing>
          <wp:inline distT="0" distB="0" distL="0" distR="0">
            <wp:extent cx="1666875" cy="534670"/>
            <wp:effectExtent l="19050" t="0" r="9525" b="0"/>
            <wp:docPr id="151" name="Image 151"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equation"/>
                    <pic:cNvPicPr>
                      <a:picLocks noChangeAspect="1" noChangeArrowheads="1"/>
                    </pic:cNvPicPr>
                  </pic:nvPicPr>
                  <pic:blipFill>
                    <a:blip r:embed="rId278"/>
                    <a:srcRect/>
                    <a:stretch>
                      <a:fillRect/>
                    </a:stretch>
                  </pic:blipFill>
                  <pic:spPr bwMode="auto">
                    <a:xfrm>
                      <a:off x="0" y="0"/>
                      <a:ext cx="1666875" cy="534670"/>
                    </a:xfrm>
                    <a:prstGeom prst="rect">
                      <a:avLst/>
                    </a:prstGeom>
                    <a:noFill/>
                    <a:ln w="9525">
                      <a:noFill/>
                      <a:miter lim="800000"/>
                      <a:headEnd/>
                      <a:tailEnd/>
                    </a:ln>
                  </pic:spPr>
                </pic:pic>
              </a:graphicData>
            </a:graphic>
          </wp:inline>
        </w:drawing>
      </w:r>
      <w:r w:rsidR="00F137F7" w:rsidRPr="00742BA2">
        <w:rPr>
          <w:rFonts w:ascii="Garamond" w:hAnsi="Garamond" w:cs="Garamond"/>
          <w:sz w:val="26"/>
          <w:szCs w:val="26"/>
          <w:lang w:eastAsia="en-US"/>
        </w:rPr>
        <w:t>   </w:t>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Nous noterons par la suite:</w:t>
      </w:r>
    </w:p>
    <w:p w:rsidR="00F137F7" w:rsidRPr="00742BA2" w:rsidRDefault="00045D54" w:rsidP="006C7F94">
      <w:pPr>
        <w:pStyle w:val="NormalWeb"/>
        <w:shd w:val="clear" w:color="auto" w:fill="FFFFFF"/>
        <w:spacing w:before="166" w:beforeAutospacing="0" w:after="166" w:afterAutospacing="0" w:line="244" w:lineRule="atLeast"/>
        <w:jc w:val="center"/>
        <w:rPr>
          <w:rFonts w:ascii="Garamond" w:hAnsi="Garamond" w:cs="Garamond"/>
          <w:sz w:val="26"/>
          <w:szCs w:val="26"/>
          <w:lang w:eastAsia="en-US"/>
        </w:rPr>
      </w:pPr>
      <w:r>
        <w:rPr>
          <w:rFonts w:ascii="Garamond" w:hAnsi="Garamond" w:cs="Garamond"/>
          <w:noProof/>
          <w:sz w:val="26"/>
          <w:szCs w:val="26"/>
        </w:rPr>
        <w:drawing>
          <wp:inline distT="0" distB="0" distL="0" distR="0">
            <wp:extent cx="1343660" cy="337820"/>
            <wp:effectExtent l="19050" t="0" r="8890" b="0"/>
            <wp:docPr id="152" name="Image 152"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equation"/>
                    <pic:cNvPicPr>
                      <a:picLocks noChangeAspect="1" noChangeArrowheads="1"/>
                    </pic:cNvPicPr>
                  </pic:nvPicPr>
                  <pic:blipFill>
                    <a:blip r:embed="rId279"/>
                    <a:srcRect/>
                    <a:stretch>
                      <a:fillRect/>
                    </a:stretch>
                  </pic:blipFill>
                  <pic:spPr bwMode="auto">
                    <a:xfrm>
                      <a:off x="0" y="0"/>
                      <a:ext cx="1343660" cy="337820"/>
                    </a:xfrm>
                    <a:prstGeom prst="rect">
                      <a:avLst/>
                    </a:prstGeom>
                    <a:noFill/>
                    <a:ln w="9525">
                      <a:noFill/>
                      <a:miter lim="800000"/>
                      <a:headEnd/>
                      <a:tailEnd/>
                    </a:ln>
                  </pic:spPr>
                </pic:pic>
              </a:graphicData>
            </a:graphic>
          </wp:inline>
        </w:drawing>
      </w:r>
      <w:r w:rsidR="00F137F7" w:rsidRPr="00742BA2">
        <w:rPr>
          <w:rFonts w:ascii="Garamond" w:hAnsi="Garamond" w:cs="Garamond"/>
          <w:sz w:val="26"/>
          <w:szCs w:val="26"/>
          <w:lang w:eastAsia="en-US"/>
        </w:rPr>
        <w:t> et </w:t>
      </w:r>
      <w:r>
        <w:rPr>
          <w:rFonts w:ascii="Garamond" w:hAnsi="Garamond" w:cs="Garamond"/>
          <w:noProof/>
          <w:sz w:val="26"/>
          <w:szCs w:val="26"/>
        </w:rPr>
        <w:drawing>
          <wp:inline distT="0" distB="0" distL="0" distR="0">
            <wp:extent cx="112395" cy="182880"/>
            <wp:effectExtent l="19050" t="0" r="1905" b="0"/>
            <wp:docPr id="153" name="Image 153"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equation"/>
                    <pic:cNvPicPr>
                      <a:picLocks noChangeAspect="1" noChangeArrowheads="1"/>
                    </pic:cNvPicPr>
                  </pic:nvPicPr>
                  <pic:blipFill>
                    <a:blip r:embed="rId280"/>
                    <a:srcRect/>
                    <a:stretch>
                      <a:fillRect/>
                    </a:stretch>
                  </pic:blipFill>
                  <pic:spPr bwMode="auto">
                    <a:xfrm>
                      <a:off x="0" y="0"/>
                      <a:ext cx="112395" cy="182880"/>
                    </a:xfrm>
                    <a:prstGeom prst="rect">
                      <a:avLst/>
                    </a:prstGeom>
                    <a:noFill/>
                    <a:ln w="9525">
                      <a:noFill/>
                      <a:miter lim="800000"/>
                      <a:headEnd/>
                      <a:tailEnd/>
                    </a:ln>
                  </pic:spPr>
                </pic:pic>
              </a:graphicData>
            </a:graphic>
          </wp:inline>
        </w:drawing>
      </w:r>
      <w:r>
        <w:rPr>
          <w:rFonts w:ascii="Garamond" w:hAnsi="Garamond" w:cs="Garamond"/>
          <w:noProof/>
          <w:sz w:val="26"/>
          <w:szCs w:val="26"/>
        </w:rPr>
        <w:drawing>
          <wp:inline distT="0" distB="0" distL="0" distR="0">
            <wp:extent cx="1216660" cy="337820"/>
            <wp:effectExtent l="19050" t="0" r="2540" b="0"/>
            <wp:docPr id="154" name="Image 154"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equation"/>
                    <pic:cNvPicPr>
                      <a:picLocks noChangeAspect="1" noChangeArrowheads="1"/>
                    </pic:cNvPicPr>
                  </pic:nvPicPr>
                  <pic:blipFill>
                    <a:blip r:embed="rId281"/>
                    <a:srcRect/>
                    <a:stretch>
                      <a:fillRect/>
                    </a:stretch>
                  </pic:blipFill>
                  <pic:spPr bwMode="auto">
                    <a:xfrm>
                      <a:off x="0" y="0"/>
                      <a:ext cx="1216660" cy="337820"/>
                    </a:xfrm>
                    <a:prstGeom prst="rect">
                      <a:avLst/>
                    </a:prstGeom>
                    <a:noFill/>
                    <a:ln w="9525">
                      <a:noFill/>
                      <a:miter lim="800000"/>
                      <a:headEnd/>
                      <a:tailEnd/>
                    </a:ln>
                  </pic:spPr>
                </pic:pic>
              </a:graphicData>
            </a:graphic>
          </wp:inline>
        </w:drawing>
      </w:r>
      <w:r w:rsidR="00F137F7" w:rsidRPr="00742BA2">
        <w:rPr>
          <w:rFonts w:ascii="Garamond" w:hAnsi="Garamond" w:cs="Garamond"/>
          <w:sz w:val="26"/>
          <w:szCs w:val="26"/>
          <w:lang w:eastAsia="en-US"/>
        </w:rPr>
        <w:t>   </w:t>
      </w:r>
    </w:p>
    <w:p w:rsidR="00F137F7" w:rsidRPr="00D608FC" w:rsidRDefault="00A0610C" w:rsidP="006810FE">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Les</w:t>
      </w:r>
      <w:r w:rsidR="00F137F7" w:rsidRPr="00D608FC">
        <w:rPr>
          <w:rFonts w:ascii="Garamond" w:eastAsia="TTE1E7B588t00" w:hAnsi="Garamond" w:cs="Garamond"/>
          <w:color w:val="000000"/>
          <w:sz w:val="26"/>
          <w:szCs w:val="26"/>
        </w:rPr>
        <w:t xml:space="preserve"> matrices des covariances et de corrélations carrées (toutes deux étant pour rappel des matrices carrées et symétriques) avec</w:t>
      </w:r>
      <w:r w:rsidR="002A06A0" w:rsidRPr="006810FE">
        <w:rPr>
          <w:rFonts w:ascii="Garamond" w:eastAsia="TTE1E7B588t00" w:hAnsi="Garamond" w:cs="Garamond"/>
          <w:color w:val="000000"/>
          <w:position w:val="-10"/>
          <w:sz w:val="26"/>
          <w:szCs w:val="26"/>
        </w:rPr>
        <w:object w:dxaOrig="1700" w:dyaOrig="360">
          <v:shape id="_x0000_i1139" type="#_x0000_t75" style="width:84.75pt;height:18.3pt" o:ole="">
            <v:imagedata r:id="rId282" o:title=""/>
          </v:shape>
          <o:OLEObject Type="Embed" ProgID="Equation.3" ShapeID="_x0000_i1139" DrawAspect="Content" ObjectID="_1630680488" r:id="rId283"/>
        </w:object>
      </w:r>
      <w:r w:rsidR="00F137F7" w:rsidRPr="00D608FC">
        <w:rPr>
          <w:rFonts w:ascii="Garamond" w:eastAsia="TTE1E7B588t00" w:hAnsi="Garamond" w:cs="Garamond"/>
          <w:color w:val="000000"/>
          <w:sz w:val="26"/>
          <w:szCs w:val="26"/>
        </w:rPr>
        <w:t> .</w:t>
      </w:r>
    </w:p>
    <w:p w:rsidR="00F137F7" w:rsidRPr="00D608FC" w:rsidRDefault="00F137F7" w:rsidP="00937E17">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lastRenderedPageBreak/>
        <w:t>Nous voyons facilement que la matrices des covariances et au coefficient 1/n près, la matrice des produit scalaires canoniques des vecteurs de la matrice des données centrées </w:t>
      </w:r>
      <w:r w:rsidR="002A06A0" w:rsidRPr="00937E17">
        <w:rPr>
          <w:rFonts w:ascii="Garamond" w:eastAsia="TTE1E7B588t00" w:hAnsi="Garamond" w:cs="Garamond"/>
          <w:color w:val="000000"/>
          <w:position w:val="-12"/>
          <w:sz w:val="26"/>
          <w:szCs w:val="26"/>
        </w:rPr>
        <w:object w:dxaOrig="340" w:dyaOrig="360">
          <v:shape id="_x0000_i1140" type="#_x0000_t75" style="width:17.15pt;height:18.3pt" o:ole="">
            <v:imagedata r:id="rId284" o:title=""/>
          </v:shape>
          <o:OLEObject Type="Embed" ProgID="Equation.3" ShapeID="_x0000_i1140" DrawAspect="Content" ObjectID="_1630680489" r:id="rId285"/>
        </w:object>
      </w:r>
      <w:r w:rsidRPr="00D608FC">
        <w:rPr>
          <w:rFonts w:ascii="Garamond" w:eastAsia="TTE1E7B588t00" w:hAnsi="Garamond" w:cs="Garamond"/>
          <w:color w:val="000000"/>
          <w:sz w:val="26"/>
          <w:szCs w:val="26"/>
        </w:rPr>
        <w:t>(en d'autres termes, chaque composante de la matrice des covariances est égale au produit scalaire des variables centrées). Nous en déduisons la relation suivante :</w:t>
      </w:r>
    </w:p>
    <w:p w:rsidR="00F137F7" w:rsidRPr="00742BA2" w:rsidRDefault="00045D54" w:rsidP="006C7F94">
      <w:pPr>
        <w:pStyle w:val="NormalWeb"/>
        <w:shd w:val="clear" w:color="auto" w:fill="FFFFFF"/>
        <w:spacing w:before="166" w:beforeAutospacing="0" w:after="166" w:afterAutospacing="0" w:line="244" w:lineRule="atLeast"/>
        <w:jc w:val="center"/>
        <w:rPr>
          <w:rFonts w:ascii="Garamond" w:hAnsi="Garamond" w:cs="Garamond"/>
          <w:sz w:val="26"/>
          <w:szCs w:val="26"/>
          <w:lang w:eastAsia="en-US"/>
        </w:rPr>
      </w:pPr>
      <w:r>
        <w:rPr>
          <w:rFonts w:ascii="Garamond" w:hAnsi="Garamond" w:cs="Garamond"/>
          <w:noProof/>
          <w:sz w:val="26"/>
          <w:szCs w:val="26"/>
        </w:rPr>
        <w:drawing>
          <wp:inline distT="0" distB="0" distL="0" distR="0">
            <wp:extent cx="984885" cy="386715"/>
            <wp:effectExtent l="19050" t="0" r="5715" b="0"/>
            <wp:docPr id="157" name="Image 157"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equation"/>
                    <pic:cNvPicPr>
                      <a:picLocks noChangeAspect="1" noChangeArrowheads="1"/>
                    </pic:cNvPicPr>
                  </pic:nvPicPr>
                  <pic:blipFill>
                    <a:blip r:embed="rId286"/>
                    <a:srcRect/>
                    <a:stretch>
                      <a:fillRect/>
                    </a:stretch>
                  </pic:blipFill>
                  <pic:spPr bwMode="auto">
                    <a:xfrm>
                      <a:off x="0" y="0"/>
                      <a:ext cx="984885" cy="386715"/>
                    </a:xfrm>
                    <a:prstGeom prst="rect">
                      <a:avLst/>
                    </a:prstGeom>
                    <a:noFill/>
                    <a:ln w="9525">
                      <a:noFill/>
                      <a:miter lim="800000"/>
                      <a:headEnd/>
                      <a:tailEnd/>
                    </a:ln>
                  </pic:spPr>
                </pic:pic>
              </a:graphicData>
            </a:graphic>
          </wp:inline>
        </w:drawing>
      </w:r>
      <w:r w:rsidR="00F137F7" w:rsidRPr="00742BA2">
        <w:rPr>
          <w:rFonts w:ascii="Garamond" w:hAnsi="Garamond" w:cs="Garamond"/>
          <w:sz w:val="26"/>
          <w:szCs w:val="26"/>
          <w:lang w:eastAsia="en-US"/>
        </w:rPr>
        <w:t>   </w:t>
      </w:r>
    </w:p>
    <w:p w:rsidR="00F137F7" w:rsidRPr="00D608FC" w:rsidRDefault="00F137F7" w:rsidP="00A0610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La matrice des covariances-variances est un outil connu d'interprétation sur ce site. Par contre ce qui est nouveau et va nous être très utile pour déterminer le plan factoriel est la matrice de corrélation linéaire qui peut aussi être écrite sous la forme suivante :</w:t>
      </w:r>
    </w:p>
    <w:p w:rsidR="00F137F7" w:rsidRPr="00742BA2" w:rsidRDefault="00045D54" w:rsidP="006C7F94">
      <w:pPr>
        <w:pStyle w:val="NormalWeb"/>
        <w:shd w:val="clear" w:color="auto" w:fill="FFFFFF"/>
        <w:spacing w:before="166" w:beforeAutospacing="0" w:after="166" w:afterAutospacing="0" w:line="244" w:lineRule="atLeast"/>
        <w:jc w:val="center"/>
        <w:rPr>
          <w:rFonts w:ascii="Garamond" w:hAnsi="Garamond" w:cs="Garamond"/>
          <w:sz w:val="26"/>
          <w:szCs w:val="26"/>
          <w:lang w:eastAsia="en-US"/>
        </w:rPr>
      </w:pPr>
      <w:r>
        <w:rPr>
          <w:rFonts w:ascii="Garamond" w:hAnsi="Garamond" w:cs="Garamond"/>
          <w:noProof/>
          <w:sz w:val="26"/>
          <w:szCs w:val="26"/>
        </w:rPr>
        <w:drawing>
          <wp:inline distT="0" distB="0" distL="0" distR="0">
            <wp:extent cx="1554480" cy="386715"/>
            <wp:effectExtent l="19050" t="0" r="7620" b="0"/>
            <wp:docPr id="158" name="Image 158"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equation"/>
                    <pic:cNvPicPr>
                      <a:picLocks noChangeAspect="1" noChangeArrowheads="1"/>
                    </pic:cNvPicPr>
                  </pic:nvPicPr>
                  <pic:blipFill>
                    <a:blip r:embed="rId287"/>
                    <a:srcRect/>
                    <a:stretch>
                      <a:fillRect/>
                    </a:stretch>
                  </pic:blipFill>
                  <pic:spPr bwMode="auto">
                    <a:xfrm>
                      <a:off x="0" y="0"/>
                      <a:ext cx="1554480" cy="386715"/>
                    </a:xfrm>
                    <a:prstGeom prst="rect">
                      <a:avLst/>
                    </a:prstGeom>
                    <a:noFill/>
                    <a:ln w="9525">
                      <a:noFill/>
                      <a:miter lim="800000"/>
                      <a:headEnd/>
                      <a:tailEnd/>
                    </a:ln>
                  </pic:spPr>
                </pic:pic>
              </a:graphicData>
            </a:graphic>
          </wp:inline>
        </w:drawing>
      </w:r>
      <w:r w:rsidR="00F137F7" w:rsidRPr="00742BA2">
        <w:rPr>
          <w:rFonts w:ascii="Garamond" w:hAnsi="Garamond" w:cs="Garamond"/>
          <w:sz w:val="26"/>
          <w:szCs w:val="26"/>
          <w:lang w:eastAsia="en-US"/>
        </w:rPr>
        <w:t>   </w:t>
      </w:r>
    </w:p>
    <w:p w:rsidR="00F137F7"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Ce qui donne pour notre exemple où nous avons trois variables, la matrice carrée suivante (que les données soient centrées ou non les composantes de la matrice sont identiques):</w:t>
      </w:r>
    </w:p>
    <w:p w:rsidR="00937E17" w:rsidRPr="00D608FC" w:rsidRDefault="00937E17" w:rsidP="00D608FC">
      <w:pPr>
        <w:autoSpaceDE w:val="0"/>
        <w:autoSpaceDN w:val="0"/>
        <w:adjustRightInd w:val="0"/>
        <w:spacing w:line="360" w:lineRule="atLeast"/>
        <w:jc w:val="both"/>
        <w:rPr>
          <w:rFonts w:ascii="Garamond" w:eastAsia="TTE1E7B588t00" w:hAnsi="Garamond" w:cs="Garamond"/>
          <w:color w:val="000000"/>
          <w:sz w:val="26"/>
          <w:szCs w:val="26"/>
        </w:rPr>
      </w:pPr>
    </w:p>
    <w:p w:rsidR="00F137F7" w:rsidRPr="00742BA2" w:rsidRDefault="00045D54" w:rsidP="006C7F94">
      <w:pPr>
        <w:pStyle w:val="NormalWeb"/>
        <w:shd w:val="clear" w:color="auto" w:fill="FFFFFF"/>
        <w:spacing w:before="166" w:beforeAutospacing="0" w:after="166" w:afterAutospacing="0" w:line="244" w:lineRule="atLeast"/>
        <w:jc w:val="center"/>
        <w:rPr>
          <w:rFonts w:ascii="Garamond" w:hAnsi="Garamond" w:cs="Garamond"/>
          <w:sz w:val="26"/>
          <w:szCs w:val="26"/>
          <w:lang w:eastAsia="en-US"/>
        </w:rPr>
      </w:pPr>
      <w:r>
        <w:rPr>
          <w:rFonts w:ascii="Garamond" w:hAnsi="Garamond" w:cs="Garamond"/>
          <w:noProof/>
          <w:sz w:val="26"/>
          <w:szCs w:val="26"/>
        </w:rPr>
        <w:drawing>
          <wp:inline distT="0" distB="0" distL="0" distR="0">
            <wp:extent cx="2166620" cy="717550"/>
            <wp:effectExtent l="19050" t="0" r="5080" b="0"/>
            <wp:docPr id="159" name="Image 159"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equation"/>
                    <pic:cNvPicPr>
                      <a:picLocks noChangeAspect="1" noChangeArrowheads="1"/>
                    </pic:cNvPicPr>
                  </pic:nvPicPr>
                  <pic:blipFill>
                    <a:blip r:embed="rId288"/>
                    <a:srcRect/>
                    <a:stretch>
                      <a:fillRect/>
                    </a:stretch>
                  </pic:blipFill>
                  <pic:spPr bwMode="auto">
                    <a:xfrm>
                      <a:off x="0" y="0"/>
                      <a:ext cx="2166620" cy="717550"/>
                    </a:xfrm>
                    <a:prstGeom prst="rect">
                      <a:avLst/>
                    </a:prstGeom>
                    <a:noFill/>
                    <a:ln w="9525">
                      <a:noFill/>
                      <a:miter lim="800000"/>
                      <a:headEnd/>
                      <a:tailEnd/>
                    </a:ln>
                  </pic:spPr>
                </pic:pic>
              </a:graphicData>
            </a:graphic>
          </wp:inline>
        </w:drawing>
      </w:r>
      <w:r w:rsidR="00F137F7" w:rsidRPr="00742BA2">
        <w:rPr>
          <w:rFonts w:ascii="Garamond" w:hAnsi="Garamond" w:cs="Garamond"/>
          <w:sz w:val="26"/>
          <w:szCs w:val="26"/>
          <w:lang w:eastAsia="en-US"/>
        </w:rPr>
        <w:t>   </w:t>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Pour continuer, toujours dans le but de déterminer le plan factoriel, définissons le concept d'inertie de nuage de point.</w:t>
      </w:r>
    </w:p>
    <w:p w:rsidR="003E1133" w:rsidRPr="00070125" w:rsidRDefault="005D3D60" w:rsidP="00070125">
      <w:pPr>
        <w:pStyle w:val="NormalWeb"/>
        <w:shd w:val="clear" w:color="auto" w:fill="FFFFFF"/>
        <w:spacing w:before="0" w:beforeAutospacing="0" w:after="0" w:afterAutospacing="0" w:line="244" w:lineRule="atLeast"/>
        <w:jc w:val="both"/>
        <w:rPr>
          <w:rFonts w:ascii="Garamond" w:hAnsi="Garamond" w:cs="Garamond"/>
          <w:b/>
          <w:bCs/>
          <w:color w:val="000000"/>
          <w:sz w:val="28"/>
          <w:szCs w:val="28"/>
        </w:rPr>
      </w:pPr>
      <w:r>
        <w:rPr>
          <w:rFonts w:ascii="Garamond" w:hAnsi="Garamond" w:cs="Garamond"/>
          <w:b/>
          <w:bCs/>
          <w:color w:val="000000"/>
          <w:sz w:val="28"/>
          <w:szCs w:val="28"/>
        </w:rPr>
        <w:t>4.</w:t>
      </w:r>
      <w:r w:rsidR="00070125">
        <w:rPr>
          <w:rFonts w:ascii="Garamond" w:hAnsi="Garamond" w:cs="Garamond"/>
          <w:b/>
          <w:bCs/>
          <w:color w:val="000000"/>
          <w:sz w:val="28"/>
          <w:szCs w:val="28"/>
        </w:rPr>
        <w:t xml:space="preserve">9. </w:t>
      </w:r>
      <w:r w:rsidR="00070125" w:rsidRPr="00A0610C">
        <w:rPr>
          <w:rFonts w:ascii="Garamond" w:hAnsi="Garamond" w:cs="Garamond"/>
          <w:b/>
          <w:bCs/>
          <w:color w:val="000000"/>
          <w:sz w:val="28"/>
          <w:szCs w:val="28"/>
        </w:rPr>
        <w:t>L</w:t>
      </w:r>
      <w:r w:rsidR="00070125">
        <w:rPr>
          <w:rFonts w:ascii="Garamond" w:hAnsi="Garamond" w:cs="Garamond"/>
          <w:b/>
          <w:bCs/>
          <w:color w:val="000000"/>
          <w:sz w:val="28"/>
          <w:szCs w:val="28"/>
        </w:rPr>
        <w:t>’</w:t>
      </w:r>
      <w:r w:rsidR="00070125" w:rsidRPr="00070125">
        <w:rPr>
          <w:rFonts w:ascii="Garamond" w:hAnsi="Garamond" w:cs="Garamond"/>
          <w:b/>
          <w:bCs/>
          <w:color w:val="000000"/>
          <w:sz w:val="28"/>
          <w:szCs w:val="28"/>
        </w:rPr>
        <w:t>inertie d'un nuage de points :</w:t>
      </w:r>
    </w:p>
    <w:p w:rsidR="00070125" w:rsidRPr="003E1133" w:rsidRDefault="00070125" w:rsidP="00070125">
      <w:pPr>
        <w:pStyle w:val="NormalWeb"/>
        <w:shd w:val="clear" w:color="auto" w:fill="FFFFFF"/>
        <w:spacing w:before="0" w:beforeAutospacing="0" w:after="0" w:afterAutospacing="0" w:line="244" w:lineRule="atLeast"/>
        <w:jc w:val="both"/>
        <w:rPr>
          <w:rFonts w:ascii="Garamond" w:hAnsi="Garamond" w:cs="Garamond"/>
          <w:b/>
          <w:bCs/>
          <w:sz w:val="26"/>
          <w:szCs w:val="26"/>
          <w:lang w:eastAsia="en-US"/>
        </w:rPr>
      </w:pP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Nous appelons "inertie d'un nuage de points" la quantité :</w:t>
      </w:r>
    </w:p>
    <w:p w:rsidR="00F137F7" w:rsidRPr="00D608FC" w:rsidRDefault="00045D54" w:rsidP="002A06A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1223645" cy="457200"/>
            <wp:effectExtent l="19050" t="0" r="0" b="0"/>
            <wp:docPr id="160" name="Image 160"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equation"/>
                    <pic:cNvPicPr>
                      <a:picLocks noChangeAspect="1" noChangeArrowheads="1"/>
                    </pic:cNvPicPr>
                  </pic:nvPicPr>
                  <pic:blipFill>
                    <a:blip r:embed="rId289"/>
                    <a:srcRect/>
                    <a:stretch>
                      <a:fillRect/>
                    </a:stretch>
                  </pic:blipFill>
                  <pic:spPr bwMode="auto">
                    <a:xfrm>
                      <a:off x="0" y="0"/>
                      <a:ext cx="1223645" cy="457200"/>
                    </a:xfrm>
                    <a:prstGeom prst="rect">
                      <a:avLst/>
                    </a:prstGeom>
                    <a:noFill/>
                    <a:ln w="9525">
                      <a:noFill/>
                      <a:miter lim="800000"/>
                      <a:headEnd/>
                      <a:tailEnd/>
                    </a:ln>
                  </pic:spPr>
                </pic:pic>
              </a:graphicData>
            </a:graphic>
          </wp:inline>
        </w:drawing>
      </w:r>
    </w:p>
    <w:p w:rsidR="00F137F7" w:rsidRPr="00D608FC" w:rsidRDefault="00070125" w:rsidP="00C404DD">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Où</w:t>
      </w:r>
      <w:r w:rsidR="00F137F7" w:rsidRPr="00D608FC">
        <w:rPr>
          <w:rFonts w:ascii="Garamond" w:eastAsia="TTE1E7B588t00" w:hAnsi="Garamond" w:cs="Garamond"/>
          <w:color w:val="000000"/>
          <w:sz w:val="26"/>
          <w:szCs w:val="26"/>
        </w:rPr>
        <w:t> G est le centre de gravité du nuage de point et</w:t>
      </w:r>
      <w:r w:rsidR="002A06A0">
        <w:rPr>
          <w:rFonts w:ascii="Garamond" w:eastAsia="TTE1E7B588t00" w:hAnsi="Garamond" w:cs="Garamond"/>
          <w:color w:val="000000"/>
          <w:sz w:val="26"/>
          <w:szCs w:val="26"/>
        </w:rPr>
        <w:t xml:space="preserve"> </w:t>
      </w:r>
      <w:r w:rsidR="002A06A0" w:rsidRPr="00937E17">
        <w:rPr>
          <w:rFonts w:ascii="Garamond" w:eastAsia="TTE1E7B588t00" w:hAnsi="Garamond" w:cs="Garamond"/>
          <w:color w:val="000000"/>
          <w:position w:val="-12"/>
          <w:sz w:val="26"/>
          <w:szCs w:val="26"/>
        </w:rPr>
        <w:object w:dxaOrig="360" w:dyaOrig="360">
          <v:shape id="_x0000_i1141" type="#_x0000_t75" style="width:18.3pt;height:18.3pt" o:ole="">
            <v:imagedata r:id="rId290" o:title=""/>
          </v:shape>
          <o:OLEObject Type="Embed" ProgID="Equation.3" ShapeID="_x0000_i1141" DrawAspect="Content" ObjectID="_1630680490" r:id="rId291"/>
        </w:object>
      </w:r>
      <w:r w:rsidR="00F137F7" w:rsidRPr="00D608FC">
        <w:rPr>
          <w:rFonts w:ascii="Garamond" w:eastAsia="TTE1E7B588t00" w:hAnsi="Garamond" w:cs="Garamond"/>
          <w:color w:val="000000"/>
          <w:sz w:val="26"/>
          <w:szCs w:val="26"/>
        </w:rPr>
        <w:t>le point de </w:t>
      </w:r>
      <w:r w:rsidR="00C404DD" w:rsidRPr="00151560">
        <w:rPr>
          <w:rFonts w:ascii="Garamond" w:hAnsi="Garamond" w:cs="Garamond"/>
          <w:position w:val="-4"/>
          <w:sz w:val="26"/>
          <w:szCs w:val="26"/>
        </w:rPr>
        <w:object w:dxaOrig="340" w:dyaOrig="300">
          <v:shape id="_x0000_i1142" type="#_x0000_t75" style="width:17.15pt;height:14.95pt" o:ole="">
            <v:imagedata r:id="rId292" o:title=""/>
          </v:shape>
          <o:OLEObject Type="Embed" ProgID="Equation.3" ShapeID="_x0000_i1142" DrawAspect="Content" ObjectID="_1630680491" r:id="rId293"/>
        </w:object>
      </w:r>
      <w:r w:rsidR="00F137F7" w:rsidRPr="00D608FC">
        <w:rPr>
          <w:rFonts w:ascii="Garamond" w:eastAsia="TTE1E7B588t00" w:hAnsi="Garamond" w:cs="Garamond"/>
          <w:color w:val="000000"/>
          <w:sz w:val="26"/>
          <w:szCs w:val="26"/>
        </w:rPr>
        <w:t>de coordonnées</w:t>
      </w:r>
      <w:r w:rsidR="002A06A0" w:rsidRPr="002A06A0">
        <w:rPr>
          <w:rFonts w:ascii="Garamond" w:eastAsia="TTE1E7B588t00" w:hAnsi="Garamond" w:cs="Garamond"/>
          <w:color w:val="000000"/>
          <w:position w:val="-28"/>
          <w:sz w:val="26"/>
          <w:szCs w:val="26"/>
        </w:rPr>
        <w:object w:dxaOrig="260" w:dyaOrig="520">
          <v:shape id="_x0000_i1143" type="#_x0000_t75" style="width:13.3pt;height:26.05pt" o:ole="">
            <v:imagedata r:id="rId294" o:title=""/>
          </v:shape>
          <o:OLEObject Type="Embed" ProgID="Equation.3" ShapeID="_x0000_i1143" DrawAspect="Content" ObjectID="_1630680492" r:id="rId295"/>
        </w:object>
      </w:r>
      <w:r w:rsidR="00F137F7" w:rsidRPr="00D608FC">
        <w:rPr>
          <w:rFonts w:ascii="Garamond" w:eastAsia="TTE1E7B588t00" w:hAnsi="Garamond" w:cs="Garamond"/>
          <w:color w:val="000000"/>
          <w:sz w:val="26"/>
          <w:szCs w:val="26"/>
        </w:rPr>
        <w:t>.</w:t>
      </w:r>
    </w:p>
    <w:p w:rsidR="00F137F7" w:rsidRPr="00D608FC" w:rsidRDefault="00F137F7" w:rsidP="00070125">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La matrice de corrélation R est symétrique donc, selon le théorème spectral, elle est diagonalisable dans une base orthonormée de vecteurs propres. Ainsi, nous avions démontré dans le théorème spectral que :</w:t>
      </w:r>
    </w:p>
    <w:p w:rsidR="00F137F7" w:rsidRPr="00D608FC" w:rsidRDefault="00045D54" w:rsidP="002A06A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717550" cy="224790"/>
            <wp:effectExtent l="19050" t="0" r="6350" b="0"/>
            <wp:docPr id="164" name="Image 164"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equation"/>
                    <pic:cNvPicPr>
                      <a:picLocks noChangeAspect="1" noChangeArrowheads="1"/>
                    </pic:cNvPicPr>
                  </pic:nvPicPr>
                  <pic:blipFill>
                    <a:blip r:embed="rId296"/>
                    <a:srcRect/>
                    <a:stretch>
                      <a:fillRect/>
                    </a:stretch>
                  </pic:blipFill>
                  <pic:spPr bwMode="auto">
                    <a:xfrm>
                      <a:off x="0" y="0"/>
                      <a:ext cx="717550" cy="224790"/>
                    </a:xfrm>
                    <a:prstGeom prst="rect">
                      <a:avLst/>
                    </a:prstGeom>
                    <a:noFill/>
                    <a:ln w="9525">
                      <a:noFill/>
                      <a:miter lim="800000"/>
                      <a:headEnd/>
                      <a:tailEnd/>
                    </a:ln>
                  </pic:spPr>
                </pic:pic>
              </a:graphicData>
            </a:graphic>
          </wp:inline>
        </w:drawing>
      </w:r>
      <w:r w:rsidR="00F137F7" w:rsidRPr="00D608FC">
        <w:rPr>
          <w:rFonts w:ascii="Garamond" w:eastAsia="TTE1E7B588t00" w:hAnsi="Garamond" w:cs="Garamond"/>
          <w:color w:val="000000"/>
          <w:sz w:val="26"/>
          <w:szCs w:val="26"/>
        </w:rPr>
        <w:t>   </w:t>
      </w:r>
    </w:p>
    <w:p w:rsidR="00F137F7" w:rsidRPr="00D608FC" w:rsidRDefault="00F137F7" w:rsidP="002A06A0">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est diagonale si R est symétrique et S orthogonale (qui donc une matrice carrée </w:t>
      </w:r>
      <w:r w:rsidR="002A06A0">
        <w:rPr>
          <w:rFonts w:ascii="Garamond" w:eastAsia="TTE1E7B588t00" w:hAnsi="Garamond" w:cs="Garamond"/>
          <w:color w:val="000000"/>
          <w:sz w:val="26"/>
          <w:szCs w:val="26"/>
        </w:rPr>
        <w:t>3x3</w:t>
      </w:r>
      <w:r w:rsidRPr="00D608FC">
        <w:rPr>
          <w:rFonts w:ascii="Garamond" w:eastAsia="TTE1E7B588t00" w:hAnsi="Garamond" w:cs="Garamond"/>
          <w:color w:val="000000"/>
          <w:sz w:val="26"/>
          <w:szCs w:val="26"/>
        </w:rPr>
        <w:t> dans notre exemple!). Donc :</w:t>
      </w:r>
    </w:p>
    <w:p w:rsidR="00F137F7" w:rsidRPr="00D608FC" w:rsidRDefault="00045D54" w:rsidP="002A06A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lastRenderedPageBreak/>
        <w:drawing>
          <wp:inline distT="0" distB="0" distL="0" distR="0">
            <wp:extent cx="717550" cy="224790"/>
            <wp:effectExtent l="19050" t="0" r="6350" b="0"/>
            <wp:docPr id="165" name="Image 165"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equation"/>
                    <pic:cNvPicPr>
                      <a:picLocks noChangeAspect="1" noChangeArrowheads="1"/>
                    </pic:cNvPicPr>
                  </pic:nvPicPr>
                  <pic:blipFill>
                    <a:blip r:embed="rId297"/>
                    <a:srcRect/>
                    <a:stretch>
                      <a:fillRect/>
                    </a:stretch>
                  </pic:blipFill>
                  <pic:spPr bwMode="auto">
                    <a:xfrm>
                      <a:off x="0" y="0"/>
                      <a:ext cx="717550" cy="224790"/>
                    </a:xfrm>
                    <a:prstGeom prst="rect">
                      <a:avLst/>
                    </a:prstGeom>
                    <a:noFill/>
                    <a:ln w="9525">
                      <a:noFill/>
                      <a:miter lim="800000"/>
                      <a:headEnd/>
                      <a:tailEnd/>
                    </a:ln>
                  </pic:spPr>
                </pic:pic>
              </a:graphicData>
            </a:graphic>
          </wp:inline>
        </w:drawing>
      </w:r>
    </w:p>
    <w:p w:rsidR="00F137F7" w:rsidRPr="00D608FC" w:rsidRDefault="002A06A0" w:rsidP="002A06A0">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Et</w:t>
      </w:r>
      <w:r w:rsidR="00F137F7" w:rsidRPr="00D608FC">
        <w:rPr>
          <w:rFonts w:ascii="Garamond" w:eastAsia="TTE1E7B588t00" w:hAnsi="Garamond" w:cs="Garamond"/>
          <w:color w:val="000000"/>
          <w:sz w:val="26"/>
          <w:szCs w:val="26"/>
        </w:rPr>
        <w:t xml:space="preserve"> comme S avait été démontrée comme orthogonale, nous avons:</w:t>
      </w:r>
    </w:p>
    <w:p w:rsidR="00F137F7" w:rsidRPr="00D608FC" w:rsidRDefault="00045D54" w:rsidP="002A06A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598170" cy="224790"/>
            <wp:effectExtent l="19050" t="0" r="0" b="0"/>
            <wp:docPr id="166" name="Image 166"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equation"/>
                    <pic:cNvPicPr>
                      <a:picLocks noChangeAspect="1" noChangeArrowheads="1"/>
                    </pic:cNvPicPr>
                  </pic:nvPicPr>
                  <pic:blipFill>
                    <a:blip r:embed="rId298"/>
                    <a:srcRect/>
                    <a:stretch>
                      <a:fillRect/>
                    </a:stretch>
                  </pic:blipFill>
                  <pic:spPr bwMode="auto">
                    <a:xfrm>
                      <a:off x="0" y="0"/>
                      <a:ext cx="598170" cy="224790"/>
                    </a:xfrm>
                    <a:prstGeom prst="rect">
                      <a:avLst/>
                    </a:prstGeom>
                    <a:noFill/>
                    <a:ln w="9525">
                      <a:noFill/>
                      <a:miter lim="800000"/>
                      <a:headEnd/>
                      <a:tailEnd/>
                    </a:ln>
                  </pic:spPr>
                </pic:pic>
              </a:graphicData>
            </a:graphic>
          </wp:inline>
        </w:drawing>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Donc :</w:t>
      </w:r>
    </w:p>
    <w:p w:rsidR="00F137F7" w:rsidRPr="00D608FC" w:rsidRDefault="00045D54" w:rsidP="002A06A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675005" cy="224790"/>
            <wp:effectExtent l="19050" t="0" r="0" b="0"/>
            <wp:docPr id="167" name="Image 167"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equation"/>
                    <pic:cNvPicPr>
                      <a:picLocks noChangeAspect="1" noChangeArrowheads="1"/>
                    </pic:cNvPicPr>
                  </pic:nvPicPr>
                  <pic:blipFill>
                    <a:blip r:embed="rId299"/>
                    <a:srcRect/>
                    <a:stretch>
                      <a:fillRect/>
                    </a:stretch>
                  </pic:blipFill>
                  <pic:spPr bwMode="auto">
                    <a:xfrm>
                      <a:off x="0" y="0"/>
                      <a:ext cx="675005" cy="224790"/>
                    </a:xfrm>
                    <a:prstGeom prst="rect">
                      <a:avLst/>
                    </a:prstGeom>
                    <a:noFill/>
                    <a:ln w="9525">
                      <a:noFill/>
                      <a:miter lim="800000"/>
                      <a:headEnd/>
                      <a:tailEnd/>
                    </a:ln>
                  </pic:spPr>
                </pic:pic>
              </a:graphicData>
            </a:graphic>
          </wp:inline>
        </w:drawing>
      </w:r>
    </w:p>
    <w:p w:rsidR="00F137F7" w:rsidRPr="00D608FC" w:rsidRDefault="00F137F7" w:rsidP="00070125">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où nous choisissons pour </w:t>
      </w:r>
      <w:r w:rsidR="00070125" w:rsidRPr="00902820">
        <w:rPr>
          <w:position w:val="-4"/>
        </w:rPr>
        <w:object w:dxaOrig="260" w:dyaOrig="260">
          <v:shape id="_x0000_i1144" type="#_x0000_t75" style="width:13.3pt;height:13.3pt" o:ole="">
            <v:imagedata r:id="rId300" o:title=""/>
          </v:shape>
          <o:OLEObject Type="Embed" ProgID="Equation.3" ShapeID="_x0000_i1144" DrawAspect="Content" ObjectID="_1630680493" r:id="rId301"/>
        </w:object>
      </w:r>
      <w:r w:rsidRPr="00D608FC">
        <w:rPr>
          <w:rFonts w:ascii="Garamond" w:eastAsia="TTE1E7B588t00" w:hAnsi="Garamond" w:cs="Garamond"/>
          <w:color w:val="000000"/>
          <w:sz w:val="26"/>
          <w:szCs w:val="26"/>
        </w:rPr>
        <w:t> la matrice diagonale des valeurs propres mises en ordre décroissant :</w:t>
      </w:r>
      <w:r w:rsidR="002408D0" w:rsidRPr="002A06A0">
        <w:rPr>
          <w:rFonts w:ascii="Garamond" w:hAnsi="Garamond" w:cs="Garamond"/>
          <w:position w:val="-14"/>
          <w:sz w:val="26"/>
          <w:szCs w:val="26"/>
        </w:rPr>
        <w:object w:dxaOrig="1500" w:dyaOrig="380">
          <v:shape id="_x0000_i1145" type="#_x0000_t75" style="width:74.2pt;height:19.4pt" o:ole="">
            <v:imagedata r:id="rId302" o:title=""/>
          </v:shape>
          <o:OLEObject Type="Embed" ProgID="Equation.3" ShapeID="_x0000_i1145" DrawAspect="Content" ObjectID="_1630680494" r:id="rId303"/>
        </w:object>
      </w:r>
      <w:r w:rsidR="002A06A0">
        <w:rPr>
          <w:rFonts w:ascii="Garamond" w:eastAsia="TTE1E7B588t00" w:hAnsi="Garamond" w:cs="Garamond"/>
          <w:color w:val="000000"/>
          <w:sz w:val="26"/>
          <w:szCs w:val="26"/>
        </w:rPr>
        <w:t>.</w:t>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Nous avons donc :</w:t>
      </w:r>
    </w:p>
    <w:p w:rsidR="00F137F7" w:rsidRPr="00D608FC" w:rsidRDefault="00045D54" w:rsidP="002A06A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3924935" cy="499110"/>
            <wp:effectExtent l="19050" t="0" r="0" b="0"/>
            <wp:docPr id="170" name="Image 170"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equation"/>
                    <pic:cNvPicPr>
                      <a:picLocks noChangeAspect="1" noChangeArrowheads="1"/>
                    </pic:cNvPicPr>
                  </pic:nvPicPr>
                  <pic:blipFill>
                    <a:blip r:embed="rId304"/>
                    <a:srcRect/>
                    <a:stretch>
                      <a:fillRect/>
                    </a:stretch>
                  </pic:blipFill>
                  <pic:spPr bwMode="auto">
                    <a:xfrm>
                      <a:off x="0" y="0"/>
                      <a:ext cx="3924935" cy="499110"/>
                    </a:xfrm>
                    <a:prstGeom prst="rect">
                      <a:avLst/>
                    </a:prstGeom>
                    <a:noFill/>
                    <a:ln w="9525">
                      <a:noFill/>
                      <a:miter lim="800000"/>
                      <a:headEnd/>
                      <a:tailEnd/>
                    </a:ln>
                  </pic:spPr>
                </pic:pic>
              </a:graphicData>
            </a:graphic>
          </wp:inline>
        </w:drawing>
      </w:r>
      <w:r w:rsidR="00F137F7" w:rsidRPr="00D608FC">
        <w:rPr>
          <w:rFonts w:ascii="Garamond" w:eastAsia="TTE1E7B588t00" w:hAnsi="Garamond" w:cs="Garamond"/>
          <w:color w:val="000000"/>
          <w:sz w:val="26"/>
          <w:szCs w:val="26"/>
        </w:rPr>
        <w:t>   </w:t>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Mais U étant orthogonale nous avons par conséquent :</w:t>
      </w:r>
    </w:p>
    <w:p w:rsidR="00F137F7" w:rsidRPr="00D608FC" w:rsidRDefault="00045D54" w:rsidP="002A06A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3115945" cy="302260"/>
            <wp:effectExtent l="19050" t="0" r="8255" b="0"/>
            <wp:docPr id="171" name="Image 171"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equation"/>
                    <pic:cNvPicPr>
                      <a:picLocks noChangeAspect="1" noChangeArrowheads="1"/>
                    </pic:cNvPicPr>
                  </pic:nvPicPr>
                  <pic:blipFill>
                    <a:blip r:embed="rId305"/>
                    <a:srcRect/>
                    <a:stretch>
                      <a:fillRect/>
                    </a:stretch>
                  </pic:blipFill>
                  <pic:spPr bwMode="auto">
                    <a:xfrm>
                      <a:off x="0" y="0"/>
                      <a:ext cx="3115945" cy="302260"/>
                    </a:xfrm>
                    <a:prstGeom prst="rect">
                      <a:avLst/>
                    </a:prstGeom>
                    <a:noFill/>
                    <a:ln w="9525">
                      <a:noFill/>
                      <a:miter lim="800000"/>
                      <a:headEnd/>
                      <a:tailEnd/>
                    </a:ln>
                  </pic:spPr>
                </pic:pic>
              </a:graphicData>
            </a:graphic>
          </wp:inline>
        </w:drawing>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Comme les valeurs propres sont dans l'ordre croissant nous avons :</w:t>
      </w:r>
    </w:p>
    <w:p w:rsidR="00F137F7" w:rsidRPr="00D608FC" w:rsidRDefault="00045D54" w:rsidP="002A06A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1252220" cy="534670"/>
            <wp:effectExtent l="19050" t="0" r="5080" b="0"/>
            <wp:docPr id="172" name="Image 172"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equation"/>
                    <pic:cNvPicPr>
                      <a:picLocks noChangeAspect="1" noChangeArrowheads="1"/>
                    </pic:cNvPicPr>
                  </pic:nvPicPr>
                  <pic:blipFill>
                    <a:blip r:embed="rId306"/>
                    <a:srcRect/>
                    <a:stretch>
                      <a:fillRect/>
                    </a:stretch>
                  </pic:blipFill>
                  <pic:spPr bwMode="auto">
                    <a:xfrm>
                      <a:off x="0" y="0"/>
                      <a:ext cx="1252220" cy="534670"/>
                    </a:xfrm>
                    <a:prstGeom prst="rect">
                      <a:avLst/>
                    </a:prstGeom>
                    <a:noFill/>
                    <a:ln w="9525">
                      <a:noFill/>
                      <a:miter lim="800000"/>
                      <a:headEnd/>
                      <a:tailEnd/>
                    </a:ln>
                  </pic:spPr>
                </pic:pic>
              </a:graphicData>
            </a:graphic>
          </wp:inline>
        </w:drawing>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Or le terme entre parenthèses est strictement inférieur ou égal à1. Donc :</w:t>
      </w:r>
    </w:p>
    <w:p w:rsidR="00F137F7" w:rsidRPr="00D608FC" w:rsidRDefault="00045D54" w:rsidP="002A06A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1526540" cy="534670"/>
            <wp:effectExtent l="19050" t="0" r="0" b="0"/>
            <wp:docPr id="173" name="Image 173"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equation"/>
                    <pic:cNvPicPr>
                      <a:picLocks noChangeAspect="1" noChangeArrowheads="1"/>
                    </pic:cNvPicPr>
                  </pic:nvPicPr>
                  <pic:blipFill>
                    <a:blip r:embed="rId307"/>
                    <a:srcRect/>
                    <a:stretch>
                      <a:fillRect/>
                    </a:stretch>
                  </pic:blipFill>
                  <pic:spPr bwMode="auto">
                    <a:xfrm>
                      <a:off x="0" y="0"/>
                      <a:ext cx="1526540" cy="534670"/>
                    </a:xfrm>
                    <a:prstGeom prst="rect">
                      <a:avLst/>
                    </a:prstGeom>
                    <a:noFill/>
                    <a:ln w="9525">
                      <a:noFill/>
                      <a:miter lim="800000"/>
                      <a:headEnd/>
                      <a:tailEnd/>
                    </a:ln>
                  </pic:spPr>
                </pic:pic>
              </a:graphicData>
            </a:graphic>
          </wp:inline>
        </w:drawing>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Soit :</w:t>
      </w:r>
    </w:p>
    <w:p w:rsidR="00F137F7" w:rsidRPr="00D608FC" w:rsidRDefault="00045D54" w:rsidP="002A06A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829945" cy="499110"/>
            <wp:effectExtent l="19050" t="0" r="8255" b="0"/>
            <wp:docPr id="174" name="Image 174"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equation"/>
                    <pic:cNvPicPr>
                      <a:picLocks noChangeAspect="1" noChangeArrowheads="1"/>
                    </pic:cNvPicPr>
                  </pic:nvPicPr>
                  <pic:blipFill>
                    <a:blip r:embed="rId308"/>
                    <a:srcRect/>
                    <a:stretch>
                      <a:fillRect/>
                    </a:stretch>
                  </pic:blipFill>
                  <pic:spPr bwMode="auto">
                    <a:xfrm>
                      <a:off x="0" y="0"/>
                      <a:ext cx="829945" cy="499110"/>
                    </a:xfrm>
                    <a:prstGeom prst="rect">
                      <a:avLst/>
                    </a:prstGeom>
                    <a:noFill/>
                    <a:ln w="9525">
                      <a:noFill/>
                      <a:miter lim="800000"/>
                      <a:headEnd/>
                      <a:tailEnd/>
                    </a:ln>
                  </pic:spPr>
                </pic:pic>
              </a:graphicData>
            </a:graphic>
          </wp:inline>
        </w:drawing>
      </w:r>
    </w:p>
    <w:p w:rsidR="00F137F7" w:rsidRPr="00D608FC" w:rsidRDefault="00F137F7" w:rsidP="002A06A0">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Or rappelons que notre objectif est de maximiser cette inégalité. En d'autres termes de chercher </w:t>
      </w:r>
      <w:r w:rsidR="00AA0B13" w:rsidRPr="002A06A0">
        <w:rPr>
          <w:rFonts w:ascii="Garamond" w:hAnsi="Garamond" w:cs="Garamond"/>
          <w:position w:val="-10"/>
          <w:sz w:val="26"/>
          <w:szCs w:val="26"/>
        </w:rPr>
        <w:object w:dxaOrig="279" w:dyaOrig="340">
          <v:shape id="_x0000_i1146" type="#_x0000_t75" style="width:14.4pt;height:17.15pt" o:ole="">
            <v:imagedata r:id="rId309" o:title=""/>
          </v:shape>
          <o:OLEObject Type="Embed" ProgID="Equation.3" ShapeID="_x0000_i1146" DrawAspect="Content" ObjectID="_1630680495" r:id="rId310"/>
        </w:object>
      </w:r>
      <w:r w:rsidRPr="00D608FC">
        <w:rPr>
          <w:rFonts w:ascii="Garamond" w:eastAsia="TTE1E7B588t00" w:hAnsi="Garamond" w:cs="Garamond"/>
          <w:color w:val="000000"/>
          <w:sz w:val="26"/>
          <w:szCs w:val="26"/>
        </w:rPr>
        <w:t> tel que l'égalité soit respectée. Or nous voyons immédiatement que cela est faire si</w:t>
      </w:r>
      <w:r w:rsidR="00AA0B13" w:rsidRPr="002A06A0">
        <w:rPr>
          <w:rFonts w:ascii="Garamond" w:hAnsi="Garamond" w:cs="Garamond"/>
          <w:position w:val="-10"/>
          <w:sz w:val="26"/>
          <w:szCs w:val="26"/>
        </w:rPr>
        <w:object w:dxaOrig="639" w:dyaOrig="340">
          <v:shape id="_x0000_i1147" type="#_x0000_t75" style="width:31.55pt;height:17.15pt" o:ole="">
            <v:imagedata r:id="rId311" o:title=""/>
          </v:shape>
          <o:OLEObject Type="Embed" ProgID="Equation.3" ShapeID="_x0000_i1147" DrawAspect="Content" ObjectID="_1630680496" r:id="rId312"/>
        </w:object>
      </w:r>
      <w:r w:rsidRPr="00D608FC">
        <w:rPr>
          <w:rFonts w:ascii="Garamond" w:eastAsia="TTE1E7B588t00" w:hAnsi="Garamond" w:cs="Garamond"/>
          <w:color w:val="000000"/>
          <w:sz w:val="26"/>
          <w:szCs w:val="26"/>
        </w:rPr>
        <w:t>. Ainsi, une solution de notre problème de maximisation est donc :</w:t>
      </w:r>
    </w:p>
    <w:p w:rsidR="00F137F7" w:rsidRPr="00D608FC" w:rsidRDefault="00045D54" w:rsidP="002A06A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lastRenderedPageBreak/>
        <w:drawing>
          <wp:inline distT="0" distB="0" distL="0" distR="0">
            <wp:extent cx="534670" cy="1174750"/>
            <wp:effectExtent l="19050" t="0" r="0" b="0"/>
            <wp:docPr id="177" name="Image 177"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equation"/>
                    <pic:cNvPicPr>
                      <a:picLocks noChangeAspect="1" noChangeArrowheads="1"/>
                    </pic:cNvPicPr>
                  </pic:nvPicPr>
                  <pic:blipFill>
                    <a:blip r:embed="rId313"/>
                    <a:srcRect/>
                    <a:stretch>
                      <a:fillRect/>
                    </a:stretch>
                  </pic:blipFill>
                  <pic:spPr bwMode="auto">
                    <a:xfrm>
                      <a:off x="0" y="0"/>
                      <a:ext cx="534670" cy="1174750"/>
                    </a:xfrm>
                    <a:prstGeom prst="rect">
                      <a:avLst/>
                    </a:prstGeom>
                    <a:noFill/>
                    <a:ln w="9525">
                      <a:noFill/>
                      <a:miter lim="800000"/>
                      <a:headEnd/>
                      <a:tailEnd/>
                    </a:ln>
                  </pic:spPr>
                </pic:pic>
              </a:graphicData>
            </a:graphic>
          </wp:inline>
        </w:drawing>
      </w:r>
      <w:r w:rsidR="00F137F7" w:rsidRPr="00D608FC">
        <w:rPr>
          <w:rFonts w:ascii="Garamond" w:eastAsia="TTE1E7B588t00" w:hAnsi="Garamond" w:cs="Garamond"/>
          <w:color w:val="000000"/>
          <w:sz w:val="26"/>
          <w:szCs w:val="26"/>
        </w:rPr>
        <w:t>  </w:t>
      </w:r>
    </w:p>
    <w:p w:rsidR="00F137F7" w:rsidRPr="00D608FC" w:rsidRDefault="00F137F7" w:rsidP="00F0224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soit puisque</w:t>
      </w:r>
      <w:r w:rsidR="00DF26BF">
        <w:rPr>
          <w:rFonts w:ascii="Garamond" w:eastAsia="TTE1E7B588t00" w:hAnsi="Garamond" w:cs="Garamond"/>
          <w:color w:val="000000"/>
          <w:sz w:val="26"/>
          <w:szCs w:val="26"/>
        </w:rPr>
        <w:t xml:space="preserve"> </w:t>
      </w:r>
      <w:r w:rsidR="001971B3" w:rsidRPr="00F0224C">
        <w:rPr>
          <w:position w:val="-6"/>
        </w:rPr>
        <w:object w:dxaOrig="2620" w:dyaOrig="320">
          <v:shape id="_x0000_i1148" type="#_x0000_t75" style="width:131.25pt;height:16.05pt" o:ole="">
            <v:imagedata r:id="rId314" o:title=""/>
          </v:shape>
          <o:OLEObject Type="Embed" ProgID="Equation.3" ShapeID="_x0000_i1148" DrawAspect="Content" ObjectID="_1630680497" r:id="rId315"/>
        </w:object>
      </w:r>
      <w:r w:rsidRPr="00D608FC">
        <w:rPr>
          <w:rFonts w:ascii="Garamond" w:eastAsia="TTE1E7B588t00" w:hAnsi="Garamond" w:cs="Garamond"/>
          <w:color w:val="000000"/>
          <w:sz w:val="26"/>
          <w:szCs w:val="26"/>
        </w:rPr>
        <w:t> </w:t>
      </w:r>
      <w:r w:rsidR="00DF26BF">
        <w:rPr>
          <w:rFonts w:ascii="Garamond" w:eastAsia="TTE1E7B588t00" w:hAnsi="Garamond" w:cs="Garamond"/>
          <w:color w:val="000000"/>
          <w:sz w:val="26"/>
          <w:szCs w:val="26"/>
        </w:rPr>
        <w:t xml:space="preserve"> </w:t>
      </w:r>
      <w:r w:rsidRPr="00D608FC">
        <w:rPr>
          <w:rFonts w:ascii="Garamond" w:eastAsia="TTE1E7B588t00" w:hAnsi="Garamond" w:cs="Garamond"/>
          <w:color w:val="000000"/>
          <w:sz w:val="26"/>
          <w:szCs w:val="26"/>
        </w:rPr>
        <w:t>qui est alors le premier vecteur propre de R</w:t>
      </w:r>
      <w:r w:rsidR="00F0224C">
        <w:rPr>
          <w:rFonts w:ascii="Garamond" w:eastAsia="TTE1E7B588t00" w:hAnsi="Garamond" w:cs="Garamond"/>
          <w:color w:val="000000"/>
          <w:sz w:val="26"/>
          <w:szCs w:val="26"/>
        </w:rPr>
        <w:t xml:space="preserve"> </w:t>
      </w:r>
      <w:r w:rsidRPr="00D608FC">
        <w:rPr>
          <w:rFonts w:ascii="Garamond" w:eastAsia="TTE1E7B588t00" w:hAnsi="Garamond" w:cs="Garamond"/>
          <w:color w:val="000000"/>
          <w:sz w:val="26"/>
          <w:szCs w:val="26"/>
        </w:rPr>
        <w:t>(puisque R se diagonalise dans cette base) associé à la plus grande valeur propre</w:t>
      </w:r>
      <w:r w:rsidR="00AA0B13" w:rsidRPr="002A06A0">
        <w:rPr>
          <w:rFonts w:ascii="Garamond" w:hAnsi="Garamond" w:cs="Garamond"/>
          <w:position w:val="-10"/>
          <w:sz w:val="26"/>
          <w:szCs w:val="26"/>
        </w:rPr>
        <w:object w:dxaOrig="260" w:dyaOrig="340">
          <v:shape id="_x0000_i1149" type="#_x0000_t75" style="width:13.3pt;height:17.15pt" o:ole="">
            <v:imagedata r:id="rId316" o:title=""/>
          </v:shape>
          <o:OLEObject Type="Embed" ProgID="Equation.3" ShapeID="_x0000_i1149" DrawAspect="Content" ObjectID="_1630680498" r:id="rId317"/>
        </w:object>
      </w:r>
      <w:r w:rsidRPr="00D608FC">
        <w:rPr>
          <w:rFonts w:ascii="Garamond" w:eastAsia="TTE1E7B588t00" w:hAnsi="Garamond" w:cs="Garamond"/>
          <w:color w:val="000000"/>
          <w:sz w:val="26"/>
          <w:szCs w:val="26"/>
        </w:rPr>
        <w:t>. D'où le fait que cette solution soit notée souvent sous la forme </w:t>
      </w:r>
      <w:r w:rsidR="00AA0B13" w:rsidRPr="00AA0B13">
        <w:rPr>
          <w:rFonts w:ascii="Garamond" w:eastAsia="TTE1E7B588t00" w:hAnsi="Garamond" w:cs="Garamond"/>
          <w:color w:val="000000"/>
          <w:position w:val="-10"/>
          <w:sz w:val="26"/>
          <w:szCs w:val="26"/>
        </w:rPr>
        <w:object w:dxaOrig="920" w:dyaOrig="340">
          <v:shape id="_x0000_i1150" type="#_x0000_t75" style="width:45.95pt;height:17.15pt" o:ole="">
            <v:imagedata r:id="rId318" o:title=""/>
          </v:shape>
          <o:OLEObject Type="Embed" ProgID="Equation.3" ShapeID="_x0000_i1150" DrawAspect="Content" ObjectID="_1630680499" r:id="rId319"/>
        </w:object>
      </w:r>
      <w:r w:rsidRPr="00D608FC">
        <w:rPr>
          <w:rFonts w:ascii="Garamond" w:eastAsia="TTE1E7B588t00" w:hAnsi="Garamond" w:cs="Garamond"/>
          <w:color w:val="000000"/>
          <w:sz w:val="26"/>
          <w:szCs w:val="26"/>
        </w:rPr>
        <w:t> avec</w:t>
      </w:r>
      <w:r w:rsidR="00AA0B13">
        <w:rPr>
          <w:rFonts w:ascii="Garamond" w:eastAsia="TTE1E7B588t00" w:hAnsi="Garamond" w:cs="Garamond"/>
          <w:color w:val="000000"/>
          <w:sz w:val="26"/>
          <w:szCs w:val="26"/>
        </w:rPr>
        <w:t xml:space="preserve"> </w:t>
      </w:r>
      <w:r w:rsidR="00070125" w:rsidRPr="00AA0B13">
        <w:rPr>
          <w:rFonts w:ascii="Garamond" w:hAnsi="Garamond" w:cs="Garamond"/>
          <w:position w:val="-6"/>
          <w:sz w:val="26"/>
          <w:szCs w:val="26"/>
        </w:rPr>
        <w:object w:dxaOrig="1100" w:dyaOrig="320">
          <v:shape id="_x0000_i1151" type="#_x0000_t75" style="width:54.3pt;height:16.05pt" o:ole="">
            <v:imagedata r:id="rId320" o:title=""/>
          </v:shape>
          <o:OLEObject Type="Embed" ProgID="Equation.3" ShapeID="_x0000_i1151" DrawAspect="Content" ObjectID="_1630680500" r:id="rId321"/>
        </w:object>
      </w:r>
      <w:r w:rsidRPr="00D608FC">
        <w:rPr>
          <w:rFonts w:ascii="Garamond" w:eastAsia="TTE1E7B588t00" w:hAnsi="Garamond" w:cs="Garamond"/>
          <w:color w:val="000000"/>
          <w:sz w:val="26"/>
          <w:szCs w:val="26"/>
        </w:rPr>
        <w:t>  (il est donc relativement aisé de déterminer S avec des logiciels lorsque R</w:t>
      </w:r>
      <w:r w:rsidR="002B7C18">
        <w:rPr>
          <w:rFonts w:ascii="Garamond" w:eastAsia="TTE1E7B588t00" w:hAnsi="Garamond" w:cs="Garamond"/>
          <w:color w:val="000000"/>
          <w:sz w:val="26"/>
          <w:szCs w:val="26"/>
        </w:rPr>
        <w:t> et</w:t>
      </w:r>
      <w:r w:rsidRPr="00D608FC">
        <w:rPr>
          <w:rFonts w:ascii="Garamond" w:eastAsia="TTE1E7B588t00" w:hAnsi="Garamond" w:cs="Garamond"/>
          <w:color w:val="000000"/>
          <w:sz w:val="26"/>
          <w:szCs w:val="26"/>
        </w:rPr>
        <w:t> </w:t>
      </w:r>
      <w:r w:rsidR="002B7C18" w:rsidRPr="00932226">
        <w:rPr>
          <w:position w:val="-4"/>
        </w:rPr>
        <w:object w:dxaOrig="260" w:dyaOrig="260">
          <v:shape id="_x0000_i1152" type="#_x0000_t75" style="width:13.3pt;height:13.3pt" o:ole="">
            <v:imagedata r:id="rId322" o:title=""/>
          </v:shape>
          <o:OLEObject Type="Embed" ProgID="Equation.3" ShapeID="_x0000_i1152" DrawAspect="Content" ObjectID="_1630680501" r:id="rId323"/>
        </w:object>
      </w:r>
      <w:r w:rsidRPr="00D608FC">
        <w:rPr>
          <w:rFonts w:ascii="Garamond" w:eastAsia="TTE1E7B588t00" w:hAnsi="Garamond" w:cs="Garamond"/>
          <w:color w:val="000000"/>
          <w:sz w:val="26"/>
          <w:szCs w:val="26"/>
        </w:rPr>
        <w:t>sont connus).</w:t>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Une fois que l'on a trouvée la première droite vectorielle, nous cherchons une deuxième droite dans le sous-espace vectoriel orthogonal à la droite vectorielle qui maximise l'inertie du nuage de point projeté. Nous démontrons, et devinons, que la solution est donnée par la droite vectorielle dirigée par le vecteur propre associé à la deuxième valeur propre de la matrice de corrélation est ainsi de suite...</w:t>
      </w:r>
    </w:p>
    <w:p w:rsidR="00F137F7" w:rsidRPr="00D608FC" w:rsidRDefault="00F137F7" w:rsidP="008C2150">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Ainsi, nous obtenons une nouvelle base</w:t>
      </w:r>
      <w:r w:rsidR="00AA0B13">
        <w:rPr>
          <w:rFonts w:ascii="Garamond" w:eastAsia="TTE1E7B588t00" w:hAnsi="Garamond" w:cs="Garamond"/>
          <w:color w:val="000000"/>
          <w:sz w:val="26"/>
          <w:szCs w:val="26"/>
        </w:rPr>
        <w:t xml:space="preserve"> </w:t>
      </w:r>
      <w:r w:rsidR="008C2150" w:rsidRPr="00AA0B13">
        <w:rPr>
          <w:rFonts w:ascii="Garamond" w:hAnsi="Garamond" w:cs="Garamond"/>
          <w:position w:val="-14"/>
          <w:sz w:val="26"/>
          <w:szCs w:val="26"/>
        </w:rPr>
        <w:object w:dxaOrig="999" w:dyaOrig="380">
          <v:shape id="_x0000_i1153" type="#_x0000_t75" style="width:49.85pt;height:19.4pt" o:ole="">
            <v:imagedata r:id="rId324" o:title=""/>
          </v:shape>
          <o:OLEObject Type="Embed" ProgID="Equation.3" ShapeID="_x0000_i1153" DrawAspect="Content" ObjectID="_1630680502" r:id="rId325"/>
        </w:object>
      </w:r>
      <w:r w:rsidRPr="00D608FC">
        <w:rPr>
          <w:rFonts w:ascii="Garamond" w:eastAsia="TTE1E7B588t00" w:hAnsi="Garamond" w:cs="Garamond"/>
          <w:color w:val="000000"/>
          <w:sz w:val="26"/>
          <w:szCs w:val="26"/>
        </w:rPr>
        <w:t> dont un des plans constitue le plan factoriel. Cependant il nous faut connaître les composantes de Z dans cette base. Comme cette base a été construite sous la condition que R y est diagonalisable via la matrice S</w:t>
      </w:r>
      <w:r w:rsidR="00070125">
        <w:rPr>
          <w:rFonts w:ascii="Garamond" w:eastAsia="TTE1E7B588t00" w:hAnsi="Garamond" w:cs="Garamond"/>
          <w:color w:val="000000"/>
          <w:sz w:val="26"/>
          <w:szCs w:val="26"/>
        </w:rPr>
        <w:t xml:space="preserve"> </w:t>
      </w:r>
      <w:r w:rsidRPr="00D608FC">
        <w:rPr>
          <w:rFonts w:ascii="Garamond" w:eastAsia="TTE1E7B588t00" w:hAnsi="Garamond" w:cs="Garamond"/>
          <w:color w:val="000000"/>
          <w:sz w:val="26"/>
          <w:szCs w:val="26"/>
        </w:rPr>
        <w:t>alors cette dernière matrice est l'application linéaire qui va nous permettre d'exprimer Z</w:t>
      </w:r>
      <w:r w:rsidR="008C2150">
        <w:rPr>
          <w:rFonts w:ascii="Garamond" w:eastAsia="TTE1E7B588t00" w:hAnsi="Garamond" w:cs="Garamond"/>
          <w:color w:val="000000"/>
          <w:sz w:val="26"/>
          <w:szCs w:val="26"/>
        </w:rPr>
        <w:t xml:space="preserve"> </w:t>
      </w:r>
      <w:r w:rsidRPr="00D608FC">
        <w:rPr>
          <w:rFonts w:ascii="Garamond" w:eastAsia="TTE1E7B588t00" w:hAnsi="Garamond" w:cs="Garamond"/>
          <w:color w:val="000000"/>
          <w:sz w:val="26"/>
          <w:szCs w:val="26"/>
        </w:rPr>
        <w:t>dans la base </w:t>
      </w:r>
      <w:r w:rsidR="008C2150" w:rsidRPr="00AA0B13">
        <w:rPr>
          <w:rFonts w:ascii="Garamond" w:hAnsi="Garamond" w:cs="Garamond"/>
          <w:position w:val="-14"/>
          <w:sz w:val="26"/>
          <w:szCs w:val="26"/>
        </w:rPr>
        <w:object w:dxaOrig="999" w:dyaOrig="380">
          <v:shape id="_x0000_i1154" type="#_x0000_t75" style="width:49.85pt;height:19.4pt" o:ole="">
            <v:imagedata r:id="rId326" o:title=""/>
          </v:shape>
          <o:OLEObject Type="Embed" ProgID="Equation.3" ShapeID="_x0000_i1154" DrawAspect="Content" ObjectID="_1630680503" r:id="rId327"/>
        </w:object>
      </w:r>
      <w:r w:rsidRPr="00D608FC">
        <w:rPr>
          <w:rFonts w:ascii="Garamond" w:eastAsia="TTE1E7B588t00" w:hAnsi="Garamond" w:cs="Garamond"/>
          <w:color w:val="000000"/>
          <w:sz w:val="26"/>
          <w:szCs w:val="26"/>
        </w:rPr>
        <w:t> via la relation :</w:t>
      </w:r>
    </w:p>
    <w:p w:rsidR="00F137F7" w:rsidRPr="00D608FC" w:rsidRDefault="00045D54" w:rsidP="008C215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598170" cy="196850"/>
            <wp:effectExtent l="19050" t="0" r="0" b="0"/>
            <wp:docPr id="185" name="Image 185"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equation"/>
                    <pic:cNvPicPr>
                      <a:picLocks noChangeAspect="1" noChangeArrowheads="1"/>
                    </pic:cNvPicPr>
                  </pic:nvPicPr>
                  <pic:blipFill>
                    <a:blip r:embed="rId328"/>
                    <a:srcRect/>
                    <a:stretch>
                      <a:fillRect/>
                    </a:stretch>
                  </pic:blipFill>
                  <pic:spPr bwMode="auto">
                    <a:xfrm>
                      <a:off x="0" y="0"/>
                      <a:ext cx="598170" cy="196850"/>
                    </a:xfrm>
                    <a:prstGeom prst="rect">
                      <a:avLst/>
                    </a:prstGeom>
                    <a:noFill/>
                    <a:ln w="9525">
                      <a:noFill/>
                      <a:miter lim="800000"/>
                      <a:headEnd/>
                      <a:tailEnd/>
                    </a:ln>
                  </pic:spPr>
                </pic:pic>
              </a:graphicData>
            </a:graphic>
          </wp:inline>
        </w:drawing>
      </w:r>
      <w:r w:rsidR="00F137F7" w:rsidRPr="00D608FC">
        <w:rPr>
          <w:rFonts w:ascii="Garamond" w:eastAsia="TTE1E7B588t00" w:hAnsi="Garamond" w:cs="Garamond"/>
          <w:color w:val="000000"/>
          <w:sz w:val="26"/>
          <w:szCs w:val="26"/>
        </w:rPr>
        <w:t>   </w:t>
      </w:r>
    </w:p>
    <w:p w:rsidR="00F137F7" w:rsidRPr="00D608FC" w:rsidRDefault="00F137F7" w:rsidP="00A01754">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Ainsi, dans notre exemple les trois valeurs propres sont:</w:t>
      </w:r>
    </w:p>
    <w:p w:rsidR="008C2150" w:rsidRDefault="00045D54" w:rsidP="008C215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2623820" cy="224790"/>
            <wp:effectExtent l="19050" t="0" r="5080" b="0"/>
            <wp:docPr id="186" name="Image 186"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equation"/>
                    <pic:cNvPicPr>
                      <a:picLocks noChangeAspect="1" noChangeArrowheads="1"/>
                    </pic:cNvPicPr>
                  </pic:nvPicPr>
                  <pic:blipFill>
                    <a:blip r:embed="rId329"/>
                    <a:srcRect/>
                    <a:stretch>
                      <a:fillRect/>
                    </a:stretch>
                  </pic:blipFill>
                  <pic:spPr bwMode="auto">
                    <a:xfrm>
                      <a:off x="0" y="0"/>
                      <a:ext cx="2623820" cy="224790"/>
                    </a:xfrm>
                    <a:prstGeom prst="rect">
                      <a:avLst/>
                    </a:prstGeom>
                    <a:noFill/>
                    <a:ln w="9525">
                      <a:noFill/>
                      <a:miter lim="800000"/>
                      <a:headEnd/>
                      <a:tailEnd/>
                    </a:ln>
                  </pic:spPr>
                </pic:pic>
              </a:graphicData>
            </a:graphic>
          </wp:inline>
        </w:drawing>
      </w:r>
    </w:p>
    <w:p w:rsidR="00F137F7" w:rsidRPr="00D608FC" w:rsidRDefault="00F137F7" w:rsidP="008C2150">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Remarque: Certains logiciels indiquent les poids en % respectifs et cumulés pour chacune des valeurs propres. Ainsi, nous avons dans le cas présent respectivement les poides suivants en % du total:</w:t>
      </w:r>
    </w:p>
    <w:p w:rsidR="008C2150" w:rsidRDefault="00045D54" w:rsidP="002B7C18">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4649470" cy="598170"/>
            <wp:effectExtent l="19050" t="0" r="0" b="0"/>
            <wp:docPr id="187" name="Image 187"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equation"/>
                    <pic:cNvPicPr>
                      <a:picLocks noChangeAspect="1" noChangeArrowheads="1"/>
                    </pic:cNvPicPr>
                  </pic:nvPicPr>
                  <pic:blipFill>
                    <a:blip r:embed="rId330"/>
                    <a:srcRect/>
                    <a:stretch>
                      <a:fillRect/>
                    </a:stretch>
                  </pic:blipFill>
                  <pic:spPr bwMode="auto">
                    <a:xfrm>
                      <a:off x="0" y="0"/>
                      <a:ext cx="4649470" cy="598170"/>
                    </a:xfrm>
                    <a:prstGeom prst="rect">
                      <a:avLst/>
                    </a:prstGeom>
                    <a:noFill/>
                    <a:ln w="9525">
                      <a:noFill/>
                      <a:miter lim="800000"/>
                      <a:headEnd/>
                      <a:tailEnd/>
                    </a:ln>
                  </pic:spPr>
                </pic:pic>
              </a:graphicData>
            </a:graphic>
          </wp:inline>
        </w:drawing>
      </w:r>
    </w:p>
    <w:p w:rsidR="00F137F7" w:rsidRDefault="00F137F7" w:rsidP="008C2150">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Nous avons alors comme cordonnées des points </w:t>
      </w:r>
      <w:r w:rsidR="002B7C18" w:rsidRPr="008C2150">
        <w:rPr>
          <w:rFonts w:ascii="Garamond" w:eastAsia="TTE1E7B588t00" w:hAnsi="Garamond" w:cs="Garamond"/>
          <w:color w:val="000000"/>
          <w:position w:val="-12"/>
          <w:sz w:val="26"/>
          <w:szCs w:val="26"/>
        </w:rPr>
        <w:object w:dxaOrig="380" w:dyaOrig="360">
          <v:shape id="_x0000_i1155" type="#_x0000_t75" style="width:18.85pt;height:18.3pt" o:ole="">
            <v:imagedata r:id="rId331" o:title=""/>
          </v:shape>
          <o:OLEObject Type="Embed" ProgID="Equation.3" ShapeID="_x0000_i1155" DrawAspect="Content" ObjectID="_1630680504" r:id="rId332"/>
        </w:object>
      </w:r>
      <w:r w:rsidRPr="00D608FC">
        <w:rPr>
          <w:rFonts w:ascii="Garamond" w:eastAsia="TTE1E7B588t00" w:hAnsi="Garamond" w:cs="Garamond"/>
          <w:color w:val="000000"/>
          <w:sz w:val="26"/>
          <w:szCs w:val="26"/>
        </w:rPr>
        <w:t> dans la base </w:t>
      </w:r>
      <w:r w:rsidR="002B7C18" w:rsidRPr="008C2150">
        <w:rPr>
          <w:rFonts w:ascii="Garamond" w:hAnsi="Garamond" w:cs="Garamond"/>
          <w:position w:val="-12"/>
          <w:sz w:val="26"/>
          <w:szCs w:val="26"/>
        </w:rPr>
        <w:object w:dxaOrig="1040" w:dyaOrig="360">
          <v:shape id="_x0000_i1156" type="#_x0000_t75" style="width:51.5pt;height:18.3pt" o:ole="">
            <v:imagedata r:id="rId333" o:title=""/>
          </v:shape>
          <o:OLEObject Type="Embed" ProgID="Equation.3" ShapeID="_x0000_i1156" DrawAspect="Content" ObjectID="_1630680505" r:id="rId334"/>
        </w:object>
      </w:r>
      <w:r w:rsidRPr="00D608FC">
        <w:rPr>
          <w:rFonts w:ascii="Garamond" w:eastAsia="TTE1E7B588t00" w:hAnsi="Garamond" w:cs="Garamond"/>
          <w:color w:val="000000"/>
          <w:sz w:val="26"/>
          <w:szCs w:val="26"/>
        </w:rPr>
        <w:t>:</w:t>
      </w:r>
    </w:p>
    <w:p w:rsidR="00F137F7" w:rsidRPr="00D608FC" w:rsidRDefault="00045D54" w:rsidP="008C215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lastRenderedPageBreak/>
        <w:drawing>
          <wp:inline distT="0" distB="0" distL="0" distR="0">
            <wp:extent cx="2244090" cy="3460750"/>
            <wp:effectExtent l="19050" t="0" r="3810" b="0"/>
            <wp:docPr id="190" name="Image 190"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equation"/>
                    <pic:cNvPicPr>
                      <a:picLocks noChangeAspect="1" noChangeArrowheads="1"/>
                    </pic:cNvPicPr>
                  </pic:nvPicPr>
                  <pic:blipFill>
                    <a:blip r:embed="rId335"/>
                    <a:srcRect/>
                    <a:stretch>
                      <a:fillRect/>
                    </a:stretch>
                  </pic:blipFill>
                  <pic:spPr bwMode="auto">
                    <a:xfrm>
                      <a:off x="0" y="0"/>
                      <a:ext cx="2244090" cy="3460750"/>
                    </a:xfrm>
                    <a:prstGeom prst="rect">
                      <a:avLst/>
                    </a:prstGeom>
                    <a:noFill/>
                    <a:ln w="9525">
                      <a:noFill/>
                      <a:miter lim="800000"/>
                      <a:headEnd/>
                      <a:tailEnd/>
                    </a:ln>
                  </pic:spPr>
                </pic:pic>
              </a:graphicData>
            </a:graphic>
          </wp:inline>
        </w:drawing>
      </w:r>
      <w:r w:rsidR="00F137F7" w:rsidRPr="00D608FC">
        <w:rPr>
          <w:rFonts w:ascii="Garamond" w:eastAsia="TTE1E7B588t00" w:hAnsi="Garamond" w:cs="Garamond"/>
          <w:color w:val="000000"/>
          <w:sz w:val="26"/>
          <w:szCs w:val="26"/>
        </w:rPr>
        <w:t>   </w:t>
      </w:r>
    </w:p>
    <w:p w:rsidR="00F137F7" w:rsidRPr="00D608FC" w:rsidRDefault="00F137F7" w:rsidP="008C2150">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Les coordonnées des projections du nuage de points dans le meilleur plan défini par les vecteurs </w:t>
      </w:r>
      <w:r w:rsidR="002B7C18" w:rsidRPr="008C2150">
        <w:rPr>
          <w:rFonts w:ascii="Garamond" w:hAnsi="Garamond" w:cs="Garamond"/>
          <w:position w:val="-10"/>
          <w:sz w:val="26"/>
          <w:szCs w:val="26"/>
        </w:rPr>
        <w:object w:dxaOrig="740" w:dyaOrig="340">
          <v:shape id="_x0000_i1157" type="#_x0000_t75" style="width:36.55pt;height:17.15pt" o:ole="">
            <v:imagedata r:id="rId336" o:title=""/>
          </v:shape>
          <o:OLEObject Type="Embed" ProgID="Equation.3" ShapeID="_x0000_i1157" DrawAspect="Content" ObjectID="_1630680506" r:id="rId337"/>
        </w:object>
      </w:r>
      <w:r w:rsidRPr="00D608FC">
        <w:rPr>
          <w:rFonts w:ascii="Garamond" w:eastAsia="TTE1E7B588t00" w:hAnsi="Garamond" w:cs="Garamond"/>
          <w:color w:val="000000"/>
          <w:sz w:val="26"/>
          <w:szCs w:val="26"/>
        </w:rPr>
        <w:t> sont donc les deux premières colonnes de la matrice précédente (correspondant donc à la longueur du sépale et la largeur du sépale).</w:t>
      </w:r>
    </w:p>
    <w:p w:rsidR="00F137F7" w:rsidRPr="00D608FC" w:rsidRDefault="00F137F7" w:rsidP="00D608FC">
      <w:pPr>
        <w:autoSpaceDE w:val="0"/>
        <w:autoSpaceDN w:val="0"/>
        <w:adjustRightInd w:val="0"/>
        <w:spacing w:line="360" w:lineRule="atLeast"/>
        <w:jc w:val="both"/>
        <w:rPr>
          <w:rFonts w:ascii="Garamond" w:eastAsia="TTE1E7B588t00" w:hAnsi="Garamond" w:cs="Garamond"/>
          <w:color w:val="000000"/>
          <w:sz w:val="26"/>
          <w:szCs w:val="26"/>
        </w:rPr>
      </w:pPr>
      <w:r w:rsidRPr="00D608FC">
        <w:rPr>
          <w:rFonts w:ascii="Garamond" w:eastAsia="TTE1E7B588t00" w:hAnsi="Garamond" w:cs="Garamond"/>
          <w:color w:val="000000"/>
          <w:sz w:val="26"/>
          <w:szCs w:val="26"/>
        </w:rPr>
        <w:t>Effectivement nous voyons immédiatement que ce sont ces deux colonnes qui maximiseront la somme des normes dans le plan donné:</w:t>
      </w:r>
    </w:p>
    <w:p w:rsidR="00F137F7" w:rsidRPr="00D608FC" w:rsidRDefault="00045D54" w:rsidP="008C2150">
      <w:pPr>
        <w:autoSpaceDE w:val="0"/>
        <w:autoSpaceDN w:val="0"/>
        <w:adjustRightInd w:val="0"/>
        <w:spacing w:line="360" w:lineRule="atLeast"/>
        <w:jc w:val="cente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inline distT="0" distB="0" distL="0" distR="0">
            <wp:extent cx="1969770" cy="1695450"/>
            <wp:effectExtent l="19050" t="0" r="0" b="0"/>
            <wp:docPr id="192" name="Image 192"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equation"/>
                    <pic:cNvPicPr>
                      <a:picLocks noChangeAspect="1" noChangeArrowheads="1"/>
                    </pic:cNvPicPr>
                  </pic:nvPicPr>
                  <pic:blipFill>
                    <a:blip r:embed="rId338"/>
                    <a:srcRect/>
                    <a:stretch>
                      <a:fillRect/>
                    </a:stretch>
                  </pic:blipFill>
                  <pic:spPr bwMode="auto">
                    <a:xfrm>
                      <a:off x="0" y="0"/>
                      <a:ext cx="1969770" cy="1695450"/>
                    </a:xfrm>
                    <a:prstGeom prst="rect">
                      <a:avLst/>
                    </a:prstGeom>
                    <a:noFill/>
                    <a:ln w="9525">
                      <a:noFill/>
                      <a:miter lim="800000"/>
                      <a:headEnd/>
                      <a:tailEnd/>
                    </a:ln>
                  </pic:spPr>
                </pic:pic>
              </a:graphicData>
            </a:graphic>
          </wp:inline>
        </w:drawing>
      </w:r>
      <w:r w:rsidR="00F137F7" w:rsidRPr="00D608FC">
        <w:rPr>
          <w:rFonts w:ascii="Garamond" w:eastAsia="TTE1E7B588t00" w:hAnsi="Garamond" w:cs="Garamond"/>
          <w:color w:val="000000"/>
          <w:sz w:val="26"/>
          <w:szCs w:val="26"/>
        </w:rPr>
        <w:t> </w:t>
      </w:r>
      <w:r w:rsidR="00F137F7" w:rsidRPr="00D608FC">
        <w:rPr>
          <w:rFonts w:ascii="Garamond" w:eastAsia="TTE1E7B588t00" w:hAnsi="Garamond" w:cs="Garamond"/>
          <w:color w:val="000000"/>
          <w:sz w:val="26"/>
          <w:szCs w:val="26"/>
        </w:rPr>
        <w:br/>
      </w:r>
    </w:p>
    <w:p w:rsidR="00F137F7" w:rsidRDefault="00F137F7" w:rsidP="00BC6EE5">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8C2150" w:rsidRDefault="008C2150" w:rsidP="00BC6EE5">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8C2150" w:rsidRDefault="008C2150" w:rsidP="00BC6EE5">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8C2150" w:rsidRDefault="008C2150" w:rsidP="00BC6EE5">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8C2150" w:rsidRDefault="008C2150" w:rsidP="00BC6EE5">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8C2150" w:rsidRDefault="008C2150" w:rsidP="00BC6EE5">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070125" w:rsidRDefault="00070125" w:rsidP="00BC6EE5">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137F7" w:rsidRPr="00F17C6D" w:rsidRDefault="00F137F7" w:rsidP="00FA3C13">
      <w:pPr>
        <w:spacing w:after="0" w:line="360" w:lineRule="auto"/>
        <w:jc w:val="center"/>
        <w:rPr>
          <w:rFonts w:ascii="Garamond" w:hAnsi="Garamond" w:cs="Garamond"/>
          <w:b/>
          <w:bCs/>
          <w:sz w:val="56"/>
          <w:szCs w:val="56"/>
        </w:rPr>
      </w:pPr>
      <w:r w:rsidRPr="00727E09">
        <w:rPr>
          <w:rFonts w:ascii="Garamond" w:hAnsi="Garamond" w:cs="Garamond"/>
          <w:sz w:val="29"/>
          <w:szCs w:val="29"/>
        </w:rPr>
        <w:lastRenderedPageBreak/>
        <w:tab/>
      </w:r>
      <w:r w:rsidR="007760FE">
        <w:rPr>
          <w:rFonts w:ascii="Garamond" w:hAnsi="Garamond" w:cs="Garamond"/>
          <w:b/>
          <w:bCs/>
          <w:sz w:val="56"/>
          <w:szCs w:val="56"/>
        </w:rPr>
        <w:t>Travaux dirigés</w:t>
      </w:r>
    </w:p>
    <w:p w:rsidR="00F137F7" w:rsidRDefault="00F137F7" w:rsidP="002A4CE8"/>
    <w:p w:rsidR="00A72760" w:rsidRPr="00FA3C13" w:rsidRDefault="00A72760" w:rsidP="00A72760">
      <w:pPr>
        <w:tabs>
          <w:tab w:val="left" w:pos="5103"/>
        </w:tabs>
        <w:autoSpaceDE w:val="0"/>
        <w:autoSpaceDN w:val="0"/>
        <w:adjustRightInd w:val="0"/>
        <w:spacing w:after="0" w:line="360" w:lineRule="auto"/>
        <w:rPr>
          <w:rFonts w:ascii="Garamond" w:hAnsi="Garamond" w:cs="Garamond"/>
          <w:b/>
          <w:bCs/>
          <w:sz w:val="28"/>
          <w:szCs w:val="28"/>
        </w:rPr>
      </w:pPr>
      <w:r>
        <w:rPr>
          <w:rFonts w:ascii="Garamond" w:hAnsi="Garamond" w:cs="Garamond"/>
          <w:b/>
          <w:bCs/>
          <w:sz w:val="28"/>
          <w:szCs w:val="28"/>
        </w:rPr>
        <w:t>Section 1 : Séries de Travaux dirigés</w:t>
      </w:r>
    </w:p>
    <w:p w:rsidR="00A72760" w:rsidRPr="00915A10" w:rsidRDefault="00A72760" w:rsidP="009F37F7">
      <w:pPr>
        <w:tabs>
          <w:tab w:val="left" w:pos="5103"/>
        </w:tabs>
        <w:autoSpaceDE w:val="0"/>
        <w:autoSpaceDN w:val="0"/>
        <w:adjustRightInd w:val="0"/>
        <w:spacing w:after="0" w:line="360" w:lineRule="auto"/>
        <w:rPr>
          <w:rFonts w:ascii="Garamond" w:hAnsi="Garamond" w:cs="Garamond"/>
          <w:sz w:val="24"/>
          <w:szCs w:val="24"/>
        </w:rPr>
      </w:pPr>
      <w:r w:rsidRPr="00915A10">
        <w:rPr>
          <w:rFonts w:ascii="Garamond" w:hAnsi="Garamond" w:cs="Garamond"/>
          <w:sz w:val="24"/>
          <w:szCs w:val="24"/>
        </w:rPr>
        <w:t xml:space="preserve">TD N° 1 : </w:t>
      </w:r>
      <w:r>
        <w:rPr>
          <w:rFonts w:ascii="Garamond" w:hAnsi="Garamond" w:cs="Garamond"/>
          <w:sz w:val="24"/>
          <w:szCs w:val="24"/>
        </w:rPr>
        <w:t>Reconnaissance des Formes...................................................................................................5</w:t>
      </w:r>
      <w:r w:rsidR="009F37F7">
        <w:rPr>
          <w:rFonts w:ascii="Garamond" w:hAnsi="Garamond" w:cs="Garamond"/>
          <w:sz w:val="24"/>
          <w:szCs w:val="24"/>
        </w:rPr>
        <w:t>6</w:t>
      </w:r>
    </w:p>
    <w:p w:rsidR="00A72760" w:rsidRPr="00915A10" w:rsidRDefault="00A72760" w:rsidP="00925BF4">
      <w:pPr>
        <w:tabs>
          <w:tab w:val="left" w:pos="5103"/>
        </w:tabs>
        <w:autoSpaceDE w:val="0"/>
        <w:autoSpaceDN w:val="0"/>
        <w:adjustRightInd w:val="0"/>
        <w:spacing w:after="0" w:line="360" w:lineRule="auto"/>
        <w:rPr>
          <w:rFonts w:ascii="Garamond" w:hAnsi="Garamond" w:cs="Garamond"/>
          <w:sz w:val="24"/>
          <w:szCs w:val="24"/>
        </w:rPr>
      </w:pPr>
      <w:r w:rsidRPr="00915A10">
        <w:rPr>
          <w:rFonts w:ascii="Garamond" w:hAnsi="Garamond" w:cs="Garamond"/>
          <w:sz w:val="24"/>
          <w:szCs w:val="24"/>
        </w:rPr>
        <w:t xml:space="preserve">TD N° 2 : </w:t>
      </w:r>
      <w:r>
        <w:rPr>
          <w:rFonts w:ascii="Garamond" w:hAnsi="Garamond" w:cs="Garamond"/>
          <w:sz w:val="24"/>
          <w:szCs w:val="24"/>
        </w:rPr>
        <w:t>Approche Markovienne..........................................................................................................</w:t>
      </w:r>
      <w:r w:rsidR="00925BF4">
        <w:rPr>
          <w:rFonts w:ascii="Garamond" w:hAnsi="Garamond" w:cs="Garamond"/>
          <w:sz w:val="24"/>
          <w:szCs w:val="24"/>
        </w:rPr>
        <w:t>60</w:t>
      </w:r>
    </w:p>
    <w:p w:rsidR="00A72760" w:rsidRDefault="00A72760" w:rsidP="00925BF4">
      <w:pPr>
        <w:spacing w:after="0" w:line="360" w:lineRule="auto"/>
        <w:rPr>
          <w:rFonts w:ascii="Garamond" w:hAnsi="Garamond" w:cs="Garamond"/>
          <w:sz w:val="24"/>
          <w:szCs w:val="24"/>
        </w:rPr>
      </w:pPr>
      <w:r w:rsidRPr="00F91D5E">
        <w:rPr>
          <w:rFonts w:ascii="Garamond" w:hAnsi="Garamond" w:cs="Garamond"/>
          <w:sz w:val="24"/>
          <w:szCs w:val="24"/>
        </w:rPr>
        <w:t xml:space="preserve">TD N° 3 : </w:t>
      </w:r>
      <w:r>
        <w:rPr>
          <w:rFonts w:ascii="Garamond" w:hAnsi="Garamond" w:cs="Garamond"/>
          <w:sz w:val="24"/>
          <w:szCs w:val="24"/>
        </w:rPr>
        <w:t>Réseaux de Neurones</w:t>
      </w:r>
      <w:r w:rsidRPr="00915A10">
        <w:rPr>
          <w:rFonts w:ascii="Garamond" w:hAnsi="Garamond" w:cs="Garamond"/>
          <w:sz w:val="24"/>
          <w:szCs w:val="24"/>
        </w:rPr>
        <w:t xml:space="preserve"> </w:t>
      </w:r>
      <w:r>
        <w:rPr>
          <w:rFonts w:ascii="Garamond" w:hAnsi="Garamond" w:cs="Garamond"/>
          <w:sz w:val="24"/>
          <w:szCs w:val="24"/>
        </w:rPr>
        <w:t>.............................................................................................................6</w:t>
      </w:r>
      <w:r w:rsidR="00925BF4">
        <w:rPr>
          <w:rFonts w:ascii="Garamond" w:hAnsi="Garamond" w:cs="Garamond"/>
          <w:sz w:val="24"/>
          <w:szCs w:val="24"/>
        </w:rPr>
        <w:t>4</w:t>
      </w:r>
    </w:p>
    <w:p w:rsidR="00A72760" w:rsidRPr="00F91D5E" w:rsidRDefault="00A72760" w:rsidP="00925BF4">
      <w:pPr>
        <w:spacing w:after="0" w:line="360" w:lineRule="auto"/>
        <w:rPr>
          <w:rFonts w:ascii="Garamond" w:hAnsi="Garamond" w:cs="Garamond"/>
          <w:sz w:val="24"/>
          <w:szCs w:val="24"/>
        </w:rPr>
      </w:pPr>
      <w:r w:rsidRPr="00F91D5E">
        <w:rPr>
          <w:rFonts w:ascii="Garamond" w:hAnsi="Garamond" w:cs="Garamond"/>
          <w:sz w:val="24"/>
          <w:szCs w:val="24"/>
        </w:rPr>
        <w:t xml:space="preserve">TD N° 4 : </w:t>
      </w:r>
      <w:r>
        <w:rPr>
          <w:rFonts w:ascii="Garamond" w:hAnsi="Garamond" w:cs="Garamond"/>
          <w:sz w:val="24"/>
          <w:szCs w:val="24"/>
        </w:rPr>
        <w:t>Analyse en Composantes Principales....................................................................................6</w:t>
      </w:r>
      <w:r w:rsidR="00925BF4">
        <w:rPr>
          <w:rFonts w:ascii="Garamond" w:hAnsi="Garamond" w:cs="Garamond"/>
          <w:sz w:val="24"/>
          <w:szCs w:val="24"/>
        </w:rPr>
        <w:t>7</w:t>
      </w:r>
    </w:p>
    <w:p w:rsidR="00A72760" w:rsidRDefault="00A72760" w:rsidP="00A72760">
      <w:pPr>
        <w:tabs>
          <w:tab w:val="left" w:pos="5103"/>
        </w:tabs>
        <w:autoSpaceDE w:val="0"/>
        <w:autoSpaceDN w:val="0"/>
        <w:adjustRightInd w:val="0"/>
        <w:spacing w:after="0" w:line="360" w:lineRule="auto"/>
        <w:rPr>
          <w:rFonts w:ascii="Garamond" w:hAnsi="Garamond" w:cs="Garamond"/>
          <w:b/>
          <w:bCs/>
          <w:sz w:val="28"/>
          <w:szCs w:val="28"/>
        </w:rPr>
      </w:pPr>
    </w:p>
    <w:p w:rsidR="00A72760" w:rsidRPr="00FA3C13" w:rsidRDefault="00A72760" w:rsidP="00A72760">
      <w:pPr>
        <w:tabs>
          <w:tab w:val="left" w:pos="5103"/>
        </w:tabs>
        <w:autoSpaceDE w:val="0"/>
        <w:autoSpaceDN w:val="0"/>
        <w:adjustRightInd w:val="0"/>
        <w:spacing w:after="0" w:line="360" w:lineRule="auto"/>
        <w:rPr>
          <w:rFonts w:ascii="Garamond" w:hAnsi="Garamond" w:cs="Garamond"/>
          <w:b/>
          <w:bCs/>
          <w:sz w:val="28"/>
          <w:szCs w:val="28"/>
        </w:rPr>
      </w:pPr>
      <w:r>
        <w:rPr>
          <w:rFonts w:ascii="Garamond" w:hAnsi="Garamond" w:cs="Garamond"/>
          <w:b/>
          <w:bCs/>
          <w:sz w:val="28"/>
          <w:szCs w:val="28"/>
        </w:rPr>
        <w:t xml:space="preserve">Section 2 : </w:t>
      </w:r>
      <w:r w:rsidRPr="00FA3C13">
        <w:rPr>
          <w:rFonts w:ascii="Garamond" w:hAnsi="Garamond" w:cs="Garamond"/>
          <w:b/>
          <w:bCs/>
          <w:sz w:val="28"/>
          <w:szCs w:val="28"/>
        </w:rPr>
        <w:t>Solut</w:t>
      </w:r>
      <w:r>
        <w:rPr>
          <w:rFonts w:ascii="Garamond" w:hAnsi="Garamond" w:cs="Garamond"/>
          <w:b/>
          <w:bCs/>
          <w:sz w:val="28"/>
          <w:szCs w:val="28"/>
        </w:rPr>
        <w:t>ions des Série de Travaux dirigés</w:t>
      </w:r>
    </w:p>
    <w:p w:rsidR="00A72760" w:rsidRPr="00915A10" w:rsidRDefault="00A72760" w:rsidP="00925BF4">
      <w:pPr>
        <w:tabs>
          <w:tab w:val="left" w:pos="5103"/>
        </w:tabs>
        <w:autoSpaceDE w:val="0"/>
        <w:autoSpaceDN w:val="0"/>
        <w:adjustRightInd w:val="0"/>
        <w:spacing w:after="0" w:line="360" w:lineRule="auto"/>
        <w:rPr>
          <w:rFonts w:ascii="Garamond" w:hAnsi="Garamond" w:cs="Garamond"/>
          <w:sz w:val="24"/>
          <w:szCs w:val="24"/>
        </w:rPr>
      </w:pPr>
      <w:r>
        <w:rPr>
          <w:rFonts w:ascii="Garamond" w:hAnsi="Garamond" w:cs="Garamond"/>
          <w:sz w:val="24"/>
          <w:szCs w:val="24"/>
        </w:rPr>
        <w:t xml:space="preserve">Solution </w:t>
      </w:r>
      <w:r w:rsidRPr="00915A10">
        <w:rPr>
          <w:rFonts w:ascii="Garamond" w:hAnsi="Garamond" w:cs="Garamond"/>
          <w:sz w:val="24"/>
          <w:szCs w:val="24"/>
        </w:rPr>
        <w:t xml:space="preserve">TD N° 1 </w:t>
      </w:r>
      <w:r>
        <w:rPr>
          <w:rFonts w:ascii="Garamond" w:hAnsi="Garamond" w:cs="Garamond"/>
          <w:sz w:val="24"/>
          <w:szCs w:val="24"/>
        </w:rPr>
        <w:t>......................................................................................................................................</w:t>
      </w:r>
      <w:r w:rsidR="00925BF4">
        <w:rPr>
          <w:rFonts w:ascii="Garamond" w:hAnsi="Garamond" w:cs="Garamond"/>
          <w:sz w:val="24"/>
          <w:szCs w:val="24"/>
        </w:rPr>
        <w:t>71</w:t>
      </w:r>
    </w:p>
    <w:p w:rsidR="00A72760" w:rsidRPr="00915A10" w:rsidRDefault="00A72760" w:rsidP="00925BF4">
      <w:pPr>
        <w:tabs>
          <w:tab w:val="left" w:pos="5103"/>
        </w:tabs>
        <w:autoSpaceDE w:val="0"/>
        <w:autoSpaceDN w:val="0"/>
        <w:adjustRightInd w:val="0"/>
        <w:spacing w:after="0" w:line="360" w:lineRule="auto"/>
        <w:rPr>
          <w:rFonts w:ascii="Garamond" w:hAnsi="Garamond" w:cs="Garamond"/>
          <w:sz w:val="24"/>
          <w:szCs w:val="24"/>
        </w:rPr>
      </w:pPr>
      <w:r>
        <w:rPr>
          <w:rFonts w:ascii="Garamond" w:hAnsi="Garamond" w:cs="Garamond"/>
          <w:sz w:val="24"/>
          <w:szCs w:val="24"/>
        </w:rPr>
        <w:t>Solution</w:t>
      </w:r>
      <w:r w:rsidRPr="00915A10">
        <w:rPr>
          <w:rFonts w:ascii="Garamond" w:hAnsi="Garamond" w:cs="Garamond"/>
          <w:sz w:val="24"/>
          <w:szCs w:val="24"/>
        </w:rPr>
        <w:t xml:space="preserve"> </w:t>
      </w:r>
      <w:r>
        <w:rPr>
          <w:rFonts w:ascii="Garamond" w:hAnsi="Garamond" w:cs="Garamond"/>
          <w:sz w:val="24"/>
          <w:szCs w:val="24"/>
        </w:rPr>
        <w:t>TD N° 2 ......................................................................................................................................7</w:t>
      </w:r>
      <w:r w:rsidR="00925BF4">
        <w:rPr>
          <w:rFonts w:ascii="Garamond" w:hAnsi="Garamond" w:cs="Garamond"/>
          <w:sz w:val="24"/>
          <w:szCs w:val="24"/>
        </w:rPr>
        <w:t>6</w:t>
      </w:r>
    </w:p>
    <w:p w:rsidR="00A72760" w:rsidRDefault="00A72760" w:rsidP="00925BF4">
      <w:pPr>
        <w:spacing w:after="0" w:line="360" w:lineRule="auto"/>
        <w:rPr>
          <w:rFonts w:ascii="Garamond" w:hAnsi="Garamond" w:cs="Garamond"/>
          <w:sz w:val="24"/>
          <w:szCs w:val="24"/>
        </w:rPr>
      </w:pPr>
      <w:r>
        <w:rPr>
          <w:rFonts w:ascii="Garamond" w:hAnsi="Garamond" w:cs="Garamond"/>
          <w:sz w:val="24"/>
          <w:szCs w:val="24"/>
        </w:rPr>
        <w:t>Solution</w:t>
      </w:r>
      <w:r w:rsidRPr="00F91D5E">
        <w:rPr>
          <w:rFonts w:ascii="Garamond" w:hAnsi="Garamond" w:cs="Garamond"/>
          <w:sz w:val="24"/>
          <w:szCs w:val="24"/>
        </w:rPr>
        <w:t xml:space="preserve"> TD N° 3</w:t>
      </w:r>
      <w:r>
        <w:rPr>
          <w:rFonts w:ascii="Garamond" w:hAnsi="Garamond" w:cs="Garamond"/>
          <w:sz w:val="24"/>
          <w:szCs w:val="24"/>
        </w:rPr>
        <w:t>.......................................................................................................................................8</w:t>
      </w:r>
      <w:r w:rsidR="00925BF4">
        <w:rPr>
          <w:rFonts w:ascii="Garamond" w:hAnsi="Garamond" w:cs="Garamond"/>
          <w:sz w:val="24"/>
          <w:szCs w:val="24"/>
        </w:rPr>
        <w:t>2</w:t>
      </w:r>
    </w:p>
    <w:p w:rsidR="00A72760" w:rsidRPr="00F91D5E" w:rsidRDefault="00A72760" w:rsidP="00925BF4">
      <w:pPr>
        <w:spacing w:after="0" w:line="360" w:lineRule="auto"/>
        <w:rPr>
          <w:rFonts w:ascii="Garamond" w:hAnsi="Garamond" w:cs="Garamond"/>
          <w:sz w:val="24"/>
          <w:szCs w:val="24"/>
        </w:rPr>
      </w:pPr>
      <w:r>
        <w:rPr>
          <w:rFonts w:ascii="Garamond" w:hAnsi="Garamond" w:cs="Garamond"/>
          <w:sz w:val="24"/>
          <w:szCs w:val="24"/>
        </w:rPr>
        <w:t>Solution</w:t>
      </w:r>
      <w:r w:rsidRPr="00F91D5E">
        <w:rPr>
          <w:rFonts w:ascii="Garamond" w:hAnsi="Garamond" w:cs="Garamond"/>
          <w:sz w:val="24"/>
          <w:szCs w:val="24"/>
        </w:rPr>
        <w:t xml:space="preserve"> TD N° 4</w:t>
      </w:r>
      <w:r>
        <w:rPr>
          <w:rFonts w:ascii="Garamond" w:hAnsi="Garamond" w:cs="Garamond"/>
          <w:sz w:val="24"/>
          <w:szCs w:val="24"/>
        </w:rPr>
        <w:t>.......................................................................................................................................8</w:t>
      </w:r>
      <w:r w:rsidR="00925BF4">
        <w:rPr>
          <w:rFonts w:ascii="Garamond" w:hAnsi="Garamond" w:cs="Garamond"/>
          <w:sz w:val="24"/>
          <w:szCs w:val="24"/>
        </w:rPr>
        <w:t>5</w:t>
      </w:r>
    </w:p>
    <w:p w:rsidR="00F137F7" w:rsidRDefault="00F137F7" w:rsidP="002A4CE8"/>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72"/>
          <w:szCs w:val="72"/>
        </w:rPr>
      </w:pPr>
    </w:p>
    <w:p w:rsidR="00F137F7" w:rsidRDefault="00F137F7" w:rsidP="002A4CE8">
      <w:pPr>
        <w:spacing w:after="0" w:line="360" w:lineRule="auto"/>
        <w:jc w:val="right"/>
        <w:rPr>
          <w:rFonts w:ascii="Garamond" w:hAnsi="Garamond" w:cs="Garamond"/>
          <w:b/>
          <w:bCs/>
          <w:sz w:val="72"/>
          <w:szCs w:val="72"/>
        </w:rPr>
        <w:sectPr w:rsidR="00F137F7" w:rsidSect="00773559">
          <w:headerReference w:type="default" r:id="rId339"/>
          <w:footerReference w:type="first" r:id="rId340"/>
          <w:pgSz w:w="11906" w:h="16838"/>
          <w:pgMar w:top="1417" w:right="1417" w:bottom="1417" w:left="1417" w:header="708" w:footer="708" w:gutter="0"/>
          <w:cols w:space="708"/>
          <w:titlePg/>
          <w:docGrid w:linePitch="360"/>
        </w:sectPr>
      </w:pPr>
    </w:p>
    <w:p w:rsidR="00F137F7" w:rsidRPr="00F17C6D" w:rsidRDefault="000201CB" w:rsidP="007927DD">
      <w:pPr>
        <w:spacing w:after="0" w:line="360" w:lineRule="auto"/>
        <w:jc w:val="right"/>
        <w:rPr>
          <w:rFonts w:ascii="Garamond" w:hAnsi="Garamond" w:cs="Garamond"/>
          <w:b/>
          <w:bCs/>
          <w:sz w:val="72"/>
          <w:szCs w:val="72"/>
        </w:rPr>
      </w:pPr>
      <w:r w:rsidRPr="000201CB">
        <w:rPr>
          <w:noProof/>
          <w:lang w:eastAsia="fr-FR"/>
        </w:rPr>
        <w:lastRenderedPageBreak/>
        <w:pict>
          <v:roundrect id="_x0000_s1153" style="position:absolute;left:0;text-align:left;margin-left:214.3pt;margin-top:-19.6pt;width:258.95pt;height:6.25pt;z-index:-251656704" arcsize="10923f" fillcolor="#8db3e2" strokecolor="#17365d">
            <w10:anchorlock/>
          </v:roundrect>
        </w:pict>
      </w:r>
      <w:r w:rsidR="00F137F7" w:rsidRPr="00F17C6D">
        <w:rPr>
          <w:rFonts w:ascii="Garamond" w:hAnsi="Garamond" w:cs="Garamond"/>
          <w:b/>
          <w:bCs/>
          <w:sz w:val="72"/>
          <w:szCs w:val="72"/>
        </w:rPr>
        <w:t xml:space="preserve">TD N° 1  </w:t>
      </w:r>
    </w:p>
    <w:p w:rsidR="00F137F7" w:rsidRDefault="00C659E3" w:rsidP="00C659E3">
      <w:pPr>
        <w:spacing w:line="360" w:lineRule="auto"/>
        <w:jc w:val="right"/>
        <w:rPr>
          <w:rFonts w:ascii="Cambria" w:hAnsi="Cambria" w:cs="Cambria"/>
        </w:rPr>
      </w:pPr>
      <w:r w:rsidRPr="00C659E3">
        <w:rPr>
          <w:rFonts w:ascii="Garamond" w:hAnsi="Garamond" w:cs="Garamond"/>
          <w:b/>
          <w:bCs/>
          <w:sz w:val="56"/>
          <w:szCs w:val="56"/>
        </w:rPr>
        <w:t>Reconnaissance des Formes</w:t>
      </w:r>
    </w:p>
    <w:p w:rsidR="00F137F7" w:rsidRDefault="000201CB" w:rsidP="002A4CE8">
      <w:pPr>
        <w:spacing w:after="0" w:line="360" w:lineRule="auto"/>
        <w:jc w:val="right"/>
        <w:rPr>
          <w:rFonts w:ascii="Garamond" w:hAnsi="Garamond" w:cs="Garamond"/>
          <w:b/>
          <w:bCs/>
          <w:sz w:val="48"/>
          <w:szCs w:val="48"/>
        </w:rPr>
      </w:pPr>
      <w:r w:rsidRPr="000201CB">
        <w:rPr>
          <w:noProof/>
          <w:lang w:eastAsia="fr-FR"/>
        </w:rPr>
        <w:pict>
          <v:roundrect id="_x0000_s1154" style="position:absolute;left:0;text-align:left;margin-left:-24.75pt;margin-top:5.15pt;width:490.65pt;height:6.25pt;z-index:-251655680" arcsize="10923f" fillcolor="#8db3e2" strokecolor="#17365d">
            <w10:anchorlock/>
          </v:roundrect>
        </w:pict>
      </w: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1A6AC3" w:rsidRDefault="001A6AC3" w:rsidP="002A4CE8">
      <w:pPr>
        <w:spacing w:after="0" w:line="360" w:lineRule="auto"/>
        <w:jc w:val="right"/>
        <w:rPr>
          <w:rFonts w:ascii="Garamond" w:hAnsi="Garamond" w:cs="Garamond"/>
          <w:b/>
          <w:bCs/>
          <w:sz w:val="48"/>
          <w:szCs w:val="48"/>
        </w:rPr>
      </w:pPr>
    </w:p>
    <w:p w:rsidR="00B103FD" w:rsidRDefault="00B103FD" w:rsidP="00B103FD">
      <w:pPr>
        <w:pStyle w:val="Heading2"/>
        <w:rPr>
          <w:u w:val="thick"/>
        </w:rPr>
      </w:pPr>
    </w:p>
    <w:p w:rsidR="00B103FD" w:rsidRDefault="00B103FD" w:rsidP="00B103FD">
      <w:pPr>
        <w:pStyle w:val="Heading2"/>
        <w:rPr>
          <w:u w:val="thick"/>
        </w:rPr>
      </w:pPr>
    </w:p>
    <w:p w:rsidR="00B103FD" w:rsidRPr="000F4EC0" w:rsidRDefault="00B103FD" w:rsidP="00B103FD">
      <w:pPr>
        <w:tabs>
          <w:tab w:val="left" w:pos="5103"/>
        </w:tabs>
        <w:autoSpaceDE w:val="0"/>
        <w:autoSpaceDN w:val="0"/>
        <w:adjustRightInd w:val="0"/>
        <w:spacing w:after="0"/>
        <w:jc w:val="center"/>
        <w:rPr>
          <w:rFonts w:ascii="Garamond" w:hAnsi="Garamond" w:cs="Garamond"/>
          <w:sz w:val="29"/>
          <w:szCs w:val="29"/>
        </w:rPr>
      </w:pPr>
      <w:r w:rsidRPr="008520DE">
        <w:rPr>
          <w:rFonts w:ascii="Garamond" w:hAnsi="Garamond" w:cs="Garamond"/>
          <w:b/>
          <w:bCs/>
          <w:sz w:val="29"/>
          <w:szCs w:val="29"/>
        </w:rPr>
        <w:t xml:space="preserve">TD </w:t>
      </w:r>
      <w:r>
        <w:rPr>
          <w:rFonts w:ascii="Garamond" w:hAnsi="Garamond" w:cs="Garamond"/>
          <w:b/>
          <w:bCs/>
          <w:sz w:val="29"/>
          <w:szCs w:val="29"/>
        </w:rPr>
        <w:t xml:space="preserve">N° 1 : </w:t>
      </w:r>
      <w:r>
        <w:rPr>
          <w:rFonts w:ascii="Garamond" w:hAnsi="Garamond" w:cs="Garamond"/>
          <w:b/>
          <w:bCs/>
          <w:sz w:val="26"/>
          <w:szCs w:val="26"/>
        </w:rPr>
        <w:t>Reconnaissance des Formes</w:t>
      </w:r>
    </w:p>
    <w:p w:rsidR="00B103FD" w:rsidRPr="008520DE" w:rsidRDefault="00B103FD" w:rsidP="00B103FD">
      <w:pPr>
        <w:tabs>
          <w:tab w:val="left" w:pos="5103"/>
        </w:tabs>
        <w:autoSpaceDE w:val="0"/>
        <w:autoSpaceDN w:val="0"/>
        <w:adjustRightInd w:val="0"/>
        <w:spacing w:after="0"/>
        <w:jc w:val="center"/>
        <w:rPr>
          <w:rFonts w:ascii="Garamond" w:hAnsi="Garamond" w:cs="Garamond"/>
          <w:b/>
          <w:bCs/>
          <w:sz w:val="26"/>
          <w:szCs w:val="26"/>
        </w:rPr>
      </w:pPr>
    </w:p>
    <w:p w:rsidR="00B103FD" w:rsidRDefault="00B103FD" w:rsidP="00B103FD">
      <w:pPr>
        <w:tabs>
          <w:tab w:val="left" w:pos="5103"/>
        </w:tabs>
        <w:autoSpaceDE w:val="0"/>
        <w:autoSpaceDN w:val="0"/>
        <w:adjustRightInd w:val="0"/>
        <w:spacing w:after="0"/>
        <w:jc w:val="both"/>
        <w:rPr>
          <w:rFonts w:ascii="Garamond" w:hAnsi="Garamond" w:cs="Garamond"/>
          <w:b/>
          <w:bCs/>
          <w:sz w:val="26"/>
          <w:szCs w:val="26"/>
        </w:rPr>
      </w:pPr>
    </w:p>
    <w:p w:rsidR="00B103FD" w:rsidRDefault="00B103FD" w:rsidP="00B103FD">
      <w:pPr>
        <w:pStyle w:val="Sansinterligne"/>
        <w:tabs>
          <w:tab w:val="left" w:pos="5103"/>
        </w:tabs>
        <w:spacing w:line="276" w:lineRule="auto"/>
        <w:jc w:val="both"/>
      </w:pPr>
      <w:r w:rsidRPr="00C16271">
        <w:rPr>
          <w:rFonts w:ascii="Garamond" w:hAnsi="Garamond" w:cs="Garamond"/>
          <w:b/>
          <w:bCs/>
          <w:sz w:val="26"/>
          <w:szCs w:val="26"/>
        </w:rPr>
        <w:t>Exercice 1</w:t>
      </w:r>
      <w:r>
        <w:rPr>
          <w:rFonts w:ascii="Garamond" w:hAnsi="Garamond" w:cs="Garamond"/>
          <w:b/>
          <w:bCs/>
          <w:sz w:val="26"/>
          <w:szCs w:val="26"/>
        </w:rPr>
        <w:t xml:space="preserve"> </w:t>
      </w:r>
      <w:r w:rsidRPr="00C16271">
        <w:rPr>
          <w:rFonts w:ascii="Garamond" w:hAnsi="Garamond" w:cs="Garamond"/>
          <w:b/>
          <w:bCs/>
          <w:sz w:val="26"/>
          <w:szCs w:val="26"/>
        </w:rPr>
        <w:t>:</w:t>
      </w:r>
      <w:r>
        <w:rPr>
          <w:rFonts w:ascii="Garamond" w:hAnsi="Garamond" w:cs="Garamond"/>
          <w:b/>
          <w:bCs/>
          <w:sz w:val="26"/>
          <w:szCs w:val="26"/>
        </w:rPr>
        <w:t xml:space="preserve"> </w:t>
      </w:r>
    </w:p>
    <w:p w:rsidR="00B103FD" w:rsidRDefault="00B103FD" w:rsidP="00B103FD">
      <w:pPr>
        <w:pStyle w:val="Heading2"/>
        <w:rPr>
          <w:u w:val="none"/>
        </w:rPr>
      </w:pPr>
    </w:p>
    <w:p w:rsidR="00B103FD" w:rsidRDefault="00B103FD" w:rsidP="00B103FD">
      <w:pPr>
        <w:pStyle w:val="Corpsdetexte"/>
        <w:spacing w:before="3"/>
        <w:rPr>
          <w:b/>
          <w:i/>
          <w:sz w:val="11"/>
        </w:rPr>
      </w:pPr>
    </w:p>
    <w:p w:rsidR="00B103FD" w:rsidRDefault="00B103FD" w:rsidP="00B103FD">
      <w:pPr>
        <w:rPr>
          <w:sz w:val="11"/>
        </w:rPr>
        <w:sectPr w:rsidR="00B103FD" w:rsidSect="00C57678">
          <w:pgSz w:w="11900" w:h="16840"/>
          <w:pgMar w:top="1417" w:right="1694" w:bottom="1417" w:left="1417" w:header="720" w:footer="720" w:gutter="0"/>
          <w:cols w:space="720"/>
          <w:docGrid w:linePitch="299"/>
        </w:sectPr>
      </w:pPr>
    </w:p>
    <w:p w:rsidR="00B103FD" w:rsidRPr="00B103FD" w:rsidRDefault="00B103FD" w:rsidP="00C57678">
      <w:pPr>
        <w:pStyle w:val="Corpsdetexte"/>
        <w:spacing w:before="99"/>
        <w:ind w:left="567" w:right="38" w:hanging="456"/>
        <w:rPr>
          <w:rFonts w:ascii="Garamond" w:eastAsia="TTE1E7B588t00" w:hAnsi="Garamond" w:cs="Garamond"/>
          <w:color w:val="000000"/>
          <w:sz w:val="26"/>
          <w:szCs w:val="26"/>
          <w:lang w:eastAsia="en-US"/>
        </w:rPr>
      </w:pPr>
      <w:r w:rsidRPr="00B103FD">
        <w:rPr>
          <w:rFonts w:ascii="Garamond" w:eastAsia="TTE1E7B588t00" w:hAnsi="Garamond" w:cs="Garamond"/>
          <w:b/>
          <w:bCs/>
          <w:color w:val="000000"/>
          <w:sz w:val="26"/>
          <w:szCs w:val="26"/>
          <w:lang w:eastAsia="en-US"/>
        </w:rPr>
        <w:lastRenderedPageBreak/>
        <w:t>Q1</w:t>
      </w:r>
      <w:r w:rsidRPr="00B103FD">
        <w:rPr>
          <w:rFonts w:ascii="Garamond" w:eastAsia="TTE1E7B588t00" w:hAnsi="Garamond" w:cs="Garamond"/>
          <w:color w:val="000000"/>
          <w:sz w:val="26"/>
          <w:szCs w:val="26"/>
          <w:lang w:eastAsia="en-US"/>
        </w:rPr>
        <w:t xml:space="preserve"> : Dans un système de RDF, l’apprentissage est implémenté au niveau  du  module :</w:t>
      </w:r>
    </w:p>
    <w:p w:rsidR="00B103FD" w:rsidRPr="00B103FD" w:rsidRDefault="00B103FD" w:rsidP="00B103FD">
      <w:pPr>
        <w:pStyle w:val="Paragraphedeliste"/>
        <w:widowControl w:val="0"/>
        <w:numPr>
          <w:ilvl w:val="0"/>
          <w:numId w:val="22"/>
        </w:numPr>
        <w:tabs>
          <w:tab w:val="left" w:pos="472"/>
        </w:tabs>
        <w:autoSpaceDE w:val="0"/>
        <w:autoSpaceDN w:val="0"/>
        <w:spacing w:before="93" w:after="0" w:line="337"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Extraction</w:t>
      </w:r>
    </w:p>
    <w:p w:rsidR="00B103FD" w:rsidRPr="00B103FD" w:rsidRDefault="00B103FD" w:rsidP="00B103FD">
      <w:pPr>
        <w:pStyle w:val="Paragraphedeliste"/>
        <w:widowControl w:val="0"/>
        <w:numPr>
          <w:ilvl w:val="0"/>
          <w:numId w:val="22"/>
        </w:numPr>
        <w:tabs>
          <w:tab w:val="left" w:pos="472"/>
        </w:tabs>
        <w:autoSpaceDE w:val="0"/>
        <w:autoSpaceDN w:val="0"/>
        <w:spacing w:after="0" w:line="330"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Prétraitement</w:t>
      </w:r>
    </w:p>
    <w:p w:rsidR="00B103FD" w:rsidRPr="00B103FD" w:rsidRDefault="00B103FD" w:rsidP="00C57678">
      <w:pPr>
        <w:pStyle w:val="Paragraphedeliste"/>
        <w:widowControl w:val="0"/>
        <w:numPr>
          <w:ilvl w:val="0"/>
          <w:numId w:val="22"/>
        </w:numPr>
        <w:tabs>
          <w:tab w:val="left" w:pos="0"/>
        </w:tabs>
        <w:autoSpaceDE w:val="0"/>
        <w:autoSpaceDN w:val="0"/>
        <w:spacing w:after="0" w:line="330"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Post-traitement</w:t>
      </w:r>
    </w:p>
    <w:p w:rsidR="00B103FD" w:rsidRPr="00B103FD" w:rsidRDefault="00B103FD" w:rsidP="00B103FD">
      <w:pPr>
        <w:pStyle w:val="Paragraphedeliste"/>
        <w:widowControl w:val="0"/>
        <w:numPr>
          <w:ilvl w:val="0"/>
          <w:numId w:val="21"/>
        </w:numPr>
        <w:tabs>
          <w:tab w:val="left" w:pos="472"/>
        </w:tabs>
        <w:autoSpaceDE w:val="0"/>
        <w:autoSpaceDN w:val="0"/>
        <w:spacing w:after="0" w:line="294"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B103FD" w:rsidRPr="00B103FD" w:rsidRDefault="00B103FD" w:rsidP="00B103FD">
      <w:pPr>
        <w:spacing w:before="222"/>
        <w:ind w:left="111"/>
        <w:jc w:val="both"/>
        <w:rPr>
          <w:rFonts w:ascii="Garamond" w:eastAsia="TTE1E7B588t00" w:hAnsi="Garamond" w:cs="Garamond"/>
          <w:color w:val="000000"/>
          <w:sz w:val="26"/>
          <w:szCs w:val="26"/>
        </w:rPr>
      </w:pPr>
      <w:r w:rsidRPr="00B103FD">
        <w:rPr>
          <w:rFonts w:ascii="Garamond" w:eastAsia="TTE1E7B588t00" w:hAnsi="Garamond" w:cs="Garamond"/>
          <w:b/>
          <w:bCs/>
          <w:color w:val="000000"/>
          <w:sz w:val="26"/>
          <w:szCs w:val="26"/>
        </w:rPr>
        <w:t>Q2 :</w:t>
      </w:r>
      <w:r w:rsidRPr="00B103FD">
        <w:rPr>
          <w:rFonts w:ascii="Garamond" w:eastAsia="TTE1E7B588t00" w:hAnsi="Garamond" w:cs="Garamond"/>
          <w:color w:val="000000"/>
          <w:sz w:val="26"/>
          <w:szCs w:val="26"/>
        </w:rPr>
        <w:t xml:space="preserve"> Dans un système de RDF, les</w:t>
      </w:r>
    </w:p>
    <w:p w:rsidR="00B103FD" w:rsidRPr="00B103FD" w:rsidRDefault="00B103FD" w:rsidP="00B103FD">
      <w:pPr>
        <w:pStyle w:val="Corpsdetexte"/>
        <w:spacing w:before="1"/>
        <w:ind w:left="111"/>
        <w:rPr>
          <w:rFonts w:ascii="Garamond" w:eastAsia="TTE1E7B588t00" w:hAnsi="Garamond" w:cs="Garamond"/>
          <w:color w:val="000000"/>
          <w:sz w:val="26"/>
          <w:szCs w:val="26"/>
          <w:lang w:eastAsia="en-US"/>
        </w:rPr>
      </w:pPr>
      <w:r w:rsidRPr="00B103FD">
        <w:rPr>
          <w:rFonts w:ascii="Garamond" w:eastAsia="TTE1E7B588t00" w:hAnsi="Garamond" w:cs="Garamond"/>
          <w:color w:val="000000"/>
          <w:sz w:val="26"/>
          <w:szCs w:val="26"/>
          <w:lang w:eastAsia="en-US"/>
        </w:rPr>
        <w:t>« features » sont mises en évidence à l’étape :</w:t>
      </w:r>
    </w:p>
    <w:p w:rsidR="00B103FD" w:rsidRPr="00B103FD" w:rsidRDefault="00B103FD" w:rsidP="00B103FD">
      <w:pPr>
        <w:pStyle w:val="Paragraphedeliste"/>
        <w:widowControl w:val="0"/>
        <w:numPr>
          <w:ilvl w:val="0"/>
          <w:numId w:val="21"/>
        </w:numPr>
        <w:tabs>
          <w:tab w:val="left" w:pos="472"/>
        </w:tabs>
        <w:autoSpaceDE w:val="0"/>
        <w:autoSpaceDN w:val="0"/>
        <w:spacing w:before="93" w:after="0" w:line="298"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Extraction</w:t>
      </w:r>
    </w:p>
    <w:p w:rsidR="00B103FD" w:rsidRPr="00B103FD" w:rsidRDefault="00B103FD" w:rsidP="00B103FD">
      <w:pPr>
        <w:pStyle w:val="Paragraphedeliste"/>
        <w:widowControl w:val="0"/>
        <w:numPr>
          <w:ilvl w:val="0"/>
          <w:numId w:val="22"/>
        </w:numPr>
        <w:tabs>
          <w:tab w:val="left" w:pos="472"/>
        </w:tabs>
        <w:autoSpaceDE w:val="0"/>
        <w:autoSpaceDN w:val="0"/>
        <w:spacing w:after="0" w:line="333"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Prétraitement</w:t>
      </w:r>
    </w:p>
    <w:p w:rsidR="00B103FD" w:rsidRPr="00B103FD" w:rsidRDefault="00B103FD" w:rsidP="00B103FD">
      <w:pPr>
        <w:pStyle w:val="Paragraphedeliste"/>
        <w:widowControl w:val="0"/>
        <w:numPr>
          <w:ilvl w:val="0"/>
          <w:numId w:val="22"/>
        </w:numPr>
        <w:tabs>
          <w:tab w:val="left" w:pos="472"/>
        </w:tabs>
        <w:autoSpaceDE w:val="0"/>
        <w:autoSpaceDN w:val="0"/>
        <w:spacing w:after="0" w:line="330"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Post-traitement</w:t>
      </w:r>
    </w:p>
    <w:p w:rsidR="00B103FD" w:rsidRPr="00B103FD" w:rsidRDefault="00B103FD" w:rsidP="00B103FD">
      <w:pPr>
        <w:pStyle w:val="Paragraphedeliste"/>
        <w:widowControl w:val="0"/>
        <w:numPr>
          <w:ilvl w:val="0"/>
          <w:numId w:val="22"/>
        </w:numPr>
        <w:tabs>
          <w:tab w:val="left" w:pos="472"/>
        </w:tabs>
        <w:autoSpaceDE w:val="0"/>
        <w:autoSpaceDN w:val="0"/>
        <w:spacing w:after="0" w:line="337"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B103FD" w:rsidRPr="00B103FD" w:rsidRDefault="00B103FD" w:rsidP="00B103FD">
      <w:pPr>
        <w:spacing w:before="215"/>
        <w:ind w:left="111"/>
        <w:jc w:val="both"/>
        <w:rPr>
          <w:rFonts w:ascii="Garamond" w:eastAsia="TTE1E7B588t00" w:hAnsi="Garamond" w:cs="Garamond"/>
          <w:color w:val="000000"/>
          <w:sz w:val="26"/>
          <w:szCs w:val="26"/>
        </w:rPr>
      </w:pPr>
      <w:r w:rsidRPr="00B103FD">
        <w:rPr>
          <w:rFonts w:ascii="Garamond" w:eastAsia="TTE1E7B588t00" w:hAnsi="Garamond" w:cs="Garamond"/>
          <w:b/>
          <w:bCs/>
          <w:color w:val="000000"/>
          <w:sz w:val="26"/>
          <w:szCs w:val="26"/>
        </w:rPr>
        <w:t>Q3 :</w:t>
      </w:r>
      <w:r w:rsidRPr="00B103FD">
        <w:rPr>
          <w:rFonts w:ascii="Garamond" w:eastAsia="TTE1E7B588t00" w:hAnsi="Garamond" w:cs="Garamond"/>
          <w:color w:val="000000"/>
          <w:sz w:val="26"/>
          <w:szCs w:val="26"/>
        </w:rPr>
        <w:t xml:space="preserve"> Le perceptron est un :</w:t>
      </w:r>
    </w:p>
    <w:p w:rsidR="00B103FD" w:rsidRPr="00B103FD" w:rsidRDefault="00B103FD" w:rsidP="00B103FD">
      <w:pPr>
        <w:pStyle w:val="Paragraphedeliste"/>
        <w:widowControl w:val="0"/>
        <w:numPr>
          <w:ilvl w:val="0"/>
          <w:numId w:val="22"/>
        </w:numPr>
        <w:tabs>
          <w:tab w:val="left" w:pos="472"/>
        </w:tabs>
        <w:autoSpaceDE w:val="0"/>
        <w:autoSpaceDN w:val="0"/>
        <w:spacing w:before="93" w:after="0" w:line="337"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Neurone de base</w:t>
      </w:r>
    </w:p>
    <w:p w:rsidR="00B103FD" w:rsidRPr="00B103FD" w:rsidRDefault="00B103FD" w:rsidP="00B103FD">
      <w:pPr>
        <w:pStyle w:val="Paragraphedeliste"/>
        <w:widowControl w:val="0"/>
        <w:numPr>
          <w:ilvl w:val="0"/>
          <w:numId w:val="22"/>
        </w:numPr>
        <w:tabs>
          <w:tab w:val="left" w:pos="472"/>
        </w:tabs>
        <w:autoSpaceDE w:val="0"/>
        <w:autoSpaceDN w:val="0"/>
        <w:spacing w:after="0" w:line="330"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Neurone formel</w:t>
      </w:r>
    </w:p>
    <w:p w:rsidR="00B103FD" w:rsidRPr="00B103FD" w:rsidRDefault="00B103FD" w:rsidP="00B103FD">
      <w:pPr>
        <w:pStyle w:val="Paragraphedeliste"/>
        <w:widowControl w:val="0"/>
        <w:numPr>
          <w:ilvl w:val="0"/>
          <w:numId w:val="21"/>
        </w:numPr>
        <w:tabs>
          <w:tab w:val="left" w:pos="472"/>
        </w:tabs>
        <w:autoSpaceDE w:val="0"/>
        <w:autoSpaceDN w:val="0"/>
        <w:spacing w:after="0" w:line="291"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Un réseau particulier de neurones</w:t>
      </w:r>
    </w:p>
    <w:p w:rsidR="00B103FD" w:rsidRPr="00B103FD" w:rsidRDefault="00B103FD" w:rsidP="00B103FD">
      <w:pPr>
        <w:pStyle w:val="Paragraphedeliste"/>
        <w:widowControl w:val="0"/>
        <w:numPr>
          <w:ilvl w:val="0"/>
          <w:numId w:val="22"/>
        </w:numPr>
        <w:tabs>
          <w:tab w:val="left" w:pos="472"/>
        </w:tabs>
        <w:autoSpaceDE w:val="0"/>
        <w:autoSpaceDN w:val="0"/>
        <w:spacing w:after="0" w:line="340"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B103FD" w:rsidRPr="00B103FD" w:rsidRDefault="00B103FD" w:rsidP="00B103FD">
      <w:pPr>
        <w:spacing w:before="215"/>
        <w:ind w:left="111" w:right="28"/>
        <w:rPr>
          <w:rFonts w:ascii="Garamond" w:eastAsia="TTE1E7B588t00" w:hAnsi="Garamond" w:cs="Garamond"/>
          <w:color w:val="000000"/>
          <w:sz w:val="26"/>
          <w:szCs w:val="26"/>
        </w:rPr>
      </w:pPr>
      <w:r w:rsidRPr="00B103FD">
        <w:rPr>
          <w:rFonts w:ascii="Garamond" w:eastAsia="TTE1E7B588t00" w:hAnsi="Garamond" w:cs="Garamond"/>
          <w:b/>
          <w:bCs/>
          <w:color w:val="000000"/>
          <w:sz w:val="26"/>
          <w:szCs w:val="26"/>
        </w:rPr>
        <w:t>Q4 :</w:t>
      </w:r>
      <w:r w:rsidRPr="00B103FD">
        <w:rPr>
          <w:rFonts w:ascii="Garamond" w:eastAsia="TTE1E7B588t00" w:hAnsi="Garamond" w:cs="Garamond"/>
          <w:color w:val="000000"/>
          <w:sz w:val="26"/>
          <w:szCs w:val="26"/>
        </w:rPr>
        <w:t xml:space="preserve"> La reconnaissance optique de l’écriture est :</w:t>
      </w:r>
    </w:p>
    <w:p w:rsidR="00B103FD" w:rsidRPr="00B103FD" w:rsidRDefault="00B103FD" w:rsidP="00B103FD">
      <w:pPr>
        <w:pStyle w:val="Paragraphedeliste"/>
        <w:widowControl w:val="0"/>
        <w:numPr>
          <w:ilvl w:val="0"/>
          <w:numId w:val="22"/>
        </w:numPr>
        <w:tabs>
          <w:tab w:val="left" w:pos="472"/>
        </w:tabs>
        <w:autoSpaceDE w:val="0"/>
        <w:autoSpaceDN w:val="0"/>
        <w:spacing w:before="93" w:after="0" w:line="337"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Moins difficile si l’écriture est manuscrite.</w:t>
      </w:r>
    </w:p>
    <w:p w:rsidR="00B103FD" w:rsidRPr="00B103FD" w:rsidRDefault="00B103FD" w:rsidP="00B103FD">
      <w:pPr>
        <w:pStyle w:val="Paragraphedeliste"/>
        <w:widowControl w:val="0"/>
        <w:numPr>
          <w:ilvl w:val="0"/>
          <w:numId w:val="21"/>
        </w:numPr>
        <w:tabs>
          <w:tab w:val="left" w:pos="472"/>
        </w:tabs>
        <w:autoSpaceDE w:val="0"/>
        <w:autoSpaceDN w:val="0"/>
        <w:spacing w:after="0" w:line="291"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Moins difficile si l’écriture est non manuscrite.</w:t>
      </w:r>
    </w:p>
    <w:p w:rsidR="00B103FD" w:rsidRPr="00B103FD" w:rsidRDefault="00B103FD" w:rsidP="00B103FD">
      <w:pPr>
        <w:pStyle w:val="Paragraphedeliste"/>
        <w:widowControl w:val="0"/>
        <w:numPr>
          <w:ilvl w:val="0"/>
          <w:numId w:val="22"/>
        </w:numPr>
        <w:tabs>
          <w:tab w:val="left" w:pos="472"/>
        </w:tabs>
        <w:autoSpaceDE w:val="0"/>
        <w:autoSpaceDN w:val="0"/>
        <w:spacing w:after="0" w:line="333"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Identiquement difficile dans les deux cas.</w:t>
      </w:r>
    </w:p>
    <w:p w:rsidR="00B103FD" w:rsidRPr="00B103FD" w:rsidRDefault="00B103FD" w:rsidP="00B103FD">
      <w:pPr>
        <w:pStyle w:val="Paragraphedeliste"/>
        <w:widowControl w:val="0"/>
        <w:numPr>
          <w:ilvl w:val="0"/>
          <w:numId w:val="22"/>
        </w:numPr>
        <w:tabs>
          <w:tab w:val="left" w:pos="472"/>
        </w:tabs>
        <w:autoSpaceDE w:val="0"/>
        <w:autoSpaceDN w:val="0"/>
        <w:spacing w:after="0" w:line="337"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B103FD" w:rsidRPr="00B103FD" w:rsidRDefault="00B103FD" w:rsidP="00B103FD">
      <w:pPr>
        <w:pStyle w:val="Corpsdetexte"/>
        <w:spacing w:before="215"/>
        <w:ind w:left="111" w:right="28"/>
        <w:rPr>
          <w:rFonts w:ascii="Garamond" w:eastAsia="TTE1E7B588t00" w:hAnsi="Garamond" w:cs="Garamond"/>
          <w:color w:val="000000"/>
          <w:sz w:val="26"/>
          <w:szCs w:val="26"/>
          <w:lang w:eastAsia="en-US"/>
        </w:rPr>
      </w:pPr>
      <w:r w:rsidRPr="00B103FD">
        <w:rPr>
          <w:rFonts w:ascii="Garamond" w:eastAsia="TTE1E7B588t00" w:hAnsi="Garamond" w:cs="Garamond"/>
          <w:b/>
          <w:bCs/>
          <w:color w:val="000000"/>
          <w:sz w:val="26"/>
          <w:szCs w:val="26"/>
          <w:lang w:eastAsia="en-US"/>
        </w:rPr>
        <w:t>Q</w:t>
      </w:r>
      <w:r>
        <w:rPr>
          <w:rFonts w:ascii="Garamond" w:eastAsia="TTE1E7B588t00" w:hAnsi="Garamond" w:cs="Garamond"/>
          <w:b/>
          <w:bCs/>
          <w:color w:val="000000"/>
          <w:sz w:val="26"/>
          <w:szCs w:val="26"/>
          <w:lang w:eastAsia="en-US"/>
        </w:rPr>
        <w:t xml:space="preserve"> </w:t>
      </w:r>
      <w:r w:rsidRPr="00B103FD">
        <w:rPr>
          <w:rFonts w:ascii="Garamond" w:eastAsia="TTE1E7B588t00" w:hAnsi="Garamond" w:cs="Garamond"/>
          <w:b/>
          <w:bCs/>
          <w:color w:val="000000"/>
          <w:sz w:val="26"/>
          <w:szCs w:val="26"/>
          <w:lang w:eastAsia="en-US"/>
        </w:rPr>
        <w:t>5 :</w:t>
      </w:r>
      <w:r w:rsidRPr="00B103FD">
        <w:rPr>
          <w:rFonts w:ascii="Garamond" w:eastAsia="TTE1E7B588t00" w:hAnsi="Garamond" w:cs="Garamond"/>
          <w:color w:val="000000"/>
          <w:sz w:val="26"/>
          <w:szCs w:val="26"/>
          <w:lang w:eastAsia="en-US"/>
        </w:rPr>
        <w:t xml:space="preserve"> Le classifieur naïf de Bayes s’appuie sur les méthodes d’apprentissage :</w:t>
      </w:r>
    </w:p>
    <w:p w:rsidR="00B103FD" w:rsidRPr="00B103FD" w:rsidRDefault="00B103FD" w:rsidP="00B103FD">
      <w:pPr>
        <w:pStyle w:val="Paragraphedeliste"/>
        <w:widowControl w:val="0"/>
        <w:numPr>
          <w:ilvl w:val="0"/>
          <w:numId w:val="21"/>
        </w:numPr>
        <w:tabs>
          <w:tab w:val="left" w:pos="472"/>
        </w:tabs>
        <w:autoSpaceDE w:val="0"/>
        <w:autoSpaceDN w:val="0"/>
        <w:spacing w:before="93" w:after="0" w:line="298"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Supervisées</w:t>
      </w:r>
    </w:p>
    <w:p w:rsidR="00B103FD" w:rsidRPr="00B103FD" w:rsidRDefault="00B103FD" w:rsidP="00B103FD">
      <w:pPr>
        <w:pStyle w:val="Paragraphedeliste"/>
        <w:widowControl w:val="0"/>
        <w:numPr>
          <w:ilvl w:val="0"/>
          <w:numId w:val="22"/>
        </w:numPr>
        <w:tabs>
          <w:tab w:val="left" w:pos="472"/>
        </w:tabs>
        <w:autoSpaceDE w:val="0"/>
        <w:autoSpaceDN w:val="0"/>
        <w:spacing w:after="0" w:line="333"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Non supervisées</w:t>
      </w:r>
    </w:p>
    <w:p w:rsidR="00B103FD" w:rsidRPr="00B103FD" w:rsidRDefault="00B103FD" w:rsidP="00B103FD">
      <w:pPr>
        <w:pStyle w:val="Paragraphedeliste"/>
        <w:widowControl w:val="0"/>
        <w:numPr>
          <w:ilvl w:val="0"/>
          <w:numId w:val="22"/>
        </w:numPr>
        <w:tabs>
          <w:tab w:val="left" w:pos="472"/>
        </w:tabs>
        <w:autoSpaceDE w:val="0"/>
        <w:autoSpaceDN w:val="0"/>
        <w:spacing w:after="0" w:line="330"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Statistiques</w:t>
      </w:r>
    </w:p>
    <w:p w:rsidR="00B103FD" w:rsidRPr="00B103FD" w:rsidRDefault="00B103FD" w:rsidP="00B103FD">
      <w:pPr>
        <w:pStyle w:val="Paragraphedeliste"/>
        <w:widowControl w:val="0"/>
        <w:numPr>
          <w:ilvl w:val="0"/>
          <w:numId w:val="22"/>
        </w:numPr>
        <w:tabs>
          <w:tab w:val="left" w:pos="472"/>
        </w:tabs>
        <w:autoSpaceDE w:val="0"/>
        <w:autoSpaceDN w:val="0"/>
        <w:spacing w:after="0" w:line="337"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C57678" w:rsidRDefault="00C57678" w:rsidP="00B103FD">
      <w:pPr>
        <w:pStyle w:val="Corpsdetexte"/>
        <w:spacing w:before="215"/>
        <w:ind w:left="111" w:right="28" w:hanging="1"/>
        <w:rPr>
          <w:rFonts w:ascii="Garamond" w:eastAsia="TTE1E7B588t00" w:hAnsi="Garamond" w:cs="Garamond"/>
          <w:b/>
          <w:bCs/>
          <w:color w:val="000000"/>
          <w:sz w:val="26"/>
          <w:szCs w:val="26"/>
          <w:lang w:eastAsia="en-US"/>
        </w:rPr>
      </w:pPr>
    </w:p>
    <w:p w:rsidR="00C57678" w:rsidRDefault="00C57678" w:rsidP="00B103FD">
      <w:pPr>
        <w:pStyle w:val="Corpsdetexte"/>
        <w:spacing w:before="215"/>
        <w:ind w:left="111" w:right="28" w:hanging="1"/>
        <w:rPr>
          <w:rFonts w:ascii="Garamond" w:eastAsia="TTE1E7B588t00" w:hAnsi="Garamond" w:cs="Garamond"/>
          <w:b/>
          <w:bCs/>
          <w:color w:val="000000"/>
          <w:sz w:val="26"/>
          <w:szCs w:val="26"/>
          <w:lang w:eastAsia="en-US"/>
        </w:rPr>
      </w:pPr>
    </w:p>
    <w:p w:rsidR="008511B4" w:rsidRDefault="008511B4" w:rsidP="00B103FD">
      <w:pPr>
        <w:pStyle w:val="Corpsdetexte"/>
        <w:spacing w:before="215"/>
        <w:ind w:left="111" w:right="28" w:hanging="1"/>
        <w:rPr>
          <w:rFonts w:ascii="Garamond" w:eastAsia="TTE1E7B588t00" w:hAnsi="Garamond" w:cs="Garamond"/>
          <w:b/>
          <w:bCs/>
          <w:color w:val="000000"/>
          <w:sz w:val="26"/>
          <w:szCs w:val="26"/>
          <w:lang w:eastAsia="en-US"/>
        </w:rPr>
      </w:pPr>
    </w:p>
    <w:p w:rsidR="00B103FD" w:rsidRPr="00B103FD" w:rsidRDefault="00B103FD" w:rsidP="00B103FD">
      <w:pPr>
        <w:pStyle w:val="Corpsdetexte"/>
        <w:spacing w:before="215"/>
        <w:ind w:left="111" w:right="28" w:hanging="1"/>
        <w:rPr>
          <w:rFonts w:ascii="Garamond" w:eastAsia="TTE1E7B588t00" w:hAnsi="Garamond" w:cs="Garamond"/>
          <w:color w:val="000000"/>
          <w:sz w:val="26"/>
          <w:szCs w:val="26"/>
          <w:lang w:eastAsia="en-US"/>
        </w:rPr>
      </w:pPr>
      <w:r w:rsidRPr="00B103FD">
        <w:rPr>
          <w:rFonts w:ascii="Garamond" w:eastAsia="TTE1E7B588t00" w:hAnsi="Garamond" w:cs="Garamond"/>
          <w:b/>
          <w:bCs/>
          <w:color w:val="000000"/>
          <w:sz w:val="26"/>
          <w:szCs w:val="26"/>
          <w:lang w:eastAsia="en-US"/>
        </w:rPr>
        <w:t>Q6</w:t>
      </w:r>
      <w:r w:rsidRPr="00B103FD">
        <w:rPr>
          <w:rFonts w:ascii="Garamond" w:eastAsia="TTE1E7B588t00" w:hAnsi="Garamond" w:cs="Garamond"/>
          <w:color w:val="000000"/>
          <w:sz w:val="26"/>
          <w:szCs w:val="26"/>
          <w:lang w:eastAsia="en-US"/>
        </w:rPr>
        <w:t xml:space="preserve"> : Le classifieur naïf de Bayes est appelé ainsi, parce qu’il :</w:t>
      </w:r>
    </w:p>
    <w:p w:rsidR="00B103FD" w:rsidRPr="00B103FD" w:rsidRDefault="00B103FD" w:rsidP="00B103FD">
      <w:pPr>
        <w:pStyle w:val="Paragraphedeliste"/>
        <w:widowControl w:val="0"/>
        <w:numPr>
          <w:ilvl w:val="0"/>
          <w:numId w:val="22"/>
        </w:numPr>
        <w:tabs>
          <w:tab w:val="left" w:pos="472"/>
        </w:tabs>
        <w:autoSpaceDE w:val="0"/>
        <w:autoSpaceDN w:val="0"/>
        <w:spacing w:before="100" w:after="0" w:line="337"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ignore certains attributs des individus</w:t>
      </w:r>
    </w:p>
    <w:p w:rsidR="00B103FD" w:rsidRPr="00B103FD" w:rsidRDefault="00B103FD" w:rsidP="00B103FD">
      <w:pPr>
        <w:pStyle w:val="Paragraphedeliste"/>
        <w:widowControl w:val="0"/>
        <w:numPr>
          <w:ilvl w:val="0"/>
          <w:numId w:val="22"/>
        </w:numPr>
        <w:tabs>
          <w:tab w:val="left" w:pos="472"/>
        </w:tabs>
        <w:autoSpaceDE w:val="0"/>
        <w:autoSpaceDN w:val="0"/>
        <w:spacing w:after="0" w:line="330"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ne tient pas compte de la totalité de la population</w:t>
      </w:r>
    </w:p>
    <w:p w:rsidR="00B103FD" w:rsidRPr="00B103FD" w:rsidRDefault="00B103FD" w:rsidP="00B103FD">
      <w:pPr>
        <w:pStyle w:val="Paragraphedeliste"/>
        <w:widowControl w:val="0"/>
        <w:numPr>
          <w:ilvl w:val="0"/>
          <w:numId w:val="22"/>
        </w:numPr>
        <w:tabs>
          <w:tab w:val="left" w:pos="473"/>
        </w:tabs>
        <w:autoSpaceDE w:val="0"/>
        <w:autoSpaceDN w:val="0"/>
        <w:spacing w:after="0" w:line="330"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se base uniquement sur l’échantillon</w:t>
      </w:r>
    </w:p>
    <w:p w:rsidR="00B103FD" w:rsidRPr="00B103FD" w:rsidRDefault="00B103FD" w:rsidP="00B103FD">
      <w:pPr>
        <w:pStyle w:val="Paragraphedeliste"/>
        <w:widowControl w:val="0"/>
        <w:numPr>
          <w:ilvl w:val="0"/>
          <w:numId w:val="21"/>
        </w:numPr>
        <w:tabs>
          <w:tab w:val="left" w:pos="473"/>
        </w:tabs>
        <w:autoSpaceDE w:val="0"/>
        <w:autoSpaceDN w:val="0"/>
        <w:spacing w:after="0" w:line="294"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B103FD" w:rsidRPr="00B103FD" w:rsidRDefault="00B103FD" w:rsidP="00B103FD">
      <w:pPr>
        <w:spacing w:before="222"/>
        <w:ind w:left="112"/>
        <w:rPr>
          <w:rFonts w:ascii="Garamond" w:eastAsia="TTE1E7B588t00" w:hAnsi="Garamond" w:cs="Garamond"/>
          <w:color w:val="000000"/>
          <w:sz w:val="26"/>
          <w:szCs w:val="26"/>
        </w:rPr>
      </w:pPr>
      <w:r w:rsidRPr="00B103FD">
        <w:rPr>
          <w:rFonts w:ascii="Garamond" w:eastAsia="TTE1E7B588t00" w:hAnsi="Garamond" w:cs="Garamond"/>
          <w:b/>
          <w:bCs/>
          <w:color w:val="000000"/>
          <w:sz w:val="26"/>
          <w:szCs w:val="26"/>
        </w:rPr>
        <w:t>Q7 :</w:t>
      </w:r>
      <w:r w:rsidRPr="00B103FD">
        <w:rPr>
          <w:rFonts w:ascii="Garamond" w:eastAsia="TTE1E7B588t00" w:hAnsi="Garamond" w:cs="Garamond"/>
          <w:color w:val="000000"/>
          <w:sz w:val="26"/>
          <w:szCs w:val="26"/>
        </w:rPr>
        <w:t xml:space="preserve"> Dans un HMM, ce qui est « caché » c’est</w:t>
      </w:r>
      <w:r>
        <w:rPr>
          <w:rFonts w:ascii="Garamond" w:eastAsia="TTE1E7B588t00" w:hAnsi="Garamond" w:cs="Garamond"/>
          <w:color w:val="000000"/>
          <w:sz w:val="26"/>
          <w:szCs w:val="26"/>
        </w:rPr>
        <w:t> :</w:t>
      </w:r>
    </w:p>
    <w:p w:rsidR="00B103FD" w:rsidRPr="00B103FD" w:rsidRDefault="00B103FD" w:rsidP="00B103FD">
      <w:pPr>
        <w:pStyle w:val="Paragraphedeliste"/>
        <w:widowControl w:val="0"/>
        <w:numPr>
          <w:ilvl w:val="0"/>
          <w:numId w:val="22"/>
        </w:numPr>
        <w:tabs>
          <w:tab w:val="left" w:pos="473"/>
        </w:tabs>
        <w:autoSpaceDE w:val="0"/>
        <w:autoSpaceDN w:val="0"/>
        <w:spacing w:before="93" w:after="0" w:line="337"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L’état initial</w:t>
      </w:r>
    </w:p>
    <w:p w:rsidR="00B103FD" w:rsidRPr="00B103FD" w:rsidRDefault="00B103FD" w:rsidP="00B103FD">
      <w:pPr>
        <w:pStyle w:val="Paragraphedeliste"/>
        <w:widowControl w:val="0"/>
        <w:numPr>
          <w:ilvl w:val="0"/>
          <w:numId w:val="22"/>
        </w:numPr>
        <w:tabs>
          <w:tab w:val="left" w:pos="473"/>
        </w:tabs>
        <w:autoSpaceDE w:val="0"/>
        <w:autoSpaceDN w:val="0"/>
        <w:spacing w:after="0" w:line="330"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L’état final</w:t>
      </w:r>
    </w:p>
    <w:p w:rsidR="00B103FD" w:rsidRPr="00B103FD" w:rsidRDefault="00B103FD" w:rsidP="00B103FD">
      <w:pPr>
        <w:pStyle w:val="Paragraphedeliste"/>
        <w:widowControl w:val="0"/>
        <w:numPr>
          <w:ilvl w:val="0"/>
          <w:numId w:val="22"/>
        </w:numPr>
        <w:tabs>
          <w:tab w:val="left" w:pos="473"/>
        </w:tabs>
        <w:autoSpaceDE w:val="0"/>
        <w:autoSpaceDN w:val="0"/>
        <w:spacing w:after="0" w:line="330"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L’état initial et l’état final</w:t>
      </w:r>
    </w:p>
    <w:p w:rsidR="00B103FD" w:rsidRPr="00B103FD" w:rsidRDefault="00B103FD" w:rsidP="00B103FD">
      <w:pPr>
        <w:pStyle w:val="Paragraphedeliste"/>
        <w:widowControl w:val="0"/>
        <w:numPr>
          <w:ilvl w:val="0"/>
          <w:numId w:val="21"/>
        </w:numPr>
        <w:tabs>
          <w:tab w:val="left" w:pos="473"/>
        </w:tabs>
        <w:autoSpaceDE w:val="0"/>
        <w:autoSpaceDN w:val="0"/>
        <w:spacing w:after="0" w:line="294"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B103FD" w:rsidRPr="00B103FD" w:rsidRDefault="00B103FD" w:rsidP="00B103FD">
      <w:pPr>
        <w:pStyle w:val="Corpsdetexte"/>
        <w:spacing w:before="222"/>
        <w:ind w:left="112" w:right="105"/>
        <w:rPr>
          <w:rFonts w:ascii="Garamond" w:eastAsia="TTE1E7B588t00" w:hAnsi="Garamond" w:cs="Garamond"/>
          <w:color w:val="000000"/>
          <w:sz w:val="26"/>
          <w:szCs w:val="26"/>
          <w:lang w:eastAsia="en-US"/>
        </w:rPr>
      </w:pPr>
      <w:r w:rsidRPr="00B103FD">
        <w:rPr>
          <w:rFonts w:ascii="Garamond" w:eastAsia="TTE1E7B588t00" w:hAnsi="Garamond" w:cs="Garamond"/>
          <w:b/>
          <w:bCs/>
          <w:color w:val="000000"/>
          <w:sz w:val="26"/>
          <w:szCs w:val="26"/>
          <w:lang w:eastAsia="en-US"/>
        </w:rPr>
        <w:t>Q 8 :</w:t>
      </w:r>
      <w:r w:rsidRPr="00B103FD">
        <w:rPr>
          <w:rFonts w:ascii="Garamond" w:eastAsia="TTE1E7B588t00" w:hAnsi="Garamond" w:cs="Garamond"/>
          <w:color w:val="000000"/>
          <w:sz w:val="26"/>
          <w:szCs w:val="26"/>
          <w:lang w:eastAsia="en-US"/>
        </w:rPr>
        <w:t xml:space="preserve"> Si N est le nombre d’états d’un HMM et T la taille d’une séquence d’observation. L’application de la méthode « directe » de calcul de la probabilité de génération de la séquence est de l’ordre de :</w:t>
      </w:r>
    </w:p>
    <w:p w:rsidR="00B103FD" w:rsidRPr="00B103FD" w:rsidRDefault="00B103FD" w:rsidP="00B103FD">
      <w:pPr>
        <w:pStyle w:val="Paragraphedeliste"/>
        <w:widowControl w:val="0"/>
        <w:numPr>
          <w:ilvl w:val="0"/>
          <w:numId w:val="21"/>
        </w:numPr>
        <w:tabs>
          <w:tab w:val="left" w:pos="473"/>
        </w:tabs>
        <w:autoSpaceDE w:val="0"/>
        <w:autoSpaceDN w:val="0"/>
        <w:spacing w:before="94" w:after="0" w:line="296"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T.NT.</w:t>
      </w:r>
    </w:p>
    <w:p w:rsidR="00B103FD" w:rsidRPr="00B103FD" w:rsidRDefault="00B103FD" w:rsidP="00B103FD">
      <w:pPr>
        <w:pStyle w:val="Paragraphedeliste"/>
        <w:widowControl w:val="0"/>
        <w:numPr>
          <w:ilvl w:val="0"/>
          <w:numId w:val="22"/>
        </w:numPr>
        <w:tabs>
          <w:tab w:val="left" w:pos="473"/>
        </w:tabs>
        <w:autoSpaceDE w:val="0"/>
        <w:autoSpaceDN w:val="0"/>
        <w:spacing w:after="0" w:line="333"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N.T2</w:t>
      </w:r>
    </w:p>
    <w:p w:rsidR="00B103FD" w:rsidRPr="00B103FD" w:rsidRDefault="00B103FD" w:rsidP="00B103FD">
      <w:pPr>
        <w:pStyle w:val="Paragraphedeliste"/>
        <w:widowControl w:val="0"/>
        <w:numPr>
          <w:ilvl w:val="0"/>
          <w:numId w:val="22"/>
        </w:numPr>
        <w:tabs>
          <w:tab w:val="left" w:pos="473"/>
        </w:tabs>
        <w:autoSpaceDE w:val="0"/>
        <w:autoSpaceDN w:val="0"/>
        <w:spacing w:after="0" w:line="330"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T.N2.</w:t>
      </w:r>
    </w:p>
    <w:p w:rsidR="00B103FD" w:rsidRPr="00B103FD" w:rsidRDefault="00B103FD" w:rsidP="00B103FD">
      <w:pPr>
        <w:pStyle w:val="Paragraphedeliste"/>
        <w:widowControl w:val="0"/>
        <w:numPr>
          <w:ilvl w:val="0"/>
          <w:numId w:val="22"/>
        </w:numPr>
        <w:tabs>
          <w:tab w:val="left" w:pos="473"/>
        </w:tabs>
        <w:autoSpaceDE w:val="0"/>
        <w:autoSpaceDN w:val="0"/>
        <w:spacing w:after="0" w:line="336"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B103FD" w:rsidRPr="00B103FD" w:rsidRDefault="00B103FD" w:rsidP="00B103FD">
      <w:pPr>
        <w:pStyle w:val="Corpsdetexte"/>
        <w:spacing w:before="218"/>
        <w:ind w:left="112" w:hanging="1"/>
        <w:rPr>
          <w:rFonts w:ascii="Garamond" w:eastAsia="TTE1E7B588t00" w:hAnsi="Garamond" w:cs="Garamond"/>
          <w:color w:val="000000"/>
          <w:sz w:val="26"/>
          <w:szCs w:val="26"/>
          <w:lang w:eastAsia="en-US"/>
        </w:rPr>
      </w:pPr>
      <w:r w:rsidRPr="00B103FD">
        <w:rPr>
          <w:rFonts w:ascii="Garamond" w:eastAsia="TTE1E7B588t00" w:hAnsi="Garamond" w:cs="Garamond"/>
          <w:color w:val="000000"/>
          <w:sz w:val="26"/>
          <w:szCs w:val="26"/>
          <w:lang w:eastAsia="en-US"/>
        </w:rPr>
        <w:t>Q9 : L’algorithme Viterbi de recherche de chemin optimal s’applique :</w:t>
      </w:r>
    </w:p>
    <w:p w:rsidR="00B103FD" w:rsidRPr="00B103FD" w:rsidRDefault="00B103FD" w:rsidP="00B103FD">
      <w:pPr>
        <w:pStyle w:val="Paragraphedeliste"/>
        <w:widowControl w:val="0"/>
        <w:numPr>
          <w:ilvl w:val="0"/>
          <w:numId w:val="22"/>
        </w:numPr>
        <w:tabs>
          <w:tab w:val="left" w:pos="473"/>
        </w:tabs>
        <w:autoSpaceDE w:val="0"/>
        <w:autoSpaceDN w:val="0"/>
        <w:spacing w:before="93" w:after="0" w:line="336"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Uniquement pour les HMM non typés</w:t>
      </w:r>
    </w:p>
    <w:p w:rsidR="00B103FD" w:rsidRPr="00B103FD" w:rsidRDefault="00B103FD" w:rsidP="00B103FD">
      <w:pPr>
        <w:pStyle w:val="Paragraphedeliste"/>
        <w:widowControl w:val="0"/>
        <w:numPr>
          <w:ilvl w:val="0"/>
          <w:numId w:val="22"/>
        </w:numPr>
        <w:tabs>
          <w:tab w:val="left" w:pos="473"/>
        </w:tabs>
        <w:autoSpaceDE w:val="0"/>
        <w:autoSpaceDN w:val="0"/>
        <w:spacing w:after="0" w:line="330"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Uniquement pour les HMM typés</w:t>
      </w:r>
    </w:p>
    <w:p w:rsidR="00B103FD" w:rsidRPr="00B103FD" w:rsidRDefault="00B103FD" w:rsidP="00B103FD">
      <w:pPr>
        <w:pStyle w:val="Paragraphedeliste"/>
        <w:widowControl w:val="0"/>
        <w:numPr>
          <w:ilvl w:val="0"/>
          <w:numId w:val="21"/>
        </w:numPr>
        <w:tabs>
          <w:tab w:val="left" w:pos="473"/>
        </w:tabs>
        <w:autoSpaceDE w:val="0"/>
        <w:autoSpaceDN w:val="0"/>
        <w:spacing w:after="0" w:line="291"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Pour les HMM typés et non typés.</w:t>
      </w:r>
    </w:p>
    <w:p w:rsidR="00B103FD" w:rsidRPr="00B103FD" w:rsidRDefault="00B103FD" w:rsidP="00B103FD">
      <w:pPr>
        <w:pStyle w:val="Paragraphedeliste"/>
        <w:widowControl w:val="0"/>
        <w:numPr>
          <w:ilvl w:val="0"/>
          <w:numId w:val="22"/>
        </w:numPr>
        <w:tabs>
          <w:tab w:val="left" w:pos="473"/>
        </w:tabs>
        <w:autoSpaceDE w:val="0"/>
        <w:autoSpaceDN w:val="0"/>
        <w:spacing w:after="0" w:line="339"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B103FD" w:rsidRPr="00B103FD" w:rsidRDefault="00B103FD" w:rsidP="00B103FD">
      <w:pPr>
        <w:pStyle w:val="Corpsdetexte"/>
        <w:spacing w:before="218"/>
        <w:ind w:left="112" w:right="157"/>
        <w:rPr>
          <w:rFonts w:ascii="Garamond" w:eastAsia="TTE1E7B588t00" w:hAnsi="Garamond" w:cs="Garamond"/>
          <w:color w:val="000000"/>
          <w:sz w:val="26"/>
          <w:szCs w:val="26"/>
          <w:lang w:eastAsia="en-US"/>
        </w:rPr>
      </w:pPr>
      <w:r w:rsidRPr="00B103FD">
        <w:rPr>
          <w:rFonts w:ascii="Garamond" w:eastAsia="TTE1E7B588t00" w:hAnsi="Garamond" w:cs="Garamond"/>
          <w:b/>
          <w:bCs/>
          <w:color w:val="000000"/>
          <w:sz w:val="26"/>
          <w:szCs w:val="26"/>
          <w:lang w:eastAsia="en-US"/>
        </w:rPr>
        <w:t>Q10 :</w:t>
      </w:r>
      <w:r w:rsidRPr="00B103FD">
        <w:rPr>
          <w:rFonts w:ascii="Garamond" w:eastAsia="TTE1E7B588t00" w:hAnsi="Garamond" w:cs="Garamond"/>
          <w:color w:val="000000"/>
          <w:sz w:val="26"/>
          <w:szCs w:val="26"/>
          <w:lang w:eastAsia="en-US"/>
        </w:rPr>
        <w:t xml:space="preserve"> L’algorithme Welch-Baum appliqué aux HMM est utilisé pour :</w:t>
      </w:r>
    </w:p>
    <w:p w:rsidR="00B103FD" w:rsidRPr="00B103FD" w:rsidRDefault="00B103FD" w:rsidP="00B103FD">
      <w:pPr>
        <w:pStyle w:val="Paragraphedeliste"/>
        <w:widowControl w:val="0"/>
        <w:numPr>
          <w:ilvl w:val="0"/>
          <w:numId w:val="22"/>
        </w:numPr>
        <w:tabs>
          <w:tab w:val="left" w:pos="473"/>
        </w:tabs>
        <w:autoSpaceDE w:val="0"/>
        <w:autoSpaceDN w:val="0"/>
        <w:spacing w:before="110" w:after="0" w:line="225" w:lineRule="auto"/>
        <w:ind w:right="104"/>
        <w:rPr>
          <w:rFonts w:ascii="Garamond" w:eastAsia="TTE1E7B588t00" w:hAnsi="Garamond" w:cs="Garamond"/>
          <w:color w:val="000000"/>
          <w:sz w:val="26"/>
          <w:szCs w:val="26"/>
        </w:rPr>
      </w:pPr>
      <w:r w:rsidRPr="00B103FD">
        <w:rPr>
          <w:rFonts w:ascii="Garamond" w:eastAsia="TTE1E7B588t00" w:hAnsi="Garamond" w:cs="Garamond"/>
          <w:color w:val="000000"/>
          <w:sz w:val="26"/>
          <w:szCs w:val="26"/>
        </w:rPr>
        <w:t>Calculer le chemin optimal de la génération d’une séquence.</w:t>
      </w:r>
    </w:p>
    <w:p w:rsidR="00B103FD" w:rsidRPr="00B103FD" w:rsidRDefault="00B103FD" w:rsidP="00B103FD">
      <w:pPr>
        <w:pStyle w:val="Paragraphedeliste"/>
        <w:widowControl w:val="0"/>
        <w:numPr>
          <w:ilvl w:val="0"/>
          <w:numId w:val="21"/>
        </w:numPr>
        <w:tabs>
          <w:tab w:val="left" w:pos="473"/>
        </w:tabs>
        <w:autoSpaceDE w:val="0"/>
        <w:autoSpaceDN w:val="0"/>
        <w:spacing w:before="11" w:after="0" w:line="232" w:lineRule="auto"/>
        <w:ind w:right="106"/>
        <w:rPr>
          <w:rFonts w:ascii="Garamond" w:eastAsia="TTE1E7B588t00" w:hAnsi="Garamond" w:cs="Garamond"/>
          <w:color w:val="000000"/>
          <w:sz w:val="26"/>
          <w:szCs w:val="26"/>
        </w:rPr>
      </w:pPr>
      <w:r w:rsidRPr="00B103FD">
        <w:rPr>
          <w:rFonts w:ascii="Garamond" w:eastAsia="TTE1E7B588t00" w:hAnsi="Garamond" w:cs="Garamond"/>
          <w:color w:val="000000"/>
          <w:sz w:val="26"/>
          <w:szCs w:val="26"/>
        </w:rPr>
        <w:t>Permettre aux HMM de reconnaître au mieux les séquences proposées.</w:t>
      </w:r>
    </w:p>
    <w:p w:rsidR="00B103FD" w:rsidRPr="00B103FD" w:rsidRDefault="00B103FD" w:rsidP="00B103FD">
      <w:pPr>
        <w:pStyle w:val="Paragraphedeliste"/>
        <w:widowControl w:val="0"/>
        <w:numPr>
          <w:ilvl w:val="0"/>
          <w:numId w:val="22"/>
        </w:numPr>
        <w:tabs>
          <w:tab w:val="left" w:pos="473"/>
        </w:tabs>
        <w:autoSpaceDE w:val="0"/>
        <w:autoSpaceDN w:val="0"/>
        <w:spacing w:before="16" w:after="0" w:line="228" w:lineRule="auto"/>
        <w:ind w:right="106"/>
        <w:rPr>
          <w:rFonts w:ascii="Garamond" w:eastAsia="TTE1E7B588t00" w:hAnsi="Garamond" w:cs="Garamond"/>
          <w:color w:val="000000"/>
          <w:sz w:val="26"/>
          <w:szCs w:val="26"/>
        </w:rPr>
      </w:pPr>
      <w:r w:rsidRPr="00B103FD">
        <w:rPr>
          <w:rFonts w:ascii="Garamond" w:eastAsia="TTE1E7B588t00" w:hAnsi="Garamond" w:cs="Garamond"/>
          <w:color w:val="000000"/>
          <w:sz w:val="26"/>
          <w:szCs w:val="26"/>
        </w:rPr>
        <w:t>Calculer les probabilités de génération des séquences.</w:t>
      </w:r>
    </w:p>
    <w:p w:rsidR="00B103FD" w:rsidRPr="00B103FD" w:rsidRDefault="00B103FD" w:rsidP="00B103FD">
      <w:pPr>
        <w:pStyle w:val="Paragraphedeliste"/>
        <w:widowControl w:val="0"/>
        <w:numPr>
          <w:ilvl w:val="0"/>
          <w:numId w:val="22"/>
        </w:numPr>
        <w:tabs>
          <w:tab w:val="left" w:pos="473"/>
        </w:tabs>
        <w:autoSpaceDE w:val="0"/>
        <w:autoSpaceDN w:val="0"/>
        <w:spacing w:before="3" w:after="0" w:line="240" w:lineRule="auto"/>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B103FD" w:rsidRPr="00B103FD" w:rsidRDefault="00B103FD" w:rsidP="00B103FD">
      <w:pPr>
        <w:rPr>
          <w:rFonts w:ascii="Garamond" w:eastAsia="TTE1E7B588t00" w:hAnsi="Garamond" w:cs="Garamond"/>
          <w:color w:val="000000"/>
          <w:sz w:val="26"/>
          <w:szCs w:val="26"/>
        </w:rPr>
        <w:sectPr w:rsidR="00B103FD" w:rsidRPr="00B103FD" w:rsidSect="00C57678">
          <w:type w:val="continuous"/>
          <w:pgSz w:w="11900" w:h="16840"/>
          <w:pgMar w:top="900" w:right="740" w:bottom="280" w:left="1560" w:header="720" w:footer="720" w:gutter="0"/>
          <w:cols w:space="565"/>
        </w:sectPr>
      </w:pPr>
    </w:p>
    <w:p w:rsidR="00B103FD" w:rsidRPr="00B103FD" w:rsidRDefault="00B103FD" w:rsidP="00B103FD">
      <w:pPr>
        <w:pStyle w:val="Corpsdetexte"/>
        <w:rPr>
          <w:rFonts w:ascii="Garamond" w:eastAsia="TTE1E7B588t00" w:hAnsi="Garamond" w:cs="Garamond"/>
          <w:color w:val="000000"/>
          <w:sz w:val="26"/>
          <w:szCs w:val="26"/>
          <w:lang w:eastAsia="en-US"/>
        </w:rPr>
      </w:pPr>
    </w:p>
    <w:p w:rsidR="00C57678" w:rsidRPr="00C25E54" w:rsidRDefault="00C57678" w:rsidP="00C57678">
      <w:pPr>
        <w:pStyle w:val="Sansinterligne"/>
        <w:tabs>
          <w:tab w:val="left" w:pos="5103"/>
        </w:tabs>
        <w:spacing w:line="276" w:lineRule="auto"/>
        <w:ind w:left="567" w:right="781"/>
        <w:jc w:val="both"/>
        <w:rPr>
          <w:rFonts w:ascii="Garamond" w:hAnsi="Garamond" w:cs="Garamond"/>
          <w:b/>
          <w:bCs/>
          <w:sz w:val="26"/>
          <w:szCs w:val="26"/>
        </w:rPr>
      </w:pPr>
      <w:r w:rsidRPr="00C25E54">
        <w:rPr>
          <w:rFonts w:ascii="Garamond" w:hAnsi="Garamond" w:cs="Garamond"/>
          <w:b/>
          <w:bCs/>
          <w:sz w:val="26"/>
          <w:szCs w:val="26"/>
        </w:rPr>
        <w:t>Exercice</w:t>
      </w:r>
      <w:r>
        <w:rPr>
          <w:rFonts w:ascii="Garamond" w:hAnsi="Garamond" w:cs="Garamond"/>
          <w:b/>
          <w:bCs/>
          <w:sz w:val="26"/>
          <w:szCs w:val="26"/>
        </w:rPr>
        <w:t xml:space="preserve"> 02</w:t>
      </w:r>
      <w:r w:rsidRPr="00C25E54">
        <w:rPr>
          <w:rFonts w:ascii="Garamond" w:hAnsi="Garamond" w:cs="Garamond"/>
          <w:b/>
          <w:bCs/>
          <w:sz w:val="26"/>
          <w:szCs w:val="26"/>
        </w:rPr>
        <w:t> :</w:t>
      </w:r>
    </w:p>
    <w:p w:rsidR="00C57678" w:rsidRDefault="00C57678" w:rsidP="00C57678">
      <w:pPr>
        <w:pStyle w:val="Sansinterligne"/>
        <w:tabs>
          <w:tab w:val="left" w:pos="5103"/>
        </w:tabs>
        <w:spacing w:line="276" w:lineRule="auto"/>
        <w:jc w:val="both"/>
        <w:rPr>
          <w:rFonts w:ascii="Garamond" w:hAnsi="Garamond" w:cs="Garamond"/>
          <w:sz w:val="26"/>
          <w:szCs w:val="26"/>
        </w:rPr>
      </w:pPr>
    </w:p>
    <w:p w:rsidR="00C57678" w:rsidRPr="00C25E54" w:rsidRDefault="00C57678" w:rsidP="00C57678">
      <w:pPr>
        <w:pStyle w:val="Sansinterligne"/>
        <w:tabs>
          <w:tab w:val="left" w:pos="5103"/>
        </w:tabs>
        <w:spacing w:line="276" w:lineRule="auto"/>
        <w:ind w:left="567"/>
        <w:jc w:val="both"/>
        <w:rPr>
          <w:rFonts w:ascii="Garamond" w:hAnsi="Garamond" w:cs="Garamond"/>
          <w:sz w:val="26"/>
          <w:szCs w:val="26"/>
        </w:rPr>
      </w:pPr>
      <w:r>
        <w:rPr>
          <w:rFonts w:ascii="Garamond" w:hAnsi="Garamond" w:cs="Garamond"/>
          <w:sz w:val="26"/>
          <w:szCs w:val="26"/>
        </w:rPr>
        <w:t xml:space="preserve">Q1. </w:t>
      </w:r>
      <w:r w:rsidRPr="00C25E54">
        <w:rPr>
          <w:rFonts w:ascii="Garamond" w:hAnsi="Garamond" w:cs="Garamond"/>
          <w:sz w:val="26"/>
          <w:szCs w:val="26"/>
        </w:rPr>
        <w:t>Donnez le schéma général d’un processus de reconnaissance.</w:t>
      </w:r>
    </w:p>
    <w:p w:rsidR="00C57678" w:rsidRPr="00C25E54" w:rsidRDefault="00C57678" w:rsidP="00C57678">
      <w:pPr>
        <w:pStyle w:val="Sansinterligne"/>
        <w:tabs>
          <w:tab w:val="left" w:pos="5103"/>
        </w:tabs>
        <w:spacing w:line="276" w:lineRule="auto"/>
        <w:ind w:left="567"/>
        <w:jc w:val="both"/>
        <w:rPr>
          <w:rFonts w:ascii="Garamond" w:hAnsi="Garamond" w:cs="Garamond"/>
          <w:sz w:val="26"/>
          <w:szCs w:val="26"/>
        </w:rPr>
      </w:pPr>
      <w:r w:rsidRPr="00C25E54">
        <w:rPr>
          <w:rFonts w:ascii="Garamond" w:hAnsi="Garamond" w:cs="Garamond"/>
          <w:sz w:val="26"/>
          <w:szCs w:val="26"/>
        </w:rPr>
        <w:t>Q</w:t>
      </w:r>
      <w:r>
        <w:rPr>
          <w:rFonts w:ascii="Garamond" w:hAnsi="Garamond" w:cs="Garamond"/>
          <w:sz w:val="26"/>
          <w:szCs w:val="26"/>
        </w:rPr>
        <w:t xml:space="preserve">2. </w:t>
      </w:r>
      <w:r w:rsidRPr="00C25E54">
        <w:rPr>
          <w:rFonts w:ascii="Garamond" w:hAnsi="Garamond" w:cs="Garamond"/>
          <w:sz w:val="26"/>
          <w:szCs w:val="26"/>
        </w:rPr>
        <w:t>Expliquez le rôle de l’étape « prétraitement » d’un système de reconnaissance de formes.</w:t>
      </w:r>
    </w:p>
    <w:p w:rsidR="00C57678" w:rsidRPr="00C25E54" w:rsidRDefault="00C57678" w:rsidP="00C57678">
      <w:pPr>
        <w:pStyle w:val="Sansinterligne"/>
        <w:tabs>
          <w:tab w:val="left" w:pos="993"/>
          <w:tab w:val="left" w:pos="5103"/>
        </w:tabs>
        <w:spacing w:line="276" w:lineRule="auto"/>
        <w:ind w:left="567"/>
        <w:jc w:val="both"/>
        <w:rPr>
          <w:rFonts w:ascii="Garamond" w:hAnsi="Garamond" w:cs="Garamond"/>
          <w:sz w:val="26"/>
          <w:szCs w:val="26"/>
        </w:rPr>
      </w:pPr>
      <w:r>
        <w:rPr>
          <w:rFonts w:ascii="Garamond" w:hAnsi="Garamond" w:cs="Garamond"/>
          <w:sz w:val="26"/>
          <w:szCs w:val="26"/>
        </w:rPr>
        <w:t>Q3.</w:t>
      </w:r>
      <w:r w:rsidRPr="00C25E54">
        <w:rPr>
          <w:rFonts w:ascii="Garamond" w:hAnsi="Garamond" w:cs="Garamond"/>
          <w:sz w:val="26"/>
          <w:szCs w:val="26"/>
        </w:rPr>
        <w:t>Certains systèmes de reconnaissances de formes ont une étape de traitement supplémentaire appelée « post-trait</w:t>
      </w:r>
      <w:r>
        <w:rPr>
          <w:rFonts w:ascii="Garamond" w:hAnsi="Garamond" w:cs="Garamond"/>
          <w:sz w:val="26"/>
          <w:szCs w:val="26"/>
        </w:rPr>
        <w:t>ement ». Quel peut être son rôl</w:t>
      </w:r>
      <w:r w:rsidRPr="00C25E54">
        <w:rPr>
          <w:rFonts w:ascii="Garamond" w:hAnsi="Garamond" w:cs="Garamond"/>
          <w:sz w:val="26"/>
          <w:szCs w:val="26"/>
        </w:rPr>
        <w:t>e ?.</w:t>
      </w:r>
    </w:p>
    <w:p w:rsidR="00C57678" w:rsidRPr="00C25E54" w:rsidRDefault="00C57678" w:rsidP="00C57678">
      <w:pPr>
        <w:pStyle w:val="Sansinterligne"/>
        <w:tabs>
          <w:tab w:val="left" w:pos="5103"/>
        </w:tabs>
        <w:spacing w:line="276" w:lineRule="auto"/>
        <w:ind w:left="567"/>
        <w:jc w:val="both"/>
        <w:rPr>
          <w:rFonts w:ascii="Garamond" w:hAnsi="Garamond" w:cs="Garamond"/>
          <w:sz w:val="26"/>
          <w:szCs w:val="26"/>
        </w:rPr>
      </w:pPr>
      <w:r>
        <w:rPr>
          <w:rFonts w:ascii="Garamond" w:hAnsi="Garamond" w:cs="Garamond"/>
          <w:sz w:val="26"/>
          <w:szCs w:val="26"/>
        </w:rPr>
        <w:t xml:space="preserve">Q4. </w:t>
      </w:r>
      <w:r w:rsidRPr="00C25E54">
        <w:rPr>
          <w:rFonts w:ascii="Garamond" w:hAnsi="Garamond" w:cs="Garamond"/>
          <w:sz w:val="26"/>
          <w:szCs w:val="26"/>
        </w:rPr>
        <w:t>Expliquez la différence entre les méthodes d’apprentissage « supervisée » et « non supervisée ».</w:t>
      </w:r>
    </w:p>
    <w:p w:rsidR="00C57678" w:rsidRPr="00C25E54" w:rsidRDefault="00C57678" w:rsidP="00C57678">
      <w:pPr>
        <w:pStyle w:val="Sansinterligne"/>
        <w:tabs>
          <w:tab w:val="left" w:pos="5103"/>
        </w:tabs>
        <w:spacing w:line="276" w:lineRule="auto"/>
        <w:ind w:left="567"/>
        <w:jc w:val="both"/>
        <w:rPr>
          <w:rFonts w:ascii="Garamond" w:hAnsi="Garamond" w:cs="Garamond"/>
          <w:sz w:val="26"/>
          <w:szCs w:val="26"/>
        </w:rPr>
      </w:pPr>
      <w:r>
        <w:rPr>
          <w:rFonts w:ascii="Garamond" w:hAnsi="Garamond" w:cs="Garamond"/>
          <w:sz w:val="26"/>
          <w:szCs w:val="26"/>
        </w:rPr>
        <w:t xml:space="preserve">Q5. </w:t>
      </w:r>
      <w:r w:rsidRPr="00C25E54">
        <w:rPr>
          <w:rFonts w:ascii="Garamond" w:hAnsi="Garamond" w:cs="Garamond"/>
          <w:sz w:val="26"/>
          <w:szCs w:val="26"/>
        </w:rPr>
        <w:t>Un algorithme de classification inspiré de la règle</w:t>
      </w:r>
      <w:r>
        <w:rPr>
          <w:rFonts w:ascii="Garamond" w:hAnsi="Garamond" w:cs="Garamond"/>
          <w:sz w:val="26"/>
          <w:szCs w:val="26"/>
        </w:rPr>
        <w:t xml:space="preserve"> </w:t>
      </w:r>
      <w:r w:rsidRPr="00C25E54">
        <w:rPr>
          <w:rFonts w:ascii="Garamond" w:hAnsi="Garamond" w:cs="Garamond"/>
          <w:sz w:val="26"/>
          <w:szCs w:val="26"/>
        </w:rPr>
        <w:t>de Bayes est appelé « naïf». Pourquoi ?</w:t>
      </w:r>
    </w:p>
    <w:p w:rsidR="00C57678" w:rsidRPr="00C25E54" w:rsidRDefault="00C57678" w:rsidP="00C57678">
      <w:pPr>
        <w:pStyle w:val="Sansinterligne"/>
        <w:tabs>
          <w:tab w:val="left" w:pos="5103"/>
        </w:tabs>
        <w:spacing w:line="276" w:lineRule="auto"/>
        <w:ind w:left="567"/>
        <w:jc w:val="both"/>
        <w:rPr>
          <w:rFonts w:ascii="Garamond" w:hAnsi="Garamond" w:cs="Garamond"/>
          <w:sz w:val="26"/>
          <w:szCs w:val="26"/>
        </w:rPr>
      </w:pPr>
      <w:r>
        <w:rPr>
          <w:rFonts w:ascii="Garamond" w:hAnsi="Garamond" w:cs="Garamond"/>
          <w:sz w:val="26"/>
          <w:szCs w:val="26"/>
        </w:rPr>
        <w:t>Q6.</w:t>
      </w:r>
      <w:r w:rsidRPr="00C25E54">
        <w:rPr>
          <w:rFonts w:ascii="Garamond" w:hAnsi="Garamond" w:cs="Garamond"/>
          <w:sz w:val="26"/>
          <w:szCs w:val="26"/>
        </w:rPr>
        <w:t> Qu’est ce qui est caché dans un HMM ?.</w:t>
      </w:r>
    </w:p>
    <w:p w:rsidR="00B103FD" w:rsidRPr="00B103FD" w:rsidRDefault="00B103FD" w:rsidP="00B103FD">
      <w:pPr>
        <w:jc w:val="right"/>
        <w:rPr>
          <w:rFonts w:ascii="Garamond" w:eastAsia="TTE1E7B588t00" w:hAnsi="Garamond" w:cs="Garamond"/>
          <w:color w:val="000000"/>
          <w:sz w:val="26"/>
          <w:szCs w:val="26"/>
        </w:rPr>
        <w:sectPr w:rsidR="00B103FD" w:rsidRPr="00B103FD" w:rsidSect="00C57678">
          <w:type w:val="continuous"/>
          <w:pgSz w:w="11900" w:h="16840"/>
          <w:pgMar w:top="900" w:right="1268" w:bottom="280" w:left="740" w:header="720" w:footer="720" w:gutter="0"/>
          <w:cols w:space="720"/>
        </w:sectPr>
      </w:pPr>
    </w:p>
    <w:p w:rsidR="003E0B42" w:rsidRDefault="003E0B42" w:rsidP="00D96B82">
      <w:pPr>
        <w:pStyle w:val="Sansinterligne"/>
        <w:tabs>
          <w:tab w:val="left" w:pos="5103"/>
        </w:tabs>
        <w:spacing w:line="276" w:lineRule="auto"/>
      </w:pPr>
      <w:r>
        <w:rPr>
          <w:rFonts w:ascii="Garamond" w:hAnsi="Garamond" w:cs="Garamond"/>
          <w:b/>
          <w:bCs/>
          <w:sz w:val="26"/>
          <w:szCs w:val="26"/>
        </w:rPr>
        <w:lastRenderedPageBreak/>
        <w:t xml:space="preserve"> </w:t>
      </w:r>
      <w:r w:rsidR="002A2685">
        <w:rPr>
          <w:rFonts w:ascii="Garamond" w:hAnsi="Garamond" w:cs="Garamond"/>
          <w:b/>
          <w:bCs/>
          <w:sz w:val="26"/>
          <w:szCs w:val="26"/>
        </w:rPr>
        <w:t xml:space="preserve"> Exercice 3</w:t>
      </w:r>
      <w:r>
        <w:rPr>
          <w:rFonts w:ascii="Garamond" w:hAnsi="Garamond" w:cs="Garamond"/>
          <w:b/>
          <w:bCs/>
          <w:sz w:val="26"/>
          <w:szCs w:val="26"/>
        </w:rPr>
        <w:t xml:space="preserve"> </w:t>
      </w:r>
      <w:r w:rsidRPr="00C16271">
        <w:rPr>
          <w:rFonts w:ascii="Garamond" w:hAnsi="Garamond" w:cs="Garamond"/>
          <w:b/>
          <w:bCs/>
          <w:sz w:val="26"/>
          <w:szCs w:val="26"/>
        </w:rPr>
        <w:t>:</w:t>
      </w:r>
      <w:r>
        <w:rPr>
          <w:rFonts w:ascii="Garamond" w:hAnsi="Garamond" w:cs="Garamond"/>
          <w:b/>
          <w:bCs/>
          <w:sz w:val="26"/>
          <w:szCs w:val="26"/>
        </w:rPr>
        <w:t xml:space="preserve"> </w:t>
      </w:r>
    </w:p>
    <w:p w:rsidR="00B103FD" w:rsidRPr="009C6469" w:rsidRDefault="00B103FD" w:rsidP="009C6469">
      <w:pPr>
        <w:pStyle w:val="Corpsdetexte"/>
        <w:spacing w:before="218"/>
        <w:ind w:left="112" w:right="157"/>
        <w:rPr>
          <w:rFonts w:ascii="Garamond" w:eastAsia="TTE1E7B588t00" w:hAnsi="Garamond" w:cs="Garamond"/>
          <w:color w:val="000000"/>
          <w:sz w:val="26"/>
          <w:szCs w:val="26"/>
          <w:lang w:eastAsia="en-US"/>
        </w:rPr>
      </w:pPr>
      <w:r w:rsidRPr="009C6469">
        <w:rPr>
          <w:rFonts w:ascii="Garamond" w:eastAsia="TTE1E7B588t00" w:hAnsi="Garamond" w:cs="Garamond"/>
          <w:color w:val="000000"/>
          <w:sz w:val="26"/>
          <w:szCs w:val="26"/>
          <w:lang w:eastAsia="en-US"/>
        </w:rPr>
        <w:t>On veut construire par apprentissage un perceptron qui calcule le « ET » logique en utilisant l’algorithme « par correction d’erreur ».</w:t>
      </w:r>
    </w:p>
    <w:p w:rsidR="00B103FD" w:rsidRPr="009C6469" w:rsidRDefault="003E0B42" w:rsidP="009C6469">
      <w:pPr>
        <w:pStyle w:val="Corpsdetexte"/>
        <w:spacing w:before="218"/>
        <w:ind w:left="112" w:right="157"/>
        <w:rPr>
          <w:rFonts w:ascii="Garamond" w:eastAsia="TTE1E7B588t00" w:hAnsi="Garamond" w:cs="Garamond"/>
          <w:color w:val="000000"/>
          <w:sz w:val="26"/>
          <w:szCs w:val="26"/>
          <w:lang w:eastAsia="en-US"/>
        </w:rPr>
      </w:pPr>
      <w:r w:rsidRPr="009C6469">
        <w:rPr>
          <w:rFonts w:ascii="Garamond" w:eastAsia="TTE1E7B588t00" w:hAnsi="Garamond" w:cs="Garamond"/>
          <w:color w:val="000000"/>
          <w:sz w:val="26"/>
          <w:szCs w:val="26"/>
          <w:lang w:eastAsia="en-US"/>
        </w:rPr>
        <w:t xml:space="preserve">Q1. </w:t>
      </w:r>
      <w:r w:rsidR="00B103FD" w:rsidRPr="009C6469">
        <w:rPr>
          <w:rFonts w:ascii="Garamond" w:eastAsia="TTE1E7B588t00" w:hAnsi="Garamond" w:cs="Garamond"/>
          <w:color w:val="000000"/>
          <w:sz w:val="26"/>
          <w:szCs w:val="26"/>
          <w:lang w:eastAsia="en-US"/>
        </w:rPr>
        <w:t>Quels sont les critères d’arrêt possibles de cet algorithme :</w:t>
      </w:r>
    </w:p>
    <w:p w:rsidR="00B103FD" w:rsidRPr="009C6469" w:rsidRDefault="002A2685" w:rsidP="009C6469">
      <w:pPr>
        <w:pStyle w:val="Corpsdetexte"/>
        <w:spacing w:before="218"/>
        <w:ind w:left="112" w:right="157"/>
        <w:rPr>
          <w:rFonts w:ascii="Garamond" w:eastAsia="TTE1E7B588t00" w:hAnsi="Garamond" w:cs="Garamond"/>
          <w:color w:val="000000"/>
          <w:sz w:val="26"/>
          <w:szCs w:val="26"/>
          <w:lang w:eastAsia="en-US"/>
        </w:rPr>
      </w:pPr>
      <w:r w:rsidRPr="009C6469">
        <w:rPr>
          <w:rFonts w:ascii="Garamond" w:eastAsia="TTE1E7B588t00" w:hAnsi="Garamond" w:cs="Garamond"/>
          <w:color w:val="000000"/>
          <w:sz w:val="26"/>
          <w:szCs w:val="26"/>
          <w:lang w:eastAsia="en-US"/>
        </w:rPr>
        <w:t xml:space="preserve">Q2. En choisissant </w:t>
      </w:r>
      <w:r w:rsidR="00B103FD" w:rsidRPr="009C6469">
        <w:rPr>
          <w:rFonts w:ascii="Garamond" w:eastAsia="TTE1E7B588t00" w:hAnsi="Garamond" w:cs="Garamond"/>
          <w:color w:val="000000"/>
          <w:sz w:val="26"/>
          <w:szCs w:val="26"/>
          <w:lang w:eastAsia="en-US"/>
        </w:rPr>
        <w:t>comme critère d’arrêt la stabilité des poids</w:t>
      </w:r>
      <w:r w:rsidRPr="009C6469">
        <w:rPr>
          <w:rFonts w:ascii="Garamond" w:eastAsia="TTE1E7B588t00" w:hAnsi="Garamond" w:cs="Garamond"/>
          <w:color w:val="000000"/>
          <w:sz w:val="26"/>
          <w:szCs w:val="26"/>
          <w:lang w:eastAsia="en-US"/>
        </w:rPr>
        <w:t xml:space="preserve"> </w:t>
      </w:r>
      <w:r w:rsidR="00B103FD" w:rsidRPr="009C6469">
        <w:rPr>
          <w:rFonts w:ascii="Garamond" w:eastAsia="TTE1E7B588t00" w:hAnsi="Garamond" w:cs="Garamond"/>
          <w:color w:val="000000"/>
          <w:sz w:val="26"/>
          <w:szCs w:val="26"/>
          <w:lang w:eastAsia="en-US"/>
        </w:rPr>
        <w:t>comme valeurs initiales des poids : (-1, 1, 1)</w:t>
      </w:r>
      <w:r w:rsidRPr="009C6469">
        <w:rPr>
          <w:rFonts w:ascii="Garamond" w:eastAsia="TTE1E7B588t00" w:hAnsi="Garamond" w:cs="Garamond"/>
          <w:color w:val="000000"/>
          <w:sz w:val="26"/>
          <w:szCs w:val="26"/>
          <w:lang w:eastAsia="en-US"/>
        </w:rPr>
        <w:t>, en introduisant</w:t>
      </w:r>
      <w:r w:rsidR="00B103FD" w:rsidRPr="009C6469">
        <w:rPr>
          <w:rFonts w:ascii="Garamond" w:eastAsia="TTE1E7B588t00" w:hAnsi="Garamond" w:cs="Garamond"/>
          <w:color w:val="000000"/>
          <w:sz w:val="26"/>
          <w:szCs w:val="26"/>
          <w:lang w:eastAsia="en-US"/>
        </w:rPr>
        <w:t xml:space="preserve"> </w:t>
      </w:r>
      <w:r w:rsidR="00B45D20" w:rsidRPr="009C6469">
        <w:rPr>
          <w:rFonts w:ascii="Garamond" w:eastAsia="TTE1E7B588t00" w:hAnsi="Garamond" w:cs="Garamond"/>
          <w:color w:val="000000"/>
          <w:sz w:val="26"/>
          <w:szCs w:val="26"/>
          <w:lang w:eastAsia="en-US"/>
        </w:rPr>
        <w:t>les exemples</w:t>
      </w:r>
      <w:r w:rsidR="00B103FD" w:rsidRPr="009C6469">
        <w:rPr>
          <w:rFonts w:ascii="Garamond" w:eastAsia="TTE1E7B588t00" w:hAnsi="Garamond" w:cs="Garamond"/>
          <w:color w:val="000000"/>
          <w:sz w:val="26"/>
          <w:szCs w:val="26"/>
          <w:lang w:eastAsia="en-US"/>
        </w:rPr>
        <w:t xml:space="preserve"> de l’échantillon complet dans l’ordre lexicographique, c’est à dire : 100, 101, 110, 111, 100</w:t>
      </w:r>
      <w:r w:rsidRPr="009C6469">
        <w:rPr>
          <w:rFonts w:ascii="Garamond" w:eastAsia="TTE1E7B588t00" w:hAnsi="Garamond" w:cs="Garamond"/>
          <w:color w:val="000000"/>
          <w:sz w:val="26"/>
          <w:szCs w:val="26"/>
          <w:lang w:eastAsia="en-US"/>
        </w:rPr>
        <w:t xml:space="preserve">. </w:t>
      </w:r>
      <w:r w:rsidR="00B103FD" w:rsidRPr="009C6469">
        <w:rPr>
          <w:rFonts w:ascii="Garamond" w:eastAsia="TTE1E7B588t00" w:hAnsi="Garamond" w:cs="Garamond"/>
          <w:color w:val="000000"/>
          <w:sz w:val="26"/>
          <w:szCs w:val="26"/>
          <w:lang w:eastAsia="en-US"/>
        </w:rPr>
        <w:t>Reproduisez la trace d’exécution de l’algorithme.</w:t>
      </w:r>
    </w:p>
    <w:p w:rsidR="002A2685" w:rsidRPr="009C6469" w:rsidRDefault="002A2685" w:rsidP="009C6469">
      <w:pPr>
        <w:pStyle w:val="Corpsdetexte"/>
        <w:spacing w:before="218"/>
        <w:ind w:left="112" w:right="157"/>
        <w:rPr>
          <w:rFonts w:ascii="Garamond" w:eastAsia="TTE1E7B588t00" w:hAnsi="Garamond" w:cs="Garamond"/>
          <w:color w:val="000000"/>
          <w:sz w:val="26"/>
          <w:szCs w:val="26"/>
          <w:lang w:eastAsia="en-US"/>
        </w:rPr>
      </w:pPr>
      <w:r w:rsidRPr="009C6469">
        <w:rPr>
          <w:rFonts w:ascii="Garamond" w:eastAsia="TTE1E7B588t00" w:hAnsi="Garamond" w:cs="Garamond"/>
          <w:color w:val="000000"/>
          <w:sz w:val="26"/>
          <w:szCs w:val="26"/>
          <w:lang w:eastAsia="en-US"/>
        </w:rPr>
        <w:t>Q3. Dessinez le perceptron ainsi construit.</w:t>
      </w:r>
    </w:p>
    <w:p w:rsidR="009C6469" w:rsidRDefault="009C6469" w:rsidP="009C6469">
      <w:pPr>
        <w:pStyle w:val="Corpsdetexte"/>
        <w:spacing w:before="218"/>
        <w:ind w:left="112" w:right="157"/>
        <w:rPr>
          <w:rFonts w:ascii="Garamond" w:eastAsia="TTE1E7B588t00" w:hAnsi="Garamond" w:cs="Garamond"/>
          <w:b/>
          <w:bCs/>
          <w:color w:val="000000"/>
          <w:sz w:val="26"/>
          <w:szCs w:val="26"/>
          <w:lang w:eastAsia="en-US"/>
        </w:rPr>
      </w:pPr>
    </w:p>
    <w:p w:rsidR="001A6AC3" w:rsidRPr="009C6469" w:rsidRDefault="001A6AC3" w:rsidP="002A4CE8">
      <w:pPr>
        <w:spacing w:after="0" w:line="360" w:lineRule="auto"/>
        <w:jc w:val="right"/>
        <w:rPr>
          <w:rFonts w:ascii="Garamond" w:hAnsi="Garamond" w:cs="Garamond"/>
          <w:sz w:val="48"/>
          <w:szCs w:val="48"/>
        </w:rPr>
      </w:pPr>
    </w:p>
    <w:p w:rsidR="001A6AC3" w:rsidRPr="009C6469" w:rsidRDefault="001A6AC3" w:rsidP="002A4CE8">
      <w:pPr>
        <w:spacing w:after="0" w:line="360" w:lineRule="auto"/>
        <w:jc w:val="right"/>
        <w:rPr>
          <w:rFonts w:ascii="Garamond" w:hAnsi="Garamond" w:cs="Garamond"/>
          <w:sz w:val="48"/>
          <w:szCs w:val="48"/>
        </w:rPr>
      </w:pPr>
    </w:p>
    <w:p w:rsidR="001A6AC3" w:rsidRPr="009C6469" w:rsidRDefault="001A6AC3" w:rsidP="002A4CE8">
      <w:pPr>
        <w:spacing w:after="0" w:line="360" w:lineRule="auto"/>
        <w:jc w:val="right"/>
        <w:rPr>
          <w:rFonts w:ascii="Garamond" w:hAnsi="Garamond" w:cs="Garamond"/>
          <w:sz w:val="48"/>
          <w:szCs w:val="48"/>
        </w:rPr>
      </w:pPr>
    </w:p>
    <w:p w:rsidR="001A6AC3" w:rsidRPr="009C6469" w:rsidRDefault="001A6AC3" w:rsidP="002A4CE8">
      <w:pPr>
        <w:spacing w:after="0" w:line="360" w:lineRule="auto"/>
        <w:jc w:val="right"/>
        <w:rPr>
          <w:rFonts w:ascii="Garamond" w:hAnsi="Garamond" w:cs="Garamond"/>
          <w:sz w:val="48"/>
          <w:szCs w:val="48"/>
        </w:rPr>
      </w:pPr>
    </w:p>
    <w:p w:rsidR="001A6AC3" w:rsidRPr="003E0B42" w:rsidRDefault="001A6AC3" w:rsidP="002A4CE8">
      <w:pPr>
        <w:spacing w:after="0" w:line="360" w:lineRule="auto"/>
        <w:jc w:val="right"/>
        <w:rPr>
          <w:rFonts w:ascii="Garamond" w:hAnsi="Garamond" w:cs="Garamond"/>
          <w:b/>
          <w:bCs/>
          <w:sz w:val="48"/>
          <w:szCs w:val="48"/>
          <w:lang w:val="en-US"/>
        </w:rPr>
      </w:pPr>
    </w:p>
    <w:p w:rsidR="00C25E54" w:rsidRDefault="00C25E54" w:rsidP="00C25E54">
      <w:pPr>
        <w:pStyle w:val="Sansinterligne"/>
        <w:tabs>
          <w:tab w:val="left" w:pos="5103"/>
        </w:tabs>
        <w:spacing w:line="276" w:lineRule="auto"/>
        <w:jc w:val="both"/>
        <w:rPr>
          <w:rFonts w:ascii="Garamond" w:hAnsi="Garamond" w:cs="Garamond"/>
          <w:sz w:val="26"/>
          <w:szCs w:val="26"/>
        </w:rPr>
      </w:pPr>
    </w:p>
    <w:p w:rsidR="00C25E54" w:rsidRDefault="00C25E54" w:rsidP="00C25E54">
      <w:pPr>
        <w:pStyle w:val="Sansinterligne"/>
        <w:tabs>
          <w:tab w:val="left" w:pos="5103"/>
        </w:tabs>
        <w:spacing w:line="276" w:lineRule="auto"/>
        <w:jc w:val="both"/>
        <w:rPr>
          <w:rFonts w:ascii="Garamond" w:hAnsi="Garamond" w:cs="Garamond"/>
          <w:sz w:val="26"/>
          <w:szCs w:val="26"/>
        </w:rPr>
      </w:pPr>
    </w:p>
    <w:p w:rsidR="00C25E54" w:rsidRDefault="00C25E54" w:rsidP="00C25E54">
      <w:pPr>
        <w:pStyle w:val="Sansinterligne"/>
        <w:tabs>
          <w:tab w:val="left" w:pos="5103"/>
        </w:tabs>
        <w:spacing w:line="276" w:lineRule="auto"/>
        <w:jc w:val="both"/>
        <w:rPr>
          <w:rFonts w:ascii="Garamond" w:hAnsi="Garamond" w:cs="Garamond"/>
          <w:sz w:val="26"/>
          <w:szCs w:val="26"/>
        </w:rPr>
      </w:pPr>
    </w:p>
    <w:p w:rsidR="00717EEA" w:rsidRDefault="00717EEA" w:rsidP="00C25E54">
      <w:pPr>
        <w:pStyle w:val="Sansinterligne"/>
        <w:tabs>
          <w:tab w:val="left" w:pos="5103"/>
        </w:tabs>
        <w:spacing w:line="276" w:lineRule="auto"/>
        <w:jc w:val="both"/>
        <w:rPr>
          <w:rFonts w:ascii="Garamond" w:hAnsi="Garamond" w:cs="Garamond"/>
          <w:b/>
          <w:bCs/>
          <w:sz w:val="26"/>
          <w:szCs w:val="26"/>
        </w:rPr>
      </w:pPr>
    </w:p>
    <w:p w:rsidR="00717EEA" w:rsidRDefault="00717EEA" w:rsidP="00C25E54">
      <w:pPr>
        <w:pStyle w:val="Sansinterligne"/>
        <w:tabs>
          <w:tab w:val="left" w:pos="5103"/>
        </w:tabs>
        <w:spacing w:line="276" w:lineRule="auto"/>
        <w:jc w:val="both"/>
        <w:rPr>
          <w:rFonts w:ascii="Garamond" w:hAnsi="Garamond" w:cs="Garamond"/>
          <w:b/>
          <w:bCs/>
          <w:sz w:val="26"/>
          <w:szCs w:val="26"/>
        </w:rPr>
      </w:pPr>
    </w:p>
    <w:p w:rsidR="00717EEA" w:rsidRDefault="00717EEA" w:rsidP="00C25E54">
      <w:pPr>
        <w:pStyle w:val="Sansinterligne"/>
        <w:tabs>
          <w:tab w:val="left" w:pos="5103"/>
        </w:tabs>
        <w:spacing w:line="276" w:lineRule="auto"/>
        <w:jc w:val="both"/>
        <w:rPr>
          <w:rFonts w:ascii="Garamond" w:hAnsi="Garamond" w:cs="Garamond"/>
          <w:b/>
          <w:bCs/>
          <w:sz w:val="26"/>
          <w:szCs w:val="26"/>
        </w:rPr>
      </w:pPr>
    </w:p>
    <w:p w:rsidR="00717EEA" w:rsidRDefault="00717EEA" w:rsidP="00C25E54">
      <w:pPr>
        <w:pStyle w:val="Sansinterligne"/>
        <w:tabs>
          <w:tab w:val="left" w:pos="5103"/>
        </w:tabs>
        <w:spacing w:line="276" w:lineRule="auto"/>
        <w:jc w:val="both"/>
        <w:rPr>
          <w:rFonts w:ascii="Garamond" w:hAnsi="Garamond" w:cs="Garamond"/>
          <w:b/>
          <w:bCs/>
          <w:sz w:val="26"/>
          <w:szCs w:val="26"/>
        </w:rPr>
      </w:pPr>
    </w:p>
    <w:p w:rsidR="00717EEA" w:rsidRDefault="00717EEA" w:rsidP="00C25E54">
      <w:pPr>
        <w:pStyle w:val="Sansinterligne"/>
        <w:tabs>
          <w:tab w:val="left" w:pos="5103"/>
        </w:tabs>
        <w:spacing w:line="276" w:lineRule="auto"/>
        <w:jc w:val="both"/>
        <w:rPr>
          <w:rFonts w:ascii="Garamond" w:hAnsi="Garamond" w:cs="Garamond"/>
          <w:b/>
          <w:bCs/>
          <w:sz w:val="26"/>
          <w:szCs w:val="26"/>
        </w:rPr>
      </w:pPr>
    </w:p>
    <w:p w:rsidR="00717EEA" w:rsidRDefault="00717EEA" w:rsidP="00C25E54">
      <w:pPr>
        <w:pStyle w:val="Sansinterligne"/>
        <w:tabs>
          <w:tab w:val="left" w:pos="5103"/>
        </w:tabs>
        <w:spacing w:line="276" w:lineRule="auto"/>
        <w:jc w:val="both"/>
        <w:rPr>
          <w:rFonts w:ascii="Garamond" w:hAnsi="Garamond" w:cs="Garamond"/>
          <w:b/>
          <w:bCs/>
          <w:sz w:val="26"/>
          <w:szCs w:val="26"/>
        </w:rPr>
      </w:pPr>
    </w:p>
    <w:p w:rsidR="001A6AC3" w:rsidRDefault="001A6AC3" w:rsidP="002A4CE8">
      <w:pPr>
        <w:spacing w:after="0" w:line="360" w:lineRule="auto"/>
        <w:jc w:val="right"/>
        <w:rPr>
          <w:rFonts w:ascii="Garamond" w:hAnsi="Garamond" w:cs="Garamond"/>
          <w:b/>
          <w:bCs/>
          <w:sz w:val="48"/>
          <w:szCs w:val="48"/>
        </w:rPr>
      </w:pPr>
    </w:p>
    <w:p w:rsidR="001A6AC3" w:rsidRDefault="001A6AC3" w:rsidP="002A4CE8">
      <w:pPr>
        <w:spacing w:after="0" w:line="360" w:lineRule="auto"/>
        <w:jc w:val="right"/>
        <w:rPr>
          <w:rFonts w:ascii="Garamond" w:hAnsi="Garamond" w:cs="Garamond"/>
          <w:b/>
          <w:bCs/>
          <w:sz w:val="48"/>
          <w:szCs w:val="48"/>
        </w:rPr>
      </w:pPr>
    </w:p>
    <w:p w:rsidR="001A6AC3" w:rsidRDefault="001A6AC3" w:rsidP="002A4CE8">
      <w:pPr>
        <w:spacing w:after="0" w:line="360" w:lineRule="auto"/>
        <w:jc w:val="right"/>
        <w:rPr>
          <w:rFonts w:ascii="Garamond" w:hAnsi="Garamond" w:cs="Garamond"/>
          <w:b/>
          <w:bCs/>
          <w:sz w:val="48"/>
          <w:szCs w:val="48"/>
        </w:rPr>
      </w:pPr>
    </w:p>
    <w:p w:rsidR="00F137F7" w:rsidRPr="00AF2CC5" w:rsidRDefault="000201CB" w:rsidP="00D62829">
      <w:pPr>
        <w:spacing w:before="240" w:line="360" w:lineRule="auto"/>
        <w:jc w:val="right"/>
        <w:rPr>
          <w:rFonts w:ascii="Garamond" w:hAnsi="Garamond" w:cs="Garamond"/>
          <w:b/>
          <w:bCs/>
          <w:sz w:val="72"/>
          <w:szCs w:val="72"/>
        </w:rPr>
      </w:pPr>
      <w:r>
        <w:rPr>
          <w:rFonts w:ascii="Garamond" w:hAnsi="Garamond" w:cs="Garamond"/>
          <w:b/>
          <w:bCs/>
          <w:noProof/>
          <w:sz w:val="72"/>
          <w:szCs w:val="72"/>
          <w:lang w:eastAsia="fr-FR"/>
        </w:rPr>
        <w:lastRenderedPageBreak/>
        <w:pict>
          <v:roundrect id="_x0000_s8716" style="position:absolute;left:0;text-align:left;margin-left:204.05pt;margin-top:-36.65pt;width:258.95pt;height:6.25pt;z-index:-251594240" arcsize="10923f" fillcolor="#8db3e2" strokecolor="#17365d">
            <w10:anchorlock/>
          </v:roundrect>
        </w:pict>
      </w:r>
      <w:r w:rsidR="00F137F7" w:rsidRPr="00AF2CC5">
        <w:rPr>
          <w:rFonts w:ascii="Garamond" w:hAnsi="Garamond" w:cs="Garamond"/>
          <w:b/>
          <w:bCs/>
          <w:sz w:val="72"/>
          <w:szCs w:val="72"/>
        </w:rPr>
        <w:t xml:space="preserve">TD N° 2 </w:t>
      </w:r>
    </w:p>
    <w:p w:rsidR="00F137F7" w:rsidRDefault="00F137F7" w:rsidP="00C659E3">
      <w:pPr>
        <w:jc w:val="right"/>
        <w:rPr>
          <w:rFonts w:ascii="Garamond" w:hAnsi="Garamond" w:cs="Garamond"/>
          <w:b/>
          <w:bCs/>
          <w:sz w:val="56"/>
          <w:szCs w:val="56"/>
        </w:rPr>
      </w:pPr>
      <w:r w:rsidRPr="00E15625">
        <w:rPr>
          <w:rFonts w:ascii="Garamond" w:hAnsi="Garamond" w:cs="Garamond"/>
          <w:b/>
          <w:bCs/>
          <w:sz w:val="48"/>
          <w:szCs w:val="48"/>
        </w:rPr>
        <w:t xml:space="preserve"> </w:t>
      </w:r>
      <w:r w:rsidR="00C659E3" w:rsidRPr="00C659E3">
        <w:rPr>
          <w:rFonts w:ascii="Garamond" w:hAnsi="Garamond" w:cs="Garamond"/>
          <w:b/>
          <w:bCs/>
          <w:sz w:val="56"/>
          <w:szCs w:val="56"/>
        </w:rPr>
        <w:t>Chaîne de Markov</w:t>
      </w:r>
    </w:p>
    <w:p w:rsidR="00F137F7" w:rsidRDefault="000201CB" w:rsidP="00D62829">
      <w:pPr>
        <w:spacing w:after="0" w:line="360" w:lineRule="auto"/>
        <w:jc w:val="right"/>
        <w:rPr>
          <w:rFonts w:ascii="Garamond" w:hAnsi="Garamond" w:cs="Garamond"/>
          <w:b/>
          <w:bCs/>
          <w:sz w:val="48"/>
          <w:szCs w:val="48"/>
        </w:rPr>
      </w:pPr>
      <w:r w:rsidRPr="000201CB">
        <w:rPr>
          <w:noProof/>
          <w:lang w:eastAsia="fr-FR"/>
        </w:rPr>
        <w:pict>
          <v:roundrect id="_x0000_s1156" style="position:absolute;left:0;text-align:left;margin-left:11.05pt;margin-top:4.85pt;width:455.5pt;height:6.25pt;z-index:-251654656" arcsize="10923f" fillcolor="#8db3e2" strokecolor="#17365d">
            <w10:anchorlock/>
          </v:roundrect>
        </w:pict>
      </w: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ectPr w:rsidR="00F137F7" w:rsidSect="00F70AB5">
          <w:headerReference w:type="first" r:id="rId341"/>
          <w:pgSz w:w="11906" w:h="16838"/>
          <w:pgMar w:top="1417" w:right="1417" w:bottom="1417" w:left="1417" w:header="708" w:footer="708" w:gutter="0"/>
          <w:cols w:space="708"/>
          <w:titlePg/>
          <w:docGrid w:linePitch="360"/>
        </w:sectPr>
      </w:pPr>
    </w:p>
    <w:p w:rsidR="00F137F7" w:rsidRDefault="00F137F7" w:rsidP="002A4CE8">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2A4CE8">
      <w:pPr>
        <w:tabs>
          <w:tab w:val="left" w:pos="5103"/>
        </w:tabs>
        <w:autoSpaceDE w:val="0"/>
        <w:autoSpaceDN w:val="0"/>
        <w:adjustRightInd w:val="0"/>
        <w:spacing w:after="0" w:line="240" w:lineRule="auto"/>
        <w:jc w:val="center"/>
        <w:rPr>
          <w:rFonts w:ascii="Garamond" w:hAnsi="Garamond" w:cs="Garamond"/>
          <w:b/>
          <w:bCs/>
          <w:sz w:val="29"/>
          <w:szCs w:val="29"/>
        </w:rPr>
      </w:pPr>
    </w:p>
    <w:p w:rsidR="00C659E3" w:rsidRPr="000F4EC0" w:rsidRDefault="00C659E3" w:rsidP="00C659E3">
      <w:pPr>
        <w:tabs>
          <w:tab w:val="left" w:pos="5103"/>
        </w:tabs>
        <w:autoSpaceDE w:val="0"/>
        <w:autoSpaceDN w:val="0"/>
        <w:adjustRightInd w:val="0"/>
        <w:spacing w:after="0"/>
        <w:jc w:val="center"/>
        <w:rPr>
          <w:rFonts w:ascii="Garamond" w:hAnsi="Garamond" w:cs="Garamond"/>
          <w:sz w:val="29"/>
          <w:szCs w:val="29"/>
        </w:rPr>
      </w:pPr>
      <w:r w:rsidRPr="008520DE">
        <w:rPr>
          <w:rFonts w:ascii="Garamond" w:hAnsi="Garamond" w:cs="Garamond"/>
          <w:b/>
          <w:bCs/>
          <w:sz w:val="29"/>
          <w:szCs w:val="29"/>
        </w:rPr>
        <w:t xml:space="preserve">TD </w:t>
      </w:r>
      <w:r>
        <w:rPr>
          <w:rFonts w:ascii="Garamond" w:hAnsi="Garamond" w:cs="Garamond"/>
          <w:b/>
          <w:bCs/>
          <w:sz w:val="29"/>
          <w:szCs w:val="29"/>
        </w:rPr>
        <w:t xml:space="preserve">N° 2 : </w:t>
      </w:r>
      <w:r>
        <w:rPr>
          <w:rFonts w:ascii="Garamond" w:hAnsi="Garamond" w:cs="Garamond"/>
          <w:b/>
          <w:bCs/>
          <w:sz w:val="26"/>
          <w:szCs w:val="26"/>
        </w:rPr>
        <w:t>C</w:t>
      </w:r>
      <w:r w:rsidRPr="000F4EC0">
        <w:rPr>
          <w:rFonts w:ascii="Garamond" w:hAnsi="Garamond" w:cs="Garamond"/>
          <w:b/>
          <w:bCs/>
          <w:sz w:val="26"/>
          <w:szCs w:val="26"/>
        </w:rPr>
        <w:t>haîne de Markov</w:t>
      </w:r>
    </w:p>
    <w:p w:rsidR="00C659E3" w:rsidRPr="008520DE" w:rsidRDefault="00C659E3" w:rsidP="00C659E3">
      <w:pPr>
        <w:tabs>
          <w:tab w:val="left" w:pos="5103"/>
        </w:tabs>
        <w:autoSpaceDE w:val="0"/>
        <w:autoSpaceDN w:val="0"/>
        <w:adjustRightInd w:val="0"/>
        <w:spacing w:after="0"/>
        <w:jc w:val="center"/>
        <w:rPr>
          <w:rFonts w:ascii="Garamond" w:hAnsi="Garamond" w:cs="Garamond"/>
          <w:b/>
          <w:bCs/>
          <w:sz w:val="26"/>
          <w:szCs w:val="26"/>
        </w:rPr>
      </w:pPr>
    </w:p>
    <w:p w:rsidR="00C659E3" w:rsidRDefault="00C659E3" w:rsidP="00C659E3">
      <w:pPr>
        <w:tabs>
          <w:tab w:val="left" w:pos="5103"/>
        </w:tabs>
        <w:autoSpaceDE w:val="0"/>
        <w:autoSpaceDN w:val="0"/>
        <w:adjustRightInd w:val="0"/>
        <w:spacing w:after="0"/>
        <w:jc w:val="both"/>
        <w:rPr>
          <w:rFonts w:ascii="Garamond" w:hAnsi="Garamond" w:cs="Garamond"/>
          <w:b/>
          <w:bCs/>
          <w:sz w:val="26"/>
          <w:szCs w:val="26"/>
        </w:rPr>
      </w:pPr>
    </w:p>
    <w:p w:rsidR="00C659E3" w:rsidRPr="005733A7" w:rsidRDefault="00C659E3" w:rsidP="00C659E3">
      <w:pPr>
        <w:pStyle w:val="Sansinterligne"/>
        <w:tabs>
          <w:tab w:val="left" w:pos="5103"/>
        </w:tabs>
        <w:spacing w:line="276" w:lineRule="auto"/>
        <w:jc w:val="both"/>
        <w:rPr>
          <w:rFonts w:ascii="Garamond" w:eastAsia="TTE1E7B588t00" w:hAnsi="Garamond" w:cs="Garamond"/>
          <w:color w:val="000000"/>
          <w:sz w:val="26"/>
          <w:szCs w:val="26"/>
        </w:rPr>
      </w:pPr>
      <w:r w:rsidRPr="00C16271">
        <w:rPr>
          <w:rFonts w:ascii="Garamond" w:hAnsi="Garamond" w:cs="Garamond"/>
          <w:b/>
          <w:bCs/>
          <w:sz w:val="26"/>
          <w:szCs w:val="26"/>
        </w:rPr>
        <w:t>Exercice 1</w:t>
      </w:r>
      <w:r>
        <w:rPr>
          <w:rFonts w:ascii="Garamond" w:hAnsi="Garamond" w:cs="Garamond"/>
          <w:b/>
          <w:bCs/>
          <w:sz w:val="26"/>
          <w:szCs w:val="26"/>
        </w:rPr>
        <w:t xml:space="preserve"> </w:t>
      </w:r>
      <w:r w:rsidRPr="00C16271">
        <w:rPr>
          <w:rFonts w:ascii="Garamond" w:hAnsi="Garamond" w:cs="Garamond"/>
          <w:b/>
          <w:bCs/>
          <w:sz w:val="26"/>
          <w:szCs w:val="26"/>
        </w:rPr>
        <w:t>:</w:t>
      </w:r>
      <w:r>
        <w:rPr>
          <w:rFonts w:ascii="Garamond" w:hAnsi="Garamond" w:cs="Garamond"/>
          <w:b/>
          <w:bCs/>
          <w:sz w:val="26"/>
          <w:szCs w:val="26"/>
        </w:rPr>
        <w:t xml:space="preserve"> </w:t>
      </w:r>
      <w:r w:rsidRPr="005733A7">
        <w:rPr>
          <w:rFonts w:ascii="Garamond" w:eastAsia="TTE1E7B588t00" w:hAnsi="Garamond" w:cs="Garamond"/>
          <w:color w:val="000000"/>
          <w:sz w:val="26"/>
          <w:szCs w:val="26"/>
        </w:rPr>
        <w:t>Soit X une chaîne de Markov sur {1,</w:t>
      </w:r>
      <w:r>
        <w:rPr>
          <w:rFonts w:ascii="Garamond" w:eastAsia="TTE1E7B588t00" w:hAnsi="Garamond" w:cs="Garamond"/>
          <w:color w:val="000000"/>
          <w:sz w:val="26"/>
          <w:szCs w:val="26"/>
        </w:rPr>
        <w:t xml:space="preserve"> </w:t>
      </w:r>
      <w:r w:rsidRPr="005733A7">
        <w:rPr>
          <w:rFonts w:ascii="Garamond" w:eastAsia="TTE1E7B588t00" w:hAnsi="Garamond" w:cs="Garamond"/>
          <w:color w:val="000000"/>
          <w:sz w:val="26"/>
          <w:szCs w:val="26"/>
        </w:rPr>
        <w:t>2,</w:t>
      </w:r>
      <w:r>
        <w:rPr>
          <w:rFonts w:ascii="Garamond" w:eastAsia="TTE1E7B588t00" w:hAnsi="Garamond" w:cs="Garamond"/>
          <w:color w:val="000000"/>
          <w:sz w:val="26"/>
          <w:szCs w:val="26"/>
        </w:rPr>
        <w:t xml:space="preserve"> </w:t>
      </w:r>
      <w:r w:rsidRPr="005733A7">
        <w:rPr>
          <w:rFonts w:ascii="Garamond" w:eastAsia="TTE1E7B588t00" w:hAnsi="Garamond" w:cs="Garamond"/>
          <w:color w:val="000000"/>
          <w:sz w:val="26"/>
          <w:szCs w:val="26"/>
        </w:rPr>
        <w:t>3}</w:t>
      </w:r>
      <w:r>
        <w:rPr>
          <w:rFonts w:ascii="Garamond" w:eastAsia="TTE1E7B588t00" w:hAnsi="Garamond" w:cs="Garamond"/>
          <w:color w:val="000000"/>
          <w:sz w:val="26"/>
          <w:szCs w:val="26"/>
        </w:rPr>
        <w:t xml:space="preserve"> </w:t>
      </w:r>
      <w:r w:rsidRPr="005733A7">
        <w:rPr>
          <w:rFonts w:ascii="Garamond" w:eastAsia="TTE1E7B588t00" w:hAnsi="Garamond" w:cs="Garamond"/>
          <w:color w:val="000000"/>
          <w:sz w:val="26"/>
          <w:szCs w:val="26"/>
        </w:rPr>
        <w:t xml:space="preserve">de mesure initiale </w:t>
      </w:r>
      <w:r w:rsidRPr="005733A7">
        <w:rPr>
          <w:rFonts w:ascii="Garamond" w:eastAsia="TTE1E7B588t00" w:hAnsi="Garamond" w:cs="Garamond"/>
          <w:color w:val="000000"/>
          <w:position w:val="-24"/>
          <w:sz w:val="26"/>
          <w:szCs w:val="26"/>
        </w:rPr>
        <w:object w:dxaOrig="1100" w:dyaOrig="620">
          <v:shape id="_x0000_i1158" type="#_x0000_t75" style="width:54.85pt;height:26.6pt" o:ole="">
            <v:imagedata r:id="rId342" o:title=""/>
          </v:shape>
          <o:OLEObject Type="Embed" ProgID="Equation.3" ShapeID="_x0000_i1158" DrawAspect="Content" ObjectID="_1630680507" r:id="rId343"/>
        </w:object>
      </w:r>
      <w:r w:rsidRPr="005733A7">
        <w:rPr>
          <w:rFonts w:ascii="Garamond" w:eastAsia="TTE1E7B588t00" w:hAnsi="Garamond" w:cs="Garamond"/>
          <w:color w:val="000000"/>
          <w:sz w:val="26"/>
          <w:szCs w:val="26"/>
        </w:rPr>
        <w:t xml:space="preserve"> et de matrice de transition </w:t>
      </w:r>
    </w:p>
    <w:p w:rsidR="00C659E3" w:rsidRDefault="00C659E3" w:rsidP="00C659E3">
      <w:pPr>
        <w:jc w:val="center"/>
      </w:pPr>
      <w:r>
        <w:t xml:space="preserve">     </w:t>
      </w:r>
      <w:r w:rsidRPr="00B23CDE">
        <w:rPr>
          <w:position w:val="-50"/>
        </w:rPr>
        <w:object w:dxaOrig="1840" w:dyaOrig="1120">
          <v:shape id="_x0000_i1159" type="#_x0000_t75" style="width:91.95pt;height:55.95pt" o:ole="">
            <v:imagedata r:id="rId344" o:title=""/>
          </v:shape>
          <o:OLEObject Type="Embed" ProgID="Equation.3" ShapeID="_x0000_i1159" DrawAspect="Content" ObjectID="_1630680508" r:id="rId345"/>
        </w:object>
      </w:r>
    </w:p>
    <w:p w:rsidR="00C659E3" w:rsidRPr="005733A7"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Q</w:t>
      </w:r>
      <w:r w:rsidRPr="005733A7">
        <w:rPr>
          <w:rFonts w:ascii="Garamond" w:eastAsia="TTE1E7B588t00" w:hAnsi="Garamond" w:cs="Garamond"/>
          <w:color w:val="000000"/>
          <w:sz w:val="26"/>
          <w:szCs w:val="26"/>
        </w:rPr>
        <w:t>1. Dessiner le graphe de transition de la chaîne de Markov.</w:t>
      </w:r>
    </w:p>
    <w:p w:rsidR="00C659E3" w:rsidRPr="005733A7" w:rsidRDefault="00C659E3" w:rsidP="00C659E3">
      <w:pPr>
        <w:rPr>
          <w:rFonts w:ascii="Garamond" w:eastAsia="TTE1E7B588t00" w:hAnsi="Garamond" w:cs="Garamond"/>
          <w:color w:val="000000"/>
          <w:sz w:val="26"/>
          <w:szCs w:val="26"/>
        </w:rPr>
      </w:pPr>
    </w:p>
    <w:p w:rsidR="00C659E3" w:rsidRPr="005733A7"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Q</w:t>
      </w:r>
      <w:r w:rsidRPr="005733A7">
        <w:rPr>
          <w:rFonts w:ascii="Garamond" w:eastAsia="TTE1E7B588t00" w:hAnsi="Garamond" w:cs="Garamond"/>
          <w:color w:val="000000"/>
          <w:sz w:val="26"/>
          <w:szCs w:val="26"/>
        </w:rPr>
        <w:t>2. Montrer que, pour tout n, p ≥ 1, la loi du couple</w:t>
      </w:r>
      <w:r w:rsidRPr="005733A7">
        <w:rPr>
          <w:rFonts w:ascii="Garamond" w:eastAsia="TTE1E7B588t00" w:hAnsi="Garamond" w:cs="Garamond"/>
          <w:color w:val="000000"/>
          <w:position w:val="-14"/>
          <w:sz w:val="26"/>
          <w:szCs w:val="26"/>
        </w:rPr>
        <w:object w:dxaOrig="1060" w:dyaOrig="380">
          <v:shape id="_x0000_i1160" type="#_x0000_t75" style="width:53.15pt;height:18.85pt" o:ole="">
            <v:imagedata r:id="rId346" o:title=""/>
          </v:shape>
          <o:OLEObject Type="Embed" ProgID="Equation.3" ShapeID="_x0000_i1160" DrawAspect="Content" ObjectID="_1630680509" r:id="rId347"/>
        </w:object>
      </w:r>
      <w:r w:rsidRPr="005733A7">
        <w:rPr>
          <w:rFonts w:ascii="Garamond" w:eastAsia="TTE1E7B588t00" w:hAnsi="Garamond" w:cs="Garamond"/>
          <w:color w:val="000000"/>
          <w:sz w:val="26"/>
          <w:szCs w:val="26"/>
        </w:rPr>
        <w:t>est donnée par</w:t>
      </w:r>
    </w:p>
    <w:p w:rsidR="00C659E3" w:rsidRPr="005733A7" w:rsidRDefault="00C659E3" w:rsidP="00C659E3">
      <w:pPr>
        <w:rPr>
          <w:rFonts w:ascii="Garamond" w:eastAsia="TTE1E7B588t00" w:hAnsi="Garamond" w:cs="Garamond"/>
          <w:color w:val="000000"/>
          <w:sz w:val="26"/>
          <w:szCs w:val="26"/>
        </w:rPr>
      </w:pPr>
    </w:p>
    <w:p w:rsidR="00C659E3" w:rsidRPr="005733A7" w:rsidRDefault="00C659E3" w:rsidP="00C659E3">
      <w:pPr>
        <w:jc w:val="center"/>
        <w:rPr>
          <w:rFonts w:ascii="Garamond" w:eastAsia="TTE1E7B588t00" w:hAnsi="Garamond" w:cs="Garamond"/>
          <w:color w:val="000000"/>
          <w:sz w:val="26"/>
          <w:szCs w:val="26"/>
        </w:rPr>
      </w:pPr>
      <w:r w:rsidRPr="005733A7">
        <w:rPr>
          <w:rFonts w:ascii="Garamond" w:eastAsia="TTE1E7B588t00" w:hAnsi="Garamond" w:cs="Garamond"/>
          <w:color w:val="000000"/>
          <w:sz w:val="26"/>
          <w:szCs w:val="26"/>
        </w:rPr>
        <w:object w:dxaOrig="4060" w:dyaOrig="400">
          <v:shape id="_x0000_i1161" type="#_x0000_t75" style="width:202.7pt;height:19.95pt" o:ole="">
            <v:imagedata r:id="rId348" o:title=""/>
          </v:shape>
          <o:OLEObject Type="Embed" ProgID="Equation.3" ShapeID="_x0000_i1161" DrawAspect="Content" ObjectID="_1630680510" r:id="rId349"/>
        </w:object>
      </w:r>
    </w:p>
    <w:p w:rsidR="00C659E3" w:rsidRPr="005733A7"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Q</w:t>
      </w:r>
      <w:r w:rsidRPr="005733A7">
        <w:rPr>
          <w:rFonts w:ascii="Garamond" w:eastAsia="TTE1E7B588t00" w:hAnsi="Garamond" w:cs="Garamond"/>
          <w:color w:val="000000"/>
          <w:sz w:val="26"/>
          <w:szCs w:val="26"/>
        </w:rPr>
        <w:t>3. Calculer, pour tout n ≥1, la loi de</w:t>
      </w:r>
      <w:r w:rsidRPr="005733A7">
        <w:rPr>
          <w:rFonts w:ascii="Garamond" w:eastAsia="TTE1E7B588t00" w:hAnsi="Garamond" w:cs="Garamond"/>
          <w:color w:val="000000"/>
          <w:position w:val="-12"/>
          <w:sz w:val="26"/>
          <w:szCs w:val="26"/>
        </w:rPr>
        <w:object w:dxaOrig="340" w:dyaOrig="360">
          <v:shape id="_x0000_i1162" type="#_x0000_t75" style="width:17.15pt;height:18.3pt" o:ole="">
            <v:imagedata r:id="rId350" o:title=""/>
          </v:shape>
          <o:OLEObject Type="Embed" ProgID="Equation.3" ShapeID="_x0000_i1162" DrawAspect="Content" ObjectID="_1630680511" r:id="rId351"/>
        </w:object>
      </w:r>
      <w:r w:rsidRPr="005733A7">
        <w:rPr>
          <w:rFonts w:ascii="Garamond" w:eastAsia="TTE1E7B588t00" w:hAnsi="Garamond" w:cs="Garamond"/>
          <w:color w:val="000000"/>
          <w:sz w:val="26"/>
          <w:szCs w:val="26"/>
        </w:rPr>
        <w:t xml:space="preserve"> .</w:t>
      </w:r>
    </w:p>
    <w:p w:rsidR="00C659E3" w:rsidRPr="005733A7"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Q</w:t>
      </w:r>
      <w:r w:rsidRPr="005733A7">
        <w:rPr>
          <w:rFonts w:ascii="Garamond" w:eastAsia="TTE1E7B588t00" w:hAnsi="Garamond" w:cs="Garamond"/>
          <w:color w:val="000000"/>
          <w:sz w:val="26"/>
          <w:szCs w:val="26"/>
        </w:rPr>
        <w:t>4. Donner explicitement les</w:t>
      </w:r>
      <w:r>
        <w:rPr>
          <w:rFonts w:ascii="Garamond" w:eastAsia="TTE1E7B588t00" w:hAnsi="Garamond" w:cs="Garamond"/>
          <w:color w:val="000000"/>
          <w:sz w:val="26"/>
          <w:szCs w:val="26"/>
        </w:rPr>
        <w:t xml:space="preserve"> </w:t>
      </w:r>
      <w:r w:rsidRPr="005733A7">
        <w:rPr>
          <w:rFonts w:ascii="Garamond" w:eastAsia="TTE1E7B588t00" w:hAnsi="Garamond" w:cs="Garamond"/>
          <w:color w:val="000000"/>
          <w:sz w:val="26"/>
          <w:szCs w:val="26"/>
        </w:rPr>
        <w:t xml:space="preserve">valeurs de </w:t>
      </w:r>
      <w:r w:rsidRPr="005733A7">
        <w:rPr>
          <w:rFonts w:ascii="Garamond" w:eastAsia="TTE1E7B588t00" w:hAnsi="Garamond" w:cs="Garamond"/>
          <w:color w:val="000000"/>
          <w:position w:val="-14"/>
          <w:sz w:val="26"/>
          <w:szCs w:val="26"/>
        </w:rPr>
        <w:object w:dxaOrig="1880" w:dyaOrig="380">
          <v:shape id="_x0000_i1163" type="#_x0000_t75" style="width:93.6pt;height:18.85pt" o:ole="">
            <v:imagedata r:id="rId352" o:title=""/>
          </v:shape>
          <o:OLEObject Type="Embed" ProgID="Equation.3" ShapeID="_x0000_i1163" DrawAspect="Content" ObjectID="_1630680512" r:id="rId353"/>
        </w:object>
      </w:r>
      <w:r w:rsidRPr="005733A7">
        <w:rPr>
          <w:rFonts w:ascii="Garamond" w:eastAsia="TTE1E7B588t00" w:hAnsi="Garamond" w:cs="Garamond"/>
          <w:color w:val="000000"/>
          <w:sz w:val="26"/>
          <w:szCs w:val="26"/>
        </w:rPr>
        <w:t>et</w:t>
      </w:r>
      <w:r w:rsidRPr="005733A7">
        <w:rPr>
          <w:rFonts w:ascii="Garamond" w:eastAsia="TTE1E7B588t00" w:hAnsi="Garamond" w:cs="Garamond"/>
          <w:color w:val="000000"/>
          <w:position w:val="-14"/>
          <w:sz w:val="26"/>
          <w:szCs w:val="26"/>
        </w:rPr>
        <w:object w:dxaOrig="1939" w:dyaOrig="380">
          <v:shape id="_x0000_i1164" type="#_x0000_t75" style="width:96.9pt;height:18.85pt" o:ole="">
            <v:imagedata r:id="rId354" o:title=""/>
          </v:shape>
          <o:OLEObject Type="Embed" ProgID="Equation.3" ShapeID="_x0000_i1164" DrawAspect="Content" ObjectID="_1630680513" r:id="rId355"/>
        </w:object>
      </w:r>
      <w:r w:rsidRPr="005733A7">
        <w:rPr>
          <w:rFonts w:ascii="Garamond" w:eastAsia="TTE1E7B588t00" w:hAnsi="Garamond" w:cs="Garamond"/>
          <w:color w:val="000000"/>
          <w:sz w:val="26"/>
          <w:szCs w:val="26"/>
        </w:rPr>
        <w:t xml:space="preserve"> </w:t>
      </w:r>
    </w:p>
    <w:p w:rsidR="00C659E3" w:rsidRDefault="00C659E3" w:rsidP="00C659E3"/>
    <w:p w:rsidR="00C659E3" w:rsidRPr="00F20A76" w:rsidRDefault="00C659E3" w:rsidP="00C659E3">
      <w:pPr>
        <w:rPr>
          <w:rFonts w:ascii="Garamond" w:eastAsia="Times New Roman" w:hAnsi="Garamond" w:cs="Garamond"/>
          <w:b/>
          <w:bCs/>
          <w:sz w:val="26"/>
          <w:szCs w:val="26"/>
        </w:rPr>
      </w:pPr>
      <w:r>
        <w:rPr>
          <w:rFonts w:ascii="Garamond" w:eastAsia="Times New Roman" w:hAnsi="Garamond" w:cs="Garamond"/>
          <w:b/>
          <w:bCs/>
          <w:sz w:val="26"/>
          <w:szCs w:val="26"/>
        </w:rPr>
        <w:t>Exercice 2 :</w:t>
      </w:r>
      <w:r w:rsidRPr="00F20A76">
        <w:rPr>
          <w:rFonts w:ascii="Garamond" w:eastAsia="Times New Roman" w:hAnsi="Garamond" w:cs="Garamond"/>
          <w:b/>
          <w:bCs/>
          <w:sz w:val="26"/>
          <w:szCs w:val="26"/>
        </w:rPr>
        <w:t xml:space="preserve"> </w:t>
      </w:r>
    </w:p>
    <w:p w:rsidR="00C659E3" w:rsidRPr="00D75CDA" w:rsidRDefault="00C659E3" w:rsidP="00C659E3">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Soit X une chaîne de Markov homogène sur {1,</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2,</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3} de loi initiale </w:t>
      </w:r>
      <w:r w:rsidRPr="00E23CE4">
        <w:rPr>
          <w:rFonts w:ascii="Garamond" w:eastAsia="TTE1E7B588t00" w:hAnsi="Garamond" w:cs="Garamond"/>
          <w:color w:val="000000"/>
          <w:position w:val="-12"/>
          <w:sz w:val="26"/>
          <w:szCs w:val="26"/>
        </w:rPr>
        <w:object w:dxaOrig="1219" w:dyaOrig="360">
          <v:shape id="_x0000_i1165" type="#_x0000_t75" style="width:60.9pt;height:18.3pt" o:ole="">
            <v:imagedata r:id="rId356" o:title=""/>
          </v:shape>
          <o:OLEObject Type="Embed" ProgID="Equation.3" ShapeID="_x0000_i1165" DrawAspect="Content" ObjectID="_1630680514" r:id="rId357"/>
        </w:object>
      </w:r>
      <w:r w:rsidRPr="00D75CDA">
        <w:rPr>
          <w:rFonts w:ascii="Garamond" w:eastAsia="TTE1E7B588t00" w:hAnsi="Garamond" w:cs="Garamond"/>
          <w:color w:val="000000"/>
          <w:sz w:val="26"/>
          <w:szCs w:val="26"/>
        </w:rPr>
        <w:t xml:space="preserve">et de matrice de transition </w:t>
      </w:r>
    </w:p>
    <w:p w:rsidR="00C659E3" w:rsidRPr="00D75CDA" w:rsidRDefault="00C659E3" w:rsidP="00C659E3">
      <w:pPr>
        <w:jc w:val="cente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1960" w:dyaOrig="1120">
          <v:shape id="_x0000_i1166" type="#_x0000_t75" style="width:98.05pt;height:55.95pt" o:ole="">
            <v:imagedata r:id="rId358" o:title=""/>
          </v:shape>
          <o:OLEObject Type="Embed" ProgID="Equation.3" ShapeID="_x0000_i1166" DrawAspect="Content" ObjectID="_1630680515" r:id="rId359"/>
        </w:object>
      </w:r>
    </w:p>
    <w:p w:rsidR="00C659E3" w:rsidRPr="00D75CDA" w:rsidRDefault="00C659E3" w:rsidP="00C659E3">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Enfin, on définit la suite de variables aléatoires </w:t>
      </w:r>
      <w:r w:rsidRPr="00E23CE4">
        <w:rPr>
          <w:rFonts w:ascii="Garamond" w:eastAsia="TTE1E7B588t00" w:hAnsi="Garamond" w:cs="Garamond"/>
          <w:color w:val="000000"/>
          <w:position w:val="-12"/>
          <w:sz w:val="26"/>
          <w:szCs w:val="26"/>
        </w:rPr>
        <w:object w:dxaOrig="740" w:dyaOrig="360">
          <v:shape id="_x0000_i1167" type="#_x0000_t75" style="width:37.1pt;height:18.3pt" o:ole="">
            <v:imagedata r:id="rId360" o:title=""/>
          </v:shape>
          <o:OLEObject Type="Embed" ProgID="Equation.3" ShapeID="_x0000_i1167" DrawAspect="Content" ObjectID="_1630680516" r:id="rId361"/>
        </w:object>
      </w:r>
      <w:r w:rsidRPr="00D75CDA">
        <w:rPr>
          <w:rFonts w:ascii="Garamond" w:eastAsia="TTE1E7B588t00" w:hAnsi="Garamond" w:cs="Garamond"/>
          <w:color w:val="000000"/>
          <w:sz w:val="26"/>
          <w:szCs w:val="26"/>
        </w:rPr>
        <w:t xml:space="preserve"> par</w:t>
      </w:r>
    </w:p>
    <w:p w:rsidR="00C659E3" w:rsidRPr="00D75CDA" w:rsidRDefault="00C659E3" w:rsidP="00C659E3">
      <w:pPr>
        <w:jc w:val="cente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480" w:dyaOrig="360">
          <v:shape id="_x0000_i1168" type="#_x0000_t75" style="width:23.8pt;height:18.3pt" o:ole="">
            <v:imagedata r:id="rId362" o:title=""/>
          </v:shape>
          <o:OLEObject Type="Embed" ProgID="Equation.3" ShapeID="_x0000_i1168" DrawAspect="Content" ObjectID="_1630680517" r:id="rId363"/>
        </w:object>
      </w:r>
      <w:r w:rsidRPr="00D75CDA">
        <w:rPr>
          <w:rFonts w:ascii="Garamond" w:eastAsia="TTE1E7B588t00" w:hAnsi="Garamond" w:cs="Garamond"/>
          <w:color w:val="000000"/>
          <w:sz w:val="26"/>
          <w:szCs w:val="26"/>
        </w:rPr>
        <w:object w:dxaOrig="1640" w:dyaOrig="360">
          <v:shape id="_x0000_i1169" type="#_x0000_t75" style="width:81.95pt;height:18.3pt" o:ole="">
            <v:imagedata r:id="rId364" o:title=""/>
          </v:shape>
          <o:OLEObject Type="Embed" ProgID="Equation.3" ShapeID="_x0000_i1169" DrawAspect="Content" ObjectID="_1630680518" r:id="rId365"/>
        </w:object>
      </w:r>
    </w:p>
    <w:p w:rsidR="00C659E3" w:rsidRPr="00D75CDA"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Q</w:t>
      </w:r>
      <w:r w:rsidRPr="00D75CDA">
        <w:rPr>
          <w:rFonts w:ascii="Garamond" w:eastAsia="TTE1E7B588t00" w:hAnsi="Garamond" w:cs="Garamond"/>
          <w:color w:val="000000"/>
          <w:sz w:val="26"/>
          <w:szCs w:val="26"/>
        </w:rPr>
        <w:t>1. Dessiner le graphe de transition de la chaîne de Markov X.</w:t>
      </w:r>
    </w:p>
    <w:p w:rsidR="00C659E3" w:rsidRPr="00D75CDA"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Q</w:t>
      </w:r>
      <w:r w:rsidRPr="00D75CDA">
        <w:rPr>
          <w:rFonts w:ascii="Garamond" w:eastAsia="TTE1E7B588t00" w:hAnsi="Garamond" w:cs="Garamond"/>
          <w:color w:val="000000"/>
          <w:sz w:val="26"/>
          <w:szCs w:val="26"/>
        </w:rPr>
        <w:t>2. Montrer que, à un ensemble négligeable près,</w:t>
      </w:r>
    </w:p>
    <w:p w:rsidR="00C659E3" w:rsidRPr="00D75CDA" w:rsidRDefault="00C659E3" w:rsidP="00C659E3">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3519" w:dyaOrig="360">
          <v:shape id="_x0000_i1170" type="#_x0000_t75" style="width:176.1pt;height:18.3pt" o:ole="">
            <v:imagedata r:id="rId366" o:title=""/>
          </v:shape>
          <o:OLEObject Type="Embed" ProgID="Equation.3" ShapeID="_x0000_i1170" DrawAspect="Content" ObjectID="_1630680519" r:id="rId367"/>
        </w:object>
      </w:r>
    </w:p>
    <w:p w:rsidR="00C659E3" w:rsidRPr="00D75CDA" w:rsidRDefault="00C659E3" w:rsidP="00C659E3">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et </w:t>
      </w:r>
    </w:p>
    <w:p w:rsidR="00C659E3" w:rsidRPr="00D75CDA" w:rsidRDefault="00C659E3" w:rsidP="00C659E3">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3540" w:dyaOrig="360">
          <v:shape id="_x0000_i1171" type="#_x0000_t75" style="width:177.25pt;height:18.3pt" o:ole="">
            <v:imagedata r:id="rId368" o:title=""/>
          </v:shape>
          <o:OLEObject Type="Embed" ProgID="Equation.3" ShapeID="_x0000_i1171" DrawAspect="Content" ObjectID="_1630680520" r:id="rId369"/>
        </w:object>
      </w:r>
    </w:p>
    <w:p w:rsidR="00C659E3" w:rsidRPr="00D75CDA"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Q</w:t>
      </w:r>
      <w:r w:rsidRPr="00D75CDA">
        <w:rPr>
          <w:rFonts w:ascii="Garamond" w:eastAsia="TTE1E7B588t00" w:hAnsi="Garamond" w:cs="Garamond"/>
          <w:color w:val="000000"/>
          <w:sz w:val="26"/>
          <w:szCs w:val="26"/>
        </w:rPr>
        <w:t xml:space="preserve">3. Montrer que </w:t>
      </w:r>
      <w:r w:rsidRPr="004B36FA">
        <w:rPr>
          <w:rFonts w:ascii="Garamond" w:eastAsia="TTE1E7B588t00" w:hAnsi="Garamond" w:cs="Garamond"/>
          <w:color w:val="000000"/>
          <w:position w:val="-12"/>
          <w:sz w:val="26"/>
          <w:szCs w:val="26"/>
        </w:rPr>
        <w:object w:dxaOrig="740" w:dyaOrig="360">
          <v:shape id="_x0000_i1172" type="#_x0000_t75" style="width:37.1pt;height:18.3pt" o:ole="">
            <v:imagedata r:id="rId370" o:title=""/>
          </v:shape>
          <o:OLEObject Type="Embed" ProgID="Equation.3" ShapeID="_x0000_i1172" DrawAspect="Content" ObjectID="_1630680521" r:id="rId371"/>
        </w:object>
      </w:r>
      <w:r w:rsidRPr="00D75CDA">
        <w:rPr>
          <w:rFonts w:ascii="Garamond" w:eastAsia="TTE1E7B588t00" w:hAnsi="Garamond" w:cs="Garamond"/>
          <w:color w:val="000000"/>
          <w:sz w:val="26"/>
          <w:szCs w:val="26"/>
        </w:rPr>
        <w:t>n’est pas une chaîne de Markov.</w:t>
      </w:r>
    </w:p>
    <w:p w:rsidR="00C659E3" w:rsidRPr="00D75CDA" w:rsidRDefault="00C659E3" w:rsidP="00C659E3">
      <w:pPr>
        <w:rPr>
          <w:rFonts w:ascii="Garamond" w:eastAsia="TTE1E7B588t00" w:hAnsi="Garamond" w:cs="Garamond"/>
          <w:color w:val="000000"/>
          <w:sz w:val="26"/>
          <w:szCs w:val="26"/>
        </w:rPr>
      </w:pPr>
    </w:p>
    <w:p w:rsidR="00C659E3" w:rsidRPr="00CB0938" w:rsidRDefault="00C659E3" w:rsidP="00C659E3">
      <w:pPr>
        <w:rPr>
          <w:rFonts w:ascii="Garamond" w:eastAsia="TTE1E7B588t00" w:hAnsi="Garamond" w:cs="Garamond"/>
          <w:b/>
          <w:bCs/>
          <w:color w:val="000000"/>
          <w:sz w:val="26"/>
          <w:szCs w:val="26"/>
        </w:rPr>
      </w:pPr>
      <w:r w:rsidRPr="00CB0938">
        <w:rPr>
          <w:rFonts w:ascii="Garamond" w:eastAsia="TTE1E7B588t00" w:hAnsi="Garamond" w:cs="Garamond"/>
          <w:b/>
          <w:bCs/>
          <w:color w:val="000000"/>
          <w:sz w:val="26"/>
          <w:szCs w:val="26"/>
        </w:rPr>
        <w:t xml:space="preserve">Exercice 3 : </w:t>
      </w:r>
    </w:p>
    <w:p w:rsidR="00C659E3" w:rsidRPr="00D75CDA" w:rsidRDefault="00C659E3" w:rsidP="00C659E3">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Soient S et T deux temps d’arrêt pour</w:t>
      </w:r>
      <w:r w:rsidRPr="004913DC">
        <w:rPr>
          <w:rFonts w:ascii="Garamond" w:eastAsia="TTE1E7B588t00" w:hAnsi="Garamond" w:cs="Garamond"/>
          <w:color w:val="000000"/>
          <w:position w:val="-12"/>
          <w:sz w:val="26"/>
          <w:szCs w:val="26"/>
        </w:rPr>
        <w:object w:dxaOrig="780" w:dyaOrig="360">
          <v:shape id="_x0000_i1173" type="#_x0000_t75" style="width:38.75pt;height:18.3pt" o:ole="">
            <v:imagedata r:id="rId372" o:title=""/>
          </v:shape>
          <o:OLEObject Type="Embed" ProgID="Equation.3" ShapeID="_x0000_i1173" DrawAspect="Content" ObjectID="_1630680522" r:id="rId373"/>
        </w:object>
      </w:r>
      <w:r w:rsidRPr="00D75CDA">
        <w:rPr>
          <w:rFonts w:ascii="Garamond" w:eastAsia="TTE1E7B588t00" w:hAnsi="Garamond" w:cs="Garamond"/>
          <w:color w:val="000000"/>
          <w:sz w:val="26"/>
          <w:szCs w:val="26"/>
        </w:rPr>
        <w:t xml:space="preserve"> tels que S ≤T presque sûrement. Montrer que FS </w:t>
      </w:r>
      <w:r w:rsidRPr="00D75CDA">
        <w:rPr>
          <w:rFonts w:ascii="Garamond" w:eastAsia="TTE1E7B588t00" w:hAnsi="Garamond" w:cs="Garamond" w:hint="eastAsia"/>
          <w:color w:val="000000"/>
          <w:sz w:val="26"/>
          <w:szCs w:val="26"/>
        </w:rPr>
        <w:t>⊂</w:t>
      </w:r>
      <w:r>
        <w:rPr>
          <w:rFonts w:ascii="Garamond" w:eastAsia="TTE1E7B588t00" w:hAnsi="Garamond" w:cs="Garamond"/>
          <w:color w:val="000000"/>
          <w:sz w:val="26"/>
          <w:szCs w:val="26"/>
        </w:rPr>
        <w:t>F</w:t>
      </w:r>
      <w:r w:rsidRPr="00D75CDA">
        <w:rPr>
          <w:rFonts w:ascii="Garamond" w:eastAsia="TTE1E7B588t00" w:hAnsi="Garamond" w:cs="Garamond"/>
          <w:color w:val="000000"/>
          <w:sz w:val="26"/>
          <w:szCs w:val="26"/>
        </w:rPr>
        <w:t>T.</w:t>
      </w:r>
    </w:p>
    <w:p w:rsidR="007E7CEC" w:rsidRDefault="007E7CEC" w:rsidP="00C659E3">
      <w:pPr>
        <w:rPr>
          <w:rFonts w:ascii="Garamond" w:eastAsia="Times New Roman" w:hAnsi="Garamond" w:cs="Garamond"/>
          <w:b/>
          <w:bCs/>
          <w:sz w:val="26"/>
          <w:szCs w:val="26"/>
        </w:rPr>
      </w:pPr>
    </w:p>
    <w:p w:rsidR="00C659E3" w:rsidRDefault="00C659E3" w:rsidP="00C659E3">
      <w:pPr>
        <w:rPr>
          <w:rFonts w:ascii="Garamond" w:eastAsia="Times New Roman" w:hAnsi="Garamond" w:cs="Garamond"/>
          <w:b/>
          <w:bCs/>
          <w:sz w:val="26"/>
          <w:szCs w:val="26"/>
        </w:rPr>
      </w:pPr>
      <w:r>
        <w:rPr>
          <w:rFonts w:ascii="Garamond" w:eastAsia="Times New Roman" w:hAnsi="Garamond" w:cs="Garamond"/>
          <w:b/>
          <w:bCs/>
          <w:sz w:val="26"/>
          <w:szCs w:val="26"/>
        </w:rPr>
        <w:t>Exercice 4 :</w:t>
      </w:r>
    </w:p>
    <w:p w:rsidR="00C659E3" w:rsidRPr="00D75CDA" w:rsidRDefault="00C659E3" w:rsidP="00C659E3">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Une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suite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récurrente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aléatoire</w:t>
      </w:r>
      <w:r>
        <w:rPr>
          <w:rFonts w:ascii="Garamond" w:eastAsia="TTE1E7B588t00" w:hAnsi="Garamond" w:cs="Garamond"/>
          <w:color w:val="000000"/>
          <w:sz w:val="26"/>
          <w:szCs w:val="26"/>
        </w:rPr>
        <w:t xml:space="preserve"> </w:t>
      </w:r>
      <w:r w:rsidRPr="004913DC">
        <w:rPr>
          <w:rFonts w:ascii="Garamond" w:eastAsia="TTE1E7B588t00" w:hAnsi="Garamond" w:cs="Garamond"/>
          <w:color w:val="000000"/>
          <w:position w:val="-12"/>
          <w:sz w:val="26"/>
          <w:szCs w:val="26"/>
        </w:rPr>
        <w:object w:dxaOrig="820" w:dyaOrig="360">
          <v:shape id="_x0000_i1174" type="#_x0000_t75" style="width:41pt;height:18.3pt" o:ole="">
            <v:imagedata r:id="rId374" o:title=""/>
          </v:shape>
          <o:OLEObject Type="Embed" ProgID="Equation.3" ShapeID="_x0000_i1174" DrawAspect="Content" ObjectID="_1630680523" r:id="rId375"/>
        </w:object>
      </w:r>
      <w:r>
        <w:rPr>
          <w:rFonts w:ascii="Garamond" w:eastAsia="TTE1E7B588t00" w:hAnsi="Garamond" w:cs="Garamond"/>
          <w:color w:val="000000"/>
          <w:sz w:val="26"/>
          <w:szCs w:val="26"/>
        </w:rPr>
        <w:t>e</w:t>
      </w:r>
      <w:r w:rsidRPr="00D75CDA">
        <w:rPr>
          <w:rFonts w:ascii="Garamond" w:eastAsia="TTE1E7B588t00" w:hAnsi="Garamond" w:cs="Garamond"/>
          <w:color w:val="000000"/>
          <w:sz w:val="26"/>
          <w:szCs w:val="26"/>
        </w:rPr>
        <w:t>st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une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suite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de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variables</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aléatoires</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définies</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par</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récurrence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w:t>
      </w:r>
      <w:r>
        <w:rPr>
          <w:rFonts w:ascii="Garamond" w:eastAsia="TTE1E7B588t00" w:hAnsi="Garamond" w:cs="Garamond"/>
          <w:color w:val="000000"/>
          <w:sz w:val="26"/>
          <w:szCs w:val="26"/>
        </w:rPr>
        <w:t xml:space="preserve"> </w:t>
      </w:r>
      <w:r w:rsidRPr="00930EE1">
        <w:rPr>
          <w:position w:val="-12"/>
        </w:rPr>
        <w:object w:dxaOrig="340" w:dyaOrig="360">
          <v:shape id="_x0000_i1175" type="#_x0000_t75" style="width:17.15pt;height:18.3pt" o:ole="">
            <v:imagedata r:id="rId376" o:title=""/>
          </v:shape>
          <o:OLEObject Type="Embed" ProgID="Equation.3" ShapeID="_x0000_i1175" DrawAspect="Content" ObjectID="_1630680524" r:id="rId377"/>
        </w:object>
      </w:r>
      <w:r w:rsidRPr="00D75CDA">
        <w:rPr>
          <w:rFonts w:ascii="Garamond" w:eastAsia="TTE1E7B588t00" w:hAnsi="Garamond" w:cs="Garamond"/>
          <w:color w:val="000000"/>
          <w:sz w:val="26"/>
          <w:szCs w:val="26"/>
        </w:rPr>
        <w:t>est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une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variable</w:t>
      </w:r>
    </w:p>
    <w:p w:rsidR="00C659E3" w:rsidRPr="00D75CDA" w:rsidRDefault="00C659E3" w:rsidP="00C659E3">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aléatoire de loi</w:t>
      </w:r>
      <w:r w:rsidRPr="007D5CC6">
        <w:rPr>
          <w:rFonts w:ascii="Garamond" w:eastAsia="TTE1E7B588t00" w:hAnsi="Garamond" w:cs="Garamond"/>
          <w:i/>
          <w:iCs/>
          <w:color w:val="000000"/>
          <w:sz w:val="26"/>
          <w:szCs w:val="26"/>
        </w:rPr>
        <w:t xml:space="preserve"> µ </w:t>
      </w:r>
      <w:r w:rsidRPr="00D75CDA">
        <w:rPr>
          <w:rFonts w:ascii="Garamond" w:eastAsia="TTE1E7B588t00" w:hAnsi="Garamond" w:cs="Garamond"/>
          <w:color w:val="000000"/>
          <w:sz w:val="26"/>
          <w:szCs w:val="26"/>
        </w:rPr>
        <w:t xml:space="preserve">sur une espace </w:t>
      </w:r>
      <w:r w:rsidRPr="007D5CC6">
        <w:rPr>
          <w:rFonts w:ascii="Garamond" w:eastAsia="TTE1E7B588t00" w:hAnsi="Garamond" w:cs="Garamond"/>
          <w:i/>
          <w:iCs/>
          <w:color w:val="000000"/>
          <w:sz w:val="26"/>
          <w:szCs w:val="26"/>
        </w:rPr>
        <w:t xml:space="preserve">E </w:t>
      </w:r>
      <w:r w:rsidRPr="00D75CDA">
        <w:rPr>
          <w:rFonts w:ascii="Garamond" w:eastAsia="TTE1E7B588t00" w:hAnsi="Garamond" w:cs="Garamond"/>
          <w:color w:val="000000"/>
          <w:sz w:val="26"/>
          <w:szCs w:val="26"/>
        </w:rPr>
        <w:t>et</w:t>
      </w:r>
    </w:p>
    <w:p w:rsidR="00C659E3" w:rsidRPr="00D75CDA" w:rsidRDefault="00C659E3" w:rsidP="00C659E3">
      <w:pPr>
        <w:jc w:val="center"/>
        <w:rPr>
          <w:rFonts w:ascii="Garamond" w:eastAsia="TTE1E7B588t00" w:hAnsi="Garamond" w:cs="Garamond"/>
          <w:color w:val="000000"/>
          <w:sz w:val="26"/>
          <w:szCs w:val="26"/>
        </w:rPr>
      </w:pPr>
      <w:r w:rsidRPr="00932226">
        <w:rPr>
          <w:position w:val="-12"/>
        </w:rPr>
        <w:object w:dxaOrig="2600" w:dyaOrig="360">
          <v:shape id="_x0000_i1176" type="#_x0000_t75" style="width:129.6pt;height:18.3pt" o:ole="">
            <v:imagedata r:id="rId378" o:title=""/>
          </v:shape>
          <o:OLEObject Type="Embed" ProgID="Equation.3" ShapeID="_x0000_i1176" DrawAspect="Content" ObjectID="_1630680525" r:id="rId379"/>
        </w:object>
      </w:r>
    </w:p>
    <w:p w:rsidR="00C659E3"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 xml:space="preserve">où </w:t>
      </w:r>
      <w:r w:rsidRPr="00932226">
        <w:rPr>
          <w:position w:val="-12"/>
        </w:rPr>
        <w:object w:dxaOrig="499" w:dyaOrig="360">
          <v:shape id="_x0000_i1177" type="#_x0000_t75" style="width:24.9pt;height:18.3pt" o:ole="">
            <v:imagedata r:id="rId380" o:title=""/>
          </v:shape>
          <o:OLEObject Type="Embed" ProgID="Equation.3" ShapeID="_x0000_i1177" DrawAspect="Content" ObjectID="_1630680526" r:id="rId381"/>
        </w:object>
      </w:r>
      <w:r w:rsidRPr="00D75CDA">
        <w:rPr>
          <w:rFonts w:ascii="Garamond" w:eastAsia="TTE1E7B588t00" w:hAnsi="Garamond" w:cs="Garamond"/>
          <w:color w:val="000000"/>
          <w:sz w:val="26"/>
          <w:szCs w:val="26"/>
        </w:rPr>
        <w:t xml:space="preserve"> est une suite de variables aléatoires sur une espace </w:t>
      </w:r>
      <w:r w:rsidRPr="00E327DA">
        <w:rPr>
          <w:rFonts w:ascii="Garamond" w:eastAsia="TTE1E7B588t00" w:hAnsi="Garamond" w:cs="Garamond"/>
          <w:i/>
          <w:iCs/>
          <w:color w:val="000000"/>
          <w:sz w:val="26"/>
          <w:szCs w:val="26"/>
        </w:rPr>
        <w:t>F</w:t>
      </w:r>
      <w:r w:rsidRPr="00D75CDA">
        <w:rPr>
          <w:rFonts w:ascii="Garamond" w:eastAsia="TTE1E7B588t00" w:hAnsi="Garamond" w:cs="Garamond"/>
          <w:color w:val="000000"/>
          <w:sz w:val="26"/>
          <w:szCs w:val="26"/>
        </w:rPr>
        <w:t>, indépendante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de</w:t>
      </w:r>
      <w:r w:rsidRPr="00930EE1">
        <w:rPr>
          <w:position w:val="-12"/>
        </w:rPr>
        <w:object w:dxaOrig="340" w:dyaOrig="360">
          <v:shape id="_x0000_i1178" type="#_x0000_t75" style="width:17.15pt;height:18.3pt" o:ole="">
            <v:imagedata r:id="rId376" o:title=""/>
          </v:shape>
          <o:OLEObject Type="Embed" ProgID="Equation.3" ShapeID="_x0000_i1178" DrawAspect="Content" ObjectID="_1630680527" r:id="rId382"/>
        </w:object>
      </w:r>
      <w:r w:rsidRPr="00D75CDA">
        <w:rPr>
          <w:rFonts w:ascii="Garamond" w:eastAsia="TTE1E7B588t00" w:hAnsi="Garamond" w:cs="Garamond"/>
          <w:color w:val="000000"/>
          <w:sz w:val="26"/>
          <w:szCs w:val="26"/>
        </w:rPr>
        <w:t xml:space="preserve">, et </w:t>
      </w:r>
    </w:p>
    <w:p w:rsidR="00C659E3" w:rsidRPr="00D75CDA" w:rsidRDefault="00C659E3" w:rsidP="00C659E3">
      <w:pPr>
        <w:rPr>
          <w:rFonts w:ascii="Garamond" w:eastAsia="TTE1E7B588t00" w:hAnsi="Garamond" w:cs="Garamond"/>
          <w:color w:val="000000"/>
          <w:sz w:val="26"/>
          <w:szCs w:val="26"/>
        </w:rPr>
      </w:pPr>
      <w:r w:rsidRPr="00E327DA">
        <w:rPr>
          <w:rFonts w:ascii="Garamond" w:eastAsia="TTE1E7B588t00" w:hAnsi="Garamond" w:cs="Garamond"/>
          <w:i/>
          <w:iCs/>
          <w:color w:val="000000"/>
          <w:sz w:val="26"/>
          <w:szCs w:val="26"/>
        </w:rPr>
        <w:t>f : E ×F →E</w:t>
      </w:r>
      <w:r w:rsidRPr="00D75CDA">
        <w:rPr>
          <w:rFonts w:ascii="Garamond" w:eastAsia="TTE1E7B588t00" w:hAnsi="Garamond" w:cs="Garamond"/>
          <w:color w:val="000000"/>
          <w:sz w:val="26"/>
          <w:szCs w:val="26"/>
        </w:rPr>
        <w:t xml:space="preserve"> est une application mesurable.</w:t>
      </w:r>
    </w:p>
    <w:p w:rsidR="00C659E3" w:rsidRPr="00D75CDA"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Q</w:t>
      </w:r>
      <w:r w:rsidRPr="00D75CDA">
        <w:rPr>
          <w:rFonts w:ascii="Garamond" w:eastAsia="TTE1E7B588t00" w:hAnsi="Garamond" w:cs="Garamond"/>
          <w:color w:val="000000"/>
          <w:sz w:val="26"/>
          <w:szCs w:val="26"/>
        </w:rPr>
        <w:t>1. Montrer que toute suite récurrente aléatoire est une chaîne de Markov</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homogène.</w:t>
      </w:r>
    </w:p>
    <w:p w:rsidR="00C659E3" w:rsidRPr="00D75CDA"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Q</w:t>
      </w:r>
      <w:r w:rsidRPr="00D75CDA">
        <w:rPr>
          <w:rFonts w:ascii="Garamond" w:eastAsia="TTE1E7B588t00" w:hAnsi="Garamond" w:cs="Garamond"/>
          <w:color w:val="000000"/>
          <w:sz w:val="26"/>
          <w:szCs w:val="26"/>
        </w:rPr>
        <w:t>2. Montrer</w:t>
      </w:r>
      <w:r>
        <w:rPr>
          <w:rFonts w:ascii="Garamond" w:eastAsia="TTE1E7B588t00" w:hAnsi="Garamond" w:cs="Garamond"/>
          <w:color w:val="000000"/>
          <w:sz w:val="26"/>
          <w:szCs w:val="26"/>
        </w:rPr>
        <w:t xml:space="preserve"> qu’étant </w:t>
      </w:r>
      <w:r w:rsidRPr="00D75CDA">
        <w:rPr>
          <w:rFonts w:ascii="Garamond" w:eastAsia="TTE1E7B588t00" w:hAnsi="Garamond" w:cs="Garamond"/>
          <w:color w:val="000000"/>
          <w:sz w:val="26"/>
          <w:szCs w:val="26"/>
        </w:rPr>
        <w:t>donnée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une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loi</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µ</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sur</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N</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et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une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matrice</w:t>
      </w:r>
      <w:r>
        <w:rPr>
          <w:rFonts w:ascii="Garamond" w:eastAsia="TTE1E7B588t00" w:hAnsi="Garamond" w:cs="Garamond"/>
          <w:color w:val="000000"/>
          <w:sz w:val="26"/>
          <w:szCs w:val="26"/>
        </w:rPr>
        <w:t xml:space="preserve"> </w:t>
      </w:r>
      <w:r w:rsidRPr="00FD5C99">
        <w:rPr>
          <w:position w:val="-14"/>
        </w:rPr>
        <w:object w:dxaOrig="1260" w:dyaOrig="380">
          <v:shape id="_x0000_i1179" type="#_x0000_t75" style="width:63.15pt;height:18.85pt" o:ole="">
            <v:imagedata r:id="rId383" o:title=""/>
          </v:shape>
          <o:OLEObject Type="Embed" ProgID="Equation.3" ShapeID="_x0000_i1179" DrawAspect="Content" ObjectID="_1630680528" r:id="rId384"/>
        </w:object>
      </w:r>
      <w:r w:rsidRPr="00D75CDA">
        <w:rPr>
          <w:rFonts w:ascii="Garamond" w:eastAsia="TTE1E7B588t00" w:hAnsi="Garamond" w:cs="Garamond"/>
          <w:color w:val="000000"/>
          <w:sz w:val="26"/>
          <w:szCs w:val="26"/>
        </w:rPr>
        <w:t xml:space="preserve"> </w:t>
      </w:r>
    </w:p>
    <w:p w:rsidR="00C659E3" w:rsidRDefault="00C659E3" w:rsidP="00C659E3">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telle que</w:t>
      </w:r>
    </w:p>
    <w:p w:rsidR="00C659E3" w:rsidRPr="00D75CDA" w:rsidRDefault="00C659E3" w:rsidP="00C659E3">
      <w:pPr>
        <w:jc w:val="center"/>
        <w:rPr>
          <w:rFonts w:ascii="Garamond" w:eastAsia="TTE1E7B588t00" w:hAnsi="Garamond" w:cs="Garamond"/>
          <w:color w:val="000000"/>
          <w:sz w:val="26"/>
          <w:szCs w:val="26"/>
        </w:rPr>
      </w:pPr>
      <w:r w:rsidRPr="00BD16E5">
        <w:rPr>
          <w:position w:val="-30"/>
        </w:rPr>
        <w:object w:dxaOrig="3420" w:dyaOrig="560">
          <v:shape id="_x0000_i1180" type="#_x0000_t75" style="width:170.6pt;height:28.25pt" o:ole="">
            <v:imagedata r:id="rId385" o:title=""/>
          </v:shape>
          <o:OLEObject Type="Embed" ProgID="Equation.3" ShapeID="_x0000_i1180" DrawAspect="Content" ObjectID="_1630680529" r:id="rId386"/>
        </w:object>
      </w:r>
    </w:p>
    <w:p w:rsidR="00C659E3" w:rsidRPr="00D75CDA" w:rsidRDefault="00C659E3" w:rsidP="00C659E3">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il existe une chaîne de Markov sur N de matrice de transition </w:t>
      </w:r>
      <w:r w:rsidRPr="000F6272">
        <w:rPr>
          <w:rFonts w:ascii="Garamond" w:eastAsia="TTE1E7B588t00" w:hAnsi="Garamond" w:cs="Garamond"/>
          <w:i/>
          <w:iCs/>
          <w:color w:val="000000"/>
          <w:sz w:val="26"/>
          <w:szCs w:val="26"/>
        </w:rPr>
        <w:t>P</w:t>
      </w:r>
      <w:r w:rsidRPr="00D75CDA">
        <w:rPr>
          <w:rFonts w:ascii="Garamond" w:eastAsia="TTE1E7B588t00" w:hAnsi="Garamond" w:cs="Garamond"/>
          <w:color w:val="000000"/>
          <w:sz w:val="26"/>
          <w:szCs w:val="26"/>
        </w:rPr>
        <w:t>.</w:t>
      </w:r>
    </w:p>
    <w:p w:rsidR="00C659E3" w:rsidRPr="00D75CDA"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 xml:space="preserve">Q3. </w:t>
      </w:r>
      <w:r w:rsidRPr="00D75CDA">
        <w:rPr>
          <w:rFonts w:ascii="Garamond" w:eastAsia="TTE1E7B588t00" w:hAnsi="Garamond" w:cs="Garamond"/>
          <w:color w:val="000000"/>
          <w:sz w:val="26"/>
          <w:szCs w:val="26"/>
        </w:rPr>
        <w:t>Montrer que toute chaîne de Markov homogène sur un espace dénombrable a même loi qu’une suite récurrente aléatoire.</w:t>
      </w:r>
    </w:p>
    <w:p w:rsidR="00C659E3" w:rsidRDefault="00C659E3" w:rsidP="00C659E3">
      <w:pPr>
        <w:rPr>
          <w:rFonts w:ascii="Garamond" w:eastAsia="TTE1E7B588t00" w:hAnsi="Garamond" w:cs="Garamond"/>
          <w:color w:val="000000"/>
          <w:sz w:val="26"/>
          <w:szCs w:val="26"/>
        </w:rPr>
      </w:pPr>
    </w:p>
    <w:p w:rsidR="00C659E3" w:rsidRPr="00D75CDA" w:rsidRDefault="00C659E3" w:rsidP="00C659E3">
      <w:pPr>
        <w:rPr>
          <w:rFonts w:ascii="Garamond" w:eastAsia="TTE1E7B588t00" w:hAnsi="Garamond" w:cs="Garamond"/>
          <w:color w:val="000000"/>
          <w:sz w:val="26"/>
          <w:szCs w:val="26"/>
        </w:rPr>
      </w:pPr>
    </w:p>
    <w:p w:rsidR="00C659E3" w:rsidRPr="007E7CEC" w:rsidRDefault="00C659E3" w:rsidP="00C659E3">
      <w:pPr>
        <w:rPr>
          <w:rFonts w:ascii="Garamond" w:eastAsia="Times New Roman" w:hAnsi="Garamond" w:cs="Garamond"/>
          <w:b/>
          <w:bCs/>
          <w:sz w:val="26"/>
          <w:szCs w:val="26"/>
        </w:rPr>
      </w:pPr>
      <w:r w:rsidRPr="007E7CEC">
        <w:rPr>
          <w:rFonts w:ascii="Garamond" w:eastAsia="Times New Roman" w:hAnsi="Garamond" w:cs="Garamond"/>
          <w:b/>
          <w:bCs/>
          <w:sz w:val="26"/>
          <w:szCs w:val="26"/>
        </w:rPr>
        <w:lastRenderedPageBreak/>
        <w:t>Exercice 5</w:t>
      </w:r>
      <w:r w:rsidR="007E7CEC">
        <w:rPr>
          <w:rFonts w:ascii="Garamond" w:eastAsia="Times New Roman" w:hAnsi="Garamond" w:cs="Garamond"/>
          <w:b/>
          <w:bCs/>
          <w:sz w:val="26"/>
          <w:szCs w:val="26"/>
        </w:rPr>
        <w:t> :</w:t>
      </w:r>
    </w:p>
    <w:p w:rsidR="00C659E3" w:rsidRPr="00D75CDA" w:rsidRDefault="00C659E3" w:rsidP="00C659E3">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On</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considère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une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file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d’attente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avec</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0 clients au temps 0 et on suppose que, à chaque instant </w:t>
      </w:r>
      <w:r w:rsidRPr="00FF2117">
        <w:rPr>
          <w:rFonts w:ascii="Garamond" w:eastAsia="TTE1E7B588t00" w:hAnsi="Garamond" w:cs="Garamond"/>
          <w:i/>
          <w:iCs/>
          <w:color w:val="000000"/>
          <w:sz w:val="26"/>
          <w:szCs w:val="26"/>
        </w:rPr>
        <w:t>n</w:t>
      </w:r>
      <w:r w:rsidRPr="00D75CDA">
        <w:rPr>
          <w:rFonts w:ascii="Garamond" w:eastAsia="TTE1E7B588t00" w:hAnsi="Garamond" w:cs="Garamond"/>
          <w:color w:val="000000"/>
          <w:sz w:val="26"/>
          <w:szCs w:val="26"/>
        </w:rPr>
        <w:t>, un client est retiré</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de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la</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file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d’attente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et</w:t>
      </w:r>
      <w:r>
        <w:rPr>
          <w:rFonts w:ascii="Garamond" w:eastAsia="TTE1E7B588t00" w:hAnsi="Garamond" w:cs="Garamond"/>
          <w:color w:val="000000"/>
          <w:sz w:val="26"/>
          <w:szCs w:val="26"/>
        </w:rPr>
        <w:t xml:space="preserve"> </w:t>
      </w:r>
      <w:r w:rsidRPr="00932226">
        <w:rPr>
          <w:position w:val="-12"/>
        </w:rPr>
        <w:object w:dxaOrig="260" w:dyaOrig="360">
          <v:shape id="_x0000_i1181" type="#_x0000_t75" style="width:13.3pt;height:18.3pt" o:ole="">
            <v:imagedata r:id="rId387" o:title=""/>
          </v:shape>
          <o:OLEObject Type="Embed" ProgID="Equation.3" ShapeID="_x0000_i1181" DrawAspect="Content" ObjectID="_1630680530" r:id="rId388"/>
        </w:object>
      </w:r>
      <w:r w:rsidRPr="00D75CDA">
        <w:rPr>
          <w:rFonts w:ascii="Garamond" w:eastAsia="TTE1E7B588t00" w:hAnsi="Garamond" w:cs="Garamond"/>
          <w:color w:val="000000"/>
          <w:sz w:val="26"/>
          <w:szCs w:val="26"/>
        </w:rPr>
        <w:t xml:space="preserve"> nouveaux</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clients</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se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présentent,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où</w:t>
      </w:r>
      <w:r>
        <w:rPr>
          <w:rFonts w:ascii="Garamond" w:eastAsia="TTE1E7B588t00" w:hAnsi="Garamond" w:cs="Garamond"/>
          <w:color w:val="000000"/>
          <w:sz w:val="26"/>
          <w:szCs w:val="26"/>
        </w:rPr>
        <w:t xml:space="preserve"> </w:t>
      </w:r>
      <w:r w:rsidRPr="00932226">
        <w:rPr>
          <w:position w:val="-12"/>
        </w:rPr>
        <w:object w:dxaOrig="700" w:dyaOrig="360">
          <v:shape id="_x0000_i1182" type="#_x0000_t75" style="width:34.9pt;height:18.3pt" o:ole="">
            <v:imagedata r:id="rId389" o:title=""/>
          </v:shape>
          <o:OLEObject Type="Embed" ProgID="Equation.3" ShapeID="_x0000_i1182" DrawAspect="Content" ObjectID="_1630680531" r:id="rId390"/>
        </w:object>
      </w:r>
      <w:r w:rsidRPr="00D75CDA">
        <w:rPr>
          <w:rFonts w:ascii="Garamond" w:eastAsia="TTE1E7B588t00" w:hAnsi="Garamond" w:cs="Garamond"/>
          <w:color w:val="000000"/>
          <w:sz w:val="26"/>
          <w:szCs w:val="26"/>
        </w:rPr>
        <w:t xml:space="preserve"> est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une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suite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de loi</w:t>
      </w:r>
      <w:r w:rsidRPr="00FF2117">
        <w:rPr>
          <w:rFonts w:ascii="Garamond" w:eastAsia="TTE1E7B588t00" w:hAnsi="Garamond" w:cs="Garamond"/>
          <w:i/>
          <w:iCs/>
          <w:color w:val="000000"/>
          <w:sz w:val="26"/>
          <w:szCs w:val="26"/>
        </w:rPr>
        <w:t xml:space="preserve"> q</w:t>
      </w:r>
      <w:r w:rsidRPr="00D75CDA">
        <w:rPr>
          <w:rFonts w:ascii="Garamond" w:eastAsia="TTE1E7B588t00" w:hAnsi="Garamond" w:cs="Garamond"/>
          <w:color w:val="000000"/>
          <w:sz w:val="26"/>
          <w:szCs w:val="26"/>
        </w:rPr>
        <w:t xml:space="preserve"> sur N.</w:t>
      </w:r>
    </w:p>
    <w:p w:rsidR="00C659E3" w:rsidRPr="00D75CDA"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Q</w:t>
      </w:r>
      <w:r w:rsidRPr="00D75CDA">
        <w:rPr>
          <w:rFonts w:ascii="Garamond" w:eastAsia="TTE1E7B588t00" w:hAnsi="Garamond" w:cs="Garamond"/>
          <w:color w:val="000000"/>
          <w:sz w:val="26"/>
          <w:szCs w:val="26"/>
        </w:rPr>
        <w:t xml:space="preserve">1. Montrer que la suite </w:t>
      </w:r>
      <w:r w:rsidRPr="004913DC">
        <w:rPr>
          <w:rFonts w:ascii="Garamond" w:eastAsia="TTE1E7B588t00" w:hAnsi="Garamond" w:cs="Garamond"/>
          <w:color w:val="000000"/>
          <w:position w:val="-12"/>
          <w:sz w:val="26"/>
          <w:szCs w:val="26"/>
        </w:rPr>
        <w:object w:dxaOrig="820" w:dyaOrig="360">
          <v:shape id="_x0000_i1183" type="#_x0000_t75" style="width:41pt;height:18.3pt" o:ole="">
            <v:imagedata r:id="rId391" o:title=""/>
          </v:shape>
          <o:OLEObject Type="Embed" ProgID="Equation.3" ShapeID="_x0000_i1183" DrawAspect="Content" ObjectID="_1630680532" r:id="rId392"/>
        </w:object>
      </w:r>
      <w:r w:rsidRPr="00D75CDA">
        <w:rPr>
          <w:rFonts w:ascii="Garamond" w:eastAsia="TTE1E7B588t00" w:hAnsi="Garamond" w:cs="Garamond"/>
          <w:color w:val="000000"/>
          <w:sz w:val="26"/>
          <w:szCs w:val="26"/>
        </w:rPr>
        <w:t>des nombres</w:t>
      </w:r>
      <w:r>
        <w:rPr>
          <w:rFonts w:ascii="Garamond" w:eastAsia="TTE1E7B588t00" w:hAnsi="Garamond" w:cs="Garamond"/>
          <w:color w:val="000000"/>
          <w:sz w:val="26"/>
          <w:szCs w:val="26"/>
        </w:rPr>
        <w:t xml:space="preserve"> de clients aux instants succes</w:t>
      </w:r>
      <w:r w:rsidRPr="00D75CDA">
        <w:rPr>
          <w:rFonts w:ascii="Garamond" w:eastAsia="TTE1E7B588t00" w:hAnsi="Garamond" w:cs="Garamond"/>
          <w:color w:val="000000"/>
          <w:sz w:val="26"/>
          <w:szCs w:val="26"/>
        </w:rPr>
        <w:t>sifs est une chaîne de Markov.</w:t>
      </w:r>
    </w:p>
    <w:p w:rsidR="00C659E3" w:rsidRDefault="00C659E3" w:rsidP="00C659E3">
      <w:pPr>
        <w:rPr>
          <w:rFonts w:ascii="Garamond" w:eastAsia="TTE1E7B588t00" w:hAnsi="Garamond" w:cs="Garamond"/>
          <w:color w:val="000000"/>
          <w:sz w:val="26"/>
          <w:szCs w:val="26"/>
        </w:rPr>
      </w:pPr>
      <w:r>
        <w:rPr>
          <w:rFonts w:ascii="Garamond" w:eastAsia="TTE1E7B588t00" w:hAnsi="Garamond" w:cs="Garamond"/>
          <w:color w:val="000000"/>
          <w:sz w:val="26"/>
          <w:szCs w:val="26"/>
        </w:rPr>
        <w:t>Q</w:t>
      </w:r>
      <w:r w:rsidRPr="00D75CDA">
        <w:rPr>
          <w:rFonts w:ascii="Garamond" w:eastAsia="TTE1E7B588t00" w:hAnsi="Garamond" w:cs="Garamond"/>
          <w:color w:val="000000"/>
          <w:sz w:val="26"/>
          <w:szCs w:val="26"/>
        </w:rPr>
        <w:t>2. Donner la matrice de transition de cette chaîne lorsque</w:t>
      </w:r>
      <w:r>
        <w:rPr>
          <w:rFonts w:ascii="Garamond" w:eastAsia="TTE1E7B588t00" w:hAnsi="Garamond" w:cs="Garamond"/>
          <w:color w:val="000000"/>
          <w:sz w:val="26"/>
          <w:szCs w:val="26"/>
        </w:rPr>
        <w:t xml:space="preserve"> </w:t>
      </w:r>
    </w:p>
    <w:p w:rsidR="00C659E3" w:rsidRPr="00D75CDA" w:rsidRDefault="00C659E3" w:rsidP="00C659E3">
      <w:pPr>
        <w:rPr>
          <w:rFonts w:ascii="Garamond" w:eastAsia="TTE1E7B588t00" w:hAnsi="Garamond" w:cs="Garamond"/>
          <w:color w:val="000000"/>
          <w:sz w:val="26"/>
          <w:szCs w:val="26"/>
        </w:rPr>
      </w:pPr>
      <w:r w:rsidRPr="005733A7">
        <w:rPr>
          <w:rFonts w:ascii="Garamond" w:eastAsia="TTE1E7B588t00" w:hAnsi="Garamond" w:cs="Garamond"/>
          <w:color w:val="000000"/>
          <w:position w:val="-24"/>
          <w:sz w:val="26"/>
          <w:szCs w:val="26"/>
        </w:rPr>
        <w:object w:dxaOrig="2100" w:dyaOrig="620">
          <v:shape id="_x0000_i1184" type="#_x0000_t75" style="width:105.25pt;height:26.6pt" o:ole="">
            <v:imagedata r:id="rId393" o:title=""/>
          </v:shape>
          <o:OLEObject Type="Embed" ProgID="Equation.3" ShapeID="_x0000_i1184" DrawAspect="Content" ObjectID="_1630680533" r:id="rId394"/>
        </w:object>
      </w:r>
    </w:p>
    <w:p w:rsidR="00504ACD" w:rsidRPr="00C25E54" w:rsidRDefault="00504ACD" w:rsidP="00504ACD">
      <w:pPr>
        <w:pStyle w:val="Sansinterligne"/>
        <w:tabs>
          <w:tab w:val="left" w:pos="5103"/>
        </w:tabs>
        <w:spacing w:line="276" w:lineRule="auto"/>
        <w:jc w:val="both"/>
        <w:rPr>
          <w:rFonts w:ascii="Garamond" w:hAnsi="Garamond" w:cs="Garamond"/>
          <w:sz w:val="26"/>
          <w:szCs w:val="26"/>
        </w:rPr>
      </w:pPr>
    </w:p>
    <w:p w:rsidR="00504ACD" w:rsidRPr="00C25E54" w:rsidRDefault="00504ACD" w:rsidP="00504ACD">
      <w:pPr>
        <w:pStyle w:val="Sansinterligne"/>
        <w:tabs>
          <w:tab w:val="left" w:pos="5103"/>
        </w:tabs>
        <w:spacing w:line="276" w:lineRule="auto"/>
        <w:jc w:val="both"/>
        <w:rPr>
          <w:rFonts w:ascii="Garamond" w:hAnsi="Garamond" w:cs="Garamond"/>
          <w:sz w:val="26"/>
          <w:szCs w:val="26"/>
        </w:rPr>
      </w:pPr>
    </w:p>
    <w:p w:rsidR="00504ACD" w:rsidRPr="00C25E54" w:rsidRDefault="00504ACD" w:rsidP="00504ACD">
      <w:pPr>
        <w:pStyle w:val="Sansinterligne"/>
        <w:tabs>
          <w:tab w:val="left" w:pos="5103"/>
        </w:tabs>
        <w:spacing w:line="276" w:lineRule="auto"/>
        <w:jc w:val="both"/>
        <w:rPr>
          <w:rFonts w:ascii="Garamond" w:hAnsi="Garamond" w:cs="Garamond"/>
          <w:sz w:val="26"/>
          <w:szCs w:val="26"/>
        </w:rPr>
      </w:pPr>
    </w:p>
    <w:p w:rsidR="00504ACD" w:rsidRPr="00C25E54" w:rsidRDefault="00504ACD" w:rsidP="00504ACD">
      <w:pPr>
        <w:pStyle w:val="Sansinterligne"/>
        <w:tabs>
          <w:tab w:val="left" w:pos="5103"/>
        </w:tabs>
        <w:spacing w:line="276" w:lineRule="auto"/>
        <w:jc w:val="both"/>
        <w:rPr>
          <w:rFonts w:ascii="Garamond" w:hAnsi="Garamond" w:cs="Garamond"/>
          <w:sz w:val="26"/>
          <w:szCs w:val="26"/>
        </w:rPr>
      </w:pPr>
    </w:p>
    <w:p w:rsidR="00C659E3" w:rsidRDefault="00C659E3" w:rsidP="00C659E3">
      <w:pPr>
        <w:rPr>
          <w:rFonts w:ascii="Garamond" w:eastAsia="TTE1E7B588t00" w:hAnsi="Garamond" w:cs="Garamond"/>
          <w:color w:val="000000"/>
          <w:sz w:val="26"/>
          <w:szCs w:val="26"/>
        </w:rPr>
      </w:pPr>
    </w:p>
    <w:p w:rsidR="00C659E3" w:rsidRDefault="00C659E3" w:rsidP="00C659E3">
      <w:pPr>
        <w:spacing w:before="240" w:line="360" w:lineRule="auto"/>
        <w:jc w:val="right"/>
        <w:rPr>
          <w:rFonts w:ascii="Garamond" w:hAnsi="Garamond" w:cs="Garamond"/>
          <w:b/>
          <w:bCs/>
          <w:sz w:val="72"/>
          <w:szCs w:val="72"/>
        </w:rPr>
      </w:pPr>
    </w:p>
    <w:p w:rsidR="00F137F7" w:rsidRDefault="00F137F7" w:rsidP="002A4CE8">
      <w:pPr>
        <w:pStyle w:val="Sansinterligne"/>
        <w:tabs>
          <w:tab w:val="left" w:pos="5103"/>
        </w:tabs>
        <w:spacing w:line="276" w:lineRule="auto"/>
        <w:jc w:val="both"/>
        <w:rPr>
          <w:rFonts w:ascii="Garamond" w:hAnsi="Garamond" w:cs="Garamond"/>
          <w:sz w:val="26"/>
          <w:szCs w:val="26"/>
        </w:rPr>
        <w:sectPr w:rsidR="00F137F7" w:rsidSect="00692803">
          <w:headerReference w:type="default" r:id="rId395"/>
          <w:pgSz w:w="11906" w:h="16838"/>
          <w:pgMar w:top="1417" w:right="1417" w:bottom="1417" w:left="1417" w:header="708" w:footer="708" w:gutter="0"/>
          <w:cols w:space="708"/>
          <w:docGrid w:linePitch="360"/>
        </w:sectPr>
      </w:pPr>
    </w:p>
    <w:p w:rsidR="00F137F7" w:rsidRPr="00F64581" w:rsidRDefault="000201CB" w:rsidP="00DD0129">
      <w:pPr>
        <w:spacing w:line="240" w:lineRule="auto"/>
        <w:jc w:val="right"/>
        <w:rPr>
          <w:rFonts w:ascii="Garamond" w:hAnsi="Garamond" w:cs="Garamond"/>
          <w:b/>
          <w:bCs/>
          <w:sz w:val="72"/>
          <w:szCs w:val="72"/>
        </w:rPr>
      </w:pPr>
      <w:r w:rsidRPr="000201CB">
        <w:rPr>
          <w:noProof/>
          <w:lang w:eastAsia="fr-FR"/>
        </w:rPr>
        <w:lastRenderedPageBreak/>
        <w:pict>
          <v:roundrect id="_x0000_s1159" style="position:absolute;left:0;text-align:left;margin-left:219.6pt;margin-top:-27.25pt;width:258.95pt;height:6.25pt;z-index:-251653632" arcsize="10923f" fillcolor="#8db3e2" strokecolor="#17365d">
            <w10:anchorlock/>
          </v:roundrect>
        </w:pict>
      </w:r>
      <w:r w:rsidR="00F137F7" w:rsidRPr="00F64581">
        <w:rPr>
          <w:rFonts w:ascii="Garamond" w:hAnsi="Garamond" w:cs="Garamond"/>
          <w:b/>
          <w:bCs/>
          <w:sz w:val="72"/>
          <w:szCs w:val="72"/>
        </w:rPr>
        <w:t xml:space="preserve">TD N° 3 </w:t>
      </w:r>
    </w:p>
    <w:p w:rsidR="00F137F7" w:rsidRDefault="006E08FA" w:rsidP="006E08FA">
      <w:pPr>
        <w:spacing w:line="360" w:lineRule="auto"/>
        <w:jc w:val="right"/>
        <w:rPr>
          <w:rFonts w:ascii="Garamond" w:hAnsi="Garamond" w:cs="Garamond"/>
          <w:b/>
          <w:bCs/>
          <w:sz w:val="56"/>
          <w:szCs w:val="56"/>
        </w:rPr>
      </w:pPr>
      <w:r>
        <w:rPr>
          <w:rFonts w:ascii="Garamond" w:hAnsi="Garamond" w:cs="Garamond"/>
          <w:b/>
          <w:bCs/>
          <w:sz w:val="56"/>
          <w:szCs w:val="56"/>
        </w:rPr>
        <w:t>Réseaux de Neurones</w:t>
      </w:r>
    </w:p>
    <w:p w:rsidR="00F137F7" w:rsidRDefault="000201CB" w:rsidP="00DD0129">
      <w:pPr>
        <w:spacing w:line="360" w:lineRule="auto"/>
        <w:jc w:val="right"/>
        <w:rPr>
          <w:rFonts w:ascii="Garamond" w:hAnsi="Garamond" w:cs="Garamond"/>
          <w:b/>
          <w:bCs/>
          <w:sz w:val="48"/>
          <w:szCs w:val="48"/>
        </w:rPr>
      </w:pPr>
      <w:r w:rsidRPr="000201CB">
        <w:rPr>
          <w:noProof/>
          <w:lang w:eastAsia="fr-FR"/>
        </w:rPr>
        <w:pict>
          <v:roundrect id="_x0000_s1160" style="position:absolute;left:0;text-align:left;margin-left:-13.35pt;margin-top:9pt;width:494.7pt;height:6.25pt;z-index:-251652608" arcsize="10923f" fillcolor="#8db3e2" strokecolor="#17365d">
            <w10:anchorlock/>
          </v:roundrect>
        </w:pict>
      </w: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F137F7" w:rsidRDefault="00F137F7" w:rsidP="002A4CE8">
      <w:pPr>
        <w:spacing w:after="0" w:line="360" w:lineRule="auto"/>
        <w:jc w:val="right"/>
        <w:rPr>
          <w:rFonts w:ascii="Garamond" w:hAnsi="Garamond" w:cs="Garamond"/>
          <w:b/>
          <w:bCs/>
          <w:sz w:val="48"/>
          <w:szCs w:val="48"/>
        </w:rPr>
      </w:pPr>
    </w:p>
    <w:p w:rsidR="00314312" w:rsidRDefault="00314312" w:rsidP="002A4CE8">
      <w:pPr>
        <w:spacing w:after="0" w:line="360" w:lineRule="auto"/>
        <w:jc w:val="right"/>
        <w:rPr>
          <w:rFonts w:ascii="Garamond" w:hAnsi="Garamond" w:cs="Garamond"/>
          <w:b/>
          <w:bCs/>
          <w:sz w:val="48"/>
          <w:szCs w:val="48"/>
        </w:rPr>
      </w:pPr>
    </w:p>
    <w:p w:rsidR="00314312" w:rsidRDefault="00314312" w:rsidP="002A4CE8">
      <w:pPr>
        <w:spacing w:after="0" w:line="360" w:lineRule="auto"/>
        <w:jc w:val="right"/>
        <w:rPr>
          <w:rFonts w:ascii="Garamond" w:hAnsi="Garamond" w:cs="Garamond"/>
          <w:b/>
          <w:bCs/>
          <w:sz w:val="48"/>
          <w:szCs w:val="48"/>
        </w:rPr>
      </w:pPr>
    </w:p>
    <w:p w:rsidR="00314312" w:rsidRDefault="00314312" w:rsidP="002A4CE8">
      <w:pPr>
        <w:spacing w:after="0" w:line="360" w:lineRule="auto"/>
        <w:jc w:val="right"/>
        <w:rPr>
          <w:rFonts w:ascii="Garamond" w:hAnsi="Garamond" w:cs="Garamond"/>
          <w:b/>
          <w:bCs/>
          <w:sz w:val="48"/>
          <w:szCs w:val="48"/>
        </w:rPr>
      </w:pPr>
    </w:p>
    <w:p w:rsidR="00314312" w:rsidRDefault="00314312" w:rsidP="002A4CE8">
      <w:pPr>
        <w:spacing w:after="0" w:line="360" w:lineRule="auto"/>
        <w:jc w:val="right"/>
        <w:rPr>
          <w:rFonts w:ascii="Garamond" w:hAnsi="Garamond" w:cs="Garamond"/>
          <w:b/>
          <w:bCs/>
          <w:sz w:val="48"/>
          <w:szCs w:val="48"/>
        </w:rPr>
      </w:pPr>
    </w:p>
    <w:p w:rsidR="00314312" w:rsidRDefault="00314312" w:rsidP="002A4CE8">
      <w:pPr>
        <w:spacing w:after="0" w:line="360" w:lineRule="auto"/>
        <w:jc w:val="right"/>
        <w:rPr>
          <w:rFonts w:ascii="Garamond" w:hAnsi="Garamond" w:cs="Garamond"/>
          <w:b/>
          <w:bCs/>
          <w:sz w:val="48"/>
          <w:szCs w:val="48"/>
        </w:rPr>
      </w:pPr>
    </w:p>
    <w:p w:rsidR="00314312" w:rsidRDefault="00314312" w:rsidP="002A4CE8">
      <w:pPr>
        <w:spacing w:after="0" w:line="360" w:lineRule="auto"/>
        <w:jc w:val="right"/>
        <w:rPr>
          <w:rFonts w:ascii="Garamond" w:hAnsi="Garamond" w:cs="Garamond"/>
          <w:b/>
          <w:bCs/>
          <w:sz w:val="48"/>
          <w:szCs w:val="48"/>
        </w:rPr>
      </w:pPr>
    </w:p>
    <w:p w:rsidR="00314312" w:rsidRDefault="00314312" w:rsidP="002A4CE8">
      <w:pPr>
        <w:spacing w:after="0" w:line="360" w:lineRule="auto"/>
        <w:jc w:val="right"/>
        <w:rPr>
          <w:rFonts w:ascii="Garamond" w:hAnsi="Garamond" w:cs="Garamond"/>
          <w:b/>
          <w:bCs/>
          <w:sz w:val="48"/>
          <w:szCs w:val="48"/>
        </w:rPr>
      </w:pPr>
    </w:p>
    <w:p w:rsidR="00314312" w:rsidRDefault="00314312" w:rsidP="002A4CE8">
      <w:pPr>
        <w:spacing w:after="0" w:line="360" w:lineRule="auto"/>
        <w:jc w:val="right"/>
        <w:rPr>
          <w:rFonts w:ascii="Garamond" w:hAnsi="Garamond" w:cs="Garamond"/>
          <w:b/>
          <w:bCs/>
          <w:sz w:val="48"/>
          <w:szCs w:val="48"/>
        </w:rPr>
      </w:pPr>
    </w:p>
    <w:p w:rsidR="00314312" w:rsidRDefault="00314312" w:rsidP="002A4CE8">
      <w:pPr>
        <w:spacing w:after="0" w:line="360" w:lineRule="auto"/>
        <w:jc w:val="right"/>
        <w:rPr>
          <w:rFonts w:ascii="Garamond" w:hAnsi="Garamond" w:cs="Garamond"/>
          <w:b/>
          <w:bCs/>
          <w:sz w:val="48"/>
          <w:szCs w:val="48"/>
        </w:rPr>
      </w:pPr>
    </w:p>
    <w:p w:rsidR="00314312" w:rsidRDefault="00314312" w:rsidP="002A4CE8">
      <w:pPr>
        <w:spacing w:after="0" w:line="360" w:lineRule="auto"/>
        <w:jc w:val="right"/>
        <w:rPr>
          <w:rFonts w:ascii="Garamond" w:hAnsi="Garamond" w:cs="Garamond"/>
          <w:b/>
          <w:bCs/>
          <w:sz w:val="48"/>
          <w:szCs w:val="48"/>
        </w:rPr>
      </w:pPr>
    </w:p>
    <w:p w:rsidR="00314312" w:rsidRPr="000F4EC0" w:rsidRDefault="00314312" w:rsidP="00314312">
      <w:pPr>
        <w:tabs>
          <w:tab w:val="left" w:pos="5103"/>
        </w:tabs>
        <w:autoSpaceDE w:val="0"/>
        <w:autoSpaceDN w:val="0"/>
        <w:adjustRightInd w:val="0"/>
        <w:spacing w:after="0"/>
        <w:jc w:val="center"/>
        <w:rPr>
          <w:rFonts w:ascii="Garamond" w:hAnsi="Garamond" w:cs="Garamond"/>
          <w:sz w:val="29"/>
          <w:szCs w:val="29"/>
        </w:rPr>
      </w:pPr>
      <w:r w:rsidRPr="008520DE">
        <w:rPr>
          <w:rFonts w:ascii="Garamond" w:hAnsi="Garamond" w:cs="Garamond"/>
          <w:b/>
          <w:bCs/>
          <w:sz w:val="29"/>
          <w:szCs w:val="29"/>
        </w:rPr>
        <w:t xml:space="preserve">TD </w:t>
      </w:r>
      <w:r>
        <w:rPr>
          <w:rFonts w:ascii="Garamond" w:hAnsi="Garamond" w:cs="Garamond"/>
          <w:b/>
          <w:bCs/>
          <w:sz w:val="29"/>
          <w:szCs w:val="29"/>
        </w:rPr>
        <w:t xml:space="preserve">N° 3 : </w:t>
      </w:r>
      <w:r>
        <w:rPr>
          <w:rFonts w:ascii="Garamond" w:hAnsi="Garamond" w:cs="Garamond"/>
          <w:b/>
          <w:bCs/>
          <w:sz w:val="26"/>
          <w:szCs w:val="26"/>
        </w:rPr>
        <w:t>Réseaux de Neurones</w:t>
      </w:r>
    </w:p>
    <w:p w:rsidR="00314312" w:rsidRDefault="00314312" w:rsidP="00314312">
      <w:pPr>
        <w:rPr>
          <w:rFonts w:ascii="Garamond" w:eastAsia="Times New Roman" w:hAnsi="Garamond" w:cs="Garamond"/>
          <w:b/>
          <w:bCs/>
          <w:sz w:val="26"/>
          <w:szCs w:val="26"/>
        </w:rPr>
      </w:pPr>
    </w:p>
    <w:p w:rsidR="00314312" w:rsidRPr="007E7CEC" w:rsidRDefault="00314312" w:rsidP="00314312">
      <w:pPr>
        <w:rPr>
          <w:rFonts w:ascii="Garamond" w:eastAsia="Times New Roman" w:hAnsi="Garamond" w:cs="Garamond"/>
          <w:b/>
          <w:bCs/>
          <w:sz w:val="26"/>
          <w:szCs w:val="26"/>
        </w:rPr>
      </w:pPr>
      <w:r>
        <w:rPr>
          <w:rFonts w:ascii="Garamond" w:eastAsia="Times New Roman" w:hAnsi="Garamond" w:cs="Garamond"/>
          <w:b/>
          <w:bCs/>
          <w:sz w:val="26"/>
          <w:szCs w:val="26"/>
        </w:rPr>
        <w:t>Exercice 1 :</w:t>
      </w:r>
    </w:p>
    <w:p w:rsidR="00314312" w:rsidRPr="00314312" w:rsidRDefault="00314312" w:rsidP="00314312">
      <w:pPr>
        <w:rPr>
          <w:rFonts w:ascii="Garamond" w:eastAsia="Times New Roman" w:hAnsi="Garamond" w:cs="Garamond"/>
          <w:sz w:val="26"/>
          <w:szCs w:val="26"/>
        </w:rPr>
      </w:pPr>
      <w:r w:rsidRPr="00314312">
        <w:rPr>
          <w:rFonts w:ascii="Garamond" w:eastAsia="Times New Roman" w:hAnsi="Garamond" w:cs="Garamond"/>
          <w:sz w:val="26"/>
          <w:szCs w:val="26"/>
        </w:rPr>
        <w:t>Soient les deux Réseaux de neurones suivants:</w:t>
      </w:r>
    </w:p>
    <w:p w:rsidR="00314312" w:rsidRPr="00314312" w:rsidRDefault="00314312" w:rsidP="00314312">
      <w:pPr>
        <w:rPr>
          <w:rFonts w:ascii="Garamond" w:eastAsia="Times New Roman" w:hAnsi="Garamond" w:cs="Garamond"/>
          <w:sz w:val="26"/>
          <w:szCs w:val="26"/>
        </w:rPr>
      </w:pPr>
    </w:p>
    <w:p w:rsidR="00314312" w:rsidRDefault="00314312" w:rsidP="00314312">
      <w:pPr>
        <w:pStyle w:val="Corpsdetexte"/>
        <w:rPr>
          <w:b/>
        </w:rPr>
      </w:pPr>
    </w:p>
    <w:p w:rsidR="00314312" w:rsidRDefault="00314312" w:rsidP="00314312">
      <w:pPr>
        <w:pStyle w:val="Corpsdetexte"/>
        <w:spacing w:after="1"/>
        <w:rPr>
          <w:b/>
          <w:sz w:val="18"/>
        </w:rPr>
      </w:pPr>
    </w:p>
    <w:tbl>
      <w:tblPr>
        <w:tblStyle w:val="TableNormal"/>
        <w:tblpPr w:leftFromText="141" w:rightFromText="141" w:vertAnchor="text" w:tblpX="6941" w:tblpY="1"/>
        <w:tblOverlap w:val="never"/>
        <w:tblW w:w="0" w:type="auto"/>
        <w:tblLayout w:type="fixed"/>
        <w:tblLook w:val="01E0"/>
      </w:tblPr>
      <w:tblGrid>
        <w:gridCol w:w="420"/>
        <w:gridCol w:w="495"/>
        <w:gridCol w:w="345"/>
      </w:tblGrid>
      <w:tr w:rsidR="00314312" w:rsidTr="00BA4EB9">
        <w:trPr>
          <w:trHeight w:val="222"/>
        </w:trPr>
        <w:tc>
          <w:tcPr>
            <w:tcW w:w="420" w:type="dxa"/>
          </w:tcPr>
          <w:p w:rsidR="00314312" w:rsidRDefault="00314312" w:rsidP="00BA4EB9">
            <w:pPr>
              <w:pStyle w:val="TableParagraph"/>
              <w:spacing w:line="193" w:lineRule="exact"/>
              <w:ind w:left="50"/>
              <w:jc w:val="left"/>
              <w:rPr>
                <w:sz w:val="20"/>
              </w:rPr>
            </w:pPr>
            <w:r>
              <w:rPr>
                <w:rFonts w:ascii="Georgia"/>
                <w:i/>
                <w:color w:val="231F20"/>
                <w:w w:val="110"/>
                <w:sz w:val="20"/>
              </w:rPr>
              <w:t>X</w:t>
            </w:r>
            <w:r>
              <w:rPr>
                <w:color w:val="231F20"/>
                <w:w w:val="110"/>
                <w:sz w:val="20"/>
                <w:vertAlign w:val="subscript"/>
              </w:rPr>
              <w:t>1</w:t>
            </w:r>
          </w:p>
        </w:tc>
        <w:tc>
          <w:tcPr>
            <w:tcW w:w="495" w:type="dxa"/>
          </w:tcPr>
          <w:p w:rsidR="00314312" w:rsidRDefault="00314312" w:rsidP="00BA4EB9">
            <w:pPr>
              <w:pStyle w:val="TableParagraph"/>
              <w:spacing w:line="193" w:lineRule="exact"/>
              <w:ind w:left="113" w:right="114"/>
              <w:rPr>
                <w:sz w:val="20"/>
              </w:rPr>
            </w:pPr>
            <w:r>
              <w:rPr>
                <w:rFonts w:ascii="Georgia"/>
                <w:i/>
                <w:color w:val="231F20"/>
                <w:w w:val="110"/>
                <w:sz w:val="20"/>
              </w:rPr>
              <w:t>X</w:t>
            </w:r>
            <w:r>
              <w:rPr>
                <w:color w:val="231F20"/>
                <w:w w:val="110"/>
                <w:sz w:val="20"/>
                <w:vertAlign w:val="subscript"/>
              </w:rPr>
              <w:t>2</w:t>
            </w:r>
          </w:p>
        </w:tc>
        <w:tc>
          <w:tcPr>
            <w:tcW w:w="345" w:type="dxa"/>
          </w:tcPr>
          <w:p w:rsidR="00314312" w:rsidRDefault="00314312" w:rsidP="00BA4EB9">
            <w:pPr>
              <w:pStyle w:val="TableParagraph"/>
              <w:spacing w:line="193" w:lineRule="exact"/>
              <w:ind w:left="67"/>
              <w:rPr>
                <w:rFonts w:ascii="Georgia"/>
                <w:i/>
                <w:sz w:val="20"/>
              </w:rPr>
            </w:pPr>
            <w:r>
              <w:rPr>
                <w:rFonts w:ascii="Georgia"/>
                <w:i/>
                <w:color w:val="231F20"/>
                <w:w w:val="110"/>
                <w:sz w:val="20"/>
              </w:rPr>
              <w:t>D</w:t>
            </w:r>
          </w:p>
        </w:tc>
      </w:tr>
      <w:tr w:rsidR="00314312" w:rsidTr="00BA4EB9">
        <w:trPr>
          <w:trHeight w:val="241"/>
        </w:trPr>
        <w:tc>
          <w:tcPr>
            <w:tcW w:w="420" w:type="dxa"/>
          </w:tcPr>
          <w:p w:rsidR="00314312" w:rsidRDefault="00314312" w:rsidP="00BA4EB9">
            <w:pPr>
              <w:pStyle w:val="TableParagraph"/>
              <w:spacing w:line="218" w:lineRule="exact"/>
              <w:ind w:left="95"/>
              <w:jc w:val="left"/>
              <w:rPr>
                <w:sz w:val="20"/>
              </w:rPr>
            </w:pPr>
            <w:r>
              <w:rPr>
                <w:color w:val="231F20"/>
                <w:sz w:val="20"/>
              </w:rPr>
              <w:t>-1</w:t>
            </w:r>
          </w:p>
        </w:tc>
        <w:tc>
          <w:tcPr>
            <w:tcW w:w="495" w:type="dxa"/>
          </w:tcPr>
          <w:p w:rsidR="00314312" w:rsidRDefault="00314312" w:rsidP="00BA4EB9">
            <w:pPr>
              <w:pStyle w:val="TableParagraph"/>
              <w:spacing w:line="218" w:lineRule="exact"/>
              <w:ind w:left="113" w:right="107"/>
              <w:rPr>
                <w:sz w:val="20"/>
              </w:rPr>
            </w:pPr>
            <w:r>
              <w:rPr>
                <w:color w:val="231F20"/>
                <w:sz w:val="20"/>
              </w:rPr>
              <w:t>-1</w:t>
            </w:r>
          </w:p>
        </w:tc>
        <w:tc>
          <w:tcPr>
            <w:tcW w:w="345" w:type="dxa"/>
          </w:tcPr>
          <w:p w:rsidR="00314312" w:rsidRDefault="00314312" w:rsidP="00BA4EB9">
            <w:pPr>
              <w:pStyle w:val="TableParagraph"/>
              <w:spacing w:line="218" w:lineRule="exact"/>
              <w:ind w:left="106" w:right="32"/>
              <w:rPr>
                <w:sz w:val="20"/>
              </w:rPr>
            </w:pPr>
            <w:r>
              <w:rPr>
                <w:color w:val="231F20"/>
                <w:sz w:val="20"/>
              </w:rPr>
              <w:t>-1</w:t>
            </w:r>
          </w:p>
        </w:tc>
      </w:tr>
      <w:tr w:rsidR="00314312" w:rsidTr="00BA4EB9">
        <w:trPr>
          <w:trHeight w:val="238"/>
        </w:trPr>
        <w:tc>
          <w:tcPr>
            <w:tcW w:w="420" w:type="dxa"/>
          </w:tcPr>
          <w:p w:rsidR="00314312" w:rsidRDefault="00314312" w:rsidP="00BA4EB9">
            <w:pPr>
              <w:pStyle w:val="TableParagraph"/>
              <w:spacing w:line="214" w:lineRule="exact"/>
              <w:ind w:left="95"/>
              <w:jc w:val="left"/>
              <w:rPr>
                <w:sz w:val="20"/>
              </w:rPr>
            </w:pPr>
            <w:r>
              <w:rPr>
                <w:color w:val="231F20"/>
                <w:sz w:val="20"/>
              </w:rPr>
              <w:t>-1</w:t>
            </w:r>
          </w:p>
        </w:tc>
        <w:tc>
          <w:tcPr>
            <w:tcW w:w="495" w:type="dxa"/>
          </w:tcPr>
          <w:p w:rsidR="00314312" w:rsidRDefault="00314312" w:rsidP="00BA4EB9">
            <w:pPr>
              <w:pStyle w:val="TableParagraph"/>
              <w:spacing w:line="214" w:lineRule="exact"/>
              <w:ind w:left="6"/>
              <w:rPr>
                <w:sz w:val="20"/>
              </w:rPr>
            </w:pPr>
            <w:r>
              <w:rPr>
                <w:color w:val="231F20"/>
                <w:w w:val="99"/>
                <w:sz w:val="20"/>
              </w:rPr>
              <w:t>1</w:t>
            </w:r>
          </w:p>
        </w:tc>
        <w:tc>
          <w:tcPr>
            <w:tcW w:w="345" w:type="dxa"/>
          </w:tcPr>
          <w:p w:rsidR="00314312" w:rsidRDefault="00314312" w:rsidP="00BA4EB9">
            <w:pPr>
              <w:pStyle w:val="TableParagraph"/>
              <w:spacing w:line="214" w:lineRule="exact"/>
              <w:ind w:left="69"/>
              <w:rPr>
                <w:sz w:val="20"/>
              </w:rPr>
            </w:pPr>
            <w:r>
              <w:rPr>
                <w:color w:val="231F20"/>
                <w:w w:val="99"/>
                <w:sz w:val="20"/>
              </w:rPr>
              <w:t>1</w:t>
            </w:r>
          </w:p>
        </w:tc>
      </w:tr>
      <w:tr w:rsidR="00314312" w:rsidTr="00BA4EB9">
        <w:trPr>
          <w:trHeight w:val="240"/>
        </w:trPr>
        <w:tc>
          <w:tcPr>
            <w:tcW w:w="420" w:type="dxa"/>
          </w:tcPr>
          <w:p w:rsidR="00314312" w:rsidRDefault="00314312" w:rsidP="00BA4EB9">
            <w:pPr>
              <w:pStyle w:val="TableParagraph"/>
              <w:ind w:left="129"/>
              <w:jc w:val="left"/>
              <w:rPr>
                <w:sz w:val="20"/>
              </w:rPr>
            </w:pPr>
            <w:r>
              <w:rPr>
                <w:color w:val="231F20"/>
                <w:w w:val="99"/>
                <w:sz w:val="20"/>
              </w:rPr>
              <w:t>1</w:t>
            </w:r>
          </w:p>
        </w:tc>
        <w:tc>
          <w:tcPr>
            <w:tcW w:w="495" w:type="dxa"/>
          </w:tcPr>
          <w:p w:rsidR="00314312" w:rsidRDefault="00314312" w:rsidP="00BA4EB9">
            <w:pPr>
              <w:pStyle w:val="TableParagraph"/>
              <w:ind w:left="113" w:right="107"/>
              <w:rPr>
                <w:sz w:val="20"/>
              </w:rPr>
            </w:pPr>
            <w:r>
              <w:rPr>
                <w:color w:val="231F20"/>
                <w:sz w:val="20"/>
              </w:rPr>
              <w:t>-1</w:t>
            </w:r>
          </w:p>
        </w:tc>
        <w:tc>
          <w:tcPr>
            <w:tcW w:w="345" w:type="dxa"/>
          </w:tcPr>
          <w:p w:rsidR="00314312" w:rsidRDefault="00314312" w:rsidP="00BA4EB9">
            <w:pPr>
              <w:pStyle w:val="TableParagraph"/>
              <w:ind w:left="69"/>
              <w:rPr>
                <w:sz w:val="20"/>
              </w:rPr>
            </w:pPr>
            <w:r>
              <w:rPr>
                <w:color w:val="231F20"/>
                <w:w w:val="99"/>
                <w:sz w:val="20"/>
              </w:rPr>
              <w:t>1</w:t>
            </w:r>
          </w:p>
        </w:tc>
      </w:tr>
      <w:tr w:rsidR="00314312" w:rsidTr="00BA4EB9">
        <w:trPr>
          <w:trHeight w:val="219"/>
        </w:trPr>
        <w:tc>
          <w:tcPr>
            <w:tcW w:w="420" w:type="dxa"/>
          </w:tcPr>
          <w:p w:rsidR="00314312" w:rsidRDefault="00314312" w:rsidP="00BA4EB9">
            <w:pPr>
              <w:pStyle w:val="TableParagraph"/>
              <w:spacing w:line="200" w:lineRule="exact"/>
              <w:ind w:left="129"/>
              <w:jc w:val="left"/>
              <w:rPr>
                <w:sz w:val="20"/>
              </w:rPr>
            </w:pPr>
            <w:r>
              <w:rPr>
                <w:color w:val="231F20"/>
                <w:w w:val="99"/>
                <w:sz w:val="20"/>
              </w:rPr>
              <w:t>1</w:t>
            </w:r>
          </w:p>
        </w:tc>
        <w:tc>
          <w:tcPr>
            <w:tcW w:w="495" w:type="dxa"/>
          </w:tcPr>
          <w:p w:rsidR="00314312" w:rsidRDefault="00314312" w:rsidP="00BA4EB9">
            <w:pPr>
              <w:pStyle w:val="TableParagraph"/>
              <w:spacing w:line="200" w:lineRule="exact"/>
              <w:ind w:left="6"/>
              <w:rPr>
                <w:sz w:val="20"/>
              </w:rPr>
            </w:pPr>
            <w:r>
              <w:rPr>
                <w:color w:val="231F20"/>
                <w:w w:val="99"/>
                <w:sz w:val="20"/>
              </w:rPr>
              <w:t>1</w:t>
            </w:r>
          </w:p>
        </w:tc>
        <w:tc>
          <w:tcPr>
            <w:tcW w:w="345" w:type="dxa"/>
          </w:tcPr>
          <w:p w:rsidR="00314312" w:rsidRDefault="00314312" w:rsidP="00BA4EB9">
            <w:pPr>
              <w:pStyle w:val="TableParagraph"/>
              <w:spacing w:line="200" w:lineRule="exact"/>
              <w:ind w:left="106" w:right="32"/>
              <w:rPr>
                <w:sz w:val="20"/>
              </w:rPr>
            </w:pPr>
            <w:r>
              <w:rPr>
                <w:color w:val="231F20"/>
                <w:sz w:val="20"/>
              </w:rPr>
              <w:t>-1</w:t>
            </w:r>
          </w:p>
        </w:tc>
      </w:tr>
    </w:tbl>
    <w:p w:rsidR="00314312" w:rsidRDefault="00BA4EB9" w:rsidP="00314312">
      <w:pPr>
        <w:pStyle w:val="Corpsdetexte"/>
        <w:spacing w:before="1"/>
        <w:rPr>
          <w:b/>
          <w:sz w:val="16"/>
        </w:rPr>
      </w:pPr>
      <w:r>
        <w:rPr>
          <w:b/>
          <w:sz w:val="16"/>
        </w:rPr>
        <w:br w:type="textWrapping" w:clear="all"/>
      </w:r>
    </w:p>
    <w:p w:rsidR="00314312" w:rsidRDefault="000201CB" w:rsidP="00314312">
      <w:pPr>
        <w:pStyle w:val="Corpsdetexte"/>
        <w:spacing w:before="65" w:line="210" w:lineRule="exact"/>
        <w:ind w:right="1422"/>
        <w:jc w:val="right"/>
      </w:pPr>
      <w:r>
        <w:rPr>
          <w:lang w:bidi="fr-FR"/>
        </w:rPr>
        <w:pict>
          <v:group id="_x0000_s1772" style="position:absolute;left:0;text-align:left;margin-left:133pt;margin-top:-77.9pt;width:63.7pt;height:91.45pt;z-index:251692544;mso-position-horizontal-relative:page" coordorigin="2660,-1558" coordsize="1274,1829">
            <v:shape id="_x0000_s1773" style="position:absolute;left:26675;top:-126625;width:4394;height:11258" coordorigin="26676,-126625" coordsize="4394,11258" o:spt="100" adj="0,,0" path="m3107,-1330r-11,-70l3065,-1460r-48,-47l2957,-1539r-70,-11l2818,-1539r-61,32l2710,-1460r-31,60l2668,-1330r11,69l2710,-1200r47,47l2818,-1122r69,11l2957,-1122r60,-31l3065,-1200r31,-61l3107,-1330xm3107,-644r-11,-69l3065,-774r-48,-47l2957,-852r-70,-11l2818,-852r-61,31l2710,-774r-31,61l2668,-644r11,70l2710,-514r47,47l2818,-435r69,11l2957,-435r60,-32l3065,-514r31,-60l3107,-644xe" filled="f" strokeweight=".28117mm">
              <v:stroke joinstyle="round"/>
              <v:formulas/>
              <v:path arrowok="t" o:connecttype="segments"/>
            </v:shape>
            <v:shape id="_x0000_s1774" type="#_x0000_t75" style="position:absolute;left:3573;top:-825;width:360;height:360">
              <v:imagedata r:id="rId396" o:title=""/>
            </v:shape>
            <v:shape id="_x0000_s1775" style="position:absolute;left:3525;top:-834;width:87;height:78" coordorigin="3525,-834" coordsize="87,78" path="m3564,-834r8,46l3525,-785r87,29l3564,-834xe" fillcolor="black" stroked="f">
              <v:path arrowok="t"/>
            </v:shape>
            <v:line id="_x0000_s1776" style="position:absolute" from="3066,-1189" to="3572,-788" strokeweight=".28117mm"/>
            <v:shape id="_x0000_s1777" style="position:absolute;left:3486;top:-676;width:87;height:62" coordorigin="3487,-675" coordsize="87,62" path="m3487,-675r34,31l3487,-613r86,-31l3487,-675xe" fillcolor="black" stroked="f">
              <v:path arrowok="t"/>
            </v:shape>
            <v:line id="_x0000_s1778" style="position:absolute" from="3115,-644" to="3521,-644" strokeweight=".28117mm"/>
            <v:shape id="_x0000_s1779" style="position:absolute;left:3525;top:-533;width:87;height:78" coordorigin="3525,-533" coordsize="87,78" path="m3612,-533r-87,30l3572,-500r-8,45l3612,-533xe" fillcolor="black" stroked="f">
              <v:path arrowok="t"/>
            </v:shape>
            <v:shape id="_x0000_s1780" style="position:absolute;left:26675;top:-116130;width:9041;height:7626" coordorigin="26676,-116129" coordsize="9041,7626" o:spt="100" adj="0,,0" path="m3107,43r-11,-70l3065,-87r-48,-48l2957,-166r-70,-11l2818,-166r-61,31l2710,-87r-31,60l2668,43r11,69l2710,172r47,48l2818,251r69,11l2957,251r60,-31l3065,172r31,-60l3107,43xm3066,-99r506,-401e" filled="f" strokeweight=".28117mm">
              <v:stroke joinstyle="round"/>
              <v:formulas/>
              <v:path arrowok="t" o:connecttype="segments"/>
            </v:shape>
            <v:shapetype id="_x0000_t202" coordsize="21600,21600" o:spt="202" path="m,l,21600r21600,l21600,xe">
              <v:stroke joinstyle="miter"/>
              <v:path gradientshapeok="t" o:connecttype="rect"/>
            </v:shapetype>
            <v:shape id="_x0000_s1781" type="#_x0000_t202" style="position:absolute;left:2760;top:-1427;width:265;height:200" filled="f" stroked="f">
              <v:textbox style="mso-next-textbox:#_x0000_s1781" inset="0,0,0,0">
                <w:txbxContent>
                  <w:p w:rsidR="007B18BE" w:rsidRDefault="007B18BE" w:rsidP="00314312">
                    <w:pPr>
                      <w:spacing w:line="193" w:lineRule="exact"/>
                      <w:rPr>
                        <w:sz w:val="20"/>
                      </w:rPr>
                    </w:pPr>
                    <w:r>
                      <w:rPr>
                        <w:rFonts w:ascii="Georgia"/>
                        <w:i/>
                        <w:color w:val="231F20"/>
                        <w:w w:val="110"/>
                        <w:sz w:val="20"/>
                      </w:rPr>
                      <w:t>X</w:t>
                    </w:r>
                    <w:r>
                      <w:rPr>
                        <w:color w:val="231F20"/>
                        <w:w w:val="110"/>
                        <w:sz w:val="20"/>
                        <w:vertAlign w:val="subscript"/>
                      </w:rPr>
                      <w:t>0</w:t>
                    </w:r>
                  </w:p>
                </w:txbxContent>
              </v:textbox>
            </v:shape>
            <v:shape id="_x0000_s1782" type="#_x0000_t202" style="position:absolute;left:2760;top:-741;width:265;height:200" filled="f" stroked="f">
              <v:textbox style="mso-next-textbox:#_x0000_s1782" inset="0,0,0,0">
                <w:txbxContent>
                  <w:p w:rsidR="007B18BE" w:rsidRDefault="007B18BE" w:rsidP="00314312">
                    <w:pPr>
                      <w:spacing w:line="193" w:lineRule="exact"/>
                      <w:rPr>
                        <w:sz w:val="20"/>
                      </w:rPr>
                    </w:pPr>
                    <w:r>
                      <w:rPr>
                        <w:rFonts w:ascii="Georgia"/>
                        <w:i/>
                        <w:color w:val="231F20"/>
                        <w:w w:val="110"/>
                        <w:sz w:val="20"/>
                      </w:rPr>
                      <w:t>X</w:t>
                    </w:r>
                    <w:r>
                      <w:rPr>
                        <w:color w:val="231F20"/>
                        <w:w w:val="110"/>
                        <w:sz w:val="20"/>
                        <w:vertAlign w:val="subscript"/>
                      </w:rPr>
                      <w:t>1</w:t>
                    </w:r>
                  </w:p>
                </w:txbxContent>
              </v:textbox>
            </v:shape>
            <v:shape id="_x0000_s1783" type="#_x0000_t202" style="position:absolute;left:3674;top:-726;width:173;height:200" filled="f" stroked="f">
              <v:textbox style="mso-next-textbox:#_x0000_s1783" inset="0,0,0,0">
                <w:txbxContent>
                  <w:p w:rsidR="007B18BE" w:rsidRDefault="007B18BE" w:rsidP="00314312">
                    <w:pPr>
                      <w:spacing w:line="193" w:lineRule="exact"/>
                      <w:rPr>
                        <w:rFonts w:ascii="Georgia"/>
                        <w:i/>
                        <w:sz w:val="20"/>
                      </w:rPr>
                    </w:pPr>
                    <w:r>
                      <w:rPr>
                        <w:rFonts w:ascii="Georgia"/>
                        <w:i/>
                        <w:color w:val="231F20"/>
                        <w:w w:val="104"/>
                        <w:sz w:val="20"/>
                      </w:rPr>
                      <w:t>O</w:t>
                    </w:r>
                  </w:p>
                </w:txbxContent>
              </v:textbox>
            </v:shape>
            <v:shape id="_x0000_s1784" type="#_x0000_t202" style="position:absolute;left:2760;top:-54;width:265;height:200" filled="f" stroked="f">
              <v:textbox style="mso-next-textbox:#_x0000_s1784" inset="0,0,0,0">
                <w:txbxContent>
                  <w:p w:rsidR="007B18BE" w:rsidRDefault="007B18BE" w:rsidP="00314312">
                    <w:pPr>
                      <w:spacing w:line="193" w:lineRule="exact"/>
                      <w:rPr>
                        <w:sz w:val="20"/>
                      </w:rPr>
                    </w:pPr>
                    <w:r>
                      <w:rPr>
                        <w:rFonts w:ascii="Georgia"/>
                        <w:i/>
                        <w:color w:val="231F20"/>
                        <w:w w:val="110"/>
                        <w:sz w:val="20"/>
                      </w:rPr>
                      <w:t>X</w:t>
                    </w:r>
                    <w:r>
                      <w:rPr>
                        <w:color w:val="231F20"/>
                        <w:w w:val="110"/>
                        <w:sz w:val="20"/>
                        <w:vertAlign w:val="subscript"/>
                      </w:rPr>
                      <w:t>2</w:t>
                    </w:r>
                  </w:p>
                </w:txbxContent>
              </v:textbox>
            </v:shape>
            <w10:wrap anchorx="page"/>
          </v:group>
        </w:pict>
      </w:r>
      <w:r>
        <w:rPr>
          <w:lang w:bidi="fr-FR"/>
        </w:rPr>
        <w:pict>
          <v:group id="_x0000_s1785" style="position:absolute;left:0;text-align:left;margin-left:249pt;margin-top:-77.9pt;width:105.45pt;height:91.45pt;z-index:251693568;mso-position-horizontal-relative:page" coordorigin="4980,-1558" coordsize="2109,1829">
            <v:shape id="_x0000_s1786" style="position:absolute;left:49883;top:-126625;width:4394;height:11258" coordorigin="49884,-126625" coordsize="4394,11258" o:spt="100" adj="0,,0" path="m5428,-1330r-12,-70l5385,-1460r-47,-47l5277,-1539r-69,-11l5139,-1539r-61,32l5031,-1460r-31,60l4988,-1330r12,69l5031,-1200r47,47l5139,-1122r69,11l5277,-1122r61,-31l5385,-1200r31,-61l5428,-1330xm5428,-644r-12,-69l5385,-774r-47,-47l5277,-852r-69,-11l5139,-852r-61,31l5031,-774r-31,61l4988,-644r12,70l5031,-514r47,47l5139,-435r69,11l5277,-435r61,-32l5385,-514r31,-60l5428,-644xe" filled="f" strokeweight=".28117mm">
              <v:stroke joinstyle="round"/>
              <v:formulas/>
              <v:path arrowok="t" o:connecttype="segments"/>
            </v:shape>
            <v:shape id="_x0000_s1787" type="#_x0000_t75" style="position:absolute;left:5894;top:-834;width:379;height:379">
              <v:imagedata r:id="rId397" o:title=""/>
            </v:shape>
            <v:shape id="_x0000_s1788" style="position:absolute;left:5847;top:-839;width:88;height:78" coordorigin="5848,-839" coordsize="88,78" path="m5886,-839r8,46l5848,-790r87,29l5886,-839xe" fillcolor="black" stroked="f">
              <v:path arrowok="t"/>
            </v:shape>
            <v:line id="_x0000_s1789" style="position:absolute" from="5387,-1190" to="5894,-793" strokeweight=".28117mm"/>
            <v:shape id="_x0000_s1790" style="position:absolute;left:5807;top:-676;width:87;height:62" coordorigin="5808,-675" coordsize="87,62" path="m5808,-675r35,31l5808,-613r86,-31l5808,-675xe" fillcolor="black" stroked="f">
              <v:path arrowok="t"/>
            </v:shape>
            <v:line id="_x0000_s1791" style="position:absolute" from="5436,-644" to="5843,-644" strokeweight=".28117mm"/>
            <v:shape id="_x0000_s1792" style="position:absolute;left:5847;top:-528;width:88;height:78" coordorigin="5848,-528" coordsize="88,78" path="m5935,-528r-87,30l5894,-496r-8,46l5935,-528xe" fillcolor="black" stroked="f">
              <v:path arrowok="t"/>
            </v:shape>
            <v:shape id="_x0000_s1793" style="position:absolute;left:49883;top:-116081;width:9056;height:7578" coordorigin="49884,-116081" coordsize="9056,7578" o:spt="100" adj="0,,0" path="m5428,43r-12,-70l5385,-87r-47,-48l5277,-166r-69,-11l5139,-166r-61,31l5031,-87r-31,60l4988,43r12,69l5031,172r47,48l5139,251r69,11l5277,251r61,-31l5385,172r31,-60l5428,43xm5387,-98r507,-397e" filled="f" strokeweight=".28117mm">
              <v:stroke joinstyle="round"/>
              <v:formulas/>
              <v:path arrowok="t" o:connecttype="segments"/>
            </v:shape>
            <v:shape id="_x0000_s1794" type="#_x0000_t75" style="position:absolute;left:6729;top:-825;width:360;height:360">
              <v:imagedata r:id="rId396" o:title=""/>
            </v:shape>
            <v:shape id="_x0000_s1795" style="position:absolute;left:6642;top:-676;width:87;height:62" coordorigin="6643,-675" coordsize="87,62" path="m6643,-675r34,31l6643,-613r86,-31l6643,-675xe" fillcolor="black" stroked="f">
              <v:path arrowok="t"/>
            </v:shape>
            <v:line id="_x0000_s1796" style="position:absolute" from="6273,-644" to="6677,-644" strokeweight=".28117mm"/>
            <v:shape id="_x0000_s1797" style="position:absolute;left:6650;top:-773;width:92;height:61" coordorigin="6651,-773" coordsize="92,61" path="m6674,-773r20,42l6651,-715r91,3l6674,-773xe" fillcolor="black" stroked="f">
              <v:path arrowok="t"/>
            </v:shape>
            <v:line id="_x0000_s1798" style="position:absolute" from="5419,-1245" to="6694,-731" strokeweight=".28117mm"/>
            <v:shape id="_x0000_s1799" type="#_x0000_t202" style="position:absolute;left:5080;top:-1427;width:265;height:200" filled="f" stroked="f">
              <v:textbox style="mso-next-textbox:#_x0000_s1799" inset="0,0,0,0">
                <w:txbxContent>
                  <w:p w:rsidR="007B18BE" w:rsidRDefault="007B18BE" w:rsidP="00314312">
                    <w:pPr>
                      <w:spacing w:line="193" w:lineRule="exact"/>
                      <w:rPr>
                        <w:sz w:val="20"/>
                      </w:rPr>
                    </w:pPr>
                    <w:r>
                      <w:rPr>
                        <w:rFonts w:ascii="Georgia"/>
                        <w:i/>
                        <w:color w:val="231F20"/>
                        <w:w w:val="110"/>
                        <w:sz w:val="20"/>
                      </w:rPr>
                      <w:t>X</w:t>
                    </w:r>
                    <w:r>
                      <w:rPr>
                        <w:color w:val="231F20"/>
                        <w:w w:val="110"/>
                        <w:sz w:val="20"/>
                        <w:vertAlign w:val="subscript"/>
                      </w:rPr>
                      <w:t>0</w:t>
                    </w:r>
                  </w:p>
                </w:txbxContent>
              </v:textbox>
            </v:shape>
            <v:shape id="_x0000_s1800" type="#_x0000_t202" style="position:absolute;left:5080;top:-741;width:265;height:200" filled="f" stroked="f">
              <v:textbox style="mso-next-textbox:#_x0000_s1800" inset="0,0,0,0">
                <w:txbxContent>
                  <w:p w:rsidR="007B18BE" w:rsidRDefault="007B18BE" w:rsidP="00314312">
                    <w:pPr>
                      <w:spacing w:line="193" w:lineRule="exact"/>
                      <w:rPr>
                        <w:sz w:val="20"/>
                      </w:rPr>
                    </w:pPr>
                    <w:r>
                      <w:rPr>
                        <w:rFonts w:ascii="Georgia"/>
                        <w:i/>
                        <w:color w:val="231F20"/>
                        <w:w w:val="110"/>
                        <w:sz w:val="20"/>
                      </w:rPr>
                      <w:t>X</w:t>
                    </w:r>
                    <w:r>
                      <w:rPr>
                        <w:color w:val="231F20"/>
                        <w:w w:val="110"/>
                        <w:sz w:val="20"/>
                        <w:vertAlign w:val="subscript"/>
                      </w:rPr>
                      <w:t>1</w:t>
                    </w:r>
                  </w:p>
                </w:txbxContent>
              </v:textbox>
            </v:shape>
            <v:shape id="_x0000_s1801" type="#_x0000_t202" style="position:absolute;left:5992;top:-726;width:186;height:200" filled="f" stroked="f">
              <v:textbox style="mso-next-textbox:#_x0000_s1801" inset="0,0,0,0">
                <w:txbxContent>
                  <w:p w:rsidR="007B18BE" w:rsidRDefault="007B18BE" w:rsidP="00314312">
                    <w:pPr>
                      <w:spacing w:line="193" w:lineRule="exact"/>
                      <w:rPr>
                        <w:rFonts w:ascii="Georgia"/>
                        <w:i/>
                        <w:sz w:val="20"/>
                      </w:rPr>
                    </w:pPr>
                    <w:r>
                      <w:rPr>
                        <w:rFonts w:ascii="Georgia"/>
                        <w:i/>
                        <w:color w:val="231F20"/>
                        <w:w w:val="101"/>
                        <w:sz w:val="20"/>
                      </w:rPr>
                      <w:t>H</w:t>
                    </w:r>
                  </w:p>
                </w:txbxContent>
              </v:textbox>
            </v:shape>
            <v:shape id="_x0000_s1802" type="#_x0000_t202" style="position:absolute;left:6830;top:-726;width:173;height:200" filled="f" stroked="f">
              <v:textbox style="mso-next-textbox:#_x0000_s1802" inset="0,0,0,0">
                <w:txbxContent>
                  <w:p w:rsidR="007B18BE" w:rsidRDefault="007B18BE" w:rsidP="00314312">
                    <w:pPr>
                      <w:spacing w:line="193" w:lineRule="exact"/>
                      <w:rPr>
                        <w:rFonts w:ascii="Georgia"/>
                        <w:i/>
                        <w:sz w:val="20"/>
                      </w:rPr>
                    </w:pPr>
                    <w:r>
                      <w:rPr>
                        <w:rFonts w:ascii="Georgia"/>
                        <w:i/>
                        <w:color w:val="231F20"/>
                        <w:w w:val="104"/>
                        <w:sz w:val="20"/>
                      </w:rPr>
                      <w:t>O</w:t>
                    </w:r>
                  </w:p>
                </w:txbxContent>
              </v:textbox>
            </v:shape>
            <v:shape id="_x0000_s1803" type="#_x0000_t202" style="position:absolute;left:5080;top:-54;width:265;height:200" filled="f" stroked="f">
              <v:textbox style="mso-next-textbox:#_x0000_s1803" inset="0,0,0,0">
                <w:txbxContent>
                  <w:p w:rsidR="007B18BE" w:rsidRDefault="007B18BE" w:rsidP="00314312">
                    <w:pPr>
                      <w:spacing w:line="193" w:lineRule="exact"/>
                      <w:rPr>
                        <w:sz w:val="20"/>
                      </w:rPr>
                    </w:pPr>
                    <w:r>
                      <w:rPr>
                        <w:rFonts w:ascii="Georgia"/>
                        <w:i/>
                        <w:color w:val="231F20"/>
                        <w:w w:val="110"/>
                        <w:sz w:val="20"/>
                      </w:rPr>
                      <w:t>X</w:t>
                    </w:r>
                    <w:r>
                      <w:rPr>
                        <w:color w:val="231F20"/>
                        <w:w w:val="110"/>
                        <w:sz w:val="20"/>
                        <w:vertAlign w:val="subscript"/>
                      </w:rPr>
                      <w:t>2</w:t>
                    </w:r>
                  </w:p>
                </w:txbxContent>
              </v:textbox>
            </v:shape>
            <w10:wrap anchorx="page"/>
          </v:group>
        </w:pict>
      </w:r>
      <w:r w:rsidR="00314312">
        <w:rPr>
          <w:noProof/>
        </w:rPr>
        <w:drawing>
          <wp:anchor distT="0" distB="0" distL="0" distR="0" simplePos="0" relativeHeight="251696640" behindDoc="1" locked="0" layoutInCell="1" allowOverlap="1">
            <wp:simplePos x="0" y="0"/>
            <wp:positionH relativeFrom="page">
              <wp:posOffset>5195163</wp:posOffset>
            </wp:positionH>
            <wp:positionV relativeFrom="paragraph">
              <wp:posOffset>-873277</wp:posOffset>
            </wp:positionV>
            <wp:extent cx="891309" cy="774192"/>
            <wp:effectExtent l="0" t="0" r="0" b="0"/>
            <wp:wrapNone/>
            <wp:docPr id="6"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398" cstate="print"/>
                    <a:stretch>
                      <a:fillRect/>
                    </a:stretch>
                  </pic:blipFill>
                  <pic:spPr>
                    <a:xfrm>
                      <a:off x="0" y="0"/>
                      <a:ext cx="891309" cy="774192"/>
                    </a:xfrm>
                    <a:prstGeom prst="rect">
                      <a:avLst/>
                    </a:prstGeom>
                  </pic:spPr>
                </pic:pic>
              </a:graphicData>
            </a:graphic>
          </wp:anchor>
        </w:drawing>
      </w:r>
      <w:r w:rsidR="00314312">
        <w:rPr>
          <w:color w:val="231F20"/>
        </w:rPr>
        <w:t>Problème XOR</w:t>
      </w:r>
    </w:p>
    <w:p w:rsidR="00314312" w:rsidRDefault="00314312" w:rsidP="00314312">
      <w:pPr>
        <w:pStyle w:val="Corpsdetexte"/>
        <w:tabs>
          <w:tab w:val="left" w:pos="4384"/>
        </w:tabs>
        <w:spacing w:line="210" w:lineRule="exact"/>
        <w:ind w:left="1646"/>
        <w:rPr>
          <w:color w:val="231F20"/>
        </w:rPr>
      </w:pPr>
      <w:r>
        <w:rPr>
          <w:noProof/>
        </w:rPr>
        <w:drawing>
          <wp:anchor distT="0" distB="0" distL="0" distR="0" simplePos="0" relativeHeight="251702784" behindDoc="0" locked="0" layoutInCell="1" allowOverlap="1">
            <wp:simplePos x="0" y="0"/>
            <wp:positionH relativeFrom="page">
              <wp:posOffset>2125827</wp:posOffset>
            </wp:positionH>
            <wp:positionV relativeFrom="paragraph">
              <wp:posOffset>162286</wp:posOffset>
            </wp:positionV>
            <wp:extent cx="3520439" cy="6096"/>
            <wp:effectExtent l="0" t="0" r="0" b="0"/>
            <wp:wrapTopAndBottom/>
            <wp:docPr id="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png"/>
                    <pic:cNvPicPr/>
                  </pic:nvPicPr>
                  <pic:blipFill>
                    <a:blip r:embed="rId399" cstate="print"/>
                    <a:stretch>
                      <a:fillRect/>
                    </a:stretch>
                  </pic:blipFill>
                  <pic:spPr>
                    <a:xfrm>
                      <a:off x="0" y="0"/>
                      <a:ext cx="3522345" cy="96590"/>
                    </a:xfrm>
                    <a:prstGeom prst="rect">
                      <a:avLst/>
                    </a:prstGeom>
                  </pic:spPr>
                </pic:pic>
              </a:graphicData>
            </a:graphic>
          </wp:anchor>
        </w:drawing>
      </w:r>
      <w:r>
        <w:rPr>
          <w:color w:val="231F20"/>
        </w:rPr>
        <w:t>réseau</w:t>
      </w:r>
      <w:r>
        <w:rPr>
          <w:color w:val="231F20"/>
          <w:spacing w:val="-2"/>
        </w:rPr>
        <w:t xml:space="preserve"> </w:t>
      </w:r>
      <w:r>
        <w:rPr>
          <w:color w:val="231F20"/>
        </w:rPr>
        <w:t>1</w:t>
      </w:r>
      <w:r>
        <w:rPr>
          <w:color w:val="231F20"/>
        </w:rPr>
        <w:tab/>
        <w:t>réseau</w:t>
      </w:r>
      <w:r>
        <w:rPr>
          <w:color w:val="231F20"/>
          <w:spacing w:val="-1"/>
        </w:rPr>
        <w:t xml:space="preserve"> </w:t>
      </w:r>
      <w:r>
        <w:rPr>
          <w:color w:val="231F20"/>
        </w:rPr>
        <w:t>2</w:t>
      </w:r>
    </w:p>
    <w:p w:rsidR="000A0281" w:rsidRDefault="000A0281" w:rsidP="00572104">
      <w:pPr>
        <w:rPr>
          <w:rFonts w:ascii="Times New Roman" w:eastAsia="Times New Roman" w:hAnsi="Times New Roman" w:cs="Times New Roman"/>
          <w:sz w:val="24"/>
          <w:szCs w:val="24"/>
          <w:lang w:eastAsia="fr-FR"/>
        </w:rPr>
      </w:pPr>
    </w:p>
    <w:p w:rsidR="00314312" w:rsidRPr="00F9516E" w:rsidRDefault="00EA4C92" w:rsidP="000A0281">
      <w:pPr>
        <w:rPr>
          <w:rFonts w:ascii="Garamond" w:eastAsia="Times New Roman" w:hAnsi="Garamond" w:cs="Garamond"/>
          <w:sz w:val="26"/>
          <w:szCs w:val="26"/>
        </w:rPr>
      </w:pPr>
      <w:r w:rsidRPr="00F9516E">
        <w:rPr>
          <w:rFonts w:ascii="Garamond" w:eastAsia="Times New Roman" w:hAnsi="Garamond" w:cs="Garamond"/>
          <w:sz w:val="26"/>
          <w:szCs w:val="26"/>
        </w:rPr>
        <w:t>Notations</w:t>
      </w:r>
      <w:r w:rsidR="00314312" w:rsidRPr="00F9516E">
        <w:rPr>
          <w:rFonts w:ascii="Garamond" w:eastAsia="Times New Roman" w:hAnsi="Garamond" w:cs="Garamond"/>
          <w:sz w:val="26"/>
          <w:szCs w:val="26"/>
        </w:rPr>
        <w:t xml:space="preserve"> : </w:t>
      </w:r>
      <w:r w:rsidR="00CC255A" w:rsidRPr="00CC255A">
        <w:rPr>
          <w:rFonts w:ascii="Garamond" w:eastAsia="Times New Roman" w:hAnsi="Garamond" w:cs="Garamond"/>
          <w:position w:val="-12"/>
          <w:sz w:val="26"/>
          <w:szCs w:val="26"/>
        </w:rPr>
        <w:object w:dxaOrig="680" w:dyaOrig="360">
          <v:shape id="_x0000_i1185" type="#_x0000_t75" style="width:33.8pt;height:18.3pt" o:ole="">
            <v:imagedata r:id="rId400" o:title=""/>
          </v:shape>
          <o:OLEObject Type="Embed" ProgID="Equation.3" ShapeID="_x0000_i1185" DrawAspect="Content" ObjectID="_1630680534" r:id="rId401"/>
        </w:object>
      </w:r>
      <w:r w:rsidR="00314312" w:rsidRPr="00F9516E">
        <w:rPr>
          <w:rFonts w:ascii="Garamond" w:eastAsia="Times New Roman" w:hAnsi="Garamond" w:cs="Garamond"/>
          <w:sz w:val="26"/>
          <w:szCs w:val="26"/>
        </w:rPr>
        <w:t>(biais), fonction de coût quadratique</w:t>
      </w:r>
      <w:r>
        <w:rPr>
          <w:rFonts w:ascii="Garamond" w:eastAsia="Times New Roman" w:hAnsi="Garamond" w:cs="Garamond"/>
          <w:sz w:val="26"/>
          <w:szCs w:val="26"/>
        </w:rPr>
        <w:t xml:space="preserve"> </w:t>
      </w:r>
      <w:r w:rsidR="002C7BC2" w:rsidRPr="002C7BC2">
        <w:rPr>
          <w:rFonts w:ascii="Garamond" w:eastAsia="Times New Roman" w:hAnsi="Garamond" w:cs="Garamond"/>
          <w:position w:val="-12"/>
          <w:sz w:val="26"/>
          <w:szCs w:val="26"/>
        </w:rPr>
        <w:object w:dxaOrig="1380" w:dyaOrig="360">
          <v:shape id="_x0000_i1186" type="#_x0000_t75" style="width:68.7pt;height:18.3pt" o:ole="">
            <v:imagedata r:id="rId402" o:title=""/>
          </v:shape>
          <o:OLEObject Type="Embed" ProgID="Equation.3" ShapeID="_x0000_i1186" DrawAspect="Content" ObjectID="_1630680535" r:id="rId403"/>
        </w:object>
      </w:r>
    </w:p>
    <w:p w:rsidR="00BA4EB9" w:rsidRPr="00314312" w:rsidRDefault="00314312" w:rsidP="00572104">
      <w:pPr>
        <w:sectPr w:rsidR="00BA4EB9" w:rsidRPr="00314312" w:rsidSect="00F9516E">
          <w:pgSz w:w="11900" w:h="16840"/>
          <w:pgMar w:top="700" w:right="980" w:bottom="700" w:left="1320" w:header="720" w:footer="794" w:gutter="0"/>
          <w:cols w:space="720"/>
          <w:docGrid w:linePitch="299"/>
        </w:sectPr>
      </w:pPr>
      <w:r w:rsidRPr="00572104">
        <w:rPr>
          <w:rFonts w:ascii="Garamond" w:eastAsia="Times New Roman" w:hAnsi="Garamond" w:cs="Garamond"/>
          <w:noProof/>
          <w:sz w:val="26"/>
          <w:szCs w:val="26"/>
          <w:lang w:eastAsia="fr-FR"/>
        </w:rPr>
        <w:drawing>
          <wp:anchor distT="0" distB="0" distL="0" distR="0" simplePos="0" relativeHeight="251697664" behindDoc="1" locked="0" layoutInCell="1" allowOverlap="1">
            <wp:simplePos x="0" y="0"/>
            <wp:positionH relativeFrom="page">
              <wp:posOffset>5029047</wp:posOffset>
            </wp:positionH>
            <wp:positionV relativeFrom="paragraph">
              <wp:posOffset>-94718</wp:posOffset>
            </wp:positionV>
            <wp:extent cx="47244" cy="6096"/>
            <wp:effectExtent l="0" t="0" r="0" b="0"/>
            <wp:wrapNone/>
            <wp:docPr id="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png"/>
                    <pic:cNvPicPr/>
                  </pic:nvPicPr>
                  <pic:blipFill>
                    <a:blip r:embed="rId399" cstate="print"/>
                    <a:stretch>
                      <a:fillRect/>
                    </a:stretch>
                  </pic:blipFill>
                  <pic:spPr>
                    <a:xfrm>
                      <a:off x="0" y="0"/>
                      <a:ext cx="47244" cy="6096"/>
                    </a:xfrm>
                    <a:prstGeom prst="rect">
                      <a:avLst/>
                    </a:prstGeom>
                  </pic:spPr>
                </pic:pic>
              </a:graphicData>
            </a:graphic>
          </wp:anchor>
        </w:drawing>
      </w:r>
      <w:r w:rsidRPr="00572104">
        <w:rPr>
          <w:rFonts w:ascii="Garamond" w:eastAsia="Times New Roman" w:hAnsi="Garamond" w:cs="Garamond"/>
          <w:noProof/>
          <w:sz w:val="26"/>
          <w:szCs w:val="26"/>
          <w:lang w:eastAsia="fr-FR"/>
        </w:rPr>
        <w:drawing>
          <wp:anchor distT="0" distB="0" distL="0" distR="0" simplePos="0" relativeHeight="251694592" behindDoc="0" locked="0" layoutInCell="1" allowOverlap="1">
            <wp:simplePos x="0" y="0"/>
            <wp:positionH relativeFrom="page">
              <wp:posOffset>2125827</wp:posOffset>
            </wp:positionH>
            <wp:positionV relativeFrom="paragraph">
              <wp:posOffset>-18518</wp:posOffset>
            </wp:positionV>
            <wp:extent cx="3520440" cy="6096"/>
            <wp:effectExtent l="0" t="0" r="0" b="0"/>
            <wp:wrapNone/>
            <wp:docPr id="1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png"/>
                    <pic:cNvPicPr/>
                  </pic:nvPicPr>
                  <pic:blipFill>
                    <a:blip r:embed="rId399" cstate="print"/>
                    <a:stretch>
                      <a:fillRect/>
                    </a:stretch>
                  </pic:blipFill>
                  <pic:spPr>
                    <a:xfrm>
                      <a:off x="0" y="0"/>
                      <a:ext cx="25009741" cy="4023734"/>
                    </a:xfrm>
                    <a:prstGeom prst="rect">
                      <a:avLst/>
                    </a:prstGeom>
                    <a:ln>
                      <a:noFill/>
                    </a:ln>
                  </pic:spPr>
                </pic:pic>
              </a:graphicData>
            </a:graphic>
          </wp:anchor>
        </w:drawing>
      </w:r>
      <w:r w:rsidRPr="00572104">
        <w:rPr>
          <w:rFonts w:ascii="Garamond" w:eastAsia="Times New Roman" w:hAnsi="Garamond" w:cs="Garamond"/>
          <w:sz w:val="26"/>
          <w:szCs w:val="26"/>
        </w:rPr>
        <w:t>Q1. Considérons le réseau 1, avec une sortie linéaire</w:t>
      </w:r>
      <w:r w:rsidRPr="00314312">
        <w:t xml:space="preserve"> </w:t>
      </w:r>
      <w:r w:rsidR="00BA4EB9">
        <w:t xml:space="preserve"> </w:t>
      </w:r>
      <w:r w:rsidR="00BA4EB9" w:rsidRPr="00BA4EB9">
        <w:rPr>
          <w:position w:val="-16"/>
        </w:rPr>
        <w:object w:dxaOrig="1860" w:dyaOrig="460">
          <v:shape id="_x0000_i1187" type="#_x0000_t75" style="width:93.05pt;height:22.7pt" o:ole="">
            <v:imagedata r:id="rId404" o:title=""/>
          </v:shape>
          <o:OLEObject Type="Embed" ProgID="Equation.3" ShapeID="_x0000_i1187" DrawAspect="Content" ObjectID="_1630680536" r:id="rId405"/>
        </w:object>
      </w:r>
    </w:p>
    <w:p w:rsidR="00314312" w:rsidRDefault="00314312" w:rsidP="00572104">
      <w:pPr>
        <w:rPr>
          <w:rFonts w:ascii="Arial"/>
        </w:rPr>
      </w:pPr>
      <w:r w:rsidRPr="00314312">
        <w:rPr>
          <w:rFonts w:ascii="Garamond" w:eastAsia="Times New Roman" w:hAnsi="Garamond" w:cs="Garamond"/>
          <w:noProof/>
          <w:sz w:val="26"/>
          <w:szCs w:val="26"/>
          <w:lang w:eastAsia="fr-FR"/>
        </w:rPr>
        <w:lastRenderedPageBreak/>
        <w:drawing>
          <wp:anchor distT="0" distB="0" distL="0" distR="0" simplePos="0" relativeHeight="251698688" behindDoc="1" locked="0" layoutInCell="1" allowOverlap="1">
            <wp:simplePos x="0" y="0"/>
            <wp:positionH relativeFrom="page">
              <wp:posOffset>2666847</wp:posOffset>
            </wp:positionH>
            <wp:positionV relativeFrom="paragraph">
              <wp:posOffset>116938</wp:posOffset>
            </wp:positionV>
            <wp:extent cx="173736" cy="6096"/>
            <wp:effectExtent l="0" t="0" r="0" b="0"/>
            <wp:wrapNone/>
            <wp:docPr id="1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png"/>
                    <pic:cNvPicPr/>
                  </pic:nvPicPr>
                  <pic:blipFill>
                    <a:blip r:embed="rId399" cstate="print"/>
                    <a:stretch>
                      <a:fillRect/>
                    </a:stretch>
                  </pic:blipFill>
                  <pic:spPr>
                    <a:xfrm>
                      <a:off x="0" y="0"/>
                      <a:ext cx="173736" cy="6096"/>
                    </a:xfrm>
                    <a:prstGeom prst="rect">
                      <a:avLst/>
                    </a:prstGeom>
                  </pic:spPr>
                </pic:pic>
              </a:graphicData>
            </a:graphic>
          </wp:anchor>
        </w:drawing>
      </w:r>
      <w:r w:rsidRPr="00314312">
        <w:rPr>
          <w:rFonts w:ascii="Garamond" w:eastAsia="Times New Roman" w:hAnsi="Garamond" w:cs="Garamond"/>
          <w:sz w:val="26"/>
          <w:szCs w:val="26"/>
        </w:rPr>
        <w:t>Calculer le (vecteur) gradient</w:t>
      </w:r>
      <w:r w:rsidR="00572104">
        <w:rPr>
          <w:rFonts w:ascii="Garamond" w:eastAsia="Times New Roman" w:hAnsi="Garamond" w:cs="Garamond"/>
          <w:sz w:val="26"/>
          <w:szCs w:val="26"/>
        </w:rPr>
        <w:t xml:space="preserve"> :  </w:t>
      </w:r>
      <w:r>
        <w:rPr>
          <w:rFonts w:ascii="Garamond" w:eastAsia="Times New Roman" w:hAnsi="Garamond" w:cs="Garamond"/>
          <w:sz w:val="26"/>
          <w:szCs w:val="26"/>
        </w:rPr>
        <w:t xml:space="preserve"> </w:t>
      </w:r>
      <w:r w:rsidR="00926D5A" w:rsidRPr="00BA4EB9">
        <w:rPr>
          <w:rFonts w:ascii="Garamond" w:eastAsia="Times New Roman" w:hAnsi="Garamond" w:cs="Garamond"/>
          <w:position w:val="-26"/>
          <w:sz w:val="26"/>
          <w:szCs w:val="26"/>
        </w:rPr>
        <w:object w:dxaOrig="440" w:dyaOrig="660">
          <v:shape id="_x0000_i1188" type="#_x0000_t75" style="width:21.6pt;height:32.7pt" o:ole="">
            <v:imagedata r:id="rId406" o:title=""/>
          </v:shape>
          <o:OLEObject Type="Embed" ProgID="Equation.3" ShapeID="_x0000_i1188" DrawAspect="Content" ObjectID="_1630680537" r:id="rId407"/>
        </w:object>
      </w:r>
    </w:p>
    <w:p w:rsidR="00E12581" w:rsidRDefault="00E12581" w:rsidP="00572104">
      <w:pPr>
        <w:pStyle w:val="Paragraphedeliste"/>
        <w:widowControl w:val="0"/>
        <w:tabs>
          <w:tab w:val="left" w:pos="0"/>
        </w:tabs>
        <w:autoSpaceDE w:val="0"/>
        <w:autoSpaceDN w:val="0"/>
        <w:spacing w:before="55" w:after="0" w:line="240" w:lineRule="auto"/>
        <w:ind w:left="0"/>
        <w:rPr>
          <w:rFonts w:ascii="Garamond" w:eastAsia="Times New Roman" w:hAnsi="Garamond" w:cs="Garamond"/>
          <w:sz w:val="26"/>
          <w:szCs w:val="26"/>
        </w:rPr>
      </w:pPr>
      <w:r>
        <w:rPr>
          <w:rFonts w:ascii="Garamond" w:eastAsia="Times New Roman" w:hAnsi="Garamond" w:cs="Garamond"/>
          <w:sz w:val="26"/>
          <w:szCs w:val="26"/>
        </w:rPr>
        <w:t xml:space="preserve">Q2. </w:t>
      </w:r>
      <w:r w:rsidR="00314312" w:rsidRPr="00314312">
        <w:rPr>
          <w:rFonts w:ascii="Garamond" w:eastAsia="Times New Roman" w:hAnsi="Garamond" w:cs="Garamond"/>
          <w:sz w:val="26"/>
          <w:szCs w:val="26"/>
        </w:rPr>
        <w:t>Même question en changeant la fonction de transfert</w:t>
      </w:r>
      <w:r w:rsidR="00572104">
        <w:rPr>
          <w:rFonts w:ascii="Garamond" w:eastAsia="Times New Roman" w:hAnsi="Garamond" w:cs="Garamond"/>
          <w:sz w:val="26"/>
          <w:szCs w:val="26"/>
        </w:rPr>
        <w:t> :</w:t>
      </w:r>
    </w:p>
    <w:p w:rsidR="00BA4EB9" w:rsidRDefault="00572104" w:rsidP="00572104">
      <w:pPr>
        <w:pStyle w:val="Paragraphedeliste"/>
        <w:widowControl w:val="0"/>
        <w:tabs>
          <w:tab w:val="left" w:pos="0"/>
        </w:tabs>
        <w:autoSpaceDE w:val="0"/>
        <w:autoSpaceDN w:val="0"/>
        <w:spacing w:before="55" w:after="0" w:line="240" w:lineRule="auto"/>
        <w:ind w:left="0"/>
        <w:jc w:val="center"/>
        <w:rPr>
          <w:rFonts w:ascii="Garamond" w:eastAsia="Times New Roman" w:hAnsi="Garamond" w:cs="Garamond"/>
          <w:sz w:val="26"/>
          <w:szCs w:val="26"/>
        </w:rPr>
      </w:pPr>
      <w:r w:rsidRPr="00926D5A">
        <w:rPr>
          <w:rFonts w:ascii="Garamond" w:eastAsia="Times New Roman" w:hAnsi="Garamond" w:cs="Garamond"/>
          <w:position w:val="-32"/>
          <w:sz w:val="26"/>
          <w:szCs w:val="26"/>
        </w:rPr>
        <w:object w:dxaOrig="800" w:dyaOrig="740">
          <v:shape id="_x0000_i1189" type="#_x0000_t75" style="width:39.9pt;height:37.1pt" o:ole="">
            <v:imagedata r:id="rId408" o:title=""/>
          </v:shape>
          <o:OLEObject Type="Embed" ProgID="Equation.3" ShapeID="_x0000_i1189" DrawAspect="Content" ObjectID="_1630680538" r:id="rId409"/>
        </w:object>
      </w:r>
    </w:p>
    <w:p w:rsidR="001F211D" w:rsidRDefault="00E12581" w:rsidP="001F211D">
      <w:pPr>
        <w:widowControl w:val="0"/>
        <w:tabs>
          <w:tab w:val="left" w:pos="468"/>
        </w:tabs>
        <w:autoSpaceDE w:val="0"/>
        <w:autoSpaceDN w:val="0"/>
        <w:spacing w:before="37" w:after="0" w:line="240" w:lineRule="auto"/>
        <w:rPr>
          <w:rFonts w:ascii="Garamond" w:eastAsia="Times New Roman" w:hAnsi="Garamond" w:cs="Garamond"/>
          <w:sz w:val="26"/>
          <w:szCs w:val="26"/>
        </w:rPr>
      </w:pPr>
      <w:r>
        <w:rPr>
          <w:rFonts w:ascii="Garamond" w:eastAsia="Times New Roman" w:hAnsi="Garamond" w:cs="Garamond"/>
          <w:sz w:val="26"/>
          <w:szCs w:val="26"/>
        </w:rPr>
        <w:t>Q3</w:t>
      </w:r>
      <w:r w:rsidR="001F211D">
        <w:rPr>
          <w:rFonts w:ascii="Garamond" w:eastAsia="Times New Roman" w:hAnsi="Garamond" w:cs="Garamond"/>
          <w:sz w:val="26"/>
          <w:szCs w:val="26"/>
        </w:rPr>
        <w:t xml:space="preserve">. </w:t>
      </w:r>
      <w:r w:rsidR="00314312" w:rsidRPr="00E12581">
        <w:rPr>
          <w:rFonts w:ascii="Garamond" w:eastAsia="Times New Roman" w:hAnsi="Garamond" w:cs="Garamond"/>
          <w:sz w:val="26"/>
          <w:szCs w:val="26"/>
        </w:rPr>
        <w:t xml:space="preserve">Considérons maintenant le réseau 2, avec les fonctions de transfert suivantes : </w:t>
      </w:r>
    </w:p>
    <w:p w:rsidR="00730AB4" w:rsidRDefault="00730AB4" w:rsidP="00730AB4">
      <w:pPr>
        <w:widowControl w:val="0"/>
        <w:tabs>
          <w:tab w:val="left" w:pos="468"/>
        </w:tabs>
        <w:autoSpaceDE w:val="0"/>
        <w:autoSpaceDN w:val="0"/>
        <w:spacing w:before="37" w:after="0" w:line="240" w:lineRule="auto"/>
        <w:jc w:val="center"/>
        <w:rPr>
          <w:rFonts w:ascii="Garamond" w:eastAsia="Times New Roman" w:hAnsi="Garamond" w:cs="Garamond"/>
          <w:position w:val="-32"/>
          <w:sz w:val="26"/>
          <w:szCs w:val="26"/>
        </w:rPr>
      </w:pPr>
      <w:r w:rsidRPr="00730AB4">
        <w:rPr>
          <w:rFonts w:ascii="Garamond" w:eastAsia="Times New Roman" w:hAnsi="Garamond" w:cs="Garamond"/>
          <w:position w:val="-10"/>
          <w:sz w:val="26"/>
          <w:szCs w:val="26"/>
        </w:rPr>
        <w:object w:dxaOrig="180" w:dyaOrig="340">
          <v:shape id="_x0000_i1190" type="#_x0000_t75" style="width:9.4pt;height:17.15pt" o:ole="">
            <v:imagedata r:id="rId65" o:title=""/>
          </v:shape>
          <o:OLEObject Type="Embed" ProgID="Equation.3" ShapeID="_x0000_i1190" DrawAspect="Content" ObjectID="_1630680539" r:id="rId410"/>
        </w:object>
      </w:r>
      <w:r w:rsidRPr="00730AB4">
        <w:rPr>
          <w:rFonts w:ascii="Garamond" w:eastAsia="Times New Roman" w:hAnsi="Garamond" w:cs="Garamond"/>
          <w:position w:val="-24"/>
          <w:sz w:val="26"/>
          <w:szCs w:val="26"/>
        </w:rPr>
        <w:object w:dxaOrig="3140" w:dyaOrig="660">
          <v:shape id="_x0000_i1191" type="#_x0000_t75" style="width:157.3pt;height:32.7pt" o:ole="">
            <v:imagedata r:id="rId411" o:title=""/>
          </v:shape>
          <o:OLEObject Type="Embed" ProgID="Equation.3" ShapeID="_x0000_i1191" DrawAspect="Content" ObjectID="_1630680540" r:id="rId412"/>
        </w:object>
      </w:r>
    </w:p>
    <w:p w:rsidR="00730AB4" w:rsidRDefault="00730AB4" w:rsidP="00730AB4">
      <w:pPr>
        <w:widowControl w:val="0"/>
        <w:tabs>
          <w:tab w:val="left" w:pos="468"/>
        </w:tabs>
        <w:autoSpaceDE w:val="0"/>
        <w:autoSpaceDN w:val="0"/>
        <w:spacing w:before="37" w:after="0" w:line="240" w:lineRule="auto"/>
        <w:rPr>
          <w:rFonts w:ascii="Garamond" w:eastAsia="Times New Roman" w:hAnsi="Garamond" w:cs="Garamond"/>
          <w:sz w:val="26"/>
          <w:szCs w:val="26"/>
        </w:rPr>
      </w:pPr>
      <w:r>
        <w:rPr>
          <w:rFonts w:ascii="Garamond" w:eastAsia="Times New Roman" w:hAnsi="Garamond" w:cs="Garamond"/>
          <w:sz w:val="26"/>
          <w:szCs w:val="26"/>
        </w:rPr>
        <w:t xml:space="preserve">       Calculer le vecteur gradient et la matrice Hessien .</w:t>
      </w:r>
    </w:p>
    <w:p w:rsidR="002C7BC2" w:rsidRPr="001F211D" w:rsidRDefault="002C7BC2" w:rsidP="001F211D">
      <w:pPr>
        <w:widowControl w:val="0"/>
        <w:tabs>
          <w:tab w:val="left" w:pos="468"/>
        </w:tabs>
        <w:autoSpaceDE w:val="0"/>
        <w:autoSpaceDN w:val="0"/>
        <w:spacing w:before="37" w:after="0" w:line="240" w:lineRule="auto"/>
        <w:rPr>
          <w:rFonts w:ascii="Garamond" w:eastAsia="Times New Roman" w:hAnsi="Garamond" w:cs="Garamond"/>
          <w:sz w:val="26"/>
          <w:szCs w:val="26"/>
        </w:rPr>
      </w:pPr>
    </w:p>
    <w:p w:rsidR="008816BA" w:rsidRPr="001F211D" w:rsidRDefault="008816BA" w:rsidP="008816BA">
      <w:pPr>
        <w:pStyle w:val="Paragraphedeliste"/>
        <w:widowControl w:val="0"/>
        <w:tabs>
          <w:tab w:val="left" w:pos="0"/>
        </w:tabs>
        <w:autoSpaceDE w:val="0"/>
        <w:autoSpaceDN w:val="0"/>
        <w:spacing w:before="9" w:after="0" w:line="240" w:lineRule="auto"/>
        <w:ind w:left="467" w:hanging="467"/>
        <w:rPr>
          <w:rFonts w:ascii="Garamond" w:eastAsia="Times New Roman" w:hAnsi="Garamond" w:cs="Garamond"/>
          <w:sz w:val="26"/>
          <w:szCs w:val="26"/>
        </w:rPr>
      </w:pPr>
      <w:r>
        <w:rPr>
          <w:rFonts w:ascii="Garamond" w:eastAsia="Times New Roman" w:hAnsi="Garamond" w:cs="Garamond"/>
          <w:sz w:val="26"/>
          <w:szCs w:val="26"/>
        </w:rPr>
        <w:t xml:space="preserve">Q4. </w:t>
      </w:r>
      <w:r w:rsidRPr="001F211D">
        <w:rPr>
          <w:rFonts w:ascii="Garamond" w:eastAsia="Times New Roman" w:hAnsi="Garamond" w:cs="Garamond"/>
          <w:sz w:val="26"/>
          <w:szCs w:val="26"/>
        </w:rPr>
        <w:t>On rajoute un terme à la fonction de coût :</w:t>
      </w:r>
    </w:p>
    <w:p w:rsidR="008816BA" w:rsidRDefault="008816BA" w:rsidP="008816BA">
      <w:pPr>
        <w:tabs>
          <w:tab w:val="left" w:pos="0"/>
        </w:tabs>
        <w:ind w:hanging="467"/>
        <w:rPr>
          <w:sz w:val="20"/>
        </w:rPr>
        <w:sectPr w:rsidR="008816BA" w:rsidSect="008816BA">
          <w:type w:val="continuous"/>
          <w:pgSz w:w="11900" w:h="16840"/>
          <w:pgMar w:top="1600" w:right="980" w:bottom="700" w:left="1320" w:header="0" w:footer="503" w:gutter="0"/>
          <w:cols w:space="720"/>
        </w:sectPr>
      </w:pPr>
    </w:p>
    <w:p w:rsidR="008816BA" w:rsidRDefault="008816BA" w:rsidP="008816BA">
      <w:pPr>
        <w:tabs>
          <w:tab w:val="left" w:pos="0"/>
        </w:tabs>
        <w:ind w:hanging="467"/>
        <w:jc w:val="center"/>
        <w:rPr>
          <w:sz w:val="14"/>
        </w:rPr>
        <w:sectPr w:rsidR="008816BA">
          <w:type w:val="continuous"/>
          <w:pgSz w:w="11900" w:h="16840"/>
          <w:pgMar w:top="700" w:right="980" w:bottom="700" w:left="1320" w:header="720" w:footer="720" w:gutter="0"/>
          <w:cols w:num="2" w:space="720" w:equalWidth="0">
            <w:col w:w="5394" w:space="40"/>
            <w:col w:w="4166"/>
          </w:cols>
        </w:sectPr>
      </w:pPr>
    </w:p>
    <w:p w:rsidR="008816BA" w:rsidRDefault="008816BA" w:rsidP="008816BA">
      <w:pPr>
        <w:pStyle w:val="Paragraphedeliste"/>
        <w:widowControl w:val="0"/>
        <w:numPr>
          <w:ilvl w:val="1"/>
          <w:numId w:val="23"/>
        </w:numPr>
        <w:tabs>
          <w:tab w:val="left" w:pos="0"/>
          <w:tab w:val="left" w:pos="857"/>
        </w:tabs>
        <w:autoSpaceDE w:val="0"/>
        <w:autoSpaceDN w:val="0"/>
        <w:spacing w:before="155" w:after="0" w:line="240" w:lineRule="auto"/>
        <w:ind w:hanging="467"/>
        <w:rPr>
          <w:rFonts w:ascii="Garamond" w:eastAsia="Times New Roman" w:hAnsi="Garamond" w:cs="Garamond"/>
          <w:sz w:val="26"/>
          <w:szCs w:val="26"/>
        </w:rPr>
      </w:pPr>
      <w:r w:rsidRPr="001F211D">
        <w:rPr>
          <w:rFonts w:ascii="Garamond" w:eastAsia="Times New Roman" w:hAnsi="Garamond" w:cs="Garamond"/>
          <w:sz w:val="26"/>
          <w:szCs w:val="26"/>
        </w:rPr>
        <w:lastRenderedPageBreak/>
        <w:t>Quelle est l’utilité de ce terme supplémentaire ?</w:t>
      </w:r>
    </w:p>
    <w:p w:rsidR="008816BA" w:rsidRPr="001F211D" w:rsidRDefault="008816BA" w:rsidP="008816BA">
      <w:pPr>
        <w:pStyle w:val="Paragraphedeliste"/>
        <w:widowControl w:val="0"/>
        <w:numPr>
          <w:ilvl w:val="1"/>
          <w:numId w:val="23"/>
        </w:numPr>
        <w:tabs>
          <w:tab w:val="left" w:pos="0"/>
          <w:tab w:val="left" w:pos="857"/>
        </w:tabs>
        <w:autoSpaceDE w:val="0"/>
        <w:autoSpaceDN w:val="0"/>
        <w:spacing w:before="155" w:after="0" w:line="240" w:lineRule="auto"/>
        <w:ind w:hanging="467"/>
        <w:rPr>
          <w:rFonts w:ascii="Garamond" w:eastAsia="Times New Roman" w:hAnsi="Garamond" w:cs="Garamond"/>
          <w:sz w:val="26"/>
          <w:szCs w:val="26"/>
        </w:rPr>
      </w:pPr>
      <w:r w:rsidRPr="001F211D">
        <w:rPr>
          <w:rFonts w:ascii="Garamond" w:eastAsia="Times New Roman" w:hAnsi="Garamond" w:cs="Garamond"/>
          <w:sz w:val="26"/>
          <w:szCs w:val="26"/>
        </w:rPr>
        <w:t>Quelles sont les répercussions sur le gradient (faites le calcul) ?</w:t>
      </w:r>
    </w:p>
    <w:p w:rsidR="008816BA" w:rsidRPr="001F211D" w:rsidRDefault="008816BA" w:rsidP="008816BA">
      <w:pPr>
        <w:pStyle w:val="Paragraphedeliste"/>
        <w:widowControl w:val="0"/>
        <w:numPr>
          <w:ilvl w:val="1"/>
          <w:numId w:val="23"/>
        </w:numPr>
        <w:tabs>
          <w:tab w:val="left" w:pos="0"/>
          <w:tab w:val="left" w:pos="857"/>
        </w:tabs>
        <w:autoSpaceDE w:val="0"/>
        <w:autoSpaceDN w:val="0"/>
        <w:spacing w:before="155" w:after="0" w:line="240" w:lineRule="auto"/>
        <w:ind w:hanging="467"/>
        <w:rPr>
          <w:rFonts w:ascii="Garamond" w:eastAsia="Times New Roman" w:hAnsi="Garamond" w:cs="Garamond"/>
          <w:sz w:val="26"/>
          <w:szCs w:val="26"/>
        </w:rPr>
      </w:pPr>
      <w:r w:rsidRPr="001F211D">
        <w:rPr>
          <w:rFonts w:ascii="Garamond" w:eastAsia="Times New Roman" w:hAnsi="Garamond" w:cs="Garamond"/>
          <w:sz w:val="26"/>
          <w:szCs w:val="26"/>
        </w:rPr>
        <w:t>Quelles sont les répercussions sur le gradient (faites le calcul) ?</w:t>
      </w:r>
    </w:p>
    <w:p w:rsidR="008816BA" w:rsidRDefault="008816BA" w:rsidP="008816BA">
      <w:pPr>
        <w:tabs>
          <w:tab w:val="left" w:pos="0"/>
        </w:tabs>
        <w:ind w:hanging="467"/>
        <w:rPr>
          <w:sz w:val="20"/>
        </w:rPr>
        <w:sectPr w:rsidR="008816BA">
          <w:type w:val="continuous"/>
          <w:pgSz w:w="11900" w:h="16840"/>
          <w:pgMar w:top="700" w:right="980" w:bottom="700" w:left="1320" w:header="720" w:footer="720" w:gutter="0"/>
          <w:cols w:space="720"/>
        </w:sectPr>
      </w:pPr>
    </w:p>
    <w:p w:rsidR="008816BA" w:rsidRDefault="008816BA" w:rsidP="008816BA">
      <w:pPr>
        <w:tabs>
          <w:tab w:val="left" w:pos="0"/>
        </w:tabs>
        <w:spacing w:line="193" w:lineRule="exact"/>
        <w:ind w:hanging="467"/>
        <w:rPr>
          <w:rFonts w:ascii="Tahoma" w:hAnsi="Tahoma"/>
          <w:sz w:val="20"/>
        </w:rPr>
        <w:sectPr w:rsidR="008816BA">
          <w:type w:val="continuous"/>
          <w:pgSz w:w="11900" w:h="16840"/>
          <w:pgMar w:top="700" w:right="980" w:bottom="700" w:left="1320" w:header="720" w:footer="720" w:gutter="0"/>
          <w:cols w:num="3" w:space="720" w:equalWidth="0">
            <w:col w:w="3513" w:space="40"/>
            <w:col w:w="1033" w:space="39"/>
            <w:col w:w="4975"/>
          </w:cols>
        </w:sectPr>
      </w:pPr>
    </w:p>
    <w:p w:rsidR="008816BA" w:rsidRPr="001F211D" w:rsidRDefault="008816BA" w:rsidP="008816BA">
      <w:pPr>
        <w:pStyle w:val="Paragraphedeliste"/>
        <w:widowControl w:val="0"/>
        <w:tabs>
          <w:tab w:val="left" w:pos="0"/>
        </w:tabs>
        <w:autoSpaceDE w:val="0"/>
        <w:autoSpaceDN w:val="0"/>
        <w:spacing w:before="9" w:after="0" w:line="240" w:lineRule="auto"/>
        <w:ind w:left="467" w:hanging="467"/>
        <w:rPr>
          <w:rFonts w:ascii="Garamond" w:eastAsia="Times New Roman" w:hAnsi="Garamond" w:cs="Garamond"/>
          <w:sz w:val="26"/>
          <w:szCs w:val="26"/>
        </w:rPr>
      </w:pPr>
      <w:r>
        <w:rPr>
          <w:rFonts w:ascii="Garamond" w:eastAsia="Times New Roman" w:hAnsi="Garamond" w:cs="Garamond"/>
          <w:sz w:val="26"/>
          <w:szCs w:val="26"/>
        </w:rPr>
        <w:lastRenderedPageBreak/>
        <w:t xml:space="preserve">Q5. </w:t>
      </w:r>
      <w:r w:rsidRPr="001F211D">
        <w:rPr>
          <w:rFonts w:ascii="Garamond" w:eastAsia="Times New Roman" w:hAnsi="Garamond" w:cs="Garamond"/>
          <w:sz w:val="26"/>
          <w:szCs w:val="26"/>
        </w:rPr>
        <w:t>On considère maintenant les réseaux 1 et 2 avec une fonction de transfert signe et le problème XOR.</w:t>
      </w:r>
    </w:p>
    <w:p w:rsidR="008816BA" w:rsidRPr="001F211D" w:rsidRDefault="008816BA" w:rsidP="008816BA">
      <w:pPr>
        <w:pStyle w:val="Paragraphedeliste"/>
        <w:widowControl w:val="0"/>
        <w:tabs>
          <w:tab w:val="left" w:pos="0"/>
          <w:tab w:val="left" w:pos="857"/>
        </w:tabs>
        <w:autoSpaceDE w:val="0"/>
        <w:autoSpaceDN w:val="0"/>
        <w:spacing w:before="155" w:after="0" w:line="240" w:lineRule="auto"/>
        <w:ind w:left="890" w:hanging="467"/>
        <w:rPr>
          <w:rFonts w:ascii="Garamond" w:eastAsia="Times New Roman" w:hAnsi="Garamond" w:cs="Garamond"/>
          <w:sz w:val="26"/>
          <w:szCs w:val="26"/>
        </w:rPr>
      </w:pPr>
      <w:r>
        <w:rPr>
          <w:rFonts w:ascii="Garamond" w:eastAsia="Times New Roman" w:hAnsi="Garamond" w:cs="Garamond"/>
          <w:sz w:val="26"/>
          <w:szCs w:val="26"/>
        </w:rPr>
        <w:t xml:space="preserve">(a)  </w:t>
      </w:r>
      <w:r w:rsidRPr="001F211D">
        <w:rPr>
          <w:rFonts w:ascii="Garamond" w:eastAsia="Times New Roman" w:hAnsi="Garamond" w:cs="Garamond"/>
          <w:sz w:val="26"/>
          <w:szCs w:val="26"/>
        </w:rPr>
        <w:t>Choix de la structure :</w:t>
      </w:r>
    </w:p>
    <w:p w:rsidR="008816BA" w:rsidRPr="00A02FC3" w:rsidRDefault="008816BA" w:rsidP="00A02FC3">
      <w:pPr>
        <w:pStyle w:val="Corpsdetexte"/>
        <w:tabs>
          <w:tab w:val="left" w:pos="0"/>
        </w:tabs>
        <w:spacing w:before="8" w:line="249" w:lineRule="auto"/>
        <w:ind w:left="856" w:right="-44" w:hanging="5"/>
        <w:rPr>
          <w:rFonts w:ascii="Garamond" w:hAnsi="Garamond" w:cs="Garamond"/>
          <w:sz w:val="26"/>
          <w:szCs w:val="26"/>
          <w:lang w:eastAsia="en-US"/>
        </w:rPr>
      </w:pPr>
      <w:r w:rsidRPr="00A02FC3">
        <w:rPr>
          <w:rFonts w:ascii="Garamond" w:hAnsi="Garamond" w:cs="Garamond"/>
          <w:sz w:val="26"/>
          <w:szCs w:val="26"/>
          <w:lang w:eastAsia="en-US"/>
        </w:rPr>
        <w:lastRenderedPageBreak/>
        <w:t>Les réseaux 1 ou 2 sont-ils capables de résoudre ce probl</w:t>
      </w:r>
      <w:r w:rsidR="00A02FC3" w:rsidRPr="00A02FC3">
        <w:rPr>
          <w:rFonts w:ascii="Garamond" w:hAnsi="Garamond" w:cs="Garamond"/>
          <w:sz w:val="26"/>
          <w:szCs w:val="26"/>
          <w:lang w:eastAsia="en-US"/>
        </w:rPr>
        <w:t xml:space="preserve">ème. Si c’est le cas, expliquer </w:t>
      </w:r>
      <w:r w:rsidRPr="00A02FC3">
        <w:rPr>
          <w:rFonts w:ascii="Garamond" w:hAnsi="Garamond" w:cs="Garamond"/>
          <w:sz w:val="26"/>
          <w:szCs w:val="26"/>
          <w:lang w:eastAsia="en-US"/>
        </w:rPr>
        <w:t>pourquoi, sinon proposer un autre réseau du même genre résolvant le problème.</w:t>
      </w:r>
    </w:p>
    <w:p w:rsidR="008816BA" w:rsidRDefault="008816BA" w:rsidP="008816BA">
      <w:pPr>
        <w:pStyle w:val="Corpsdetexte"/>
        <w:tabs>
          <w:tab w:val="left" w:pos="0"/>
        </w:tabs>
        <w:spacing w:before="8" w:line="249" w:lineRule="auto"/>
        <w:ind w:left="856" w:hanging="467"/>
      </w:pPr>
    </w:p>
    <w:p w:rsidR="008816BA" w:rsidRPr="00C66A70" w:rsidRDefault="008816BA" w:rsidP="00990251">
      <w:pPr>
        <w:pStyle w:val="Corpsdetexte"/>
        <w:tabs>
          <w:tab w:val="left" w:pos="0"/>
          <w:tab w:val="left" w:pos="851"/>
        </w:tabs>
        <w:spacing w:before="8" w:line="249" w:lineRule="auto"/>
        <w:ind w:left="856" w:right="-44" w:hanging="430"/>
        <w:rPr>
          <w:rFonts w:ascii="Garamond" w:hAnsi="Garamond" w:cs="Garamond"/>
          <w:sz w:val="26"/>
          <w:szCs w:val="26"/>
          <w:lang w:eastAsia="en-US"/>
        </w:rPr>
      </w:pPr>
      <w:r>
        <w:rPr>
          <w:rFonts w:ascii="Garamond" w:hAnsi="Garamond" w:cs="Garamond"/>
          <w:sz w:val="26"/>
          <w:szCs w:val="26"/>
        </w:rPr>
        <w:t xml:space="preserve">  (b</w:t>
      </w:r>
      <w:r w:rsidR="00990251">
        <w:rPr>
          <w:rFonts w:ascii="Garamond" w:hAnsi="Garamond" w:cs="Garamond"/>
          <w:sz w:val="26"/>
          <w:szCs w:val="26"/>
          <w:lang w:eastAsia="en-US"/>
        </w:rPr>
        <w:t xml:space="preserve">) </w:t>
      </w:r>
      <w:r w:rsidRPr="00C66A70">
        <w:rPr>
          <w:rFonts w:ascii="Garamond" w:hAnsi="Garamond" w:cs="Garamond"/>
          <w:sz w:val="26"/>
          <w:szCs w:val="26"/>
          <w:lang w:eastAsia="en-US"/>
        </w:rPr>
        <w:t>Détermination des paramètres :</w:t>
      </w:r>
    </w:p>
    <w:p w:rsidR="008816BA" w:rsidRPr="00990251" w:rsidRDefault="008816BA" w:rsidP="00990251">
      <w:pPr>
        <w:pStyle w:val="Corpsdetexte"/>
        <w:tabs>
          <w:tab w:val="left" w:pos="0"/>
        </w:tabs>
        <w:spacing w:before="8" w:line="249" w:lineRule="auto"/>
        <w:ind w:left="856" w:right="-44" w:hanging="5"/>
        <w:rPr>
          <w:rFonts w:ascii="Garamond" w:hAnsi="Garamond" w:cs="Garamond"/>
          <w:sz w:val="26"/>
          <w:szCs w:val="26"/>
          <w:lang w:eastAsia="en-US"/>
        </w:rPr>
      </w:pPr>
      <w:r w:rsidRPr="00990251">
        <w:rPr>
          <w:rFonts w:ascii="Garamond" w:hAnsi="Garamond" w:cs="Garamond"/>
          <w:sz w:val="26"/>
          <w:szCs w:val="26"/>
          <w:lang w:eastAsia="en-US"/>
        </w:rPr>
        <w:t>Déterminer la valeur des poids du réseau choisi à la question précédente pour résoudre le problème XOR.</w:t>
      </w:r>
    </w:p>
    <w:p w:rsidR="008816BA" w:rsidRDefault="008816BA" w:rsidP="00314312">
      <w:pPr>
        <w:spacing w:line="240" w:lineRule="exact"/>
      </w:pPr>
    </w:p>
    <w:p w:rsidR="008816BA" w:rsidRDefault="008816BA" w:rsidP="008816BA"/>
    <w:p w:rsidR="00314312" w:rsidRDefault="008816BA" w:rsidP="00F35FD8">
      <w:pPr>
        <w:tabs>
          <w:tab w:val="left" w:pos="3478"/>
        </w:tabs>
        <w:rPr>
          <w:sz w:val="18"/>
        </w:rPr>
      </w:pPr>
      <w:r>
        <w:tab/>
      </w:r>
    </w:p>
    <w:p w:rsidR="00314312" w:rsidRDefault="00314312" w:rsidP="00314312">
      <w:pPr>
        <w:spacing w:line="198" w:lineRule="exact"/>
        <w:rPr>
          <w:sz w:val="20"/>
        </w:rPr>
        <w:sectPr w:rsidR="00314312" w:rsidSect="00617309">
          <w:type w:val="continuous"/>
          <w:pgSz w:w="11900" w:h="16840"/>
          <w:pgMar w:top="700" w:right="1410" w:bottom="700" w:left="1320" w:header="720" w:footer="720" w:gutter="0"/>
          <w:cols w:space="720"/>
        </w:sectPr>
      </w:pPr>
    </w:p>
    <w:p w:rsidR="00F137F7" w:rsidRPr="00727E09" w:rsidRDefault="00F137F7" w:rsidP="002A4CE8">
      <w:pPr>
        <w:tabs>
          <w:tab w:val="left" w:pos="1336"/>
        </w:tabs>
        <w:autoSpaceDE w:val="0"/>
        <w:autoSpaceDN w:val="0"/>
        <w:adjustRightInd w:val="0"/>
        <w:spacing w:after="0"/>
        <w:rPr>
          <w:rFonts w:ascii="Garamond" w:hAnsi="Garamond" w:cs="Garamond"/>
          <w:sz w:val="29"/>
          <w:szCs w:val="29"/>
        </w:rPr>
      </w:pPr>
      <w:r w:rsidRPr="00727E09">
        <w:rPr>
          <w:rFonts w:ascii="Garamond" w:hAnsi="Garamond" w:cs="Garamond"/>
          <w:sz w:val="29"/>
          <w:szCs w:val="29"/>
        </w:rPr>
        <w:lastRenderedPageBreak/>
        <w:tab/>
      </w:r>
    </w:p>
    <w:p w:rsidR="00F137F7" w:rsidRPr="00AF2CC5" w:rsidRDefault="000201CB" w:rsidP="00DD0129">
      <w:pPr>
        <w:tabs>
          <w:tab w:val="left" w:pos="7034"/>
          <w:tab w:val="right" w:pos="9072"/>
        </w:tabs>
        <w:spacing w:before="240" w:line="360" w:lineRule="auto"/>
        <w:jc w:val="right"/>
        <w:rPr>
          <w:rFonts w:ascii="Garamond" w:hAnsi="Garamond" w:cs="Garamond"/>
          <w:b/>
          <w:bCs/>
          <w:sz w:val="72"/>
          <w:szCs w:val="72"/>
        </w:rPr>
      </w:pPr>
      <w:r w:rsidRPr="000201CB">
        <w:rPr>
          <w:noProof/>
          <w:lang w:eastAsia="fr-FR"/>
        </w:rPr>
        <w:pict>
          <v:roundrect id="_x0000_s1161" style="position:absolute;left:0;text-align:left;margin-left:207.8pt;margin-top:-5.1pt;width:258.95pt;height:6.25pt;z-index:-251651584" arcsize="10923f" fillcolor="#8db3e2" strokecolor="#17365d">
            <w10:anchorlock/>
          </v:roundrect>
        </w:pict>
      </w:r>
      <w:r w:rsidR="00F137F7" w:rsidRPr="00AF2CC5">
        <w:rPr>
          <w:rFonts w:ascii="Garamond" w:hAnsi="Garamond" w:cs="Garamond"/>
          <w:b/>
          <w:bCs/>
          <w:sz w:val="72"/>
          <w:szCs w:val="72"/>
        </w:rPr>
        <w:t xml:space="preserve">TD N° 4 </w:t>
      </w:r>
    </w:p>
    <w:p w:rsidR="00F137F7" w:rsidRDefault="00F77F56" w:rsidP="00BC5AE8">
      <w:pPr>
        <w:spacing w:line="360" w:lineRule="auto"/>
        <w:jc w:val="right"/>
        <w:rPr>
          <w:rFonts w:ascii="Garamond" w:hAnsi="Garamond" w:cs="Garamond"/>
          <w:b/>
          <w:bCs/>
          <w:sz w:val="48"/>
          <w:szCs w:val="48"/>
        </w:rPr>
      </w:pPr>
      <w:r>
        <w:rPr>
          <w:rFonts w:ascii="Garamond" w:hAnsi="Garamond" w:cs="Garamond"/>
          <w:b/>
          <w:bCs/>
          <w:sz w:val="48"/>
          <w:szCs w:val="48"/>
        </w:rPr>
        <w:t>L’Analyse en Composantes P</w:t>
      </w:r>
      <w:r w:rsidRPr="00F77F56">
        <w:rPr>
          <w:rFonts w:ascii="Garamond" w:hAnsi="Garamond" w:cs="Garamond"/>
          <w:b/>
          <w:bCs/>
          <w:sz w:val="48"/>
          <w:szCs w:val="48"/>
        </w:rPr>
        <w:t>rincipales</w:t>
      </w:r>
      <w:r w:rsidRPr="00F77F56">
        <w:rPr>
          <w:rFonts w:ascii="Garamond" w:hAnsi="Garamond" w:cs="Garamond"/>
          <w:b/>
          <w:bCs/>
          <w:sz w:val="26"/>
          <w:szCs w:val="26"/>
        </w:rPr>
        <w:t> </w:t>
      </w:r>
    </w:p>
    <w:p w:rsidR="00F137F7" w:rsidRDefault="000201CB" w:rsidP="00BC5AE8">
      <w:pPr>
        <w:spacing w:line="360" w:lineRule="auto"/>
        <w:jc w:val="right"/>
        <w:rPr>
          <w:rFonts w:ascii="Cambria" w:hAnsi="Cambria" w:cs="Cambria"/>
        </w:rPr>
      </w:pPr>
      <w:r w:rsidRPr="000201CB">
        <w:rPr>
          <w:noProof/>
          <w:lang w:eastAsia="fr-FR"/>
        </w:rPr>
        <w:pict>
          <v:roundrect id="_x0000_s1162" style="position:absolute;left:0;text-align:left;margin-left:-10.35pt;margin-top:9.3pt;width:483.15pt;height:6.25pt;z-index:-251650560" arcsize="10923f" fillcolor="#8db3e2" strokecolor="#17365d">
            <w10:anchorlock/>
          </v:roundrect>
        </w:pict>
      </w:r>
    </w:p>
    <w:p w:rsidR="00F137F7" w:rsidRDefault="00F137F7" w:rsidP="002A4CE8"/>
    <w:p w:rsidR="00F137F7" w:rsidRDefault="00F137F7" w:rsidP="002A4CE8">
      <w:pPr>
        <w:spacing w:line="360" w:lineRule="auto"/>
        <w:jc w:val="right"/>
        <w:rPr>
          <w:rFonts w:ascii="Garamond" w:hAnsi="Garamond" w:cs="Garamond"/>
          <w:b/>
          <w:bCs/>
          <w:sz w:val="48"/>
          <w:szCs w:val="48"/>
        </w:rPr>
      </w:pPr>
    </w:p>
    <w:p w:rsidR="00F137F7" w:rsidRDefault="00F137F7" w:rsidP="002A4CE8">
      <w:pPr>
        <w:spacing w:line="360" w:lineRule="auto"/>
        <w:jc w:val="right"/>
        <w:rPr>
          <w:rFonts w:ascii="Garamond" w:hAnsi="Garamond" w:cs="Garamond"/>
          <w:b/>
          <w:bCs/>
          <w:sz w:val="48"/>
          <w:szCs w:val="48"/>
        </w:rPr>
        <w:sectPr w:rsidR="00F137F7" w:rsidSect="00692803">
          <w:headerReference w:type="default" r:id="rId413"/>
          <w:pgSz w:w="11906" w:h="16838"/>
          <w:pgMar w:top="1417" w:right="1417" w:bottom="1417" w:left="1417" w:header="708" w:footer="708" w:gutter="0"/>
          <w:cols w:space="708"/>
          <w:titlePg/>
          <w:docGrid w:linePitch="360"/>
        </w:sectPr>
      </w:pPr>
    </w:p>
    <w:p w:rsidR="00F137F7" w:rsidRDefault="00F137F7" w:rsidP="002A4CE8">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2A4CE8">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Pr="00255E63" w:rsidRDefault="00F137F7" w:rsidP="00F53063">
      <w:pPr>
        <w:tabs>
          <w:tab w:val="left" w:pos="5103"/>
        </w:tabs>
        <w:autoSpaceDE w:val="0"/>
        <w:autoSpaceDN w:val="0"/>
        <w:adjustRightInd w:val="0"/>
        <w:spacing w:after="0" w:line="240" w:lineRule="auto"/>
        <w:jc w:val="center"/>
        <w:rPr>
          <w:rFonts w:ascii="Garamond" w:hAnsi="Garamond" w:cs="Garamond"/>
          <w:b/>
          <w:bCs/>
          <w:sz w:val="29"/>
          <w:szCs w:val="29"/>
        </w:rPr>
      </w:pPr>
      <w:r w:rsidRPr="008520DE">
        <w:rPr>
          <w:rFonts w:ascii="Garamond" w:hAnsi="Garamond" w:cs="Garamond"/>
          <w:b/>
          <w:bCs/>
          <w:sz w:val="29"/>
          <w:szCs w:val="29"/>
        </w:rPr>
        <w:t xml:space="preserve">TD </w:t>
      </w:r>
      <w:r>
        <w:rPr>
          <w:rFonts w:ascii="Garamond" w:hAnsi="Garamond" w:cs="Garamond"/>
          <w:b/>
          <w:bCs/>
          <w:sz w:val="29"/>
          <w:szCs w:val="29"/>
        </w:rPr>
        <w:t xml:space="preserve">N° 4 : </w:t>
      </w:r>
      <w:r w:rsidR="00F77F56" w:rsidRPr="00F77F56">
        <w:rPr>
          <w:rFonts w:ascii="Garamond" w:hAnsi="Garamond" w:cs="Garamond"/>
          <w:b/>
          <w:bCs/>
          <w:sz w:val="26"/>
          <w:szCs w:val="26"/>
        </w:rPr>
        <w:t>L’</w:t>
      </w:r>
      <w:r w:rsidR="00F53063">
        <w:rPr>
          <w:rFonts w:ascii="Garamond" w:hAnsi="Garamond" w:cs="Garamond"/>
          <w:b/>
          <w:bCs/>
          <w:sz w:val="26"/>
          <w:szCs w:val="26"/>
        </w:rPr>
        <w:t>A</w:t>
      </w:r>
      <w:r w:rsidR="00F77F56" w:rsidRPr="00F77F56">
        <w:rPr>
          <w:rFonts w:ascii="Garamond" w:hAnsi="Garamond" w:cs="Garamond"/>
          <w:b/>
          <w:bCs/>
          <w:sz w:val="26"/>
          <w:szCs w:val="26"/>
        </w:rPr>
        <w:t xml:space="preserve">nalyse en </w:t>
      </w:r>
      <w:r w:rsidR="00F53063">
        <w:rPr>
          <w:rFonts w:ascii="Garamond" w:hAnsi="Garamond" w:cs="Garamond"/>
          <w:b/>
          <w:bCs/>
          <w:sz w:val="26"/>
          <w:szCs w:val="26"/>
        </w:rPr>
        <w:t>Composantes P</w:t>
      </w:r>
      <w:r w:rsidR="00F77F56" w:rsidRPr="00F77F56">
        <w:rPr>
          <w:rFonts w:ascii="Garamond" w:hAnsi="Garamond" w:cs="Garamond"/>
          <w:b/>
          <w:bCs/>
          <w:sz w:val="26"/>
          <w:szCs w:val="26"/>
        </w:rPr>
        <w:t>rincipales </w:t>
      </w:r>
    </w:p>
    <w:p w:rsidR="00F137F7" w:rsidRPr="00255E63" w:rsidRDefault="00F137F7" w:rsidP="002A4CE8">
      <w:pPr>
        <w:tabs>
          <w:tab w:val="left" w:pos="5103"/>
        </w:tabs>
        <w:autoSpaceDE w:val="0"/>
        <w:autoSpaceDN w:val="0"/>
        <w:adjustRightInd w:val="0"/>
        <w:spacing w:after="0" w:line="240" w:lineRule="auto"/>
        <w:jc w:val="center"/>
        <w:rPr>
          <w:rFonts w:ascii="Garamond" w:hAnsi="Garamond" w:cs="Garamond"/>
          <w:b/>
          <w:bCs/>
          <w:sz w:val="26"/>
          <w:szCs w:val="26"/>
        </w:rPr>
      </w:pPr>
    </w:p>
    <w:p w:rsidR="00F137F7" w:rsidRDefault="00F137F7" w:rsidP="002A4CE8">
      <w:pPr>
        <w:tabs>
          <w:tab w:val="left" w:pos="5103"/>
        </w:tabs>
        <w:autoSpaceDE w:val="0"/>
        <w:autoSpaceDN w:val="0"/>
        <w:adjustRightInd w:val="0"/>
        <w:spacing w:after="0" w:line="240" w:lineRule="auto"/>
        <w:jc w:val="both"/>
        <w:rPr>
          <w:rFonts w:ascii="Garamond" w:hAnsi="Garamond" w:cs="Garamond"/>
          <w:b/>
          <w:bCs/>
          <w:sz w:val="26"/>
          <w:szCs w:val="26"/>
        </w:rPr>
      </w:pPr>
    </w:p>
    <w:p w:rsidR="00F53063" w:rsidRPr="00F53063" w:rsidRDefault="00F137F7" w:rsidP="00F53063">
      <w:pPr>
        <w:pStyle w:val="NormalWeb"/>
        <w:shd w:val="clear" w:color="auto" w:fill="FFFFFF"/>
        <w:spacing w:before="166" w:beforeAutospacing="0" w:after="166" w:afterAutospacing="0" w:line="244" w:lineRule="atLeast"/>
        <w:rPr>
          <w:rFonts w:ascii="Garamond" w:hAnsi="Garamond" w:cs="Garamond"/>
          <w:sz w:val="26"/>
          <w:szCs w:val="26"/>
        </w:rPr>
      </w:pPr>
      <w:r w:rsidRPr="00C16271">
        <w:rPr>
          <w:rFonts w:ascii="Garamond" w:hAnsi="Garamond" w:cs="Garamond"/>
          <w:b/>
          <w:bCs/>
          <w:sz w:val="26"/>
          <w:szCs w:val="26"/>
        </w:rPr>
        <w:t xml:space="preserve">Exercice </w:t>
      </w:r>
      <w:r>
        <w:rPr>
          <w:rFonts w:ascii="Garamond" w:hAnsi="Garamond" w:cs="Garamond"/>
          <w:b/>
          <w:bCs/>
          <w:sz w:val="26"/>
          <w:szCs w:val="26"/>
        </w:rPr>
        <w:t xml:space="preserve">1 </w:t>
      </w:r>
      <w:r w:rsidRPr="00C16271">
        <w:rPr>
          <w:rFonts w:ascii="Garamond" w:hAnsi="Garamond" w:cs="Garamond"/>
          <w:b/>
          <w:bCs/>
          <w:sz w:val="26"/>
          <w:szCs w:val="26"/>
        </w:rPr>
        <w:t>:</w:t>
      </w:r>
      <w:r w:rsidRPr="00D25B07">
        <w:rPr>
          <w:rFonts w:ascii="Garamond" w:hAnsi="Garamond" w:cs="Garamond"/>
          <w:sz w:val="26"/>
          <w:szCs w:val="26"/>
        </w:rPr>
        <w:t xml:space="preserve"> </w:t>
      </w:r>
      <w:r w:rsidR="00F53063" w:rsidRPr="00F53063">
        <w:rPr>
          <w:rFonts w:ascii="Garamond" w:hAnsi="Garamond" w:cs="Garamond"/>
          <w:sz w:val="26"/>
          <w:szCs w:val="26"/>
        </w:rPr>
        <w:t>Considérons le tableau suivant des superficies des types de peuplements d'arbres en Picardie en 1984 en hectares:</w:t>
      </w:r>
    </w:p>
    <w:p w:rsidR="00F137F7" w:rsidRPr="006654BB" w:rsidRDefault="00F137F7" w:rsidP="002A4CE8">
      <w:pPr>
        <w:tabs>
          <w:tab w:val="left" w:pos="5103"/>
        </w:tabs>
        <w:autoSpaceDE w:val="0"/>
        <w:autoSpaceDN w:val="0"/>
        <w:adjustRightInd w:val="0"/>
        <w:spacing w:after="0" w:line="240" w:lineRule="auto"/>
        <w:jc w:val="both"/>
        <w:rPr>
          <w:rFonts w:ascii="Garamond" w:hAnsi="Garamond" w:cs="Garamond"/>
          <w:sz w:val="26"/>
          <w:szCs w:val="26"/>
        </w:rPr>
      </w:pPr>
    </w:p>
    <w:tbl>
      <w:tblPr>
        <w:tblW w:w="6396" w:type="dxa"/>
        <w:jc w:val="center"/>
        <w:tblCellSpacing w:w="6"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713"/>
        <w:gridCol w:w="816"/>
        <w:gridCol w:w="1228"/>
        <w:gridCol w:w="997"/>
        <w:gridCol w:w="1642"/>
      </w:tblGrid>
      <w:tr w:rsidR="00F77F56" w:rsidTr="00FD601B">
        <w:trPr>
          <w:tblCellSpacing w:w="6" w:type="dxa"/>
          <w:jc w:val="center"/>
        </w:trPr>
        <w:tc>
          <w:tcPr>
            <w:tcW w:w="1763" w:type="dxa"/>
            <w:tcBorders>
              <w:top w:val="outset" w:sz="6" w:space="0" w:color="auto"/>
              <w:bottom w:val="outset" w:sz="6" w:space="0" w:color="auto"/>
              <w:right w:val="outset" w:sz="6" w:space="0" w:color="auto"/>
            </w:tcBorders>
            <w:shd w:val="clear" w:color="auto" w:fill="4BACC6" w:themeFill="accent5"/>
            <w:vAlign w:val="center"/>
          </w:tcPr>
          <w:p w:rsidR="00F77F56" w:rsidRDefault="00F77F56" w:rsidP="00CD03C0">
            <w:pPr>
              <w:rPr>
                <w:sz w:val="24"/>
                <w:szCs w:val="24"/>
              </w:rPr>
            </w:pPr>
            <w:r>
              <w:t> </w:t>
            </w:r>
          </w:p>
        </w:tc>
        <w:tc>
          <w:tcPr>
            <w:tcW w:w="629" w:type="dxa"/>
            <w:tcBorders>
              <w:top w:val="outset" w:sz="6" w:space="0" w:color="auto"/>
              <w:left w:val="outset" w:sz="6" w:space="0" w:color="auto"/>
              <w:bottom w:val="outset" w:sz="6" w:space="0" w:color="auto"/>
              <w:right w:val="outset" w:sz="6" w:space="0" w:color="auto"/>
            </w:tcBorders>
            <w:shd w:val="clear" w:color="auto" w:fill="4BACC6" w:themeFill="accent5"/>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Feuillus</w:t>
            </w:r>
          </w:p>
        </w:tc>
        <w:tc>
          <w:tcPr>
            <w:tcW w:w="1238" w:type="dxa"/>
            <w:tcBorders>
              <w:top w:val="outset" w:sz="6" w:space="0" w:color="auto"/>
              <w:left w:val="outset" w:sz="6" w:space="0" w:color="auto"/>
              <w:bottom w:val="outset" w:sz="6" w:space="0" w:color="auto"/>
              <w:right w:val="outset" w:sz="6" w:space="0" w:color="auto"/>
            </w:tcBorders>
            <w:shd w:val="clear" w:color="auto" w:fill="4BACC6" w:themeFill="accent5"/>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Résineux</w:t>
            </w:r>
          </w:p>
        </w:tc>
        <w:tc>
          <w:tcPr>
            <w:tcW w:w="1007" w:type="dxa"/>
            <w:tcBorders>
              <w:top w:val="outset" w:sz="6" w:space="0" w:color="auto"/>
              <w:left w:val="outset" w:sz="6" w:space="0" w:color="auto"/>
              <w:bottom w:val="outset" w:sz="6" w:space="0" w:color="auto"/>
              <w:right w:val="outset" w:sz="6" w:space="0" w:color="auto"/>
            </w:tcBorders>
            <w:shd w:val="clear" w:color="auto" w:fill="4BACC6" w:themeFill="accent5"/>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Mixtes</w:t>
            </w:r>
          </w:p>
        </w:tc>
        <w:tc>
          <w:tcPr>
            <w:tcW w:w="1687" w:type="dxa"/>
            <w:tcBorders>
              <w:top w:val="outset" w:sz="6" w:space="0" w:color="auto"/>
              <w:left w:val="outset" w:sz="6" w:space="0" w:color="auto"/>
              <w:bottom w:val="outset" w:sz="6" w:space="0" w:color="auto"/>
            </w:tcBorders>
            <w:shd w:val="clear" w:color="auto" w:fill="4BACC6" w:themeFill="accent5"/>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Total par dép.</w:t>
            </w:r>
          </w:p>
        </w:tc>
      </w:tr>
      <w:tr w:rsidR="00F77F56" w:rsidTr="00FD601B">
        <w:trPr>
          <w:tblCellSpacing w:w="6" w:type="dxa"/>
          <w:jc w:val="center"/>
        </w:trPr>
        <w:tc>
          <w:tcPr>
            <w:tcW w:w="1763" w:type="dxa"/>
            <w:tcBorders>
              <w:top w:val="outset" w:sz="6" w:space="0" w:color="auto"/>
              <w:bottom w:val="outset" w:sz="6" w:space="0" w:color="auto"/>
              <w:right w:val="outset" w:sz="6" w:space="0" w:color="auto"/>
            </w:tcBorders>
            <w:shd w:val="clear" w:color="auto" w:fill="4BACC6" w:themeFill="accent5"/>
            <w:vAlign w:val="center"/>
          </w:tcPr>
          <w:p w:rsidR="00F77F56" w:rsidRDefault="00F77F56" w:rsidP="00CD03C0">
            <w:pPr>
              <w:pStyle w:val="NormalWeb"/>
              <w:spacing w:before="166" w:beforeAutospacing="0" w:after="166" w:afterAutospacing="0" w:line="244" w:lineRule="atLeast"/>
              <w:rPr>
                <w:color w:val="444444"/>
              </w:rPr>
            </w:pPr>
            <w:r>
              <w:rPr>
                <w:color w:val="444444"/>
              </w:rPr>
              <w:t>L'Aisne (A)</w:t>
            </w:r>
          </w:p>
        </w:tc>
        <w:tc>
          <w:tcPr>
            <w:tcW w:w="629"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106'500</w:t>
            </w:r>
          </w:p>
        </w:tc>
        <w:tc>
          <w:tcPr>
            <w:tcW w:w="1238"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3'380</w:t>
            </w:r>
          </w:p>
        </w:tc>
        <w:tc>
          <w:tcPr>
            <w:tcW w:w="1007"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1'470</w:t>
            </w:r>
          </w:p>
        </w:tc>
        <w:tc>
          <w:tcPr>
            <w:tcW w:w="1687" w:type="dxa"/>
            <w:tcBorders>
              <w:top w:val="outset" w:sz="6" w:space="0" w:color="auto"/>
              <w:left w:val="outset" w:sz="6" w:space="0" w:color="auto"/>
              <w:bottom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111'350</w:t>
            </w:r>
          </w:p>
        </w:tc>
      </w:tr>
      <w:tr w:rsidR="00F77F56" w:rsidTr="00FD601B">
        <w:trPr>
          <w:tblCellSpacing w:w="6" w:type="dxa"/>
          <w:jc w:val="center"/>
        </w:trPr>
        <w:tc>
          <w:tcPr>
            <w:tcW w:w="1763" w:type="dxa"/>
            <w:tcBorders>
              <w:top w:val="outset" w:sz="6" w:space="0" w:color="auto"/>
              <w:bottom w:val="outset" w:sz="6" w:space="0" w:color="auto"/>
              <w:right w:val="outset" w:sz="6" w:space="0" w:color="auto"/>
            </w:tcBorders>
            <w:shd w:val="clear" w:color="auto" w:fill="4BACC6" w:themeFill="accent5"/>
            <w:vAlign w:val="center"/>
          </w:tcPr>
          <w:p w:rsidR="00F77F56" w:rsidRDefault="00F77F56" w:rsidP="00CD03C0">
            <w:pPr>
              <w:pStyle w:val="NormalWeb"/>
              <w:spacing w:before="166" w:beforeAutospacing="0" w:after="166" w:afterAutospacing="0" w:line="244" w:lineRule="atLeast"/>
              <w:rPr>
                <w:color w:val="444444"/>
              </w:rPr>
            </w:pPr>
            <w:r>
              <w:rPr>
                <w:color w:val="444444"/>
              </w:rPr>
              <w:t>L'Oise (O)</w:t>
            </w:r>
          </w:p>
        </w:tc>
        <w:tc>
          <w:tcPr>
            <w:tcW w:w="629"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101'700</w:t>
            </w:r>
          </w:p>
        </w:tc>
        <w:tc>
          <w:tcPr>
            <w:tcW w:w="1238"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10'000</w:t>
            </w:r>
          </w:p>
        </w:tc>
        <w:tc>
          <w:tcPr>
            <w:tcW w:w="1007"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0</w:t>
            </w:r>
          </w:p>
        </w:tc>
        <w:tc>
          <w:tcPr>
            <w:tcW w:w="1687" w:type="dxa"/>
            <w:tcBorders>
              <w:top w:val="outset" w:sz="6" w:space="0" w:color="auto"/>
              <w:left w:val="outset" w:sz="6" w:space="0" w:color="auto"/>
              <w:bottom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111'700</w:t>
            </w:r>
          </w:p>
        </w:tc>
      </w:tr>
      <w:tr w:rsidR="00F77F56" w:rsidTr="00FD601B">
        <w:trPr>
          <w:tblCellSpacing w:w="6" w:type="dxa"/>
          <w:jc w:val="center"/>
        </w:trPr>
        <w:tc>
          <w:tcPr>
            <w:tcW w:w="1763" w:type="dxa"/>
            <w:tcBorders>
              <w:top w:val="outset" w:sz="6" w:space="0" w:color="auto"/>
              <w:bottom w:val="outset" w:sz="6" w:space="0" w:color="auto"/>
              <w:right w:val="outset" w:sz="6" w:space="0" w:color="auto"/>
            </w:tcBorders>
            <w:shd w:val="clear" w:color="auto" w:fill="4BACC6" w:themeFill="accent5"/>
            <w:vAlign w:val="center"/>
          </w:tcPr>
          <w:p w:rsidR="00F77F56" w:rsidRDefault="00F77F56" w:rsidP="00CD03C0">
            <w:pPr>
              <w:pStyle w:val="NormalWeb"/>
              <w:spacing w:before="166" w:beforeAutospacing="0" w:after="166" w:afterAutospacing="0" w:line="244" w:lineRule="atLeast"/>
              <w:rPr>
                <w:color w:val="444444"/>
              </w:rPr>
            </w:pPr>
            <w:r>
              <w:rPr>
                <w:color w:val="444444"/>
              </w:rPr>
              <w:t>La Somme (S)</w:t>
            </w:r>
          </w:p>
        </w:tc>
        <w:tc>
          <w:tcPr>
            <w:tcW w:w="629"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45'200</w:t>
            </w:r>
          </w:p>
        </w:tc>
        <w:tc>
          <w:tcPr>
            <w:tcW w:w="1238"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4'350</w:t>
            </w:r>
          </w:p>
        </w:tc>
        <w:tc>
          <w:tcPr>
            <w:tcW w:w="1007"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50</w:t>
            </w:r>
          </w:p>
        </w:tc>
        <w:tc>
          <w:tcPr>
            <w:tcW w:w="1687" w:type="dxa"/>
            <w:tcBorders>
              <w:top w:val="outset" w:sz="6" w:space="0" w:color="auto"/>
              <w:left w:val="outset" w:sz="6" w:space="0" w:color="auto"/>
              <w:bottom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49'600</w:t>
            </w:r>
          </w:p>
        </w:tc>
      </w:tr>
      <w:tr w:rsidR="00F77F56" w:rsidTr="00FD601B">
        <w:trPr>
          <w:tblCellSpacing w:w="6" w:type="dxa"/>
          <w:jc w:val="center"/>
        </w:trPr>
        <w:tc>
          <w:tcPr>
            <w:tcW w:w="1763" w:type="dxa"/>
            <w:tcBorders>
              <w:top w:val="outset" w:sz="6" w:space="0" w:color="auto"/>
              <w:bottom w:val="outset" w:sz="6" w:space="0" w:color="auto"/>
              <w:right w:val="outset" w:sz="6" w:space="0" w:color="auto"/>
            </w:tcBorders>
            <w:shd w:val="clear" w:color="auto" w:fill="4BACC6" w:themeFill="accent5"/>
            <w:vAlign w:val="center"/>
          </w:tcPr>
          <w:p w:rsidR="00F77F56" w:rsidRDefault="00F77F56" w:rsidP="00CD03C0">
            <w:pPr>
              <w:pStyle w:val="NormalWeb"/>
              <w:spacing w:before="166" w:beforeAutospacing="0" w:after="166" w:afterAutospacing="0" w:line="244" w:lineRule="atLeast"/>
              <w:rPr>
                <w:color w:val="444444"/>
              </w:rPr>
            </w:pPr>
            <w:r>
              <w:rPr>
                <w:color w:val="444444"/>
              </w:rPr>
              <w:t>Total</w:t>
            </w:r>
          </w:p>
        </w:tc>
        <w:tc>
          <w:tcPr>
            <w:tcW w:w="629"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253'400</w:t>
            </w:r>
          </w:p>
        </w:tc>
        <w:tc>
          <w:tcPr>
            <w:tcW w:w="1238"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17'730</w:t>
            </w:r>
          </w:p>
        </w:tc>
        <w:tc>
          <w:tcPr>
            <w:tcW w:w="1007" w:type="dxa"/>
            <w:tcBorders>
              <w:top w:val="outset" w:sz="6" w:space="0" w:color="auto"/>
              <w:left w:val="outset" w:sz="6" w:space="0" w:color="auto"/>
              <w:bottom w:val="outset" w:sz="6" w:space="0" w:color="auto"/>
              <w:right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1'520</w:t>
            </w:r>
          </w:p>
        </w:tc>
        <w:tc>
          <w:tcPr>
            <w:tcW w:w="1687" w:type="dxa"/>
            <w:tcBorders>
              <w:top w:val="outset" w:sz="6" w:space="0" w:color="auto"/>
              <w:left w:val="outset" w:sz="6" w:space="0" w:color="auto"/>
              <w:bottom w:val="outset" w:sz="6" w:space="0" w:color="auto"/>
            </w:tcBorders>
            <w:vAlign w:val="center"/>
          </w:tcPr>
          <w:p w:rsidR="00F77F56" w:rsidRDefault="00F77F56" w:rsidP="00CD03C0">
            <w:pPr>
              <w:pStyle w:val="NormalWeb"/>
              <w:spacing w:before="166" w:beforeAutospacing="0" w:after="166" w:afterAutospacing="0" w:line="244" w:lineRule="atLeast"/>
              <w:jc w:val="center"/>
              <w:rPr>
                <w:color w:val="444444"/>
              </w:rPr>
            </w:pPr>
            <w:r>
              <w:rPr>
                <w:color w:val="444444"/>
              </w:rPr>
              <w:t>272'650</w:t>
            </w:r>
          </w:p>
        </w:tc>
      </w:tr>
    </w:tbl>
    <w:p w:rsidR="00F77F56" w:rsidRPr="00F53063" w:rsidRDefault="00F53063" w:rsidP="00F53063">
      <w:pPr>
        <w:shd w:val="clear" w:color="auto" w:fill="FFFFFF"/>
        <w:jc w:val="center"/>
        <w:rPr>
          <w:rFonts w:ascii="Garamond" w:eastAsia="Times New Roman" w:hAnsi="Garamond" w:cs="Garamond"/>
          <w:sz w:val="26"/>
          <w:szCs w:val="26"/>
          <w:lang w:eastAsia="fr-FR"/>
        </w:rPr>
      </w:pPr>
      <w:r w:rsidRPr="00F53063">
        <w:rPr>
          <w:rFonts w:ascii="Garamond" w:eastAsia="Times New Roman" w:hAnsi="Garamond" w:cs="Garamond"/>
          <w:sz w:val="26"/>
          <w:szCs w:val="26"/>
          <w:lang w:eastAsia="fr-FR"/>
        </w:rPr>
        <w:t>Tableau: 1</w:t>
      </w:r>
      <w:r w:rsidR="00F77F56" w:rsidRPr="00F53063">
        <w:rPr>
          <w:rFonts w:ascii="Garamond" w:eastAsia="Times New Roman" w:hAnsi="Garamond" w:cs="Garamond"/>
          <w:sz w:val="26"/>
          <w:szCs w:val="26"/>
          <w:lang w:eastAsia="fr-FR"/>
        </w:rPr>
        <w:t>- Tableau de cont</w:t>
      </w:r>
      <w:r>
        <w:rPr>
          <w:rFonts w:ascii="Garamond" w:eastAsia="Times New Roman" w:hAnsi="Garamond" w:cs="Garamond"/>
          <w:sz w:val="26"/>
          <w:szCs w:val="26"/>
          <w:lang w:eastAsia="fr-FR"/>
        </w:rPr>
        <w:t>ingence (tableau croisé) de l'AF</w:t>
      </w:r>
      <w:r w:rsidR="00F77F56" w:rsidRPr="00F53063">
        <w:rPr>
          <w:rFonts w:ascii="Garamond" w:eastAsia="Times New Roman" w:hAnsi="Garamond" w:cs="Garamond"/>
          <w:sz w:val="26"/>
          <w:szCs w:val="26"/>
          <w:lang w:eastAsia="fr-FR"/>
        </w:rPr>
        <w:t>C.</w:t>
      </w:r>
    </w:p>
    <w:p w:rsidR="00F77F56" w:rsidRPr="00F53063" w:rsidRDefault="00F77F56" w:rsidP="00F77F56">
      <w:pPr>
        <w:pStyle w:val="NormalWeb"/>
        <w:shd w:val="clear" w:color="auto" w:fill="FFFFFF"/>
        <w:spacing w:before="166" w:beforeAutospacing="0" w:after="166" w:afterAutospacing="0" w:line="244" w:lineRule="atLeast"/>
        <w:rPr>
          <w:rFonts w:ascii="Garamond" w:hAnsi="Garamond" w:cs="Garamond"/>
          <w:sz w:val="26"/>
          <w:szCs w:val="26"/>
        </w:rPr>
      </w:pPr>
      <w:r w:rsidRPr="00F53063">
        <w:rPr>
          <w:rFonts w:ascii="Garamond" w:hAnsi="Garamond" w:cs="Garamond"/>
          <w:sz w:val="26"/>
          <w:szCs w:val="26"/>
        </w:rPr>
        <w:t>Q.1- Analyser s'il existe les degrés de ressemblance et de différence entre les variables, en choisissant la distance euclidienne suivante:</w:t>
      </w:r>
    </w:p>
    <w:p w:rsidR="00F77F56" w:rsidRPr="00F53063" w:rsidRDefault="00045D54" w:rsidP="00F77F56">
      <w:pPr>
        <w:pStyle w:val="NormalWeb"/>
        <w:shd w:val="clear" w:color="auto" w:fill="FFFFFF"/>
        <w:spacing w:before="0" w:beforeAutospacing="0" w:after="0" w:afterAutospacing="0" w:line="244" w:lineRule="atLeast"/>
        <w:jc w:val="center"/>
        <w:rPr>
          <w:rFonts w:ascii="Garamond" w:hAnsi="Garamond" w:cs="Garamond"/>
          <w:sz w:val="26"/>
          <w:szCs w:val="26"/>
        </w:rPr>
      </w:pPr>
      <w:r>
        <w:rPr>
          <w:rFonts w:ascii="Garamond" w:hAnsi="Garamond" w:cs="Garamond"/>
          <w:noProof/>
          <w:sz w:val="26"/>
          <w:szCs w:val="26"/>
        </w:rPr>
        <w:drawing>
          <wp:inline distT="0" distB="0" distL="0" distR="0">
            <wp:extent cx="2292985" cy="499110"/>
            <wp:effectExtent l="19050" t="0" r="0" b="0"/>
            <wp:docPr id="288" name="Image 288"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descr="equation"/>
                    <pic:cNvPicPr>
                      <a:picLocks noChangeAspect="1" noChangeArrowheads="1"/>
                    </pic:cNvPicPr>
                  </pic:nvPicPr>
                  <pic:blipFill>
                    <a:blip r:embed="rId414"/>
                    <a:srcRect/>
                    <a:stretch>
                      <a:fillRect/>
                    </a:stretch>
                  </pic:blipFill>
                  <pic:spPr bwMode="auto">
                    <a:xfrm>
                      <a:off x="0" y="0"/>
                      <a:ext cx="2292985" cy="499110"/>
                    </a:xfrm>
                    <a:prstGeom prst="rect">
                      <a:avLst/>
                    </a:prstGeom>
                    <a:noFill/>
                    <a:ln w="9525">
                      <a:noFill/>
                      <a:miter lim="800000"/>
                      <a:headEnd/>
                      <a:tailEnd/>
                    </a:ln>
                  </pic:spPr>
                </pic:pic>
              </a:graphicData>
            </a:graphic>
          </wp:inline>
        </w:drawing>
      </w:r>
      <w:r w:rsidR="00F77F56" w:rsidRPr="00F53063">
        <w:rPr>
          <w:rFonts w:ascii="Garamond" w:hAnsi="Garamond" w:cs="Garamond"/>
          <w:sz w:val="26"/>
          <w:szCs w:val="26"/>
        </w:rPr>
        <w:t> </w:t>
      </w:r>
    </w:p>
    <w:p w:rsidR="00F77F56" w:rsidRPr="00F53063" w:rsidRDefault="00F77F56" w:rsidP="00F77F56">
      <w:pPr>
        <w:pStyle w:val="NormalWeb"/>
        <w:shd w:val="clear" w:color="auto" w:fill="FFFFFF"/>
        <w:spacing w:before="0" w:beforeAutospacing="0" w:after="0" w:afterAutospacing="0" w:line="244" w:lineRule="atLeast"/>
        <w:jc w:val="center"/>
        <w:rPr>
          <w:rFonts w:ascii="Garamond" w:hAnsi="Garamond" w:cs="Garamond"/>
          <w:sz w:val="26"/>
          <w:szCs w:val="26"/>
        </w:rPr>
      </w:pPr>
    </w:p>
    <w:p w:rsidR="00F77F56" w:rsidRPr="00F53063" w:rsidRDefault="00F77F56" w:rsidP="00F77F56">
      <w:pPr>
        <w:pStyle w:val="NormalWeb"/>
        <w:shd w:val="clear" w:color="auto" w:fill="FFFFFF"/>
        <w:spacing w:before="0" w:beforeAutospacing="0" w:after="0" w:afterAutospacing="0" w:line="244" w:lineRule="atLeast"/>
        <w:rPr>
          <w:rFonts w:ascii="Garamond" w:hAnsi="Garamond" w:cs="Garamond"/>
          <w:sz w:val="26"/>
          <w:szCs w:val="26"/>
        </w:rPr>
      </w:pPr>
      <w:r w:rsidRPr="00F53063">
        <w:rPr>
          <w:rFonts w:ascii="Garamond" w:hAnsi="Garamond" w:cs="Garamond"/>
          <w:sz w:val="26"/>
          <w:szCs w:val="26"/>
        </w:rPr>
        <w:t>Q.2- Calculer les tableaux croisés dynamiques qui inclut la fonction index.</w:t>
      </w:r>
    </w:p>
    <w:p w:rsidR="00F77F56" w:rsidRPr="00F53063" w:rsidRDefault="00F77F56" w:rsidP="00F77F56">
      <w:pPr>
        <w:pStyle w:val="NormalWeb"/>
        <w:shd w:val="clear" w:color="auto" w:fill="FFFFFF"/>
        <w:spacing w:before="166" w:beforeAutospacing="0" w:after="166" w:afterAutospacing="0" w:line="244" w:lineRule="atLeast"/>
        <w:rPr>
          <w:rFonts w:ascii="Garamond" w:hAnsi="Garamond" w:cs="Garamond"/>
          <w:sz w:val="26"/>
          <w:szCs w:val="26"/>
        </w:rPr>
      </w:pPr>
      <w:r w:rsidRPr="00F53063">
        <w:rPr>
          <w:rFonts w:ascii="Garamond" w:hAnsi="Garamond" w:cs="Garamond"/>
          <w:sz w:val="26"/>
          <w:szCs w:val="26"/>
        </w:rPr>
        <w:t>Q.3- Quels seraient les effectifs théoriques qui auraient été obtenus si les proportions des arbres dans les régions étaient rigoureusement équivalentes à la proportion d'ensemble (soit de telle manière à ce que les index soient tous unitaires)?</w:t>
      </w:r>
    </w:p>
    <w:p w:rsidR="00F77F56" w:rsidRPr="00F53063" w:rsidRDefault="00F77F56" w:rsidP="00F77F56">
      <w:pPr>
        <w:pStyle w:val="NormalWeb"/>
        <w:shd w:val="clear" w:color="auto" w:fill="FFFFFF"/>
        <w:spacing w:before="166" w:beforeAutospacing="0" w:after="166" w:afterAutospacing="0" w:line="244" w:lineRule="atLeast"/>
        <w:rPr>
          <w:rFonts w:ascii="Garamond" w:hAnsi="Garamond" w:cs="Garamond"/>
          <w:b/>
          <w:bCs/>
          <w:sz w:val="26"/>
          <w:szCs w:val="26"/>
        </w:rPr>
      </w:pPr>
      <w:r w:rsidRPr="00F53063">
        <w:rPr>
          <w:rFonts w:ascii="Garamond" w:hAnsi="Garamond" w:cs="Garamond"/>
          <w:b/>
          <w:bCs/>
          <w:sz w:val="26"/>
          <w:szCs w:val="26"/>
        </w:rPr>
        <w:t>Exercice 2 :</w:t>
      </w:r>
    </w:p>
    <w:p w:rsidR="00F77F56" w:rsidRDefault="00F77F56" w:rsidP="00F53063">
      <w:pPr>
        <w:pStyle w:val="NormalWeb"/>
        <w:shd w:val="clear" w:color="auto" w:fill="FFFFFF"/>
        <w:spacing w:before="0" w:beforeAutospacing="0" w:after="0" w:afterAutospacing="0" w:line="244" w:lineRule="atLeast"/>
        <w:rPr>
          <w:rFonts w:ascii="Garamond" w:hAnsi="Garamond" w:cs="Garamond"/>
          <w:sz w:val="26"/>
          <w:szCs w:val="26"/>
        </w:rPr>
      </w:pPr>
      <w:r w:rsidRPr="00F53063">
        <w:rPr>
          <w:rFonts w:ascii="Garamond" w:hAnsi="Garamond" w:cs="Garamond"/>
          <w:sz w:val="26"/>
          <w:szCs w:val="26"/>
        </w:rPr>
        <w:t>Considérons le tableau suivant des équipements de type bureau:</w:t>
      </w:r>
    </w:p>
    <w:p w:rsidR="00F53063" w:rsidRPr="00F53063" w:rsidRDefault="00F53063" w:rsidP="00F53063">
      <w:pPr>
        <w:pStyle w:val="NormalWeb"/>
        <w:shd w:val="clear" w:color="auto" w:fill="FFFFFF"/>
        <w:spacing w:before="0" w:beforeAutospacing="0" w:after="0" w:afterAutospacing="0" w:line="244" w:lineRule="atLeast"/>
        <w:rPr>
          <w:rFonts w:ascii="Garamond" w:hAnsi="Garamond" w:cs="Garamond"/>
          <w:sz w:val="26"/>
          <w:szCs w:val="26"/>
        </w:rPr>
      </w:pPr>
    </w:p>
    <w:p w:rsidR="00F77F56" w:rsidRDefault="00045D54" w:rsidP="00F77F56">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noProof/>
          <w:color w:val="444444"/>
          <w:sz w:val="14"/>
          <w:szCs w:val="14"/>
        </w:rPr>
        <w:drawing>
          <wp:inline distT="0" distB="0" distL="0" distR="0">
            <wp:extent cx="3545205" cy="1695450"/>
            <wp:effectExtent l="19050" t="0" r="0" b="0"/>
            <wp:docPr id="289" name="Image 289"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descr="equation"/>
                    <pic:cNvPicPr>
                      <a:picLocks noChangeAspect="1" noChangeArrowheads="1"/>
                    </pic:cNvPicPr>
                  </pic:nvPicPr>
                  <pic:blipFill>
                    <a:blip r:embed="rId415"/>
                    <a:srcRect/>
                    <a:stretch>
                      <a:fillRect/>
                    </a:stretch>
                  </pic:blipFill>
                  <pic:spPr bwMode="auto">
                    <a:xfrm>
                      <a:off x="0" y="0"/>
                      <a:ext cx="3545205" cy="1695450"/>
                    </a:xfrm>
                    <a:prstGeom prst="rect">
                      <a:avLst/>
                    </a:prstGeom>
                    <a:noFill/>
                    <a:ln w="9525">
                      <a:noFill/>
                      <a:miter lim="800000"/>
                      <a:headEnd/>
                      <a:tailEnd/>
                    </a:ln>
                  </pic:spPr>
                </pic:pic>
              </a:graphicData>
            </a:graphic>
          </wp:inline>
        </w:drawing>
      </w:r>
    </w:p>
    <w:p w:rsidR="00F77F56" w:rsidRDefault="00F77F56" w:rsidP="00F77F56">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p>
    <w:p w:rsidR="00F77F56" w:rsidRPr="00F53063" w:rsidRDefault="00F53063" w:rsidP="00F53063">
      <w:pPr>
        <w:pStyle w:val="NormalWeb"/>
        <w:shd w:val="clear" w:color="auto" w:fill="FFFFFF"/>
        <w:spacing w:before="166" w:beforeAutospacing="0" w:after="166" w:afterAutospacing="0" w:line="244" w:lineRule="atLeast"/>
        <w:rPr>
          <w:rFonts w:ascii="Garamond" w:hAnsi="Garamond" w:cs="Garamond"/>
          <w:sz w:val="26"/>
          <w:szCs w:val="26"/>
        </w:rPr>
      </w:pPr>
      <w:r w:rsidRPr="00F53063">
        <w:rPr>
          <w:rFonts w:ascii="Garamond" w:hAnsi="Garamond" w:cs="Garamond"/>
          <w:sz w:val="26"/>
          <w:szCs w:val="26"/>
        </w:rPr>
        <w:lastRenderedPageBreak/>
        <w:t>Q.</w:t>
      </w:r>
      <w:r w:rsidR="00F77F56" w:rsidRPr="00F53063">
        <w:rPr>
          <w:rFonts w:ascii="Garamond" w:hAnsi="Garamond" w:cs="Garamond"/>
          <w:sz w:val="26"/>
          <w:szCs w:val="26"/>
        </w:rPr>
        <w:t xml:space="preserve">1- Calculer les tableaux croisés dynamiques qui inclut la fonction index ou élasticité et qui est donné par: </w:t>
      </w:r>
    </w:p>
    <w:p w:rsidR="00F77F56" w:rsidRPr="00F53063" w:rsidRDefault="00045D54" w:rsidP="00F53063">
      <w:pPr>
        <w:pStyle w:val="NormalWeb"/>
        <w:shd w:val="clear" w:color="auto" w:fill="FFFFFF"/>
        <w:spacing w:before="166" w:beforeAutospacing="0" w:after="166" w:afterAutospacing="0" w:line="244" w:lineRule="atLeast"/>
        <w:jc w:val="center"/>
        <w:rPr>
          <w:rFonts w:ascii="Garamond" w:hAnsi="Garamond" w:cs="Garamond"/>
          <w:sz w:val="26"/>
          <w:szCs w:val="26"/>
        </w:rPr>
      </w:pPr>
      <w:r>
        <w:rPr>
          <w:rFonts w:ascii="Garamond" w:hAnsi="Garamond" w:cs="Garamond"/>
          <w:noProof/>
          <w:sz w:val="26"/>
          <w:szCs w:val="26"/>
        </w:rPr>
        <w:drawing>
          <wp:inline distT="0" distB="0" distL="0" distR="0">
            <wp:extent cx="886460" cy="942340"/>
            <wp:effectExtent l="0" t="0" r="8890" b="0"/>
            <wp:docPr id="290" name="Image 290"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descr="equation"/>
                    <pic:cNvPicPr>
                      <a:picLocks noChangeAspect="1" noChangeArrowheads="1"/>
                    </pic:cNvPicPr>
                  </pic:nvPicPr>
                  <pic:blipFill>
                    <a:blip r:embed="rId416"/>
                    <a:srcRect/>
                    <a:stretch>
                      <a:fillRect/>
                    </a:stretch>
                  </pic:blipFill>
                  <pic:spPr bwMode="auto">
                    <a:xfrm>
                      <a:off x="0" y="0"/>
                      <a:ext cx="886460" cy="942340"/>
                    </a:xfrm>
                    <a:prstGeom prst="rect">
                      <a:avLst/>
                    </a:prstGeom>
                    <a:noFill/>
                    <a:ln w="9525">
                      <a:noFill/>
                      <a:miter lim="800000"/>
                      <a:headEnd/>
                      <a:tailEnd/>
                    </a:ln>
                  </pic:spPr>
                </pic:pic>
              </a:graphicData>
            </a:graphic>
          </wp:inline>
        </w:drawing>
      </w:r>
    </w:p>
    <w:p w:rsidR="00F77F56" w:rsidRDefault="00F77F56" w:rsidP="00F77F56">
      <w:pPr>
        <w:pStyle w:val="NormalWeb"/>
        <w:shd w:val="clear" w:color="auto" w:fill="FFFFFF"/>
        <w:spacing w:before="0" w:beforeAutospacing="0" w:after="0" w:afterAutospacing="0" w:line="244" w:lineRule="atLeast"/>
        <w:jc w:val="center"/>
        <w:rPr>
          <w:rFonts w:ascii="Lucida Sans Unicode" w:hAnsi="Lucida Sans Unicode" w:cs="Lucida Sans Unicode"/>
          <w:color w:val="444444"/>
          <w:sz w:val="14"/>
          <w:szCs w:val="14"/>
        </w:rPr>
      </w:pPr>
      <w:r>
        <w:rPr>
          <w:rFonts w:ascii="Lucida Sans Unicode" w:hAnsi="Lucida Sans Unicode" w:cs="Lucida Sans Unicode"/>
          <w:color w:val="444444"/>
          <w:sz w:val="14"/>
          <w:szCs w:val="14"/>
        </w:rPr>
        <w:t>  </w:t>
      </w: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77F56" w:rsidRDefault="00F77F56" w:rsidP="00F77F56">
      <w:pPr>
        <w:pStyle w:val="NormalWeb"/>
        <w:shd w:val="clear" w:color="auto" w:fill="FFFFFF"/>
        <w:spacing w:before="166" w:beforeAutospacing="0" w:after="166" w:afterAutospacing="0" w:line="244" w:lineRule="atLeast"/>
        <w:rPr>
          <w:rFonts w:ascii="Lucida Sans Unicode" w:hAnsi="Lucida Sans Unicode" w:cs="Lucida Sans Unicode"/>
          <w:b/>
          <w:bCs/>
          <w:color w:val="444444"/>
          <w:sz w:val="14"/>
          <w:szCs w:val="14"/>
        </w:rPr>
      </w:pPr>
    </w:p>
    <w:p w:rsidR="00F137F7" w:rsidRDefault="00F137F7" w:rsidP="002A4CE8">
      <w:pPr>
        <w:pStyle w:val="Monexo"/>
        <w:tabs>
          <w:tab w:val="clear" w:pos="360"/>
        </w:tabs>
        <w:spacing w:before="240" w:after="60" w:line="276" w:lineRule="auto"/>
        <w:rPr>
          <w:rFonts w:cs="Times New Roman"/>
        </w:rPr>
      </w:pPr>
    </w:p>
    <w:p w:rsidR="00F137F7" w:rsidRPr="00F17C6D" w:rsidRDefault="00F137F7" w:rsidP="00B41516">
      <w:pPr>
        <w:spacing w:after="0" w:line="360" w:lineRule="auto"/>
        <w:jc w:val="right"/>
        <w:rPr>
          <w:rFonts w:ascii="Garamond" w:hAnsi="Garamond" w:cs="Garamond"/>
          <w:b/>
          <w:bCs/>
          <w:sz w:val="56"/>
          <w:szCs w:val="56"/>
        </w:rPr>
      </w:pPr>
      <w:r w:rsidRPr="00727E09">
        <w:rPr>
          <w:rFonts w:ascii="Garamond" w:hAnsi="Garamond" w:cs="Garamond"/>
          <w:sz w:val="29"/>
          <w:szCs w:val="29"/>
        </w:rPr>
        <w:lastRenderedPageBreak/>
        <w:tab/>
      </w:r>
      <w:r>
        <w:rPr>
          <w:rFonts w:ascii="Garamond" w:hAnsi="Garamond" w:cs="Garamond"/>
          <w:b/>
          <w:bCs/>
          <w:sz w:val="56"/>
          <w:szCs w:val="56"/>
        </w:rPr>
        <w:t>Solution</w:t>
      </w:r>
      <w:r w:rsidR="00C666D5">
        <w:rPr>
          <w:rFonts w:ascii="Garamond" w:hAnsi="Garamond" w:cs="Garamond"/>
          <w:b/>
          <w:bCs/>
          <w:sz w:val="56"/>
          <w:szCs w:val="56"/>
        </w:rPr>
        <w:t>s</w:t>
      </w:r>
      <w:r w:rsidR="00C659E3">
        <w:rPr>
          <w:rFonts w:ascii="Garamond" w:hAnsi="Garamond" w:cs="Garamond"/>
          <w:b/>
          <w:bCs/>
          <w:sz w:val="56"/>
          <w:szCs w:val="56"/>
        </w:rPr>
        <w:t xml:space="preserve"> Travaux dirigés</w:t>
      </w:r>
    </w:p>
    <w:p w:rsidR="00F137F7" w:rsidRDefault="00F137F7" w:rsidP="00B41516">
      <w:pPr>
        <w:jc w:val="right"/>
      </w:pPr>
    </w:p>
    <w:p w:rsidR="00F137F7" w:rsidRDefault="00F137F7" w:rsidP="00B41516"/>
    <w:p w:rsidR="00F137F7" w:rsidRDefault="00F137F7" w:rsidP="00B41516"/>
    <w:p w:rsidR="00F137F7" w:rsidRDefault="00F137F7" w:rsidP="00B41516">
      <w:pPr>
        <w:spacing w:after="0" w:line="360" w:lineRule="auto"/>
        <w:jc w:val="right"/>
        <w:rPr>
          <w:rFonts w:ascii="Garamond" w:hAnsi="Garamond" w:cs="Garamond"/>
          <w:b/>
          <w:bCs/>
          <w:sz w:val="48"/>
          <w:szCs w:val="48"/>
        </w:rPr>
      </w:pPr>
    </w:p>
    <w:p w:rsidR="00F137F7" w:rsidRDefault="00F137F7" w:rsidP="00B41516">
      <w:pPr>
        <w:spacing w:after="0" w:line="360" w:lineRule="auto"/>
        <w:jc w:val="right"/>
        <w:rPr>
          <w:rFonts w:ascii="Garamond" w:hAnsi="Garamond" w:cs="Garamond"/>
          <w:b/>
          <w:bCs/>
          <w:sz w:val="48"/>
          <w:szCs w:val="48"/>
        </w:rPr>
      </w:pPr>
    </w:p>
    <w:p w:rsidR="00F137F7" w:rsidRDefault="00F137F7" w:rsidP="00B41516">
      <w:pPr>
        <w:spacing w:after="0" w:line="360" w:lineRule="auto"/>
        <w:jc w:val="right"/>
        <w:rPr>
          <w:rFonts w:ascii="Garamond" w:hAnsi="Garamond" w:cs="Garamond"/>
          <w:b/>
          <w:bCs/>
          <w:sz w:val="48"/>
          <w:szCs w:val="48"/>
        </w:rPr>
      </w:pPr>
    </w:p>
    <w:p w:rsidR="00F137F7" w:rsidRDefault="00F137F7" w:rsidP="00B41516">
      <w:pPr>
        <w:spacing w:after="0" w:line="360" w:lineRule="auto"/>
        <w:jc w:val="right"/>
        <w:rPr>
          <w:rFonts w:ascii="Garamond" w:hAnsi="Garamond" w:cs="Garamond"/>
          <w:b/>
          <w:bCs/>
          <w:sz w:val="48"/>
          <w:szCs w:val="48"/>
        </w:rPr>
      </w:pPr>
    </w:p>
    <w:p w:rsidR="00F137F7" w:rsidRDefault="00F137F7" w:rsidP="00B41516">
      <w:pPr>
        <w:spacing w:after="0" w:line="360" w:lineRule="auto"/>
        <w:jc w:val="right"/>
        <w:rPr>
          <w:rFonts w:ascii="Garamond" w:hAnsi="Garamond" w:cs="Garamond"/>
          <w:b/>
          <w:bCs/>
          <w:sz w:val="48"/>
          <w:szCs w:val="48"/>
        </w:rPr>
      </w:pPr>
    </w:p>
    <w:p w:rsidR="00F137F7" w:rsidRDefault="00F137F7" w:rsidP="00B41516">
      <w:pPr>
        <w:spacing w:after="0" w:line="360" w:lineRule="auto"/>
        <w:jc w:val="right"/>
        <w:rPr>
          <w:rFonts w:ascii="Garamond" w:hAnsi="Garamond" w:cs="Garamond"/>
          <w:b/>
          <w:bCs/>
          <w:sz w:val="48"/>
          <w:szCs w:val="48"/>
        </w:rPr>
      </w:pPr>
    </w:p>
    <w:p w:rsidR="00F137F7" w:rsidRDefault="00F137F7" w:rsidP="00B41516">
      <w:pPr>
        <w:spacing w:after="0" w:line="360" w:lineRule="auto"/>
        <w:jc w:val="right"/>
        <w:rPr>
          <w:rFonts w:ascii="Garamond" w:hAnsi="Garamond" w:cs="Garamond"/>
          <w:b/>
          <w:bCs/>
          <w:sz w:val="48"/>
          <w:szCs w:val="48"/>
        </w:rPr>
      </w:pPr>
    </w:p>
    <w:p w:rsidR="00F137F7" w:rsidRDefault="00F137F7" w:rsidP="00B41516">
      <w:pPr>
        <w:spacing w:after="0" w:line="360" w:lineRule="auto"/>
        <w:jc w:val="right"/>
        <w:rPr>
          <w:rFonts w:ascii="Garamond" w:hAnsi="Garamond" w:cs="Garamond"/>
          <w:b/>
          <w:bCs/>
          <w:sz w:val="48"/>
          <w:szCs w:val="48"/>
        </w:rPr>
      </w:pPr>
    </w:p>
    <w:p w:rsidR="00F137F7" w:rsidRDefault="00F137F7" w:rsidP="00B41516">
      <w:pPr>
        <w:spacing w:after="0" w:line="360" w:lineRule="auto"/>
        <w:jc w:val="right"/>
        <w:rPr>
          <w:rFonts w:ascii="Garamond" w:hAnsi="Garamond" w:cs="Garamond"/>
          <w:b/>
          <w:bCs/>
          <w:sz w:val="48"/>
          <w:szCs w:val="48"/>
        </w:rPr>
      </w:pPr>
    </w:p>
    <w:p w:rsidR="00F137F7" w:rsidRDefault="00F137F7" w:rsidP="00B41516">
      <w:pPr>
        <w:spacing w:after="0" w:line="360" w:lineRule="auto"/>
        <w:jc w:val="right"/>
        <w:rPr>
          <w:rFonts w:ascii="Garamond" w:hAnsi="Garamond" w:cs="Garamond"/>
          <w:b/>
          <w:bCs/>
          <w:sz w:val="72"/>
          <w:szCs w:val="72"/>
        </w:rPr>
      </w:pPr>
    </w:p>
    <w:p w:rsidR="00F137F7" w:rsidRDefault="00F137F7" w:rsidP="00B41516">
      <w:pPr>
        <w:spacing w:after="0" w:line="360" w:lineRule="auto"/>
        <w:jc w:val="right"/>
        <w:rPr>
          <w:rFonts w:ascii="Garamond" w:hAnsi="Garamond" w:cs="Garamond"/>
          <w:b/>
          <w:bCs/>
          <w:sz w:val="72"/>
          <w:szCs w:val="72"/>
        </w:rPr>
        <w:sectPr w:rsidR="00F137F7" w:rsidSect="00692803">
          <w:headerReference w:type="default" r:id="rId417"/>
          <w:pgSz w:w="11906" w:h="16838"/>
          <w:pgMar w:top="1417" w:right="1417" w:bottom="1417" w:left="1417" w:header="708" w:footer="708" w:gutter="0"/>
          <w:cols w:space="708"/>
          <w:docGrid w:linePitch="360"/>
        </w:sectPr>
      </w:pPr>
    </w:p>
    <w:p w:rsidR="00F137F7" w:rsidRDefault="000201CB" w:rsidP="00BC5AE8">
      <w:pPr>
        <w:spacing w:after="0" w:line="360" w:lineRule="auto"/>
        <w:jc w:val="right"/>
        <w:rPr>
          <w:rFonts w:ascii="Garamond" w:hAnsi="Garamond" w:cs="Garamond"/>
          <w:b/>
          <w:bCs/>
          <w:sz w:val="72"/>
          <w:szCs w:val="72"/>
        </w:rPr>
      </w:pPr>
      <w:r w:rsidRPr="000201CB">
        <w:rPr>
          <w:noProof/>
          <w:lang w:eastAsia="fr-FR"/>
        </w:rPr>
        <w:lastRenderedPageBreak/>
        <w:pict>
          <v:roundrect id="_x0000_s1168" style="position:absolute;left:0;text-align:left;margin-left:10.25pt;margin-top:58.75pt;width:474.55pt;height:6.25pt;z-index:-251649536" arcsize="10923f" fillcolor="#8db3e2" strokecolor="#17365d">
            <w10:anchorlock/>
          </v:roundrect>
        </w:pict>
      </w:r>
      <w:r w:rsidR="00F137F7">
        <w:rPr>
          <w:rFonts w:ascii="Garamond" w:hAnsi="Garamond" w:cs="Garamond"/>
          <w:b/>
          <w:bCs/>
          <w:sz w:val="56"/>
          <w:szCs w:val="56"/>
        </w:rPr>
        <w:t>Solution</w:t>
      </w:r>
      <w:r w:rsidR="00F137F7" w:rsidRPr="00F17C6D">
        <w:rPr>
          <w:rFonts w:ascii="Garamond" w:hAnsi="Garamond" w:cs="Garamond"/>
          <w:b/>
          <w:bCs/>
          <w:sz w:val="72"/>
          <w:szCs w:val="72"/>
        </w:rPr>
        <w:t xml:space="preserve"> TD N° 1  </w:t>
      </w:r>
    </w:p>
    <w:p w:rsidR="00F137F7" w:rsidRDefault="00F137F7" w:rsidP="00BC5AE8">
      <w:pPr>
        <w:spacing w:after="0" w:line="360" w:lineRule="auto"/>
        <w:jc w:val="right"/>
        <w:rPr>
          <w:rFonts w:ascii="Cambria" w:hAnsi="Cambria" w:cs="Cambria"/>
        </w:rPr>
      </w:pPr>
    </w:p>
    <w:p w:rsidR="00F137F7" w:rsidRDefault="00F137F7" w:rsidP="00B41516">
      <w:pPr>
        <w:spacing w:after="0" w:line="360" w:lineRule="auto"/>
        <w:jc w:val="right"/>
        <w:rPr>
          <w:rFonts w:ascii="Garamond" w:hAnsi="Garamond" w:cs="Garamond"/>
          <w:b/>
          <w:bCs/>
          <w:sz w:val="48"/>
          <w:szCs w:val="48"/>
        </w:rPr>
      </w:pPr>
    </w:p>
    <w:p w:rsidR="00F137F7" w:rsidRDefault="00F137F7" w:rsidP="00B41516">
      <w:pPr>
        <w:spacing w:after="0" w:line="360" w:lineRule="auto"/>
        <w:jc w:val="right"/>
        <w:rPr>
          <w:rFonts w:ascii="Garamond" w:hAnsi="Garamond" w:cs="Garamond"/>
          <w:b/>
          <w:bCs/>
          <w:sz w:val="48"/>
          <w:szCs w:val="48"/>
        </w:rPr>
        <w:sectPr w:rsidR="00F137F7" w:rsidSect="00692803">
          <w:pgSz w:w="11906" w:h="16838"/>
          <w:pgMar w:top="1417" w:right="1417" w:bottom="1417" w:left="1417" w:header="708" w:footer="708" w:gutter="0"/>
          <w:cols w:space="708"/>
          <w:titlePg/>
          <w:docGrid w:linePitch="360"/>
        </w:sectPr>
      </w:pPr>
    </w:p>
    <w:p w:rsidR="00F137F7" w:rsidRPr="00A8515F" w:rsidRDefault="00F137F7" w:rsidP="00B41516">
      <w:pPr>
        <w:jc w:val="center"/>
        <w:rPr>
          <w:rFonts w:ascii="Garamond" w:hAnsi="Garamond" w:cs="Garamond"/>
          <w:b/>
          <w:bCs/>
          <w:sz w:val="36"/>
          <w:szCs w:val="36"/>
        </w:rPr>
      </w:pPr>
      <w:r w:rsidRPr="00A8515F">
        <w:rPr>
          <w:rFonts w:ascii="Garamond" w:hAnsi="Garamond" w:cs="Garamond"/>
          <w:b/>
          <w:bCs/>
          <w:sz w:val="36"/>
          <w:szCs w:val="36"/>
        </w:rPr>
        <w:lastRenderedPageBreak/>
        <w:t>Solution TD N°1</w:t>
      </w:r>
      <w:r>
        <w:rPr>
          <w:rFonts w:ascii="Garamond" w:hAnsi="Garamond" w:cs="Garamond"/>
          <w:b/>
          <w:bCs/>
          <w:sz w:val="36"/>
          <w:szCs w:val="36"/>
        </w:rPr>
        <w:t xml:space="preserve"> </w:t>
      </w:r>
    </w:p>
    <w:p w:rsidR="00F137F7" w:rsidRDefault="00F137F7" w:rsidP="00B41516">
      <w:pPr>
        <w:rPr>
          <w:rFonts w:ascii="Garamond" w:hAnsi="Garamond" w:cs="Garamond"/>
          <w:sz w:val="26"/>
          <w:szCs w:val="26"/>
        </w:rPr>
      </w:pPr>
    </w:p>
    <w:p w:rsidR="00F137F7" w:rsidRDefault="00F137F7" w:rsidP="00B41516">
      <w:pPr>
        <w:pStyle w:val="Sansinterligne"/>
        <w:tabs>
          <w:tab w:val="left" w:pos="5103"/>
        </w:tabs>
        <w:spacing w:line="276" w:lineRule="auto"/>
        <w:jc w:val="both"/>
        <w:rPr>
          <w:rFonts w:ascii="Garamond" w:hAnsi="Garamond" w:cs="Garamond"/>
          <w:sz w:val="26"/>
          <w:szCs w:val="26"/>
        </w:rPr>
      </w:pPr>
    </w:p>
    <w:p w:rsidR="00F137F7" w:rsidRDefault="00F137F7" w:rsidP="00B41516">
      <w:pPr>
        <w:pStyle w:val="Sansinterligne"/>
        <w:tabs>
          <w:tab w:val="left" w:pos="5103"/>
        </w:tabs>
        <w:spacing w:after="240" w:line="276" w:lineRule="auto"/>
        <w:jc w:val="both"/>
        <w:rPr>
          <w:rFonts w:ascii="Times New Roman" w:hAnsi="Times New Roman" w:cs="Times New Roman"/>
          <w:b/>
          <w:bCs/>
          <w:sz w:val="24"/>
          <w:szCs w:val="24"/>
        </w:rPr>
      </w:pPr>
      <w:r w:rsidRPr="00E13D63">
        <w:rPr>
          <w:rFonts w:ascii="Garamond" w:hAnsi="Garamond" w:cs="Garamond"/>
          <w:b/>
          <w:bCs/>
          <w:sz w:val="26"/>
          <w:szCs w:val="26"/>
        </w:rPr>
        <w:t xml:space="preserve">Solution </w:t>
      </w:r>
      <w:r>
        <w:rPr>
          <w:rFonts w:ascii="Garamond" w:hAnsi="Garamond" w:cs="Garamond"/>
          <w:b/>
          <w:bCs/>
          <w:sz w:val="26"/>
          <w:szCs w:val="26"/>
        </w:rPr>
        <w:t>d'exercice</w:t>
      </w:r>
      <w:r w:rsidRPr="00E13D63">
        <w:rPr>
          <w:rFonts w:ascii="Times New Roman" w:hAnsi="Times New Roman" w:cs="Times New Roman"/>
          <w:b/>
          <w:bCs/>
          <w:sz w:val="24"/>
          <w:szCs w:val="24"/>
        </w:rPr>
        <w:t xml:space="preserve"> 01</w:t>
      </w:r>
      <w:r w:rsidR="00195D2D">
        <w:rPr>
          <w:rFonts w:ascii="Times New Roman" w:hAnsi="Times New Roman" w:cs="Times New Roman"/>
          <w:b/>
          <w:bCs/>
          <w:sz w:val="24"/>
          <w:szCs w:val="24"/>
        </w:rPr>
        <w:t> :</w:t>
      </w:r>
    </w:p>
    <w:p w:rsidR="004E5118" w:rsidRPr="00B103FD" w:rsidRDefault="004E5118" w:rsidP="004E5118">
      <w:pPr>
        <w:pStyle w:val="Corpsdetexte"/>
        <w:spacing w:before="99"/>
        <w:ind w:left="567" w:right="38" w:hanging="456"/>
        <w:rPr>
          <w:rFonts w:ascii="Garamond" w:eastAsia="TTE1E7B588t00" w:hAnsi="Garamond" w:cs="Garamond"/>
          <w:color w:val="000000"/>
          <w:sz w:val="26"/>
          <w:szCs w:val="26"/>
          <w:lang w:eastAsia="en-US"/>
        </w:rPr>
      </w:pPr>
      <w:r w:rsidRPr="00B103FD">
        <w:rPr>
          <w:rFonts w:ascii="Garamond" w:eastAsia="TTE1E7B588t00" w:hAnsi="Garamond" w:cs="Garamond"/>
          <w:b/>
          <w:bCs/>
          <w:color w:val="000000"/>
          <w:sz w:val="26"/>
          <w:szCs w:val="26"/>
          <w:lang w:eastAsia="en-US"/>
        </w:rPr>
        <w:t>Q1</w:t>
      </w:r>
      <w:r w:rsidRPr="00B103FD">
        <w:rPr>
          <w:rFonts w:ascii="Garamond" w:eastAsia="TTE1E7B588t00" w:hAnsi="Garamond" w:cs="Garamond"/>
          <w:color w:val="000000"/>
          <w:sz w:val="26"/>
          <w:szCs w:val="26"/>
          <w:lang w:eastAsia="en-US"/>
        </w:rPr>
        <w:t xml:space="preserve"> : Dans un système de RDF, l’apprentissage est implémenté au niveau  du  module :</w:t>
      </w:r>
    </w:p>
    <w:p w:rsidR="004E5118" w:rsidRPr="00B103FD" w:rsidRDefault="004E5118" w:rsidP="00F708E5">
      <w:pPr>
        <w:pStyle w:val="Paragraphedeliste"/>
        <w:widowControl w:val="0"/>
        <w:numPr>
          <w:ilvl w:val="0"/>
          <w:numId w:val="22"/>
        </w:numPr>
        <w:tabs>
          <w:tab w:val="left" w:pos="472"/>
        </w:tabs>
        <w:autoSpaceDE w:val="0"/>
        <w:autoSpaceDN w:val="0"/>
        <w:spacing w:before="93" w:after="0" w:line="337"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Extraction</w:t>
      </w:r>
    </w:p>
    <w:p w:rsidR="004E5118" w:rsidRDefault="004E5118" w:rsidP="00F708E5">
      <w:pPr>
        <w:pStyle w:val="Paragraphedeliste"/>
        <w:widowControl w:val="0"/>
        <w:numPr>
          <w:ilvl w:val="0"/>
          <w:numId w:val="22"/>
        </w:numPr>
        <w:tabs>
          <w:tab w:val="left" w:pos="472"/>
        </w:tabs>
        <w:autoSpaceDE w:val="0"/>
        <w:autoSpaceDN w:val="0"/>
        <w:spacing w:after="0" w:line="330"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Prétraitement</w:t>
      </w:r>
    </w:p>
    <w:p w:rsidR="00F708E5" w:rsidRPr="00F708E5" w:rsidRDefault="00F708E5" w:rsidP="00F708E5">
      <w:pPr>
        <w:pStyle w:val="Paragraphedeliste"/>
        <w:widowControl w:val="0"/>
        <w:numPr>
          <w:ilvl w:val="0"/>
          <w:numId w:val="22"/>
        </w:numPr>
        <w:tabs>
          <w:tab w:val="left" w:pos="0"/>
          <w:tab w:val="left" w:pos="472"/>
        </w:tabs>
        <w:autoSpaceDE w:val="0"/>
        <w:autoSpaceDN w:val="0"/>
        <w:spacing w:after="0" w:line="294" w:lineRule="exact"/>
        <w:ind w:left="142" w:firstLine="0"/>
        <w:jc w:val="both"/>
        <w:rPr>
          <w:rFonts w:ascii="Garamond" w:eastAsia="TTE1E7B588t00" w:hAnsi="Garamond" w:cs="Garamond"/>
          <w:color w:val="000000"/>
          <w:sz w:val="26"/>
          <w:szCs w:val="26"/>
        </w:rPr>
      </w:pPr>
      <w:r w:rsidRPr="00F708E5">
        <w:rPr>
          <w:rFonts w:ascii="Garamond" w:eastAsia="TTE1E7B588t00" w:hAnsi="Garamond" w:cs="Garamond"/>
          <w:color w:val="000000"/>
          <w:sz w:val="26"/>
          <w:szCs w:val="26"/>
        </w:rPr>
        <w:t xml:space="preserve"> </w:t>
      </w:r>
      <w:r w:rsidR="004E5118" w:rsidRPr="00F708E5">
        <w:rPr>
          <w:rFonts w:ascii="Garamond" w:eastAsia="TTE1E7B588t00" w:hAnsi="Garamond" w:cs="Garamond"/>
          <w:color w:val="000000"/>
          <w:sz w:val="26"/>
          <w:szCs w:val="26"/>
        </w:rPr>
        <w:t>Post-traitement</w:t>
      </w:r>
      <w:r w:rsidRPr="00F708E5">
        <w:rPr>
          <w:rFonts w:ascii="Garamond" w:eastAsia="TTE1E7B588t00" w:hAnsi="Garamond" w:cs="Garamond"/>
          <w:color w:val="000000"/>
          <w:sz w:val="26"/>
          <w:szCs w:val="26"/>
        </w:rPr>
        <w:t xml:space="preserve">  </w:t>
      </w:r>
    </w:p>
    <w:p w:rsidR="004E5118" w:rsidRPr="00F708E5" w:rsidRDefault="004E5118" w:rsidP="004E5118">
      <w:pPr>
        <w:pStyle w:val="Paragraphedeliste"/>
        <w:widowControl w:val="0"/>
        <w:numPr>
          <w:ilvl w:val="0"/>
          <w:numId w:val="21"/>
        </w:numPr>
        <w:tabs>
          <w:tab w:val="left" w:pos="0"/>
        </w:tabs>
        <w:autoSpaceDE w:val="0"/>
        <w:autoSpaceDN w:val="0"/>
        <w:spacing w:after="0" w:line="294" w:lineRule="exact"/>
        <w:jc w:val="both"/>
        <w:rPr>
          <w:rFonts w:ascii="Garamond" w:eastAsia="TTE1E7B588t00" w:hAnsi="Garamond" w:cs="Garamond"/>
          <w:color w:val="000000"/>
          <w:sz w:val="26"/>
          <w:szCs w:val="26"/>
        </w:rPr>
      </w:pPr>
      <w:r w:rsidRPr="00F708E5">
        <w:rPr>
          <w:rFonts w:ascii="Garamond" w:eastAsia="TTE1E7B588t00" w:hAnsi="Garamond" w:cs="Garamond"/>
          <w:color w:val="000000"/>
          <w:sz w:val="26"/>
          <w:szCs w:val="26"/>
        </w:rPr>
        <w:t>Aucune réponse correcte</w:t>
      </w:r>
    </w:p>
    <w:p w:rsidR="004E5118" w:rsidRPr="00B103FD" w:rsidRDefault="004E5118" w:rsidP="004E5118">
      <w:pPr>
        <w:spacing w:before="222"/>
        <w:ind w:left="111"/>
        <w:jc w:val="both"/>
        <w:rPr>
          <w:rFonts w:ascii="Garamond" w:eastAsia="TTE1E7B588t00" w:hAnsi="Garamond" w:cs="Garamond"/>
          <w:color w:val="000000"/>
          <w:sz w:val="26"/>
          <w:szCs w:val="26"/>
        </w:rPr>
      </w:pPr>
      <w:r w:rsidRPr="00B103FD">
        <w:rPr>
          <w:rFonts w:ascii="Garamond" w:eastAsia="TTE1E7B588t00" w:hAnsi="Garamond" w:cs="Garamond"/>
          <w:b/>
          <w:bCs/>
          <w:color w:val="000000"/>
          <w:sz w:val="26"/>
          <w:szCs w:val="26"/>
        </w:rPr>
        <w:t>Q2 :</w:t>
      </w:r>
      <w:r w:rsidRPr="00B103FD">
        <w:rPr>
          <w:rFonts w:ascii="Garamond" w:eastAsia="TTE1E7B588t00" w:hAnsi="Garamond" w:cs="Garamond"/>
          <w:color w:val="000000"/>
          <w:sz w:val="26"/>
          <w:szCs w:val="26"/>
        </w:rPr>
        <w:t xml:space="preserve"> Dans un système de RDF, les</w:t>
      </w:r>
    </w:p>
    <w:p w:rsidR="004E5118" w:rsidRPr="00B103FD" w:rsidRDefault="004E5118" w:rsidP="004E5118">
      <w:pPr>
        <w:pStyle w:val="Corpsdetexte"/>
        <w:spacing w:before="1"/>
        <w:ind w:left="111"/>
        <w:rPr>
          <w:rFonts w:ascii="Garamond" w:eastAsia="TTE1E7B588t00" w:hAnsi="Garamond" w:cs="Garamond"/>
          <w:color w:val="000000"/>
          <w:sz w:val="26"/>
          <w:szCs w:val="26"/>
          <w:lang w:eastAsia="en-US"/>
        </w:rPr>
      </w:pPr>
      <w:r w:rsidRPr="00B103FD">
        <w:rPr>
          <w:rFonts w:ascii="Garamond" w:eastAsia="TTE1E7B588t00" w:hAnsi="Garamond" w:cs="Garamond"/>
          <w:color w:val="000000"/>
          <w:sz w:val="26"/>
          <w:szCs w:val="26"/>
          <w:lang w:eastAsia="en-US"/>
        </w:rPr>
        <w:t>« features » sont mises en évidence à l’étape :</w:t>
      </w:r>
    </w:p>
    <w:p w:rsidR="004E5118" w:rsidRPr="00B103FD" w:rsidRDefault="004E5118" w:rsidP="004E5118">
      <w:pPr>
        <w:pStyle w:val="Paragraphedeliste"/>
        <w:widowControl w:val="0"/>
        <w:numPr>
          <w:ilvl w:val="0"/>
          <w:numId w:val="21"/>
        </w:numPr>
        <w:tabs>
          <w:tab w:val="left" w:pos="472"/>
        </w:tabs>
        <w:autoSpaceDE w:val="0"/>
        <w:autoSpaceDN w:val="0"/>
        <w:spacing w:before="93" w:after="0" w:line="298"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Extraction</w:t>
      </w:r>
    </w:p>
    <w:p w:rsidR="004E5118" w:rsidRPr="00B103FD" w:rsidRDefault="004E5118" w:rsidP="008D11C7">
      <w:pPr>
        <w:pStyle w:val="Paragraphedeliste"/>
        <w:widowControl w:val="0"/>
        <w:numPr>
          <w:ilvl w:val="0"/>
          <w:numId w:val="22"/>
        </w:numPr>
        <w:tabs>
          <w:tab w:val="left" w:pos="472"/>
        </w:tabs>
        <w:autoSpaceDE w:val="0"/>
        <w:autoSpaceDN w:val="0"/>
        <w:spacing w:after="0" w:line="333"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Prétraitement</w:t>
      </w:r>
    </w:p>
    <w:p w:rsidR="004E5118" w:rsidRPr="00B103FD" w:rsidRDefault="004E5118" w:rsidP="008D11C7">
      <w:pPr>
        <w:pStyle w:val="Paragraphedeliste"/>
        <w:widowControl w:val="0"/>
        <w:numPr>
          <w:ilvl w:val="0"/>
          <w:numId w:val="22"/>
        </w:numPr>
        <w:tabs>
          <w:tab w:val="left" w:pos="472"/>
        </w:tabs>
        <w:autoSpaceDE w:val="0"/>
        <w:autoSpaceDN w:val="0"/>
        <w:spacing w:after="0" w:line="330"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Post-traitement</w:t>
      </w:r>
    </w:p>
    <w:p w:rsidR="004E5118" w:rsidRPr="00B103FD" w:rsidRDefault="004E5118" w:rsidP="008D11C7">
      <w:pPr>
        <w:pStyle w:val="Paragraphedeliste"/>
        <w:widowControl w:val="0"/>
        <w:numPr>
          <w:ilvl w:val="0"/>
          <w:numId w:val="22"/>
        </w:numPr>
        <w:tabs>
          <w:tab w:val="left" w:pos="472"/>
        </w:tabs>
        <w:autoSpaceDE w:val="0"/>
        <w:autoSpaceDN w:val="0"/>
        <w:spacing w:after="0" w:line="337"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4E5118" w:rsidRPr="00B103FD" w:rsidRDefault="004E5118" w:rsidP="004E5118">
      <w:pPr>
        <w:spacing w:before="215"/>
        <w:ind w:left="111"/>
        <w:jc w:val="both"/>
        <w:rPr>
          <w:rFonts w:ascii="Garamond" w:eastAsia="TTE1E7B588t00" w:hAnsi="Garamond" w:cs="Garamond"/>
          <w:color w:val="000000"/>
          <w:sz w:val="26"/>
          <w:szCs w:val="26"/>
        </w:rPr>
      </w:pPr>
      <w:r w:rsidRPr="00B103FD">
        <w:rPr>
          <w:rFonts w:ascii="Garamond" w:eastAsia="TTE1E7B588t00" w:hAnsi="Garamond" w:cs="Garamond"/>
          <w:b/>
          <w:bCs/>
          <w:color w:val="000000"/>
          <w:sz w:val="26"/>
          <w:szCs w:val="26"/>
        </w:rPr>
        <w:t>Q3 :</w:t>
      </w:r>
      <w:r w:rsidRPr="00B103FD">
        <w:rPr>
          <w:rFonts w:ascii="Garamond" w:eastAsia="TTE1E7B588t00" w:hAnsi="Garamond" w:cs="Garamond"/>
          <w:color w:val="000000"/>
          <w:sz w:val="26"/>
          <w:szCs w:val="26"/>
        </w:rPr>
        <w:t xml:space="preserve"> Le perceptron est un :</w:t>
      </w:r>
    </w:p>
    <w:p w:rsidR="004E5118" w:rsidRPr="00B103FD" w:rsidRDefault="004E5118" w:rsidP="00525586">
      <w:pPr>
        <w:pStyle w:val="Paragraphedeliste"/>
        <w:widowControl w:val="0"/>
        <w:numPr>
          <w:ilvl w:val="0"/>
          <w:numId w:val="22"/>
        </w:numPr>
        <w:tabs>
          <w:tab w:val="left" w:pos="472"/>
        </w:tabs>
        <w:autoSpaceDE w:val="0"/>
        <w:autoSpaceDN w:val="0"/>
        <w:spacing w:before="93" w:after="0" w:line="337"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Neurone de base</w:t>
      </w:r>
    </w:p>
    <w:p w:rsidR="004E5118" w:rsidRPr="00B103FD" w:rsidRDefault="004E5118" w:rsidP="00525586">
      <w:pPr>
        <w:pStyle w:val="Paragraphedeliste"/>
        <w:widowControl w:val="0"/>
        <w:numPr>
          <w:ilvl w:val="0"/>
          <w:numId w:val="22"/>
        </w:numPr>
        <w:tabs>
          <w:tab w:val="left" w:pos="472"/>
        </w:tabs>
        <w:autoSpaceDE w:val="0"/>
        <w:autoSpaceDN w:val="0"/>
        <w:spacing w:after="0" w:line="330"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Neurone formel</w:t>
      </w:r>
    </w:p>
    <w:p w:rsidR="004E5118" w:rsidRPr="00B103FD" w:rsidRDefault="004E5118" w:rsidP="004E5118">
      <w:pPr>
        <w:pStyle w:val="Paragraphedeliste"/>
        <w:widowControl w:val="0"/>
        <w:numPr>
          <w:ilvl w:val="0"/>
          <w:numId w:val="21"/>
        </w:numPr>
        <w:tabs>
          <w:tab w:val="left" w:pos="472"/>
        </w:tabs>
        <w:autoSpaceDE w:val="0"/>
        <w:autoSpaceDN w:val="0"/>
        <w:spacing w:after="0" w:line="291"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Un réseau particulier de neurones</w:t>
      </w:r>
    </w:p>
    <w:p w:rsidR="004E5118" w:rsidRPr="00B103FD" w:rsidRDefault="004E5118" w:rsidP="00525586">
      <w:pPr>
        <w:pStyle w:val="Paragraphedeliste"/>
        <w:widowControl w:val="0"/>
        <w:numPr>
          <w:ilvl w:val="0"/>
          <w:numId w:val="22"/>
        </w:numPr>
        <w:tabs>
          <w:tab w:val="left" w:pos="472"/>
        </w:tabs>
        <w:autoSpaceDE w:val="0"/>
        <w:autoSpaceDN w:val="0"/>
        <w:spacing w:after="0" w:line="340"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4E5118" w:rsidRPr="00B103FD" w:rsidRDefault="004E5118" w:rsidP="004E5118">
      <w:pPr>
        <w:spacing w:before="215"/>
        <w:ind w:left="111" w:right="28"/>
        <w:rPr>
          <w:rFonts w:ascii="Garamond" w:eastAsia="TTE1E7B588t00" w:hAnsi="Garamond" w:cs="Garamond"/>
          <w:color w:val="000000"/>
          <w:sz w:val="26"/>
          <w:szCs w:val="26"/>
        </w:rPr>
      </w:pPr>
      <w:r w:rsidRPr="00B103FD">
        <w:rPr>
          <w:rFonts w:ascii="Garamond" w:eastAsia="TTE1E7B588t00" w:hAnsi="Garamond" w:cs="Garamond"/>
          <w:b/>
          <w:bCs/>
          <w:color w:val="000000"/>
          <w:sz w:val="26"/>
          <w:szCs w:val="26"/>
        </w:rPr>
        <w:t>Q4 :</w:t>
      </w:r>
      <w:r w:rsidRPr="00B103FD">
        <w:rPr>
          <w:rFonts w:ascii="Garamond" w:eastAsia="TTE1E7B588t00" w:hAnsi="Garamond" w:cs="Garamond"/>
          <w:color w:val="000000"/>
          <w:sz w:val="26"/>
          <w:szCs w:val="26"/>
        </w:rPr>
        <w:t xml:space="preserve"> La reconnaissance optique de l’écriture est :</w:t>
      </w:r>
    </w:p>
    <w:p w:rsidR="004E5118" w:rsidRPr="00B103FD" w:rsidRDefault="004E5118" w:rsidP="00525586">
      <w:pPr>
        <w:pStyle w:val="Paragraphedeliste"/>
        <w:widowControl w:val="0"/>
        <w:numPr>
          <w:ilvl w:val="0"/>
          <w:numId w:val="22"/>
        </w:numPr>
        <w:tabs>
          <w:tab w:val="left" w:pos="472"/>
        </w:tabs>
        <w:autoSpaceDE w:val="0"/>
        <w:autoSpaceDN w:val="0"/>
        <w:spacing w:before="93" w:after="0" w:line="337"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Moins difficile si l’écriture est manuscrite.</w:t>
      </w:r>
    </w:p>
    <w:p w:rsidR="004E5118" w:rsidRPr="00B103FD" w:rsidRDefault="004E5118" w:rsidP="004E5118">
      <w:pPr>
        <w:pStyle w:val="Paragraphedeliste"/>
        <w:widowControl w:val="0"/>
        <w:numPr>
          <w:ilvl w:val="0"/>
          <w:numId w:val="21"/>
        </w:numPr>
        <w:tabs>
          <w:tab w:val="left" w:pos="472"/>
        </w:tabs>
        <w:autoSpaceDE w:val="0"/>
        <w:autoSpaceDN w:val="0"/>
        <w:spacing w:after="0" w:line="291"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Moins difficile si l’écriture est non manuscrite.</w:t>
      </w:r>
    </w:p>
    <w:p w:rsidR="004E5118" w:rsidRPr="00B103FD" w:rsidRDefault="004E5118" w:rsidP="00525586">
      <w:pPr>
        <w:pStyle w:val="Paragraphedeliste"/>
        <w:widowControl w:val="0"/>
        <w:numPr>
          <w:ilvl w:val="0"/>
          <w:numId w:val="22"/>
        </w:numPr>
        <w:tabs>
          <w:tab w:val="left" w:pos="472"/>
        </w:tabs>
        <w:autoSpaceDE w:val="0"/>
        <w:autoSpaceDN w:val="0"/>
        <w:spacing w:after="0" w:line="333"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Identiquement difficile dans les deux cas.</w:t>
      </w:r>
    </w:p>
    <w:p w:rsidR="004E5118" w:rsidRPr="00B103FD" w:rsidRDefault="004E5118" w:rsidP="00525586">
      <w:pPr>
        <w:pStyle w:val="Paragraphedeliste"/>
        <w:widowControl w:val="0"/>
        <w:numPr>
          <w:ilvl w:val="0"/>
          <w:numId w:val="22"/>
        </w:numPr>
        <w:tabs>
          <w:tab w:val="left" w:pos="472"/>
        </w:tabs>
        <w:autoSpaceDE w:val="0"/>
        <w:autoSpaceDN w:val="0"/>
        <w:spacing w:after="0" w:line="337"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4E5118" w:rsidRPr="00B103FD" w:rsidRDefault="004E5118" w:rsidP="004E5118">
      <w:pPr>
        <w:pStyle w:val="Corpsdetexte"/>
        <w:spacing w:before="215"/>
        <w:ind w:left="111" w:right="28"/>
        <w:rPr>
          <w:rFonts w:ascii="Garamond" w:eastAsia="TTE1E7B588t00" w:hAnsi="Garamond" w:cs="Garamond"/>
          <w:color w:val="000000"/>
          <w:sz w:val="26"/>
          <w:szCs w:val="26"/>
          <w:lang w:eastAsia="en-US"/>
        </w:rPr>
      </w:pPr>
      <w:r w:rsidRPr="00B103FD">
        <w:rPr>
          <w:rFonts w:ascii="Garamond" w:eastAsia="TTE1E7B588t00" w:hAnsi="Garamond" w:cs="Garamond"/>
          <w:b/>
          <w:bCs/>
          <w:color w:val="000000"/>
          <w:sz w:val="26"/>
          <w:szCs w:val="26"/>
          <w:lang w:eastAsia="en-US"/>
        </w:rPr>
        <w:t>Q</w:t>
      </w:r>
      <w:r>
        <w:rPr>
          <w:rFonts w:ascii="Garamond" w:eastAsia="TTE1E7B588t00" w:hAnsi="Garamond" w:cs="Garamond"/>
          <w:b/>
          <w:bCs/>
          <w:color w:val="000000"/>
          <w:sz w:val="26"/>
          <w:szCs w:val="26"/>
          <w:lang w:eastAsia="en-US"/>
        </w:rPr>
        <w:t xml:space="preserve"> </w:t>
      </w:r>
      <w:r w:rsidRPr="00B103FD">
        <w:rPr>
          <w:rFonts w:ascii="Garamond" w:eastAsia="TTE1E7B588t00" w:hAnsi="Garamond" w:cs="Garamond"/>
          <w:b/>
          <w:bCs/>
          <w:color w:val="000000"/>
          <w:sz w:val="26"/>
          <w:szCs w:val="26"/>
          <w:lang w:eastAsia="en-US"/>
        </w:rPr>
        <w:t>5 :</w:t>
      </w:r>
      <w:r w:rsidRPr="00B103FD">
        <w:rPr>
          <w:rFonts w:ascii="Garamond" w:eastAsia="TTE1E7B588t00" w:hAnsi="Garamond" w:cs="Garamond"/>
          <w:color w:val="000000"/>
          <w:sz w:val="26"/>
          <w:szCs w:val="26"/>
          <w:lang w:eastAsia="en-US"/>
        </w:rPr>
        <w:t xml:space="preserve"> Le classifieur naïf de Bayes s’appuie sur les méthodes d’apprentissage :</w:t>
      </w:r>
    </w:p>
    <w:p w:rsidR="004E5118" w:rsidRPr="00B103FD" w:rsidRDefault="004E5118" w:rsidP="004E5118">
      <w:pPr>
        <w:pStyle w:val="Paragraphedeliste"/>
        <w:widowControl w:val="0"/>
        <w:numPr>
          <w:ilvl w:val="0"/>
          <w:numId w:val="21"/>
        </w:numPr>
        <w:tabs>
          <w:tab w:val="left" w:pos="472"/>
        </w:tabs>
        <w:autoSpaceDE w:val="0"/>
        <w:autoSpaceDN w:val="0"/>
        <w:spacing w:before="93" w:after="0" w:line="298" w:lineRule="exact"/>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Supervisées</w:t>
      </w:r>
    </w:p>
    <w:p w:rsidR="004E5118" w:rsidRPr="00B103FD" w:rsidRDefault="004E5118" w:rsidP="00525586">
      <w:pPr>
        <w:pStyle w:val="Paragraphedeliste"/>
        <w:widowControl w:val="0"/>
        <w:numPr>
          <w:ilvl w:val="0"/>
          <w:numId w:val="22"/>
        </w:numPr>
        <w:tabs>
          <w:tab w:val="left" w:pos="472"/>
        </w:tabs>
        <w:autoSpaceDE w:val="0"/>
        <w:autoSpaceDN w:val="0"/>
        <w:spacing w:after="0" w:line="333"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Non supervisées</w:t>
      </w:r>
    </w:p>
    <w:p w:rsidR="004E5118" w:rsidRPr="00B103FD" w:rsidRDefault="004E5118" w:rsidP="00525586">
      <w:pPr>
        <w:pStyle w:val="Paragraphedeliste"/>
        <w:widowControl w:val="0"/>
        <w:numPr>
          <w:ilvl w:val="0"/>
          <w:numId w:val="22"/>
        </w:numPr>
        <w:tabs>
          <w:tab w:val="left" w:pos="472"/>
        </w:tabs>
        <w:autoSpaceDE w:val="0"/>
        <w:autoSpaceDN w:val="0"/>
        <w:spacing w:after="0" w:line="330"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Statistiques</w:t>
      </w:r>
    </w:p>
    <w:p w:rsidR="004E5118" w:rsidRPr="00B103FD" w:rsidRDefault="004E5118" w:rsidP="00525586">
      <w:pPr>
        <w:pStyle w:val="Paragraphedeliste"/>
        <w:widowControl w:val="0"/>
        <w:numPr>
          <w:ilvl w:val="0"/>
          <w:numId w:val="22"/>
        </w:numPr>
        <w:tabs>
          <w:tab w:val="left" w:pos="472"/>
        </w:tabs>
        <w:autoSpaceDE w:val="0"/>
        <w:autoSpaceDN w:val="0"/>
        <w:spacing w:after="0" w:line="337" w:lineRule="exact"/>
        <w:ind w:hanging="218"/>
        <w:jc w:val="both"/>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4E5118" w:rsidRDefault="004E5118" w:rsidP="004E5118">
      <w:pPr>
        <w:pStyle w:val="Corpsdetexte"/>
        <w:spacing w:before="215"/>
        <w:ind w:left="111" w:right="28" w:hanging="1"/>
        <w:rPr>
          <w:rFonts w:ascii="Garamond" w:eastAsia="TTE1E7B588t00" w:hAnsi="Garamond" w:cs="Garamond"/>
          <w:b/>
          <w:bCs/>
          <w:color w:val="000000"/>
          <w:sz w:val="26"/>
          <w:szCs w:val="26"/>
          <w:lang w:eastAsia="en-US"/>
        </w:rPr>
      </w:pPr>
    </w:p>
    <w:p w:rsidR="004E5118" w:rsidRDefault="004E5118" w:rsidP="004E5118">
      <w:pPr>
        <w:pStyle w:val="Corpsdetexte"/>
        <w:spacing w:before="215"/>
        <w:ind w:left="111" w:right="28" w:hanging="1"/>
        <w:rPr>
          <w:rFonts w:ascii="Garamond" w:eastAsia="TTE1E7B588t00" w:hAnsi="Garamond" w:cs="Garamond"/>
          <w:b/>
          <w:bCs/>
          <w:color w:val="000000"/>
          <w:sz w:val="26"/>
          <w:szCs w:val="26"/>
          <w:lang w:eastAsia="en-US"/>
        </w:rPr>
      </w:pPr>
    </w:p>
    <w:p w:rsidR="004E5118" w:rsidRDefault="004E5118" w:rsidP="004E5118">
      <w:pPr>
        <w:pStyle w:val="Corpsdetexte"/>
        <w:spacing w:before="215"/>
        <w:ind w:left="111" w:right="28" w:hanging="1"/>
        <w:rPr>
          <w:rFonts w:ascii="Garamond" w:eastAsia="TTE1E7B588t00" w:hAnsi="Garamond" w:cs="Garamond"/>
          <w:b/>
          <w:bCs/>
          <w:color w:val="000000"/>
          <w:sz w:val="26"/>
          <w:szCs w:val="26"/>
          <w:lang w:eastAsia="en-US"/>
        </w:rPr>
      </w:pPr>
    </w:p>
    <w:p w:rsidR="004E5118" w:rsidRPr="00B103FD" w:rsidRDefault="004E5118" w:rsidP="004E5118">
      <w:pPr>
        <w:pStyle w:val="Corpsdetexte"/>
        <w:spacing w:before="215"/>
        <w:ind w:left="111" w:right="28" w:hanging="1"/>
        <w:rPr>
          <w:rFonts w:ascii="Garamond" w:eastAsia="TTE1E7B588t00" w:hAnsi="Garamond" w:cs="Garamond"/>
          <w:color w:val="000000"/>
          <w:sz w:val="26"/>
          <w:szCs w:val="26"/>
          <w:lang w:eastAsia="en-US"/>
        </w:rPr>
      </w:pPr>
      <w:r w:rsidRPr="00B103FD">
        <w:rPr>
          <w:rFonts w:ascii="Garamond" w:eastAsia="TTE1E7B588t00" w:hAnsi="Garamond" w:cs="Garamond"/>
          <w:b/>
          <w:bCs/>
          <w:color w:val="000000"/>
          <w:sz w:val="26"/>
          <w:szCs w:val="26"/>
          <w:lang w:eastAsia="en-US"/>
        </w:rPr>
        <w:lastRenderedPageBreak/>
        <w:t>Q6</w:t>
      </w:r>
      <w:r w:rsidRPr="00B103FD">
        <w:rPr>
          <w:rFonts w:ascii="Garamond" w:eastAsia="TTE1E7B588t00" w:hAnsi="Garamond" w:cs="Garamond"/>
          <w:color w:val="000000"/>
          <w:sz w:val="26"/>
          <w:szCs w:val="26"/>
          <w:lang w:eastAsia="en-US"/>
        </w:rPr>
        <w:t xml:space="preserve"> : Le classifieur naïf de Bayes est appelé ainsi, parce qu’il :</w:t>
      </w:r>
    </w:p>
    <w:p w:rsidR="004E5118" w:rsidRPr="00B103FD" w:rsidRDefault="004E5118" w:rsidP="00525586">
      <w:pPr>
        <w:pStyle w:val="Paragraphedeliste"/>
        <w:widowControl w:val="0"/>
        <w:numPr>
          <w:ilvl w:val="0"/>
          <w:numId w:val="22"/>
        </w:numPr>
        <w:tabs>
          <w:tab w:val="left" w:pos="472"/>
        </w:tabs>
        <w:autoSpaceDE w:val="0"/>
        <w:autoSpaceDN w:val="0"/>
        <w:spacing w:before="100" w:after="0" w:line="337"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ignore certains attributs des individus</w:t>
      </w:r>
    </w:p>
    <w:p w:rsidR="004E5118" w:rsidRPr="00B103FD" w:rsidRDefault="004E5118" w:rsidP="00525586">
      <w:pPr>
        <w:pStyle w:val="Paragraphedeliste"/>
        <w:widowControl w:val="0"/>
        <w:numPr>
          <w:ilvl w:val="0"/>
          <w:numId w:val="22"/>
        </w:numPr>
        <w:tabs>
          <w:tab w:val="left" w:pos="472"/>
        </w:tabs>
        <w:autoSpaceDE w:val="0"/>
        <w:autoSpaceDN w:val="0"/>
        <w:spacing w:after="0" w:line="330"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ne tient pas compte de la totalité de la population</w:t>
      </w:r>
    </w:p>
    <w:p w:rsidR="004E5118" w:rsidRPr="00B103FD" w:rsidRDefault="004E5118" w:rsidP="00525586">
      <w:pPr>
        <w:pStyle w:val="Paragraphedeliste"/>
        <w:widowControl w:val="0"/>
        <w:numPr>
          <w:ilvl w:val="0"/>
          <w:numId w:val="22"/>
        </w:numPr>
        <w:tabs>
          <w:tab w:val="left" w:pos="473"/>
        </w:tabs>
        <w:autoSpaceDE w:val="0"/>
        <w:autoSpaceDN w:val="0"/>
        <w:spacing w:after="0" w:line="330"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se base uniquement sur l’échantillon</w:t>
      </w:r>
    </w:p>
    <w:p w:rsidR="004E5118" w:rsidRPr="00B103FD" w:rsidRDefault="004E5118" w:rsidP="004E5118">
      <w:pPr>
        <w:pStyle w:val="Paragraphedeliste"/>
        <w:widowControl w:val="0"/>
        <w:numPr>
          <w:ilvl w:val="0"/>
          <w:numId w:val="21"/>
        </w:numPr>
        <w:tabs>
          <w:tab w:val="left" w:pos="473"/>
        </w:tabs>
        <w:autoSpaceDE w:val="0"/>
        <w:autoSpaceDN w:val="0"/>
        <w:spacing w:after="0" w:line="294"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4E5118" w:rsidRPr="00B103FD" w:rsidRDefault="004E5118" w:rsidP="004E5118">
      <w:pPr>
        <w:spacing w:before="222"/>
        <w:ind w:left="112"/>
        <w:rPr>
          <w:rFonts w:ascii="Garamond" w:eastAsia="TTE1E7B588t00" w:hAnsi="Garamond" w:cs="Garamond"/>
          <w:color w:val="000000"/>
          <w:sz w:val="26"/>
          <w:szCs w:val="26"/>
        </w:rPr>
      </w:pPr>
      <w:r w:rsidRPr="00B103FD">
        <w:rPr>
          <w:rFonts w:ascii="Garamond" w:eastAsia="TTE1E7B588t00" w:hAnsi="Garamond" w:cs="Garamond"/>
          <w:b/>
          <w:bCs/>
          <w:color w:val="000000"/>
          <w:sz w:val="26"/>
          <w:szCs w:val="26"/>
        </w:rPr>
        <w:t>Q7 :</w:t>
      </w:r>
      <w:r w:rsidRPr="00B103FD">
        <w:rPr>
          <w:rFonts w:ascii="Garamond" w:eastAsia="TTE1E7B588t00" w:hAnsi="Garamond" w:cs="Garamond"/>
          <w:color w:val="000000"/>
          <w:sz w:val="26"/>
          <w:szCs w:val="26"/>
        </w:rPr>
        <w:t xml:space="preserve"> Dans un HMM, ce qui est « caché » c’est</w:t>
      </w:r>
      <w:r>
        <w:rPr>
          <w:rFonts w:ascii="Garamond" w:eastAsia="TTE1E7B588t00" w:hAnsi="Garamond" w:cs="Garamond"/>
          <w:color w:val="000000"/>
          <w:sz w:val="26"/>
          <w:szCs w:val="26"/>
        </w:rPr>
        <w:t> :</w:t>
      </w:r>
    </w:p>
    <w:p w:rsidR="004E5118" w:rsidRPr="00B103FD" w:rsidRDefault="004E5118" w:rsidP="00525586">
      <w:pPr>
        <w:pStyle w:val="Paragraphedeliste"/>
        <w:widowControl w:val="0"/>
        <w:numPr>
          <w:ilvl w:val="0"/>
          <w:numId w:val="22"/>
        </w:numPr>
        <w:tabs>
          <w:tab w:val="left" w:pos="473"/>
        </w:tabs>
        <w:autoSpaceDE w:val="0"/>
        <w:autoSpaceDN w:val="0"/>
        <w:spacing w:before="93" w:after="0" w:line="337"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L’état initial</w:t>
      </w:r>
    </w:p>
    <w:p w:rsidR="004E5118" w:rsidRPr="00B103FD" w:rsidRDefault="004E5118" w:rsidP="00525586">
      <w:pPr>
        <w:pStyle w:val="Paragraphedeliste"/>
        <w:widowControl w:val="0"/>
        <w:numPr>
          <w:ilvl w:val="0"/>
          <w:numId w:val="22"/>
        </w:numPr>
        <w:tabs>
          <w:tab w:val="left" w:pos="473"/>
        </w:tabs>
        <w:autoSpaceDE w:val="0"/>
        <w:autoSpaceDN w:val="0"/>
        <w:spacing w:after="0" w:line="330"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L’état final</w:t>
      </w:r>
    </w:p>
    <w:p w:rsidR="004E5118" w:rsidRPr="00B103FD" w:rsidRDefault="004E5118" w:rsidP="00525586">
      <w:pPr>
        <w:pStyle w:val="Paragraphedeliste"/>
        <w:widowControl w:val="0"/>
        <w:numPr>
          <w:ilvl w:val="0"/>
          <w:numId w:val="22"/>
        </w:numPr>
        <w:tabs>
          <w:tab w:val="left" w:pos="473"/>
        </w:tabs>
        <w:autoSpaceDE w:val="0"/>
        <w:autoSpaceDN w:val="0"/>
        <w:spacing w:after="0" w:line="330"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L’état initial et l’état final</w:t>
      </w:r>
    </w:p>
    <w:p w:rsidR="004E5118" w:rsidRPr="00B103FD" w:rsidRDefault="004E5118" w:rsidP="004E5118">
      <w:pPr>
        <w:pStyle w:val="Paragraphedeliste"/>
        <w:widowControl w:val="0"/>
        <w:numPr>
          <w:ilvl w:val="0"/>
          <w:numId w:val="21"/>
        </w:numPr>
        <w:tabs>
          <w:tab w:val="left" w:pos="473"/>
        </w:tabs>
        <w:autoSpaceDE w:val="0"/>
        <w:autoSpaceDN w:val="0"/>
        <w:spacing w:after="0" w:line="294"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4E5118" w:rsidRPr="00B103FD" w:rsidRDefault="004E5118" w:rsidP="004E5118">
      <w:pPr>
        <w:pStyle w:val="Corpsdetexte"/>
        <w:spacing w:before="222"/>
        <w:ind w:left="112" w:right="105"/>
        <w:rPr>
          <w:rFonts w:ascii="Garamond" w:eastAsia="TTE1E7B588t00" w:hAnsi="Garamond" w:cs="Garamond"/>
          <w:color w:val="000000"/>
          <w:sz w:val="26"/>
          <w:szCs w:val="26"/>
          <w:lang w:eastAsia="en-US"/>
        </w:rPr>
      </w:pPr>
      <w:r w:rsidRPr="00B103FD">
        <w:rPr>
          <w:rFonts w:ascii="Garamond" w:eastAsia="TTE1E7B588t00" w:hAnsi="Garamond" w:cs="Garamond"/>
          <w:b/>
          <w:bCs/>
          <w:color w:val="000000"/>
          <w:sz w:val="26"/>
          <w:szCs w:val="26"/>
          <w:lang w:eastAsia="en-US"/>
        </w:rPr>
        <w:t>Q 8 :</w:t>
      </w:r>
      <w:r w:rsidRPr="00B103FD">
        <w:rPr>
          <w:rFonts w:ascii="Garamond" w:eastAsia="TTE1E7B588t00" w:hAnsi="Garamond" w:cs="Garamond"/>
          <w:color w:val="000000"/>
          <w:sz w:val="26"/>
          <w:szCs w:val="26"/>
          <w:lang w:eastAsia="en-US"/>
        </w:rPr>
        <w:t xml:space="preserve"> Si N est le nombre d’états d’un HMM et T la taille d’une séquence d’observation. L’application de la méthode « directe » de calcul de la probabilité de génération de la séquence est de l’ordre de :</w:t>
      </w:r>
    </w:p>
    <w:p w:rsidR="004E5118" w:rsidRPr="00B103FD" w:rsidRDefault="004E5118" w:rsidP="004E5118">
      <w:pPr>
        <w:pStyle w:val="Paragraphedeliste"/>
        <w:widowControl w:val="0"/>
        <w:numPr>
          <w:ilvl w:val="0"/>
          <w:numId w:val="21"/>
        </w:numPr>
        <w:tabs>
          <w:tab w:val="left" w:pos="473"/>
        </w:tabs>
        <w:autoSpaceDE w:val="0"/>
        <w:autoSpaceDN w:val="0"/>
        <w:spacing w:before="94" w:after="0" w:line="296"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T.NT.</w:t>
      </w:r>
    </w:p>
    <w:p w:rsidR="004E5118" w:rsidRPr="00B103FD" w:rsidRDefault="004E5118" w:rsidP="00525586">
      <w:pPr>
        <w:pStyle w:val="Paragraphedeliste"/>
        <w:widowControl w:val="0"/>
        <w:numPr>
          <w:ilvl w:val="0"/>
          <w:numId w:val="22"/>
        </w:numPr>
        <w:tabs>
          <w:tab w:val="left" w:pos="473"/>
        </w:tabs>
        <w:autoSpaceDE w:val="0"/>
        <w:autoSpaceDN w:val="0"/>
        <w:spacing w:after="0" w:line="333"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N.T2</w:t>
      </w:r>
    </w:p>
    <w:p w:rsidR="004E5118" w:rsidRPr="00B103FD" w:rsidRDefault="004E5118" w:rsidP="00525586">
      <w:pPr>
        <w:pStyle w:val="Paragraphedeliste"/>
        <w:widowControl w:val="0"/>
        <w:numPr>
          <w:ilvl w:val="0"/>
          <w:numId w:val="22"/>
        </w:numPr>
        <w:tabs>
          <w:tab w:val="left" w:pos="473"/>
        </w:tabs>
        <w:autoSpaceDE w:val="0"/>
        <w:autoSpaceDN w:val="0"/>
        <w:spacing w:after="0" w:line="330"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T.N2.</w:t>
      </w:r>
    </w:p>
    <w:p w:rsidR="004E5118" w:rsidRPr="00B103FD" w:rsidRDefault="004E5118" w:rsidP="00525586">
      <w:pPr>
        <w:pStyle w:val="Paragraphedeliste"/>
        <w:widowControl w:val="0"/>
        <w:numPr>
          <w:ilvl w:val="0"/>
          <w:numId w:val="22"/>
        </w:numPr>
        <w:tabs>
          <w:tab w:val="left" w:pos="473"/>
        </w:tabs>
        <w:autoSpaceDE w:val="0"/>
        <w:autoSpaceDN w:val="0"/>
        <w:spacing w:after="0" w:line="336"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4E5118" w:rsidRPr="00B103FD" w:rsidRDefault="004E5118" w:rsidP="004E5118">
      <w:pPr>
        <w:pStyle w:val="Corpsdetexte"/>
        <w:spacing w:before="218"/>
        <w:ind w:left="112" w:hanging="1"/>
        <w:rPr>
          <w:rFonts w:ascii="Garamond" w:eastAsia="TTE1E7B588t00" w:hAnsi="Garamond" w:cs="Garamond"/>
          <w:color w:val="000000"/>
          <w:sz w:val="26"/>
          <w:szCs w:val="26"/>
          <w:lang w:eastAsia="en-US"/>
        </w:rPr>
      </w:pPr>
      <w:r w:rsidRPr="00B103FD">
        <w:rPr>
          <w:rFonts w:ascii="Garamond" w:eastAsia="TTE1E7B588t00" w:hAnsi="Garamond" w:cs="Garamond"/>
          <w:color w:val="000000"/>
          <w:sz w:val="26"/>
          <w:szCs w:val="26"/>
          <w:lang w:eastAsia="en-US"/>
        </w:rPr>
        <w:t>Q9 : L’algorithme Viterbi de recherche de chemin optimal s’applique :</w:t>
      </w:r>
    </w:p>
    <w:p w:rsidR="004E5118" w:rsidRPr="00B103FD" w:rsidRDefault="004E5118" w:rsidP="00F97C10">
      <w:pPr>
        <w:pStyle w:val="Paragraphedeliste"/>
        <w:widowControl w:val="0"/>
        <w:numPr>
          <w:ilvl w:val="0"/>
          <w:numId w:val="22"/>
        </w:numPr>
        <w:tabs>
          <w:tab w:val="left" w:pos="473"/>
        </w:tabs>
        <w:autoSpaceDE w:val="0"/>
        <w:autoSpaceDN w:val="0"/>
        <w:spacing w:before="93" w:after="0" w:line="336"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Uniquement pour les HMM non typés</w:t>
      </w:r>
    </w:p>
    <w:p w:rsidR="004E5118" w:rsidRPr="00B103FD" w:rsidRDefault="004E5118" w:rsidP="00F97C10">
      <w:pPr>
        <w:pStyle w:val="Paragraphedeliste"/>
        <w:widowControl w:val="0"/>
        <w:numPr>
          <w:ilvl w:val="0"/>
          <w:numId w:val="22"/>
        </w:numPr>
        <w:tabs>
          <w:tab w:val="left" w:pos="473"/>
        </w:tabs>
        <w:autoSpaceDE w:val="0"/>
        <w:autoSpaceDN w:val="0"/>
        <w:spacing w:after="0" w:line="330"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Uniquement pour les HMM typés</w:t>
      </w:r>
    </w:p>
    <w:p w:rsidR="004E5118" w:rsidRPr="00B103FD" w:rsidRDefault="004E5118" w:rsidP="004E5118">
      <w:pPr>
        <w:pStyle w:val="Paragraphedeliste"/>
        <w:widowControl w:val="0"/>
        <w:numPr>
          <w:ilvl w:val="0"/>
          <w:numId w:val="21"/>
        </w:numPr>
        <w:tabs>
          <w:tab w:val="left" w:pos="473"/>
        </w:tabs>
        <w:autoSpaceDE w:val="0"/>
        <w:autoSpaceDN w:val="0"/>
        <w:spacing w:after="0" w:line="291" w:lineRule="exact"/>
        <w:rPr>
          <w:rFonts w:ascii="Garamond" w:eastAsia="TTE1E7B588t00" w:hAnsi="Garamond" w:cs="Garamond"/>
          <w:color w:val="000000"/>
          <w:sz w:val="26"/>
          <w:szCs w:val="26"/>
        </w:rPr>
      </w:pPr>
      <w:r w:rsidRPr="00B103FD">
        <w:rPr>
          <w:rFonts w:ascii="Garamond" w:eastAsia="TTE1E7B588t00" w:hAnsi="Garamond" w:cs="Garamond"/>
          <w:color w:val="000000"/>
          <w:sz w:val="26"/>
          <w:szCs w:val="26"/>
        </w:rPr>
        <w:t>Pour les HMM typés et non typés.</w:t>
      </w:r>
    </w:p>
    <w:p w:rsidR="004E5118" w:rsidRPr="00B103FD" w:rsidRDefault="004E5118" w:rsidP="00F97C10">
      <w:pPr>
        <w:pStyle w:val="Paragraphedeliste"/>
        <w:widowControl w:val="0"/>
        <w:numPr>
          <w:ilvl w:val="0"/>
          <w:numId w:val="22"/>
        </w:numPr>
        <w:tabs>
          <w:tab w:val="left" w:pos="473"/>
        </w:tabs>
        <w:autoSpaceDE w:val="0"/>
        <w:autoSpaceDN w:val="0"/>
        <w:spacing w:after="0" w:line="339" w:lineRule="exact"/>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4E5118" w:rsidRPr="00B103FD" w:rsidRDefault="004E5118" w:rsidP="004E5118">
      <w:pPr>
        <w:pStyle w:val="Corpsdetexte"/>
        <w:spacing w:before="218"/>
        <w:ind w:left="112" w:right="157"/>
        <w:rPr>
          <w:rFonts w:ascii="Garamond" w:eastAsia="TTE1E7B588t00" w:hAnsi="Garamond" w:cs="Garamond"/>
          <w:color w:val="000000"/>
          <w:sz w:val="26"/>
          <w:szCs w:val="26"/>
          <w:lang w:eastAsia="en-US"/>
        </w:rPr>
      </w:pPr>
      <w:r w:rsidRPr="00B103FD">
        <w:rPr>
          <w:rFonts w:ascii="Garamond" w:eastAsia="TTE1E7B588t00" w:hAnsi="Garamond" w:cs="Garamond"/>
          <w:b/>
          <w:bCs/>
          <w:color w:val="000000"/>
          <w:sz w:val="26"/>
          <w:szCs w:val="26"/>
          <w:lang w:eastAsia="en-US"/>
        </w:rPr>
        <w:t>Q10 :</w:t>
      </w:r>
      <w:r w:rsidRPr="00B103FD">
        <w:rPr>
          <w:rFonts w:ascii="Garamond" w:eastAsia="TTE1E7B588t00" w:hAnsi="Garamond" w:cs="Garamond"/>
          <w:color w:val="000000"/>
          <w:sz w:val="26"/>
          <w:szCs w:val="26"/>
          <w:lang w:eastAsia="en-US"/>
        </w:rPr>
        <w:t xml:space="preserve"> L’algorithme Welch-Baum appliqué aux HMM est utilisé pour :</w:t>
      </w:r>
    </w:p>
    <w:p w:rsidR="004E5118" w:rsidRPr="00B103FD" w:rsidRDefault="004E5118" w:rsidP="00F97C10">
      <w:pPr>
        <w:pStyle w:val="Paragraphedeliste"/>
        <w:widowControl w:val="0"/>
        <w:numPr>
          <w:ilvl w:val="0"/>
          <w:numId w:val="22"/>
        </w:numPr>
        <w:tabs>
          <w:tab w:val="left" w:pos="473"/>
        </w:tabs>
        <w:autoSpaceDE w:val="0"/>
        <w:autoSpaceDN w:val="0"/>
        <w:spacing w:before="110" w:after="0" w:line="225" w:lineRule="auto"/>
        <w:ind w:right="104"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Calculer le chemin optimal de la génération d’une séquence.</w:t>
      </w:r>
    </w:p>
    <w:p w:rsidR="004E5118" w:rsidRPr="00B103FD" w:rsidRDefault="004E5118" w:rsidP="004E5118">
      <w:pPr>
        <w:pStyle w:val="Paragraphedeliste"/>
        <w:widowControl w:val="0"/>
        <w:numPr>
          <w:ilvl w:val="0"/>
          <w:numId w:val="21"/>
        </w:numPr>
        <w:tabs>
          <w:tab w:val="left" w:pos="473"/>
        </w:tabs>
        <w:autoSpaceDE w:val="0"/>
        <w:autoSpaceDN w:val="0"/>
        <w:spacing w:before="11" w:after="0" w:line="232" w:lineRule="auto"/>
        <w:ind w:right="106"/>
        <w:rPr>
          <w:rFonts w:ascii="Garamond" w:eastAsia="TTE1E7B588t00" w:hAnsi="Garamond" w:cs="Garamond"/>
          <w:color w:val="000000"/>
          <w:sz w:val="26"/>
          <w:szCs w:val="26"/>
        </w:rPr>
      </w:pPr>
      <w:r w:rsidRPr="00B103FD">
        <w:rPr>
          <w:rFonts w:ascii="Garamond" w:eastAsia="TTE1E7B588t00" w:hAnsi="Garamond" w:cs="Garamond"/>
          <w:color w:val="000000"/>
          <w:sz w:val="26"/>
          <w:szCs w:val="26"/>
        </w:rPr>
        <w:t>Permettre aux HMM de reconnaître au mieux les séquences proposées.</w:t>
      </w:r>
    </w:p>
    <w:p w:rsidR="004E5118" w:rsidRPr="00B103FD" w:rsidRDefault="004E5118" w:rsidP="00F97C10">
      <w:pPr>
        <w:pStyle w:val="Paragraphedeliste"/>
        <w:widowControl w:val="0"/>
        <w:numPr>
          <w:ilvl w:val="0"/>
          <w:numId w:val="22"/>
        </w:numPr>
        <w:tabs>
          <w:tab w:val="left" w:pos="473"/>
        </w:tabs>
        <w:autoSpaceDE w:val="0"/>
        <w:autoSpaceDN w:val="0"/>
        <w:spacing w:before="16" w:after="0" w:line="228" w:lineRule="auto"/>
        <w:ind w:right="106"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Calculer les probabilités de génération des séquences.</w:t>
      </w:r>
    </w:p>
    <w:p w:rsidR="004E5118" w:rsidRPr="00B103FD" w:rsidRDefault="004E5118" w:rsidP="00F97C10">
      <w:pPr>
        <w:pStyle w:val="Paragraphedeliste"/>
        <w:widowControl w:val="0"/>
        <w:numPr>
          <w:ilvl w:val="0"/>
          <w:numId w:val="22"/>
        </w:numPr>
        <w:tabs>
          <w:tab w:val="left" w:pos="473"/>
        </w:tabs>
        <w:autoSpaceDE w:val="0"/>
        <w:autoSpaceDN w:val="0"/>
        <w:spacing w:before="3" w:after="0" w:line="240" w:lineRule="auto"/>
        <w:ind w:hanging="218"/>
        <w:rPr>
          <w:rFonts w:ascii="Garamond" w:eastAsia="TTE1E7B588t00" w:hAnsi="Garamond" w:cs="Garamond"/>
          <w:color w:val="000000"/>
          <w:sz w:val="26"/>
          <w:szCs w:val="26"/>
        </w:rPr>
      </w:pPr>
      <w:r w:rsidRPr="00B103FD">
        <w:rPr>
          <w:rFonts w:ascii="Garamond" w:eastAsia="TTE1E7B588t00" w:hAnsi="Garamond" w:cs="Garamond"/>
          <w:color w:val="000000"/>
          <w:sz w:val="26"/>
          <w:szCs w:val="26"/>
        </w:rPr>
        <w:t>Aucune réponse correcte</w:t>
      </w:r>
    </w:p>
    <w:p w:rsidR="001814D5" w:rsidRDefault="001814D5" w:rsidP="00B41516">
      <w:pPr>
        <w:pStyle w:val="Sansinterligne"/>
        <w:tabs>
          <w:tab w:val="left" w:pos="5103"/>
        </w:tabs>
        <w:spacing w:after="240" w:line="276" w:lineRule="auto"/>
        <w:jc w:val="both"/>
        <w:rPr>
          <w:rFonts w:ascii="Times New Roman" w:hAnsi="Times New Roman" w:cs="Times New Roman"/>
          <w:b/>
          <w:bCs/>
          <w:sz w:val="24"/>
          <w:szCs w:val="24"/>
        </w:rPr>
      </w:pPr>
    </w:p>
    <w:p w:rsidR="00717EEA" w:rsidRDefault="00717EEA" w:rsidP="00717EEA">
      <w:pPr>
        <w:pStyle w:val="Sansinterligne"/>
        <w:tabs>
          <w:tab w:val="left" w:pos="5103"/>
        </w:tabs>
        <w:spacing w:line="276" w:lineRule="auto"/>
        <w:jc w:val="both"/>
        <w:rPr>
          <w:rFonts w:ascii="Garamond" w:hAnsi="Garamond" w:cs="Garamond"/>
          <w:b/>
          <w:bCs/>
          <w:sz w:val="26"/>
          <w:szCs w:val="26"/>
        </w:rPr>
      </w:pPr>
      <w:r w:rsidRPr="00C25E54">
        <w:rPr>
          <w:rFonts w:ascii="Garamond" w:hAnsi="Garamond" w:cs="Garamond"/>
          <w:b/>
          <w:bCs/>
          <w:sz w:val="26"/>
          <w:szCs w:val="26"/>
        </w:rPr>
        <w:t xml:space="preserve">Solution exercice </w:t>
      </w:r>
      <w:r>
        <w:rPr>
          <w:rFonts w:ascii="Garamond" w:hAnsi="Garamond" w:cs="Garamond"/>
          <w:b/>
          <w:bCs/>
          <w:sz w:val="26"/>
          <w:szCs w:val="26"/>
        </w:rPr>
        <w:t xml:space="preserve">02 </w:t>
      </w:r>
      <w:r w:rsidRPr="00C25E54">
        <w:rPr>
          <w:rFonts w:ascii="Garamond" w:hAnsi="Garamond" w:cs="Garamond"/>
          <w:b/>
          <w:bCs/>
          <w:sz w:val="26"/>
          <w:szCs w:val="26"/>
        </w:rPr>
        <w:t>:</w:t>
      </w:r>
    </w:p>
    <w:p w:rsidR="00717EEA" w:rsidRDefault="00717EEA" w:rsidP="00717EEA">
      <w:pPr>
        <w:pStyle w:val="Sansinterligne"/>
        <w:tabs>
          <w:tab w:val="left" w:pos="5103"/>
        </w:tabs>
        <w:spacing w:line="276" w:lineRule="auto"/>
        <w:jc w:val="both"/>
        <w:rPr>
          <w:rFonts w:ascii="Garamond" w:hAnsi="Garamond" w:cs="Garamond"/>
          <w:b/>
          <w:bCs/>
          <w:sz w:val="26"/>
          <w:szCs w:val="26"/>
        </w:rPr>
      </w:pPr>
    </w:p>
    <w:p w:rsidR="00717EEA" w:rsidRDefault="00717EEA" w:rsidP="00717EEA">
      <w:pPr>
        <w:pStyle w:val="Sansinterligne"/>
        <w:tabs>
          <w:tab w:val="left" w:pos="5103"/>
        </w:tabs>
        <w:spacing w:line="276" w:lineRule="auto"/>
        <w:jc w:val="both"/>
        <w:rPr>
          <w:rFonts w:ascii="Garamond" w:hAnsi="Garamond" w:cs="Garamond"/>
          <w:sz w:val="26"/>
          <w:szCs w:val="26"/>
        </w:rPr>
      </w:pPr>
      <w:r>
        <w:rPr>
          <w:rFonts w:ascii="Garamond" w:hAnsi="Garamond" w:cs="Garamond"/>
          <w:sz w:val="26"/>
          <w:szCs w:val="26"/>
        </w:rPr>
        <w:t>Q1.</w:t>
      </w:r>
    </w:p>
    <w:p w:rsidR="00717EEA" w:rsidRDefault="00717EEA" w:rsidP="00717EEA">
      <w:pPr>
        <w:pStyle w:val="Sansinterligne"/>
        <w:tabs>
          <w:tab w:val="left" w:pos="5103"/>
        </w:tabs>
        <w:spacing w:line="276" w:lineRule="auto"/>
        <w:jc w:val="both"/>
        <w:rPr>
          <w:rFonts w:ascii="Garamond" w:hAnsi="Garamond" w:cs="Garamond"/>
          <w:b/>
          <w:bCs/>
          <w:sz w:val="26"/>
          <w:szCs w:val="26"/>
        </w:rPr>
      </w:pPr>
    </w:p>
    <w:tbl>
      <w:tblPr>
        <w:tblW w:w="8735" w:type="dxa"/>
        <w:tblCellSpacing w:w="0" w:type="dxa"/>
        <w:tblInd w:w="44" w:type="dxa"/>
        <w:tblCellMar>
          <w:left w:w="0" w:type="dxa"/>
          <w:right w:w="0" w:type="dxa"/>
        </w:tblCellMar>
        <w:tblLook w:val="04A0"/>
      </w:tblPr>
      <w:tblGrid>
        <w:gridCol w:w="1018"/>
        <w:gridCol w:w="1164"/>
        <w:gridCol w:w="270"/>
        <w:gridCol w:w="1381"/>
        <w:gridCol w:w="270"/>
        <w:gridCol w:w="1251"/>
        <w:gridCol w:w="292"/>
        <w:gridCol w:w="270"/>
        <w:gridCol w:w="1597"/>
        <w:gridCol w:w="1222"/>
      </w:tblGrid>
      <w:tr w:rsidR="00717EEA" w:rsidRPr="00C25E54" w:rsidTr="00314312">
        <w:trPr>
          <w:trHeight w:val="255"/>
          <w:tblCellSpacing w:w="0" w:type="dxa"/>
        </w:trPr>
        <w:tc>
          <w:tcPr>
            <w:tcW w:w="1018" w:type="dxa"/>
            <w:tcBorders>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Entrée →</w:t>
            </w:r>
          </w:p>
        </w:tc>
        <w:tc>
          <w:tcPr>
            <w:tcW w:w="1164" w:type="dxa"/>
            <w:tcBorders>
              <w:top w:val="single" w:sz="4" w:space="0" w:color="000000"/>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Acquisition</w:t>
            </w:r>
          </w:p>
        </w:tc>
        <w:tc>
          <w:tcPr>
            <w:tcW w:w="270" w:type="dxa"/>
            <w:tcBorders>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w:t>
            </w:r>
          </w:p>
        </w:tc>
        <w:tc>
          <w:tcPr>
            <w:tcW w:w="1381" w:type="dxa"/>
            <w:tcBorders>
              <w:top w:val="single" w:sz="4" w:space="0" w:color="000000"/>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Prétraitement</w:t>
            </w:r>
          </w:p>
        </w:tc>
        <w:tc>
          <w:tcPr>
            <w:tcW w:w="270" w:type="dxa"/>
            <w:tcBorders>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w:t>
            </w:r>
          </w:p>
        </w:tc>
        <w:tc>
          <w:tcPr>
            <w:tcW w:w="1251" w:type="dxa"/>
            <w:tcBorders>
              <w:top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Extraction</w:t>
            </w:r>
          </w:p>
        </w:tc>
        <w:tc>
          <w:tcPr>
            <w:tcW w:w="292" w:type="dxa"/>
            <w:tcBorders>
              <w:top w:val="single" w:sz="4" w:space="0" w:color="000000"/>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de</w:t>
            </w:r>
          </w:p>
        </w:tc>
        <w:tc>
          <w:tcPr>
            <w:tcW w:w="270" w:type="dxa"/>
            <w:tcBorders>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w:t>
            </w:r>
          </w:p>
        </w:tc>
        <w:tc>
          <w:tcPr>
            <w:tcW w:w="1597" w:type="dxa"/>
            <w:tcBorders>
              <w:top w:val="single" w:sz="4" w:space="0" w:color="000000"/>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Reconnaissance</w:t>
            </w:r>
          </w:p>
        </w:tc>
        <w:tc>
          <w:tcPr>
            <w:tcW w:w="1222"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Décision</w:t>
            </w:r>
          </w:p>
        </w:tc>
      </w:tr>
      <w:tr w:rsidR="00717EEA" w:rsidRPr="00C25E54" w:rsidTr="00314312">
        <w:trPr>
          <w:trHeight w:val="177"/>
          <w:tblCellSpacing w:w="0" w:type="dxa"/>
        </w:trPr>
        <w:tc>
          <w:tcPr>
            <w:tcW w:w="1018" w:type="dxa"/>
            <w:tcBorders>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1164" w:type="dxa"/>
            <w:tcBorders>
              <w:bottom w:val="single" w:sz="4" w:space="0" w:color="000000"/>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270" w:type="dxa"/>
            <w:tcBorders>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1381" w:type="dxa"/>
            <w:tcBorders>
              <w:bottom w:val="single" w:sz="4" w:space="0" w:color="000000"/>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270" w:type="dxa"/>
            <w:tcBorders>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1543" w:type="dxa"/>
            <w:gridSpan w:val="2"/>
            <w:tcBorders>
              <w:bottom w:val="single" w:sz="4" w:space="0" w:color="000000"/>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caractéristiques</w:t>
            </w:r>
          </w:p>
        </w:tc>
        <w:tc>
          <w:tcPr>
            <w:tcW w:w="270" w:type="dxa"/>
            <w:tcBorders>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1597" w:type="dxa"/>
            <w:tcBorders>
              <w:bottom w:val="single" w:sz="4" w:space="0" w:color="000000"/>
              <w:right w:val="single" w:sz="4" w:space="0" w:color="000000"/>
            </w:tcBorders>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1222"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r>
      <w:tr w:rsidR="00717EEA" w:rsidRPr="00C25E54" w:rsidTr="00314312">
        <w:trPr>
          <w:trHeight w:val="321"/>
          <w:tblCellSpacing w:w="0" w:type="dxa"/>
        </w:trPr>
        <w:tc>
          <w:tcPr>
            <w:tcW w:w="1018"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1164"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270"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1381"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270"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1251"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292"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270"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1597"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 </w:t>
            </w:r>
          </w:p>
        </w:tc>
        <w:tc>
          <w:tcPr>
            <w:tcW w:w="1222" w:type="dxa"/>
            <w:vAlign w:val="bottom"/>
            <w:hideMark/>
          </w:tcPr>
          <w:p w:rsidR="00717EEA" w:rsidRPr="00C25E54" w:rsidRDefault="00717EEA" w:rsidP="00314312">
            <w:pPr>
              <w:pStyle w:val="Sansinterligne"/>
              <w:tabs>
                <w:tab w:val="left" w:pos="5103"/>
              </w:tabs>
              <w:spacing w:line="276" w:lineRule="auto"/>
              <w:jc w:val="both"/>
              <w:rPr>
                <w:rFonts w:ascii="Garamond" w:hAnsi="Garamond" w:cs="Garamond"/>
                <w:sz w:val="26"/>
                <w:szCs w:val="26"/>
              </w:rPr>
            </w:pPr>
          </w:p>
        </w:tc>
      </w:tr>
    </w:tbl>
    <w:p w:rsidR="00717EEA" w:rsidRDefault="00717EEA" w:rsidP="00717EEA">
      <w:pPr>
        <w:pStyle w:val="Sansinterligne"/>
        <w:tabs>
          <w:tab w:val="left" w:pos="5103"/>
        </w:tabs>
        <w:spacing w:line="276" w:lineRule="auto"/>
        <w:jc w:val="both"/>
        <w:rPr>
          <w:rFonts w:ascii="Garamond" w:hAnsi="Garamond" w:cs="Garamond"/>
          <w:sz w:val="26"/>
          <w:szCs w:val="26"/>
        </w:rPr>
      </w:pPr>
      <w:r>
        <w:rPr>
          <w:rFonts w:ascii="Garamond" w:hAnsi="Garamond" w:cs="Garamond"/>
          <w:sz w:val="26"/>
          <w:szCs w:val="26"/>
        </w:rPr>
        <w:t xml:space="preserve">Q2. </w:t>
      </w:r>
      <w:r w:rsidRPr="00C25E54">
        <w:rPr>
          <w:rFonts w:ascii="Garamond" w:hAnsi="Garamond" w:cs="Garamond"/>
          <w:sz w:val="26"/>
          <w:szCs w:val="26"/>
        </w:rPr>
        <w:t>Ce qui est caché dans un HMM c’est la succession d’états suivie pour générer une séquence de symboles.</w:t>
      </w:r>
    </w:p>
    <w:p w:rsidR="00717EEA" w:rsidRDefault="00717EEA" w:rsidP="00717EEA">
      <w:pPr>
        <w:pStyle w:val="Sansinterligne"/>
        <w:tabs>
          <w:tab w:val="left" w:pos="5103"/>
        </w:tabs>
        <w:spacing w:line="276" w:lineRule="auto"/>
        <w:jc w:val="both"/>
        <w:rPr>
          <w:rFonts w:ascii="Garamond" w:hAnsi="Garamond" w:cs="Garamond"/>
          <w:sz w:val="26"/>
          <w:szCs w:val="26"/>
        </w:rPr>
      </w:pPr>
    </w:p>
    <w:p w:rsidR="00717EEA" w:rsidRPr="00C25E54" w:rsidRDefault="00717EEA" w:rsidP="00717EEA">
      <w:pPr>
        <w:pStyle w:val="Sansinterligne"/>
        <w:tabs>
          <w:tab w:val="left" w:pos="5103"/>
        </w:tabs>
        <w:spacing w:line="276" w:lineRule="auto"/>
        <w:jc w:val="both"/>
        <w:rPr>
          <w:rFonts w:ascii="Garamond" w:hAnsi="Garamond" w:cs="Garamond"/>
          <w:sz w:val="26"/>
          <w:szCs w:val="26"/>
        </w:rPr>
      </w:pPr>
      <w:r>
        <w:rPr>
          <w:rFonts w:ascii="Garamond" w:hAnsi="Garamond" w:cs="Garamond"/>
          <w:sz w:val="26"/>
          <w:szCs w:val="26"/>
        </w:rPr>
        <w:t xml:space="preserve">Q3. </w:t>
      </w:r>
      <w:r w:rsidRPr="00C25E54">
        <w:rPr>
          <w:rFonts w:ascii="Garamond" w:hAnsi="Garamond" w:cs="Garamond"/>
          <w:sz w:val="26"/>
          <w:szCs w:val="26"/>
        </w:rPr>
        <w:t>L’étape de « post-traitement » vient après la sortie du processus de reconnaissance. Elle sert pour le test et la validation. C’est une étape importante car elle peut mettre en cause le choix des primitives ou le choix de la méthode d’apprentissage.</w:t>
      </w:r>
    </w:p>
    <w:p w:rsidR="00717EEA" w:rsidRDefault="00717EEA" w:rsidP="00717EEA">
      <w:pPr>
        <w:pStyle w:val="Sansinterligne"/>
        <w:tabs>
          <w:tab w:val="left" w:pos="5103"/>
        </w:tabs>
        <w:spacing w:line="276" w:lineRule="auto"/>
        <w:jc w:val="both"/>
        <w:rPr>
          <w:rFonts w:ascii="Garamond" w:hAnsi="Garamond" w:cs="Garamond"/>
          <w:sz w:val="26"/>
          <w:szCs w:val="26"/>
        </w:rPr>
      </w:pPr>
    </w:p>
    <w:p w:rsidR="00717EEA" w:rsidRPr="00C25E54" w:rsidRDefault="00717EEA" w:rsidP="00717EEA">
      <w:pPr>
        <w:pStyle w:val="Sansinterligne"/>
        <w:tabs>
          <w:tab w:val="left" w:pos="5103"/>
        </w:tabs>
        <w:spacing w:line="276" w:lineRule="auto"/>
        <w:jc w:val="both"/>
        <w:rPr>
          <w:rFonts w:ascii="Garamond" w:hAnsi="Garamond" w:cs="Garamond"/>
          <w:sz w:val="26"/>
          <w:szCs w:val="26"/>
        </w:rPr>
      </w:pPr>
      <w:r>
        <w:rPr>
          <w:rFonts w:ascii="Garamond" w:hAnsi="Garamond" w:cs="Garamond"/>
          <w:sz w:val="26"/>
          <w:szCs w:val="26"/>
        </w:rPr>
        <w:t xml:space="preserve">Q4. </w:t>
      </w:r>
      <w:r w:rsidRPr="00C25E54">
        <w:rPr>
          <w:rFonts w:ascii="Garamond" w:hAnsi="Garamond" w:cs="Garamond"/>
          <w:sz w:val="26"/>
          <w:szCs w:val="26"/>
        </w:rPr>
        <w:t>Dans le cas de l’apprentissage supervisé, un échantillon représentatif de l’ensemble des formes à reconnaître est fourni au module d’apprentissage. Chaque forme est étiquetée par un opérateur appelé professeur, cette étiquette permet d’indiquer au module d’apprentissage la classe dans laquelle le professeur souhaite que la forme soit rangée.</w:t>
      </w:r>
    </w:p>
    <w:p w:rsidR="00717EEA" w:rsidRPr="00C25E54" w:rsidRDefault="00717EEA" w:rsidP="00717EEA">
      <w:pPr>
        <w:pStyle w:val="Sansinterligne"/>
        <w:tabs>
          <w:tab w:val="left" w:pos="5103"/>
        </w:tabs>
        <w:spacing w:line="276" w:lineRule="auto"/>
        <w:jc w:val="both"/>
        <w:rPr>
          <w:rFonts w:ascii="Garamond" w:hAnsi="Garamond" w:cs="Garamond"/>
          <w:sz w:val="26"/>
          <w:szCs w:val="26"/>
        </w:rPr>
      </w:pPr>
      <w:r w:rsidRPr="00C25E54">
        <w:rPr>
          <w:rFonts w:ascii="Garamond" w:hAnsi="Garamond" w:cs="Garamond"/>
          <w:sz w:val="26"/>
          <w:szCs w:val="26"/>
        </w:rPr>
        <w:t>Dans le cas de l’apprentissage non supervisé, aucun exemple n’est fourni à l’apprenant. Il doit lui même deviner les différentes caractéristiques communes à chaque classe de formes.</w:t>
      </w:r>
    </w:p>
    <w:p w:rsidR="00717EEA" w:rsidRDefault="00717EEA" w:rsidP="00717EEA">
      <w:pPr>
        <w:pStyle w:val="Sansinterligne"/>
        <w:tabs>
          <w:tab w:val="left" w:pos="5103"/>
        </w:tabs>
        <w:spacing w:line="276" w:lineRule="auto"/>
        <w:jc w:val="both"/>
        <w:rPr>
          <w:rFonts w:ascii="Garamond" w:hAnsi="Garamond" w:cs="Garamond"/>
          <w:sz w:val="26"/>
          <w:szCs w:val="26"/>
        </w:rPr>
      </w:pPr>
    </w:p>
    <w:p w:rsidR="00717EEA" w:rsidRPr="00C25E54" w:rsidRDefault="00717EEA" w:rsidP="00717EEA">
      <w:pPr>
        <w:pStyle w:val="Sansinterligne"/>
        <w:tabs>
          <w:tab w:val="left" w:pos="5103"/>
        </w:tabs>
        <w:spacing w:line="276" w:lineRule="auto"/>
        <w:jc w:val="both"/>
        <w:rPr>
          <w:rFonts w:ascii="Garamond" w:hAnsi="Garamond" w:cs="Garamond"/>
          <w:sz w:val="26"/>
          <w:szCs w:val="26"/>
        </w:rPr>
      </w:pPr>
      <w:r>
        <w:rPr>
          <w:rFonts w:ascii="Garamond" w:hAnsi="Garamond" w:cs="Garamond"/>
          <w:sz w:val="26"/>
          <w:szCs w:val="26"/>
        </w:rPr>
        <w:t xml:space="preserve">Q5. </w:t>
      </w:r>
      <w:r w:rsidRPr="00C25E54">
        <w:rPr>
          <w:rFonts w:ascii="Garamond" w:hAnsi="Garamond" w:cs="Garamond"/>
          <w:sz w:val="26"/>
          <w:szCs w:val="26"/>
        </w:rPr>
        <w:t>L’algorithme de classification de Bayes est qualifié de « naïf » parce qu’il suppose l’indépendance des attributs (descriptions), et par conséquent exprime la probabilité d’appartenance à une classe comme un produit de probabilités, mais en général ce n’est pas toujours le cas.</w:t>
      </w:r>
    </w:p>
    <w:p w:rsidR="00717EEA" w:rsidRDefault="00717EEA" w:rsidP="00717EEA">
      <w:pPr>
        <w:pStyle w:val="Sansinterligne"/>
        <w:tabs>
          <w:tab w:val="left" w:pos="5103"/>
        </w:tabs>
        <w:spacing w:line="276" w:lineRule="auto"/>
        <w:jc w:val="both"/>
        <w:rPr>
          <w:rFonts w:ascii="Garamond" w:hAnsi="Garamond" w:cs="Garamond"/>
          <w:sz w:val="26"/>
          <w:szCs w:val="26"/>
        </w:rPr>
      </w:pPr>
    </w:p>
    <w:p w:rsidR="00717EEA" w:rsidRPr="00C25E54" w:rsidRDefault="00717EEA" w:rsidP="00717EEA">
      <w:pPr>
        <w:pStyle w:val="Sansinterligne"/>
        <w:tabs>
          <w:tab w:val="left" w:pos="5103"/>
        </w:tabs>
        <w:spacing w:line="276" w:lineRule="auto"/>
        <w:jc w:val="both"/>
        <w:rPr>
          <w:rFonts w:ascii="Garamond" w:hAnsi="Garamond" w:cs="Garamond"/>
          <w:sz w:val="26"/>
          <w:szCs w:val="26"/>
        </w:rPr>
      </w:pPr>
      <w:r>
        <w:rPr>
          <w:rFonts w:ascii="Garamond" w:hAnsi="Garamond" w:cs="Garamond"/>
          <w:sz w:val="26"/>
          <w:szCs w:val="26"/>
        </w:rPr>
        <w:t xml:space="preserve">Q6. </w:t>
      </w:r>
      <w:r w:rsidRPr="00C25E54">
        <w:rPr>
          <w:rFonts w:ascii="Garamond" w:hAnsi="Garamond" w:cs="Garamond"/>
          <w:sz w:val="26"/>
          <w:szCs w:val="26"/>
        </w:rPr>
        <w:t>L’objectif des pré-traitements est de faciliter la caractérisation de la forme (caractère, chiffre, mot) ou de l’entité à reconnaître soit en nettoyant la forme</w:t>
      </w:r>
      <w:r>
        <w:rPr>
          <w:rFonts w:ascii="Garamond" w:hAnsi="Garamond" w:cs="Garamond"/>
          <w:sz w:val="26"/>
          <w:szCs w:val="26"/>
        </w:rPr>
        <w:t xml:space="preserve"> </w:t>
      </w:r>
      <w:r w:rsidRPr="00C25E54">
        <w:rPr>
          <w:rFonts w:ascii="Garamond" w:hAnsi="Garamond" w:cs="Garamond"/>
          <w:sz w:val="26"/>
          <w:szCs w:val="26"/>
        </w:rPr>
        <w:t>(élimination du bruit) ou en réduisant la quantité d’information à traiter pour ne garder que les informations les plus significatives.</w:t>
      </w:r>
    </w:p>
    <w:p w:rsidR="00717EEA" w:rsidRDefault="00717EEA" w:rsidP="00717EEA">
      <w:pPr>
        <w:pStyle w:val="Sansinterligne"/>
        <w:tabs>
          <w:tab w:val="left" w:pos="5103"/>
        </w:tabs>
        <w:spacing w:line="276" w:lineRule="auto"/>
        <w:jc w:val="both"/>
        <w:rPr>
          <w:rFonts w:ascii="Garamond" w:hAnsi="Garamond" w:cs="Garamond"/>
          <w:sz w:val="26"/>
          <w:szCs w:val="26"/>
        </w:rPr>
      </w:pPr>
    </w:p>
    <w:p w:rsidR="00717EEA" w:rsidRPr="009C6469" w:rsidRDefault="00717EEA" w:rsidP="00717EEA">
      <w:pPr>
        <w:pStyle w:val="Corpsdetexte"/>
        <w:spacing w:before="218"/>
        <w:ind w:left="112" w:right="157"/>
        <w:rPr>
          <w:rFonts w:ascii="Garamond" w:eastAsia="TTE1E7B588t00" w:hAnsi="Garamond" w:cs="Garamond"/>
          <w:b/>
          <w:bCs/>
          <w:color w:val="000000"/>
          <w:sz w:val="26"/>
          <w:szCs w:val="26"/>
          <w:lang w:eastAsia="en-US"/>
        </w:rPr>
      </w:pPr>
      <w:r w:rsidRPr="009C6469">
        <w:rPr>
          <w:rFonts w:ascii="Garamond" w:eastAsia="TTE1E7B588t00" w:hAnsi="Garamond" w:cs="Garamond"/>
          <w:b/>
          <w:bCs/>
          <w:color w:val="000000"/>
          <w:sz w:val="26"/>
          <w:szCs w:val="26"/>
          <w:lang w:eastAsia="en-US"/>
        </w:rPr>
        <w:t>Solution exercice 03 :</w:t>
      </w:r>
    </w:p>
    <w:p w:rsidR="00717EEA" w:rsidRDefault="00717EEA" w:rsidP="00717EEA">
      <w:pPr>
        <w:pStyle w:val="Corpsdetexte"/>
        <w:spacing w:before="218"/>
        <w:ind w:left="112" w:right="157"/>
        <w:rPr>
          <w:rFonts w:ascii="Garamond" w:eastAsia="TTE1E7B588t00" w:hAnsi="Garamond" w:cs="Garamond"/>
          <w:color w:val="000000"/>
          <w:sz w:val="26"/>
          <w:szCs w:val="26"/>
          <w:lang w:eastAsia="en-US"/>
        </w:rPr>
      </w:pPr>
      <w:r w:rsidRPr="00D96B82">
        <w:rPr>
          <w:rFonts w:ascii="Garamond" w:eastAsia="TTE1E7B588t00" w:hAnsi="Garamond" w:cs="Garamond"/>
          <w:color w:val="000000"/>
          <w:sz w:val="26"/>
          <w:szCs w:val="26"/>
          <w:lang w:eastAsia="en-US"/>
        </w:rPr>
        <w:t>Q1. 1er</w:t>
      </w:r>
      <w:r w:rsidRPr="009C6469">
        <w:rPr>
          <w:rFonts w:ascii="Garamond" w:eastAsia="TTE1E7B588t00" w:hAnsi="Garamond" w:cs="Garamond"/>
          <w:color w:val="000000"/>
          <w:sz w:val="26"/>
          <w:szCs w:val="26"/>
          <w:lang w:eastAsia="en-US"/>
        </w:rPr>
        <w:t xml:space="preserve"> critère : stabilité des poids (les poids ne changent plus après un certain nombre d’itération). </w:t>
      </w:r>
    </w:p>
    <w:p w:rsidR="00717EEA" w:rsidRPr="009C6469" w:rsidRDefault="00717EEA" w:rsidP="00717EEA">
      <w:pPr>
        <w:pStyle w:val="Corpsdetexte"/>
        <w:spacing w:before="218"/>
        <w:ind w:left="112" w:right="157"/>
        <w:rPr>
          <w:rFonts w:ascii="Garamond" w:eastAsia="TTE1E7B588t00" w:hAnsi="Garamond" w:cs="Garamond"/>
          <w:color w:val="000000"/>
          <w:sz w:val="26"/>
          <w:szCs w:val="26"/>
          <w:lang w:eastAsia="en-US"/>
        </w:rPr>
      </w:pPr>
      <w:r>
        <w:rPr>
          <w:rFonts w:ascii="Garamond" w:eastAsia="TTE1E7B588t00" w:hAnsi="Garamond" w:cs="Garamond"/>
          <w:color w:val="000000"/>
          <w:sz w:val="26"/>
          <w:szCs w:val="26"/>
          <w:lang w:eastAsia="en-US"/>
        </w:rPr>
        <w:t xml:space="preserve">       </w:t>
      </w:r>
      <w:r w:rsidRPr="009C6469">
        <w:rPr>
          <w:rFonts w:ascii="Garamond" w:eastAsia="TTE1E7B588t00" w:hAnsi="Garamond" w:cs="Garamond"/>
          <w:color w:val="000000"/>
          <w:sz w:val="26"/>
          <w:szCs w:val="26"/>
          <w:lang w:eastAsia="en-US"/>
        </w:rPr>
        <w:t>2ème critère : après avoir présenté tous les exemples de l’échantillon.</w:t>
      </w:r>
    </w:p>
    <w:p w:rsidR="00717EEA" w:rsidRPr="009C6469" w:rsidRDefault="00717EEA" w:rsidP="00717EEA">
      <w:pPr>
        <w:pStyle w:val="Corpsdetexte"/>
        <w:spacing w:before="218"/>
        <w:ind w:left="112" w:right="157"/>
        <w:rPr>
          <w:rFonts w:ascii="Garamond" w:eastAsia="TTE1E7B588t00" w:hAnsi="Garamond" w:cs="Garamond"/>
          <w:color w:val="000000"/>
          <w:sz w:val="26"/>
          <w:szCs w:val="26"/>
          <w:lang w:eastAsia="en-US"/>
        </w:rPr>
      </w:pPr>
      <w:r w:rsidRPr="009C6469">
        <w:rPr>
          <w:rFonts w:ascii="Garamond" w:eastAsia="TTE1E7B588t00" w:hAnsi="Garamond" w:cs="Garamond"/>
          <w:color w:val="000000"/>
          <w:sz w:val="26"/>
          <w:szCs w:val="26"/>
          <w:lang w:eastAsia="en-US"/>
        </w:rPr>
        <w:t>Q2.</w:t>
      </w:r>
    </w:p>
    <w:p w:rsidR="00717EEA" w:rsidRPr="009C6469" w:rsidRDefault="00717EEA" w:rsidP="00717EEA">
      <w:pPr>
        <w:pStyle w:val="Corpsdetexte"/>
        <w:spacing w:before="218"/>
        <w:ind w:left="112" w:right="157"/>
        <w:rPr>
          <w:rFonts w:ascii="Garamond" w:eastAsia="TTE1E7B588t00" w:hAnsi="Garamond" w:cs="Garamond"/>
          <w:color w:val="000000"/>
          <w:sz w:val="26"/>
          <w:szCs w:val="26"/>
          <w:lang w:eastAsia="en-US"/>
        </w:rPr>
      </w:pPr>
    </w:p>
    <w:tbl>
      <w:tblPr>
        <w:tblStyle w:val="TableNormal"/>
        <w:tblW w:w="0" w:type="auto"/>
        <w:tblInd w:w="43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tblPr>
      <w:tblGrid>
        <w:gridCol w:w="992"/>
        <w:gridCol w:w="709"/>
        <w:gridCol w:w="708"/>
        <w:gridCol w:w="709"/>
        <w:gridCol w:w="1072"/>
        <w:gridCol w:w="851"/>
        <w:gridCol w:w="425"/>
        <w:gridCol w:w="425"/>
        <w:gridCol w:w="709"/>
        <w:gridCol w:w="709"/>
        <w:gridCol w:w="709"/>
      </w:tblGrid>
      <w:tr w:rsidR="00717EEA" w:rsidRPr="009C6469" w:rsidTr="00314312">
        <w:trPr>
          <w:trHeight w:val="268"/>
        </w:trPr>
        <w:tc>
          <w:tcPr>
            <w:tcW w:w="992"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Etape</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W0</w:t>
            </w:r>
          </w:p>
        </w:tc>
        <w:tc>
          <w:tcPr>
            <w:tcW w:w="708"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W1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W2</w:t>
            </w:r>
          </w:p>
        </w:tc>
        <w:tc>
          <w:tcPr>
            <w:tcW w:w="1072"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Entrée</w:t>
            </w:r>
          </w:p>
        </w:tc>
        <w:tc>
          <w:tcPr>
            <w:tcW w:w="851"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wi.xi</w:t>
            </w:r>
          </w:p>
        </w:tc>
        <w:tc>
          <w:tcPr>
            <w:tcW w:w="425"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O</w:t>
            </w:r>
          </w:p>
        </w:tc>
        <w:tc>
          <w:tcPr>
            <w:tcW w:w="425"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C</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W0</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W1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W2</w:t>
            </w:r>
          </w:p>
        </w:tc>
      </w:tr>
      <w:tr w:rsidR="00717EEA" w:rsidRPr="009C6469" w:rsidTr="00314312">
        <w:trPr>
          <w:trHeight w:val="256"/>
        </w:trPr>
        <w:tc>
          <w:tcPr>
            <w:tcW w:w="992"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8"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1072"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100</w:t>
            </w:r>
          </w:p>
        </w:tc>
        <w:tc>
          <w:tcPr>
            <w:tcW w:w="851"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425"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0</w:t>
            </w:r>
          </w:p>
        </w:tc>
        <w:tc>
          <w:tcPr>
            <w:tcW w:w="425"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0</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r>
      <w:tr w:rsidR="00717EEA" w:rsidRPr="009C6469" w:rsidTr="00314312">
        <w:trPr>
          <w:trHeight w:val="256"/>
        </w:trPr>
        <w:tc>
          <w:tcPr>
            <w:tcW w:w="992"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2</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8"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1072"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101</w:t>
            </w:r>
          </w:p>
        </w:tc>
        <w:tc>
          <w:tcPr>
            <w:tcW w:w="851"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0</w:t>
            </w:r>
          </w:p>
        </w:tc>
        <w:tc>
          <w:tcPr>
            <w:tcW w:w="425"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0</w:t>
            </w:r>
          </w:p>
        </w:tc>
        <w:tc>
          <w:tcPr>
            <w:tcW w:w="425"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0</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r>
      <w:tr w:rsidR="00717EEA" w:rsidRPr="009C6469" w:rsidTr="00314312">
        <w:trPr>
          <w:trHeight w:val="256"/>
        </w:trPr>
        <w:tc>
          <w:tcPr>
            <w:tcW w:w="992"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3</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8"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1072"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110</w:t>
            </w:r>
          </w:p>
        </w:tc>
        <w:tc>
          <w:tcPr>
            <w:tcW w:w="851"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0</w:t>
            </w:r>
          </w:p>
        </w:tc>
        <w:tc>
          <w:tcPr>
            <w:tcW w:w="425"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0</w:t>
            </w:r>
          </w:p>
        </w:tc>
        <w:tc>
          <w:tcPr>
            <w:tcW w:w="425"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0</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r>
      <w:tr w:rsidR="00717EEA" w:rsidRPr="009C6469" w:rsidTr="00314312">
        <w:trPr>
          <w:trHeight w:val="568"/>
        </w:trPr>
        <w:tc>
          <w:tcPr>
            <w:tcW w:w="992"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4</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8"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1072"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111</w:t>
            </w:r>
          </w:p>
        </w:tc>
        <w:tc>
          <w:tcPr>
            <w:tcW w:w="851"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425"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425"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c>
          <w:tcPr>
            <w:tcW w:w="709" w:type="dxa"/>
          </w:tcPr>
          <w:p w:rsidR="00717EEA" w:rsidRPr="009C6469" w:rsidRDefault="00717EEA" w:rsidP="00314312">
            <w:pPr>
              <w:pStyle w:val="Corpsdetexte"/>
              <w:widowControl/>
              <w:autoSpaceDE/>
              <w:autoSpaceDN/>
              <w:spacing w:before="218"/>
              <w:ind w:left="112" w:right="157"/>
              <w:jc w:val="center"/>
              <w:rPr>
                <w:rFonts w:ascii="Garamond" w:eastAsia="TTE1E7B588t00" w:hAnsi="Garamond" w:cs="Garamond"/>
                <w:color w:val="000000"/>
                <w:sz w:val="26"/>
                <w:szCs w:val="26"/>
                <w:lang w:val="fr-FR" w:eastAsia="en-US"/>
              </w:rPr>
            </w:pPr>
            <w:r w:rsidRPr="009C6469">
              <w:rPr>
                <w:rFonts w:ascii="Garamond" w:eastAsia="TTE1E7B588t00" w:hAnsi="Garamond" w:cs="Garamond"/>
                <w:color w:val="000000"/>
                <w:sz w:val="26"/>
                <w:szCs w:val="26"/>
                <w:lang w:val="fr-FR" w:eastAsia="en-US"/>
              </w:rPr>
              <w:t>1</w:t>
            </w:r>
          </w:p>
        </w:tc>
      </w:tr>
    </w:tbl>
    <w:p w:rsidR="00717EEA" w:rsidRPr="009C6469" w:rsidRDefault="00717EEA" w:rsidP="00717EEA">
      <w:pPr>
        <w:pStyle w:val="Corpsdetexte"/>
        <w:spacing w:before="218"/>
        <w:ind w:left="112" w:right="157"/>
        <w:rPr>
          <w:rFonts w:ascii="Garamond" w:eastAsia="TTE1E7B588t00" w:hAnsi="Garamond" w:cs="Garamond"/>
          <w:color w:val="000000"/>
          <w:sz w:val="26"/>
          <w:szCs w:val="26"/>
          <w:lang w:eastAsia="en-US"/>
        </w:rPr>
      </w:pPr>
      <w:r w:rsidRPr="009C6469">
        <w:rPr>
          <w:rFonts w:ascii="Garamond" w:eastAsia="TTE1E7B588t00" w:hAnsi="Garamond" w:cs="Garamond"/>
          <w:color w:val="000000"/>
          <w:sz w:val="26"/>
          <w:szCs w:val="26"/>
          <w:lang w:eastAsia="en-US"/>
        </w:rPr>
        <w:t>On remarque qu’il y a stabilité des poids dès la première étape.</w:t>
      </w:r>
    </w:p>
    <w:p w:rsidR="00717EEA" w:rsidRDefault="000201CB" w:rsidP="00717EEA">
      <w:pPr>
        <w:pStyle w:val="Corpsdetexte"/>
        <w:spacing w:before="218"/>
        <w:ind w:left="112" w:right="157"/>
        <w:rPr>
          <w:rFonts w:ascii="Garamond" w:eastAsia="TTE1E7B588t00" w:hAnsi="Garamond" w:cs="Garamond"/>
          <w:color w:val="000000"/>
          <w:sz w:val="26"/>
          <w:szCs w:val="26"/>
          <w:lang w:eastAsia="en-US"/>
        </w:rPr>
      </w:pPr>
      <w:r>
        <w:rPr>
          <w:rFonts w:ascii="Garamond" w:eastAsia="TTE1E7B588t00" w:hAnsi="Garamond" w:cs="Garamond"/>
          <w:color w:val="000000"/>
          <w:sz w:val="26"/>
          <w:szCs w:val="26"/>
          <w:lang w:eastAsia="en-US"/>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726" type="#_x0000_t136" style="position:absolute;left:0;text-align:left;margin-left:278.7pt;margin-top:85.5pt;width:9.4pt;height:8.1pt;rotation:337;z-index:251686400;mso-position-horizontal-relative:page" fillcolor="black" stroked="f">
            <o:extrusion v:ext="view" autorotationcenter="t"/>
            <v:textpath style="font-family:&quot;&amp;quot&quot;;font-size:8pt;v-text-kern:t;mso-text-shadow:auto" string="+1"/>
            <w10:wrap anchorx="page"/>
          </v:shape>
        </w:pict>
      </w:r>
      <w:r w:rsidR="00717EEA" w:rsidRPr="009C6469">
        <w:rPr>
          <w:rFonts w:ascii="Garamond" w:eastAsia="TTE1E7B588t00" w:hAnsi="Garamond" w:cs="Garamond"/>
          <w:color w:val="000000"/>
          <w:sz w:val="26"/>
          <w:szCs w:val="26"/>
          <w:lang w:eastAsia="en-US"/>
        </w:rPr>
        <w:t>Q3. Le percept</w:t>
      </w:r>
      <w:r w:rsidR="00717EEA">
        <w:rPr>
          <w:rFonts w:ascii="Garamond" w:eastAsia="TTE1E7B588t00" w:hAnsi="Garamond" w:cs="Garamond"/>
          <w:color w:val="000000"/>
          <w:sz w:val="26"/>
          <w:szCs w:val="26"/>
          <w:lang w:eastAsia="en-US"/>
        </w:rPr>
        <w:t>r</w:t>
      </w:r>
      <w:r w:rsidR="00717EEA" w:rsidRPr="009C6469">
        <w:rPr>
          <w:rFonts w:ascii="Garamond" w:eastAsia="TTE1E7B588t00" w:hAnsi="Garamond" w:cs="Garamond"/>
          <w:color w:val="000000"/>
          <w:sz w:val="26"/>
          <w:szCs w:val="26"/>
          <w:lang w:eastAsia="en-US"/>
        </w:rPr>
        <w:t>on ainsi construit est comme suit :</w:t>
      </w:r>
    </w:p>
    <w:p w:rsidR="003D5DF0" w:rsidRDefault="003D5DF0" w:rsidP="00717EEA">
      <w:pPr>
        <w:pStyle w:val="Corpsdetexte"/>
        <w:spacing w:before="218"/>
        <w:ind w:left="112" w:right="157"/>
        <w:rPr>
          <w:rFonts w:ascii="Garamond" w:eastAsia="TTE1E7B588t00" w:hAnsi="Garamond" w:cs="Garamond"/>
          <w:color w:val="000000"/>
          <w:sz w:val="26"/>
          <w:szCs w:val="26"/>
          <w:lang w:eastAsia="en-US"/>
        </w:rPr>
      </w:pPr>
    </w:p>
    <w:p w:rsidR="00717EEA" w:rsidRDefault="000201CB" w:rsidP="00717EEA">
      <w:pPr>
        <w:pStyle w:val="Corpsdetexte"/>
        <w:spacing w:before="218"/>
        <w:ind w:left="112" w:right="157"/>
        <w:rPr>
          <w:rFonts w:ascii="Garamond" w:eastAsia="TTE1E7B588t00" w:hAnsi="Garamond" w:cs="Garamond"/>
          <w:color w:val="000000"/>
          <w:sz w:val="26"/>
          <w:szCs w:val="26"/>
          <w:lang w:eastAsia="en-US"/>
        </w:rPr>
      </w:pPr>
      <w:r>
        <w:rPr>
          <w:rFonts w:ascii="Garamond" w:eastAsia="TTE1E7B588t00" w:hAnsi="Garamond" w:cs="Garamond"/>
          <w:color w:val="000000"/>
          <w:sz w:val="26"/>
          <w:szCs w:val="26"/>
          <w:lang w:eastAsia="en-US"/>
        </w:rPr>
        <w:pict>
          <v:group id="_x0000_s1708" style="position:absolute;left:0;text-align:left;margin-left:195pt;margin-top:22.75pt;width:241.15pt;height:113.6pt;z-index:251687424;mso-position-horizontal-relative:page" coordorigin="3897,401" coordsize="4823,2272">
            <v:shape id="_x0000_s1709" style="position:absolute;left:3900;top:403;width:845;height:562" coordorigin="3900,404" coordsize="845,562" path="m3900,684r5,60l3941,804r48,53l4056,905r84,31l4229,960r91,5l4416,960r89,-24l4589,905r67,-48l4704,804r36,-60l4745,684r-5,-67l4704,557r-48,-53l4589,464r-84,-36l4416,408r-96,-4l4229,408r-89,20l4056,464r-67,40l3941,557r-36,60l3900,684xe" filled="f" strokeweight=".1057mm">
              <v:path arrowok="t"/>
            </v:shape>
            <v:shape id="_x0000_s1710" style="position:absolute;left:3900;top:1248;width:845;height:569" coordorigin="3900,1248" coordsize="845,569" path="m4320,1248r-91,12l4140,1277r-84,36l3989,1356r-48,53l3905,1469r-5,67l3905,1596r36,60l3989,1709r67,48l4140,1788r89,24l4320,1817r96,-5l4505,1788r84,-31l4656,1709r48,-53l4740,1596r5,-60l4740,1469r-36,-60l4656,1356r-67,-43l4505,1277r-89,-17l4320,1248xe" stroked="f">
              <v:path arrowok="t"/>
            </v:shape>
            <v:shape id="_x0000_s1711" style="position:absolute;left:32474;top:69797;width:30676;height:9448" coordorigin="32474,69798" coordsize="30676,9448" o:spt="100" adj="0,,0" path="m3900,1536r5,60l3941,1656r48,53l4056,1757r84,31l4229,1812r91,5l4416,1812r89,-24l4589,1757r67,-48l4704,1656r36,-60l4745,1536r-5,-67l4704,1409r-48,-53l4589,1313r-84,-36l4416,1260r-96,-12l4229,1260r-89,17l4056,1313r-67,43l3941,1409r-36,60l3900,1536xm6732,1536r12,60l6775,1656r53,53l6895,1757r77,31l7063,1812r96,5l7255,1812r89,-24l7423,1757r65,-48l7543,1656r29,-60l7584,1536r-12,-67l7543,1409r-55,-53l7423,1313r-79,-36l7255,1260r-96,-12l7063,1260r-91,17l6895,1313r-67,43l6775,1409r-31,60l6732,1536xm6732,1536l4745,684r931,396e" filled="f" strokeweight=".10575mm">
              <v:stroke joinstyle="round"/>
              <v:formulas/>
              <v:path arrowok="t" o:connecttype="segments"/>
            </v:shape>
            <v:shape id="_x0000_s1712" type="#_x0000_t75" style="position:absolute;left:5652;top:809;width:281;height:308">
              <v:imagedata r:id="rId418" o:title=""/>
            </v:shape>
            <v:shape id="_x0000_s1713" style="position:absolute;left:4744;top:1536;width:1988;height:2" coordorigin="4745,1536" coordsize="1988,0" path="m6732,1536r-1987,l5669,1536e" filled="f" strokeweight=".1057mm">
              <v:path arrowok="t"/>
            </v:shape>
            <v:shape id="_x0000_s1714" type="#_x0000_t75" style="position:absolute;left:5632;top:1248;width:212;height:324">
              <v:imagedata r:id="rId419" o:title=""/>
            </v:shape>
            <v:shape id="_x0000_s1715" style="position:absolute;left:3900;top:2100;width:845;height:569" coordorigin="3900,2100" coordsize="845,569" path="m4320,2100r-91,5l4140,2129r-84,31l3989,2208r-48,53l3905,2321r-5,60l3905,2448r36,60l3989,2561r67,43l4140,2640r89,17l4320,2669r96,-12l4505,2640r84,-36l4656,2561r48,-53l4740,2448r5,-67l4740,2321r-36,-60l4656,2208r-67,-48l4505,2129r-89,-24l4320,2100xe" stroked="f">
              <v:path arrowok="t"/>
            </v:shape>
            <v:shape id="_x0000_s1716" style="position:absolute;left:32474;top:62691;width:23582;height:9448" coordorigin="32474,62692" coordsize="23582,9448" o:spt="100" adj="0,,0" path="m3900,2381r5,67l3941,2508r48,53l4056,2604r84,36l4229,2657r91,12l4416,2657r89,-17l4589,2604r67,-43l4704,2508r36,-60l4745,2381r-5,-60l4704,2261r-48,-53l4589,2160r-84,-31l4416,2105r-96,-5l4229,2105r-89,24l4056,2160r-67,48l3941,2261r-36,60l3900,2381xm6732,1536l4745,2381r931,-396e" filled="f" strokeweight=".10575mm">
              <v:stroke joinstyle="round"/>
              <v:formulas/>
              <v:path arrowok="t" o:connecttype="segments"/>
            </v:shape>
            <v:shape id="_x0000_s1717" style="position:absolute;left:5652;top:1956;width:89;height:72" coordorigin="5652,1956" coordsize="89,72" path="m5741,1956r-89,l5681,2028r60,-72xe" fillcolor="black" stroked="f">
              <v:path arrowok="t"/>
            </v:shape>
            <v:shape id="_x0000_s1718" style="position:absolute;left:7584;top:1536;width:1136;height:2" coordorigin="7584,1536" coordsize="1136,0" path="m8719,1536r-1135,l8076,1536e" filled="f" strokeweight=".1057mm">
              <v:path arrowok="t"/>
            </v:shape>
            <v:shape id="_x0000_s1719" style="position:absolute;left:8071;top:1493;width:77;height:80" coordorigin="8071,1493" coordsize="77,80" path="m8071,1493r,79l8148,1536r-77,-43xe" fillcolor="black" stroked="f">
              <v:path arrowok="t"/>
            </v:shape>
            <v:shape id="_x0000_s1720" type="#_x0000_t202" style="position:absolute;left:4243;top:593;width:188;height:181" filled="f" stroked="f">
              <v:textbox style="mso-next-textbox:#_x0000_s1720" inset="0,0,0,0">
                <w:txbxContent>
                  <w:p w:rsidR="007B18BE" w:rsidRDefault="007B18BE" w:rsidP="00717EEA">
                    <w:pPr>
                      <w:spacing w:line="180" w:lineRule="exact"/>
                      <w:rPr>
                        <w:sz w:val="16"/>
                      </w:rPr>
                    </w:pPr>
                    <w:r>
                      <w:rPr>
                        <w:sz w:val="16"/>
                      </w:rPr>
                      <w:t>x0</w:t>
                    </w:r>
                  </w:p>
                </w:txbxContent>
              </v:textbox>
            </v:shape>
            <v:shape id="_x0000_s1721" type="#_x0000_t202" style="position:absolute;left:5647;top:1257;width:205;height:181" filled="f" stroked="f">
              <v:textbox style="mso-next-textbox:#_x0000_s1721" inset="0,0,0,0">
                <w:txbxContent>
                  <w:p w:rsidR="007B18BE" w:rsidRDefault="007B18BE" w:rsidP="00717EEA">
                    <w:pPr>
                      <w:spacing w:line="180" w:lineRule="exact"/>
                      <w:rPr>
                        <w:sz w:val="16"/>
                      </w:rPr>
                    </w:pPr>
                    <w:r>
                      <w:rPr>
                        <w:sz w:val="16"/>
                      </w:rPr>
                      <w:t>+1</w:t>
                    </w:r>
                  </w:p>
                </w:txbxContent>
              </v:textbox>
            </v:shape>
            <v:shape id="_x0000_s1722" type="#_x0000_t202" style="position:absolute;left:8107;top:1257;width:111;height:181" filled="f" stroked="f">
              <v:textbox style="mso-next-textbox:#_x0000_s1722" inset="0,0,0,0">
                <w:txbxContent>
                  <w:p w:rsidR="007B18BE" w:rsidRDefault="007B18BE" w:rsidP="00717EEA">
                    <w:pPr>
                      <w:spacing w:line="180" w:lineRule="exact"/>
                      <w:rPr>
                        <w:sz w:val="16"/>
                      </w:rPr>
                    </w:pPr>
                    <w:r>
                      <w:rPr>
                        <w:w w:val="101"/>
                        <w:sz w:val="16"/>
                      </w:rPr>
                      <w:t>o</w:t>
                    </w:r>
                  </w:p>
                </w:txbxContent>
              </v:textbox>
            </v:shape>
            <v:shape id="_x0000_s1723" type="#_x0000_t202" style="position:absolute;left:4243;top:1445;width:188;height:181" filled="f" stroked="f">
              <v:textbox style="mso-next-textbox:#_x0000_s1723" inset="0,0,0,0">
                <w:txbxContent>
                  <w:p w:rsidR="007B18BE" w:rsidRDefault="007B18BE" w:rsidP="00717EEA">
                    <w:pPr>
                      <w:spacing w:line="180" w:lineRule="exact"/>
                      <w:rPr>
                        <w:sz w:val="16"/>
                      </w:rPr>
                    </w:pPr>
                    <w:r>
                      <w:rPr>
                        <w:sz w:val="16"/>
                      </w:rPr>
                      <w:t>x1</w:t>
                    </w:r>
                  </w:p>
                </w:txbxContent>
              </v:textbox>
            </v:shape>
            <v:shape id="_x0000_s1724" type="#_x0000_t202" style="position:absolute;left:4243;top:2297;width:188;height:181" filled="f" stroked="f">
              <v:textbox style="mso-next-textbox:#_x0000_s1724" inset="0,0,0,0">
                <w:txbxContent>
                  <w:p w:rsidR="007B18BE" w:rsidRDefault="007B18BE" w:rsidP="00717EEA">
                    <w:pPr>
                      <w:spacing w:line="180" w:lineRule="exact"/>
                      <w:rPr>
                        <w:sz w:val="16"/>
                      </w:rPr>
                    </w:pPr>
                    <w:r>
                      <w:rPr>
                        <w:sz w:val="16"/>
                      </w:rPr>
                      <w:t>x2</w:t>
                    </w:r>
                  </w:p>
                </w:txbxContent>
              </v:textbox>
            </v:shape>
            <w10:wrap anchorx="page"/>
          </v:group>
        </w:pict>
      </w:r>
    </w:p>
    <w:p w:rsidR="00717EEA" w:rsidRDefault="000201CB" w:rsidP="00717EEA">
      <w:pPr>
        <w:pStyle w:val="Corpsdetexte"/>
        <w:spacing w:before="218"/>
        <w:ind w:left="112" w:right="157"/>
        <w:rPr>
          <w:rFonts w:ascii="Garamond" w:eastAsia="TTE1E7B588t00" w:hAnsi="Garamond" w:cs="Garamond"/>
          <w:color w:val="000000"/>
          <w:sz w:val="26"/>
          <w:szCs w:val="26"/>
          <w:lang w:eastAsia="en-US"/>
        </w:rPr>
      </w:pPr>
      <w:r>
        <w:rPr>
          <w:rFonts w:ascii="Garamond" w:eastAsia="TTE1E7B588t00" w:hAnsi="Garamond" w:cs="Garamond"/>
          <w:color w:val="000000"/>
          <w:sz w:val="26"/>
          <w:szCs w:val="26"/>
          <w:lang w:eastAsia="en-US"/>
        </w:rPr>
        <w:pict>
          <v:shape id="_x0000_s1725" type="#_x0000_t136" style="position:absolute;left:0;text-align:left;margin-left:278.7pt;margin-top:17.3pt;width:7.3pt;height:8.1pt;rotation:23;z-index:251688448;mso-position-horizontal-relative:page" fillcolor="black" stroked="f">
            <o:extrusion v:ext="view" autorotationcenter="t"/>
            <v:textpath style="font-family:&quot;&amp;quot&quot;;font-size:8pt;v-text-kern:t;mso-text-shadow:auto" string="-1"/>
            <w10:wrap anchorx="page"/>
          </v:shape>
        </w:pict>
      </w:r>
    </w:p>
    <w:p w:rsidR="00717EEA" w:rsidRPr="009C6469" w:rsidRDefault="00717EEA" w:rsidP="00717EEA">
      <w:pPr>
        <w:pStyle w:val="Corpsdetexte"/>
        <w:spacing w:before="218"/>
        <w:ind w:left="112" w:right="157"/>
        <w:rPr>
          <w:rFonts w:ascii="Garamond" w:eastAsia="TTE1E7B588t00" w:hAnsi="Garamond" w:cs="Garamond"/>
          <w:color w:val="000000"/>
          <w:sz w:val="26"/>
          <w:szCs w:val="26"/>
          <w:lang w:eastAsia="en-US"/>
        </w:rPr>
      </w:pPr>
    </w:p>
    <w:p w:rsidR="00717EEA" w:rsidRPr="009C6469" w:rsidRDefault="00717EEA" w:rsidP="00717EEA">
      <w:pPr>
        <w:pStyle w:val="Corpsdetexte"/>
        <w:spacing w:before="218"/>
        <w:ind w:left="112" w:right="157"/>
        <w:rPr>
          <w:rFonts w:ascii="Garamond" w:eastAsia="TTE1E7B588t00" w:hAnsi="Garamond" w:cs="Garamond"/>
          <w:color w:val="000000"/>
          <w:sz w:val="26"/>
          <w:szCs w:val="26"/>
          <w:lang w:eastAsia="en-US"/>
        </w:rPr>
      </w:pPr>
    </w:p>
    <w:p w:rsidR="00717EEA" w:rsidRPr="009C6469" w:rsidRDefault="00717EEA" w:rsidP="00717EEA">
      <w:pPr>
        <w:pStyle w:val="Corpsdetexte"/>
        <w:spacing w:before="218"/>
        <w:ind w:left="112" w:right="157"/>
        <w:rPr>
          <w:rFonts w:ascii="Garamond" w:eastAsia="TTE1E7B588t00" w:hAnsi="Garamond" w:cs="Garamond"/>
          <w:color w:val="000000"/>
          <w:sz w:val="26"/>
          <w:szCs w:val="26"/>
          <w:lang w:eastAsia="en-US"/>
        </w:rPr>
      </w:pPr>
    </w:p>
    <w:p w:rsidR="00717EEA" w:rsidRPr="009C6469" w:rsidRDefault="00717EEA" w:rsidP="00717EEA">
      <w:pPr>
        <w:pStyle w:val="Corpsdetexte"/>
        <w:spacing w:before="218"/>
        <w:ind w:left="112" w:right="157"/>
        <w:rPr>
          <w:rFonts w:ascii="Garamond" w:eastAsia="TTE1E7B588t00" w:hAnsi="Garamond" w:cs="Garamond"/>
          <w:color w:val="000000"/>
          <w:sz w:val="26"/>
          <w:szCs w:val="26"/>
          <w:lang w:eastAsia="en-US"/>
        </w:rPr>
      </w:pPr>
    </w:p>
    <w:p w:rsidR="00717EEA" w:rsidRDefault="00717EEA" w:rsidP="00717EEA">
      <w:pPr>
        <w:pStyle w:val="Sansinterligne"/>
        <w:tabs>
          <w:tab w:val="left" w:pos="5103"/>
        </w:tabs>
        <w:spacing w:line="276" w:lineRule="auto"/>
        <w:jc w:val="both"/>
        <w:rPr>
          <w:rFonts w:ascii="Garamond" w:hAnsi="Garamond" w:cs="Garamond"/>
          <w:sz w:val="26"/>
          <w:szCs w:val="26"/>
        </w:rPr>
      </w:pPr>
    </w:p>
    <w:p w:rsidR="00717EEA" w:rsidRDefault="00717EEA" w:rsidP="00717EEA">
      <w:pPr>
        <w:pStyle w:val="Sansinterligne"/>
        <w:tabs>
          <w:tab w:val="left" w:pos="5103"/>
        </w:tabs>
        <w:spacing w:line="276" w:lineRule="auto"/>
        <w:jc w:val="both"/>
        <w:rPr>
          <w:rFonts w:ascii="Garamond" w:hAnsi="Garamond" w:cs="Garamond"/>
          <w:sz w:val="26"/>
          <w:szCs w:val="26"/>
        </w:rPr>
      </w:pPr>
    </w:p>
    <w:p w:rsidR="00717EEA" w:rsidRDefault="00717EEA" w:rsidP="00717EEA">
      <w:pPr>
        <w:spacing w:after="0" w:line="360" w:lineRule="auto"/>
        <w:jc w:val="right"/>
        <w:rPr>
          <w:rFonts w:ascii="Garamond" w:hAnsi="Garamond" w:cs="Garamond"/>
          <w:b/>
          <w:bCs/>
          <w:sz w:val="48"/>
          <w:szCs w:val="48"/>
        </w:rPr>
      </w:pPr>
    </w:p>
    <w:p w:rsidR="00717EEA" w:rsidRDefault="00717EEA" w:rsidP="00B41516">
      <w:pPr>
        <w:pStyle w:val="Sansinterligne"/>
        <w:tabs>
          <w:tab w:val="left" w:pos="5103"/>
        </w:tabs>
        <w:spacing w:after="240" w:line="276" w:lineRule="auto"/>
        <w:jc w:val="both"/>
        <w:rPr>
          <w:rFonts w:ascii="Times New Roman" w:hAnsi="Times New Roman" w:cs="Times New Roman"/>
          <w:b/>
          <w:bCs/>
          <w:sz w:val="24"/>
          <w:szCs w:val="24"/>
        </w:rPr>
      </w:pPr>
    </w:p>
    <w:p w:rsidR="00195D2D" w:rsidRPr="00E13D63" w:rsidRDefault="00195D2D" w:rsidP="00B41516">
      <w:pPr>
        <w:pStyle w:val="Sansinterligne"/>
        <w:tabs>
          <w:tab w:val="left" w:pos="5103"/>
        </w:tabs>
        <w:spacing w:after="240" w:line="276" w:lineRule="auto"/>
        <w:jc w:val="both"/>
        <w:rPr>
          <w:rFonts w:ascii="Times New Roman" w:hAnsi="Times New Roman" w:cs="Times New Roman"/>
          <w:b/>
          <w:bCs/>
          <w:sz w:val="24"/>
          <w:szCs w:val="24"/>
        </w:rPr>
      </w:pPr>
    </w:p>
    <w:p w:rsidR="00FC5E2F" w:rsidRDefault="00FC5E2F" w:rsidP="00BC5AE8">
      <w:pPr>
        <w:spacing w:line="360" w:lineRule="auto"/>
        <w:jc w:val="right"/>
        <w:rPr>
          <w:rFonts w:ascii="Garamond" w:hAnsi="Garamond" w:cs="Garamond"/>
          <w:b/>
          <w:bCs/>
          <w:sz w:val="56"/>
          <w:szCs w:val="56"/>
        </w:rPr>
      </w:pPr>
    </w:p>
    <w:p w:rsidR="00FC5E2F" w:rsidRDefault="00FC5E2F" w:rsidP="00BC5AE8">
      <w:pPr>
        <w:spacing w:line="360" w:lineRule="auto"/>
        <w:jc w:val="right"/>
        <w:rPr>
          <w:rFonts w:ascii="Garamond" w:hAnsi="Garamond" w:cs="Garamond"/>
          <w:b/>
          <w:bCs/>
          <w:sz w:val="56"/>
          <w:szCs w:val="56"/>
        </w:rPr>
      </w:pPr>
    </w:p>
    <w:p w:rsidR="006941F8" w:rsidRDefault="006941F8" w:rsidP="00BC5AE8">
      <w:pPr>
        <w:spacing w:line="360" w:lineRule="auto"/>
        <w:jc w:val="right"/>
        <w:rPr>
          <w:rFonts w:ascii="Garamond" w:hAnsi="Garamond" w:cs="Garamond"/>
          <w:b/>
          <w:bCs/>
          <w:sz w:val="56"/>
          <w:szCs w:val="56"/>
        </w:rPr>
      </w:pPr>
    </w:p>
    <w:p w:rsidR="006941F8" w:rsidRDefault="006941F8" w:rsidP="00BC5AE8">
      <w:pPr>
        <w:spacing w:line="360" w:lineRule="auto"/>
        <w:jc w:val="right"/>
        <w:rPr>
          <w:rFonts w:ascii="Garamond" w:hAnsi="Garamond" w:cs="Garamond"/>
          <w:b/>
          <w:bCs/>
          <w:sz w:val="56"/>
          <w:szCs w:val="56"/>
        </w:rPr>
      </w:pPr>
    </w:p>
    <w:p w:rsidR="006941F8" w:rsidRDefault="006941F8" w:rsidP="00BC5AE8">
      <w:pPr>
        <w:spacing w:line="360" w:lineRule="auto"/>
        <w:jc w:val="right"/>
        <w:rPr>
          <w:rFonts w:ascii="Garamond" w:hAnsi="Garamond" w:cs="Garamond"/>
          <w:b/>
          <w:bCs/>
          <w:sz w:val="56"/>
          <w:szCs w:val="56"/>
        </w:rPr>
      </w:pPr>
    </w:p>
    <w:p w:rsidR="00FC5E2F" w:rsidRDefault="00FC5E2F" w:rsidP="00BC5AE8">
      <w:pPr>
        <w:spacing w:line="360" w:lineRule="auto"/>
        <w:jc w:val="right"/>
        <w:rPr>
          <w:rFonts w:ascii="Garamond" w:hAnsi="Garamond" w:cs="Garamond"/>
          <w:b/>
          <w:bCs/>
          <w:sz w:val="56"/>
          <w:szCs w:val="56"/>
        </w:rPr>
      </w:pPr>
    </w:p>
    <w:p w:rsidR="00FC5E2F" w:rsidRDefault="00FC5E2F" w:rsidP="00BC5AE8">
      <w:pPr>
        <w:spacing w:line="360" w:lineRule="auto"/>
        <w:jc w:val="right"/>
        <w:rPr>
          <w:rFonts w:ascii="Garamond" w:hAnsi="Garamond" w:cs="Garamond"/>
          <w:b/>
          <w:bCs/>
          <w:sz w:val="56"/>
          <w:szCs w:val="56"/>
        </w:rPr>
      </w:pPr>
    </w:p>
    <w:p w:rsidR="00F137F7" w:rsidRDefault="000201CB" w:rsidP="003D5DF0">
      <w:pPr>
        <w:spacing w:line="360" w:lineRule="auto"/>
        <w:jc w:val="right"/>
        <w:rPr>
          <w:rFonts w:ascii="Cambria" w:hAnsi="Cambria" w:cs="Cambria"/>
        </w:rPr>
      </w:pPr>
      <w:r w:rsidRPr="000201CB">
        <w:rPr>
          <w:noProof/>
          <w:lang w:eastAsia="fr-FR"/>
        </w:rPr>
        <w:lastRenderedPageBreak/>
        <w:pict>
          <v:roundrect id="_x0000_s1195" style="position:absolute;left:0;text-align:left;margin-left:-4.25pt;margin-top:68.3pt;width:474.55pt;height:6.25pt;z-index:-251648512" arcsize="10923f" fillcolor="#8db3e2" strokecolor="#17365d">
            <w10:anchorlock/>
          </v:roundrect>
        </w:pict>
      </w:r>
      <w:r w:rsidR="00F137F7">
        <w:rPr>
          <w:rFonts w:ascii="Garamond" w:hAnsi="Garamond" w:cs="Garamond"/>
          <w:b/>
          <w:bCs/>
          <w:sz w:val="56"/>
          <w:szCs w:val="56"/>
        </w:rPr>
        <w:t>Solution</w:t>
      </w:r>
      <w:r w:rsidR="00F137F7" w:rsidRPr="00AF2CC5">
        <w:rPr>
          <w:rFonts w:ascii="Garamond" w:hAnsi="Garamond" w:cs="Garamond"/>
          <w:b/>
          <w:bCs/>
          <w:sz w:val="72"/>
          <w:szCs w:val="72"/>
        </w:rPr>
        <w:t xml:space="preserve"> TD N° </w:t>
      </w:r>
      <w:r w:rsidR="003D5DF0">
        <w:rPr>
          <w:rFonts w:ascii="Garamond" w:hAnsi="Garamond" w:cs="Garamond"/>
          <w:b/>
          <w:bCs/>
          <w:sz w:val="72"/>
          <w:szCs w:val="72"/>
        </w:rPr>
        <w:t>1</w:t>
      </w:r>
      <w:r w:rsidR="00F137F7" w:rsidRPr="00AF2CC5">
        <w:rPr>
          <w:rFonts w:ascii="Garamond" w:hAnsi="Garamond" w:cs="Garamond"/>
          <w:b/>
          <w:bCs/>
          <w:sz w:val="72"/>
          <w:szCs w:val="72"/>
        </w:rPr>
        <w:t xml:space="preserve"> </w:t>
      </w:r>
      <w:r w:rsidR="00F137F7">
        <w:rPr>
          <w:rFonts w:ascii="Cambria" w:hAnsi="Cambria" w:cs="Cambria"/>
        </w:rPr>
        <w:t xml:space="preserve"> </w:t>
      </w:r>
    </w:p>
    <w:p w:rsidR="00F137F7" w:rsidRDefault="00F137F7" w:rsidP="00B41516">
      <w:pPr>
        <w:spacing w:after="0" w:line="360" w:lineRule="auto"/>
        <w:jc w:val="right"/>
        <w:rPr>
          <w:rFonts w:ascii="Garamond" w:hAnsi="Garamond" w:cs="Garamond"/>
          <w:b/>
          <w:bCs/>
          <w:sz w:val="48"/>
          <w:szCs w:val="48"/>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162269" w:rsidRDefault="00162269" w:rsidP="007E7CEC">
      <w:pPr>
        <w:pStyle w:val="Sansinterligne"/>
        <w:tabs>
          <w:tab w:val="left" w:pos="5103"/>
        </w:tabs>
        <w:spacing w:after="240" w:line="276" w:lineRule="auto"/>
        <w:jc w:val="both"/>
        <w:rPr>
          <w:rFonts w:ascii="Garamond" w:hAnsi="Garamond" w:cs="Garamond"/>
          <w:b/>
          <w:bCs/>
          <w:sz w:val="26"/>
          <w:szCs w:val="26"/>
        </w:rPr>
      </w:pPr>
    </w:p>
    <w:p w:rsidR="00F137F7" w:rsidRPr="00A8515F" w:rsidRDefault="00F137F7" w:rsidP="00925BF4">
      <w:pPr>
        <w:jc w:val="center"/>
        <w:rPr>
          <w:rFonts w:ascii="Garamond" w:hAnsi="Garamond" w:cs="Garamond"/>
          <w:b/>
          <w:bCs/>
          <w:sz w:val="36"/>
          <w:szCs w:val="36"/>
        </w:rPr>
      </w:pPr>
      <w:r w:rsidRPr="00A8515F">
        <w:rPr>
          <w:rFonts w:ascii="Garamond" w:hAnsi="Garamond" w:cs="Garamond"/>
          <w:b/>
          <w:bCs/>
          <w:sz w:val="36"/>
          <w:szCs w:val="36"/>
        </w:rPr>
        <w:t>Solution TD N°</w:t>
      </w:r>
      <w:r w:rsidR="00925BF4">
        <w:rPr>
          <w:rFonts w:ascii="Garamond" w:hAnsi="Garamond" w:cs="Garamond"/>
          <w:b/>
          <w:bCs/>
          <w:sz w:val="36"/>
          <w:szCs w:val="36"/>
        </w:rPr>
        <w:t>2</w:t>
      </w:r>
      <w:r>
        <w:rPr>
          <w:rFonts w:ascii="Garamond" w:hAnsi="Garamond" w:cs="Garamond"/>
          <w:b/>
          <w:bCs/>
          <w:sz w:val="36"/>
          <w:szCs w:val="36"/>
        </w:rPr>
        <w:t xml:space="preserve"> </w:t>
      </w:r>
    </w:p>
    <w:p w:rsidR="00F137F7" w:rsidRDefault="00F137F7" w:rsidP="00B41516">
      <w:pPr>
        <w:pStyle w:val="Sansinterligne"/>
        <w:rPr>
          <w:rFonts w:ascii="Garamond" w:hAnsi="Garamond" w:cs="Garamond"/>
          <w:b/>
          <w:bCs/>
          <w:sz w:val="26"/>
          <w:szCs w:val="26"/>
        </w:rPr>
      </w:pPr>
    </w:p>
    <w:p w:rsidR="00162269" w:rsidRPr="00E13D63" w:rsidRDefault="00162269" w:rsidP="00162269">
      <w:pPr>
        <w:pStyle w:val="Sansinterligne"/>
        <w:tabs>
          <w:tab w:val="left" w:pos="5103"/>
        </w:tabs>
        <w:spacing w:after="240" w:line="276" w:lineRule="auto"/>
        <w:jc w:val="both"/>
        <w:rPr>
          <w:rFonts w:ascii="Times New Roman" w:hAnsi="Times New Roman" w:cs="Times New Roman"/>
          <w:b/>
          <w:bCs/>
          <w:sz w:val="24"/>
          <w:szCs w:val="24"/>
        </w:rPr>
      </w:pPr>
      <w:r w:rsidRPr="00E13D63">
        <w:rPr>
          <w:rFonts w:ascii="Garamond" w:hAnsi="Garamond" w:cs="Garamond"/>
          <w:b/>
          <w:bCs/>
          <w:sz w:val="26"/>
          <w:szCs w:val="26"/>
        </w:rPr>
        <w:t xml:space="preserve">Solution </w:t>
      </w:r>
      <w:r>
        <w:rPr>
          <w:rFonts w:ascii="Garamond" w:hAnsi="Garamond" w:cs="Garamond"/>
          <w:b/>
          <w:bCs/>
          <w:sz w:val="26"/>
          <w:szCs w:val="26"/>
        </w:rPr>
        <w:t>d'exercice</w:t>
      </w:r>
      <w:r w:rsidRPr="00E13D63">
        <w:rPr>
          <w:rFonts w:ascii="Times New Roman" w:hAnsi="Times New Roman" w:cs="Times New Roman"/>
          <w:b/>
          <w:bCs/>
          <w:sz w:val="24"/>
          <w:szCs w:val="24"/>
        </w:rPr>
        <w:t xml:space="preserve"> 01</w:t>
      </w:r>
      <w:r>
        <w:rPr>
          <w:rFonts w:ascii="Times New Roman" w:hAnsi="Times New Roman" w:cs="Times New Roman"/>
          <w:b/>
          <w:bCs/>
          <w:sz w:val="24"/>
          <w:szCs w:val="24"/>
        </w:rPr>
        <w:t> :</w:t>
      </w:r>
    </w:p>
    <w:p w:rsidR="00162269" w:rsidRPr="00D75CDA" w:rsidRDefault="00E22CB5" w:rsidP="00162269">
      <w:pP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anchor distT="0" distB="0" distL="114300" distR="114300" simplePos="0" relativeHeight="251716096" behindDoc="1" locked="0" layoutInCell="1" allowOverlap="1">
            <wp:simplePos x="0" y="0"/>
            <wp:positionH relativeFrom="column">
              <wp:posOffset>1933288</wp:posOffset>
            </wp:positionH>
            <wp:positionV relativeFrom="paragraph">
              <wp:posOffset>168069</wp:posOffset>
            </wp:positionV>
            <wp:extent cx="2518088" cy="1783724"/>
            <wp:effectExtent l="19050" t="0" r="0" b="0"/>
            <wp:wrapNone/>
            <wp:docPr id="1276" name="Image 1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6"/>
                    <pic:cNvPicPr>
                      <a:picLocks noChangeAspect="1" noChangeArrowheads="1"/>
                    </pic:cNvPicPr>
                  </pic:nvPicPr>
                  <pic:blipFill>
                    <a:blip r:embed="rId420"/>
                    <a:srcRect/>
                    <a:stretch>
                      <a:fillRect/>
                    </a:stretch>
                  </pic:blipFill>
                  <pic:spPr bwMode="auto">
                    <a:xfrm>
                      <a:off x="0" y="0"/>
                      <a:ext cx="2518088" cy="1783724"/>
                    </a:xfrm>
                    <a:prstGeom prst="rect">
                      <a:avLst/>
                    </a:prstGeom>
                    <a:noFill/>
                  </pic:spPr>
                </pic:pic>
              </a:graphicData>
            </a:graphic>
          </wp:anchor>
        </w:drawing>
      </w:r>
      <w:r w:rsidR="00162269" w:rsidRPr="00D75CDA">
        <w:rPr>
          <w:rFonts w:ascii="Garamond" w:eastAsia="TTE1E7B588t00" w:hAnsi="Garamond" w:cs="Garamond"/>
          <w:color w:val="000000"/>
          <w:sz w:val="26"/>
          <w:szCs w:val="26"/>
        </w:rPr>
        <w:t>1. Voici le graphe de la chaîne de Markov X</w:t>
      </w:r>
      <w:r w:rsidR="00467861">
        <w:rPr>
          <w:rFonts w:ascii="Garamond" w:eastAsia="TTE1E7B588t00" w:hAnsi="Garamond" w:cs="Garamond"/>
          <w:color w:val="000000"/>
          <w:sz w:val="26"/>
          <w:szCs w:val="26"/>
        </w:rPr>
        <w:t> :</w:t>
      </w:r>
    </w:p>
    <w:p w:rsidR="00162269" w:rsidRPr="00D75CDA" w:rsidRDefault="00162269" w:rsidP="00162269">
      <w:pPr>
        <w:rPr>
          <w:rFonts w:ascii="Garamond" w:eastAsia="TTE1E7B588t00" w:hAnsi="Garamond" w:cs="Garamond"/>
          <w:color w:val="000000"/>
          <w:sz w:val="26"/>
          <w:szCs w:val="26"/>
        </w:rPr>
      </w:pPr>
    </w:p>
    <w:p w:rsidR="00162269" w:rsidRPr="00D75CDA" w:rsidRDefault="00162269" w:rsidP="00162269">
      <w:pPr>
        <w:rPr>
          <w:rFonts w:ascii="Garamond" w:eastAsia="TTE1E7B588t00" w:hAnsi="Garamond" w:cs="Garamond"/>
          <w:color w:val="000000"/>
          <w:sz w:val="26"/>
          <w:szCs w:val="26"/>
        </w:rPr>
      </w:pPr>
    </w:p>
    <w:p w:rsidR="00162269" w:rsidRPr="00D75CDA" w:rsidRDefault="00162269" w:rsidP="00162269">
      <w:pPr>
        <w:rPr>
          <w:rFonts w:ascii="Garamond" w:eastAsia="TTE1E7B588t00" w:hAnsi="Garamond" w:cs="Garamond"/>
          <w:color w:val="000000"/>
          <w:sz w:val="26"/>
          <w:szCs w:val="26"/>
        </w:rPr>
      </w:pPr>
    </w:p>
    <w:p w:rsidR="00E22CB5" w:rsidRDefault="00E22CB5" w:rsidP="00162269">
      <w:pPr>
        <w:rPr>
          <w:rFonts w:ascii="Garamond" w:eastAsia="TTE1E7B588t00" w:hAnsi="Garamond" w:cs="Garamond"/>
          <w:color w:val="000000"/>
          <w:sz w:val="26"/>
          <w:szCs w:val="26"/>
        </w:rPr>
      </w:pPr>
    </w:p>
    <w:p w:rsidR="00E22CB5" w:rsidRDefault="00E22CB5" w:rsidP="00162269">
      <w:pPr>
        <w:rPr>
          <w:rFonts w:ascii="Garamond" w:eastAsia="TTE1E7B588t00" w:hAnsi="Garamond" w:cs="Garamond"/>
          <w:color w:val="000000"/>
          <w:sz w:val="26"/>
          <w:szCs w:val="26"/>
        </w:rPr>
      </w:pP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2. Pour tout x et pour tout y,</w:t>
      </w:r>
    </w:p>
    <w:p w:rsidR="00162269" w:rsidRPr="00D75CDA" w:rsidRDefault="00162269" w:rsidP="00162269">
      <w:pPr>
        <w:rPr>
          <w:rFonts w:ascii="Garamond" w:eastAsia="TTE1E7B588t00" w:hAnsi="Garamond" w:cs="Garamond"/>
          <w:color w:val="000000"/>
          <w:sz w:val="26"/>
          <w:szCs w:val="26"/>
        </w:rPr>
      </w:pPr>
    </w:p>
    <w:p w:rsidR="00162269" w:rsidRPr="00D75CDA" w:rsidRDefault="00162269" w:rsidP="00162269">
      <w:pPr>
        <w:jc w:val="cente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5220" w:dyaOrig="380">
          <v:shape id="_x0000_i1192" type="#_x0000_t75" style="width:260.3pt;height:18.85pt" o:ole="">
            <v:imagedata r:id="rId421" o:title=""/>
          </v:shape>
          <o:OLEObject Type="Embed" ProgID="Equation.3" ShapeID="_x0000_i1192" DrawAspect="Content" ObjectID="_1630680541" r:id="rId422"/>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object w:dxaOrig="3080" w:dyaOrig="380">
          <v:shape id="_x0000_i1193" type="#_x0000_t75" style="width:153.95pt;height:18.85pt" o:ole="">
            <v:imagedata r:id="rId423" o:title=""/>
          </v:shape>
          <o:OLEObject Type="Embed" ProgID="Equation.3" ShapeID="_x0000_i1193" DrawAspect="Content" ObjectID="_1630680542" r:id="rId424"/>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object w:dxaOrig="1520" w:dyaOrig="400">
          <v:shape id="_x0000_i1194" type="#_x0000_t75" style="width:75.9pt;height:19.95pt" o:ole="">
            <v:imagedata r:id="rId425" o:title=""/>
          </v:shape>
          <o:OLEObject Type="Embed" ProgID="Equation.3" ShapeID="_x0000_i1194" DrawAspect="Content" ObjectID="_1630680543" r:id="rId426"/>
        </w:object>
      </w:r>
    </w:p>
    <w:p w:rsidR="00162269" w:rsidRPr="00D75CDA" w:rsidRDefault="00162269" w:rsidP="00162269">
      <w:pPr>
        <w:rPr>
          <w:rFonts w:ascii="Garamond" w:eastAsia="TTE1E7B588t00" w:hAnsi="Garamond" w:cs="Garamond"/>
          <w:color w:val="000000"/>
          <w:sz w:val="26"/>
          <w:szCs w:val="26"/>
        </w:rPr>
      </w:pP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3. La loi de </w:t>
      </w:r>
      <w:r w:rsidRPr="00D75CDA">
        <w:rPr>
          <w:rFonts w:ascii="Garamond" w:eastAsia="TTE1E7B588t00" w:hAnsi="Garamond" w:cs="Garamond"/>
          <w:color w:val="000000"/>
          <w:position w:val="-12"/>
          <w:sz w:val="26"/>
          <w:szCs w:val="26"/>
        </w:rPr>
        <w:object w:dxaOrig="340" w:dyaOrig="360">
          <v:shape id="_x0000_i1195" type="#_x0000_t75" style="width:17.15pt;height:18.3pt" o:ole="">
            <v:imagedata r:id="rId427" o:title=""/>
          </v:shape>
          <o:OLEObject Type="Embed" ProgID="Equation.3" ShapeID="_x0000_i1195" DrawAspect="Content" ObjectID="_1630680544" r:id="rId428"/>
        </w:object>
      </w:r>
      <w:r w:rsidRPr="00D75CDA">
        <w:rPr>
          <w:rFonts w:ascii="Garamond" w:eastAsia="TTE1E7B588t00" w:hAnsi="Garamond" w:cs="Garamond"/>
          <w:color w:val="000000"/>
          <w:sz w:val="26"/>
          <w:szCs w:val="26"/>
        </w:rPr>
        <w:t xml:space="preserve"> est donnée par</w:t>
      </w:r>
      <w:r w:rsidRPr="00D75CDA">
        <w:rPr>
          <w:rFonts w:ascii="Garamond" w:eastAsia="TTE1E7B588t00" w:hAnsi="Garamond" w:cs="Garamond"/>
          <w:color w:val="000000"/>
          <w:position w:val="-10"/>
          <w:sz w:val="26"/>
          <w:szCs w:val="26"/>
        </w:rPr>
        <w:object w:dxaOrig="460" w:dyaOrig="360">
          <v:shape id="_x0000_i1196" type="#_x0000_t75" style="width:23.25pt;height:18.3pt" o:ole="">
            <v:imagedata r:id="rId429" o:title=""/>
          </v:shape>
          <o:OLEObject Type="Embed" ProgID="Equation.3" ShapeID="_x0000_i1196" DrawAspect="Content" ObjectID="_1630680545" r:id="rId430"/>
        </w:object>
      </w:r>
      <w:r w:rsidRPr="00D75CDA">
        <w:rPr>
          <w:rFonts w:ascii="Garamond" w:eastAsia="TTE1E7B588t00" w:hAnsi="Garamond" w:cs="Garamond"/>
          <w:color w:val="000000"/>
          <w:sz w:val="26"/>
          <w:szCs w:val="26"/>
        </w:rPr>
        <w:t>. On a</w:t>
      </w:r>
      <w:r>
        <w:rPr>
          <w:rFonts w:ascii="Garamond" w:eastAsia="TTE1E7B588t00" w:hAnsi="Garamond" w:cs="Garamond"/>
          <w:color w:val="000000"/>
          <w:sz w:val="26"/>
          <w:szCs w:val="26"/>
        </w:rPr>
        <w:t xml:space="preserve"> </w:t>
      </w:r>
      <w:r w:rsidRPr="00D75CDA">
        <w:rPr>
          <w:rFonts w:ascii="Garamond" w:eastAsia="TTE1E7B588t00" w:hAnsi="Garamond" w:cs="Garamond"/>
          <w:color w:val="000000"/>
          <w:position w:val="-10"/>
          <w:sz w:val="26"/>
          <w:szCs w:val="26"/>
        </w:rPr>
        <w:object w:dxaOrig="1160" w:dyaOrig="360">
          <v:shape id="_x0000_i1197" type="#_x0000_t75" style="width:57.6pt;height:18.3pt" o:ole="">
            <v:imagedata r:id="rId431" o:title=""/>
          </v:shape>
          <o:OLEObject Type="Embed" ProgID="Equation.3" ShapeID="_x0000_i1197" DrawAspect="Content" ObjectID="_1630680546" r:id="rId432"/>
        </w:object>
      </w:r>
      <w:r w:rsidRPr="00D75CDA">
        <w:rPr>
          <w:rFonts w:ascii="Garamond" w:eastAsia="TTE1E7B588t00" w:hAnsi="Garamond" w:cs="Garamond"/>
          <w:color w:val="000000"/>
          <w:sz w:val="26"/>
          <w:szCs w:val="26"/>
        </w:rPr>
        <w:t>, où</w:t>
      </w:r>
    </w:p>
    <w:p w:rsidR="00162269" w:rsidRPr="00D75CDA" w:rsidRDefault="00162269" w:rsidP="00162269">
      <w:pPr>
        <w:jc w:val="cente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1480" w:dyaOrig="1120">
          <v:shape id="_x0000_i1198" type="#_x0000_t75" style="width:74.2pt;height:55.95pt" o:ole="">
            <v:imagedata r:id="rId433" o:title=""/>
          </v:shape>
          <o:OLEObject Type="Embed" ProgID="Equation.3" ShapeID="_x0000_i1198" DrawAspect="Content" ObjectID="_1630680547" r:id="rId434"/>
        </w:object>
      </w:r>
      <w:r w:rsidRPr="00D75CDA">
        <w:rPr>
          <w:rFonts w:ascii="Garamond" w:eastAsia="TTE1E7B588t00" w:hAnsi="Garamond" w:cs="Garamond"/>
          <w:color w:val="000000"/>
          <w:sz w:val="26"/>
          <w:szCs w:val="26"/>
        </w:rPr>
        <w:t xml:space="preserve">    et    </w:t>
      </w:r>
      <w:r w:rsidRPr="00D75CDA">
        <w:rPr>
          <w:rFonts w:ascii="Garamond" w:eastAsia="TTE1E7B588t00" w:hAnsi="Garamond" w:cs="Garamond"/>
          <w:color w:val="000000"/>
          <w:sz w:val="26"/>
          <w:szCs w:val="26"/>
        </w:rPr>
        <w:object w:dxaOrig="1960" w:dyaOrig="1120">
          <v:shape id="_x0000_i1199" type="#_x0000_t75" style="width:98.05pt;height:55.95pt" o:ole="">
            <v:imagedata r:id="rId435" o:title=""/>
          </v:shape>
          <o:OLEObject Type="Embed" ProgID="Equation.3" ShapeID="_x0000_i1199" DrawAspect="Content" ObjectID="_1630680548" r:id="rId436"/>
        </w:object>
      </w:r>
      <w:r w:rsidRPr="00D75CDA">
        <w:rPr>
          <w:rFonts w:ascii="Garamond" w:eastAsia="TTE1E7B588t00" w:hAnsi="Garamond" w:cs="Garamond"/>
          <w:color w:val="000000"/>
          <w:sz w:val="26"/>
          <w:szCs w:val="26"/>
        </w:rPr>
        <w:t xml:space="preserve"> .</w: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On en déduit que, pour tout n ≥1,</w:t>
      </w:r>
    </w:p>
    <w:p w:rsidR="00162269" w:rsidRPr="00D75CDA" w:rsidRDefault="00162269" w:rsidP="00162269">
      <w:pPr>
        <w:jc w:val="cente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3519" w:dyaOrig="1160">
          <v:shape id="_x0000_i1200" type="#_x0000_t75" style="width:176.1pt;height:57.6pt" o:ole="">
            <v:imagedata r:id="rId437" o:title=""/>
          </v:shape>
          <o:OLEObject Type="Embed" ProgID="Equation.3" ShapeID="_x0000_i1200" DrawAspect="Content" ObjectID="_1630680549" r:id="rId438"/>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                       </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object w:dxaOrig="1980" w:dyaOrig="1160">
          <v:shape id="_x0000_i1201" type="#_x0000_t75" style="width:98.6pt;height:57.6pt" o:ole="">
            <v:imagedata r:id="rId439" o:title=""/>
          </v:shape>
          <o:OLEObject Type="Embed" ProgID="Equation.3" ShapeID="_x0000_i1201" DrawAspect="Content" ObjectID="_1630680550" r:id="rId440"/>
        </w:object>
      </w:r>
      <w:r w:rsidRPr="00D75CDA">
        <w:rPr>
          <w:rFonts w:ascii="Garamond" w:eastAsia="TTE1E7B588t00" w:hAnsi="Garamond" w:cs="Garamond"/>
          <w:color w:val="000000"/>
          <w:sz w:val="26"/>
          <w:szCs w:val="26"/>
        </w:rPr>
        <w:object w:dxaOrig="1380" w:dyaOrig="1120">
          <v:shape id="_x0000_i1202" type="#_x0000_t75" style="width:69.25pt;height:55.95pt" o:ole="">
            <v:imagedata r:id="rId441" o:title=""/>
          </v:shape>
          <o:OLEObject Type="Embed" ProgID="Equation.3" ShapeID="_x0000_i1202" DrawAspect="Content" ObjectID="_1630680551" r:id="rId442"/>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lastRenderedPageBreak/>
        <w:t xml:space="preserve">                         </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object w:dxaOrig="3001" w:dyaOrig="1250">
          <v:shape id="_x0000_i1203" type="#_x0000_t75" style="width:150.1pt;height:62.6pt" o:ole="">
            <v:imagedata r:id="rId443" o:title=""/>
          </v:shape>
          <o:OLEObject Type="Embed" ProgID="Equation.3" ShapeID="_x0000_i1203" DrawAspect="Content" ObjectID="_1630680552" r:id="rId444"/>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En définitive, la loi de </w:t>
      </w:r>
      <w:r w:rsidRPr="00E23CE4">
        <w:rPr>
          <w:rFonts w:ascii="Garamond" w:eastAsia="TTE1E7B588t00" w:hAnsi="Garamond" w:cs="Garamond"/>
          <w:color w:val="000000"/>
          <w:position w:val="-12"/>
          <w:sz w:val="26"/>
          <w:szCs w:val="26"/>
        </w:rPr>
        <w:object w:dxaOrig="340" w:dyaOrig="360">
          <v:shape id="_x0000_i1204" type="#_x0000_t75" style="width:17.15pt;height:18.3pt" o:ole="">
            <v:imagedata r:id="rId445" o:title=""/>
          </v:shape>
          <o:OLEObject Type="Embed" ProgID="Equation.3" ShapeID="_x0000_i1204" DrawAspect="Content" ObjectID="_1630680553" r:id="rId446"/>
        </w:object>
      </w:r>
      <w:r w:rsidRPr="00D75CDA">
        <w:rPr>
          <w:rFonts w:ascii="Garamond" w:eastAsia="TTE1E7B588t00" w:hAnsi="Garamond" w:cs="Garamond"/>
          <w:color w:val="000000"/>
          <w:sz w:val="26"/>
          <w:szCs w:val="26"/>
        </w:rPr>
        <w:t>est donnée par</w:t>
      </w:r>
    </w:p>
    <w:p w:rsidR="00162269" w:rsidRPr="00D75CDA" w:rsidRDefault="00162269" w:rsidP="00162269">
      <w:pPr>
        <w:jc w:val="cente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3660" w:dyaOrig="1160">
          <v:shape id="_x0000_i1205" type="#_x0000_t75" style="width:182.75pt;height:57.6pt" o:ole="">
            <v:imagedata r:id="rId447" o:title=""/>
          </v:shape>
          <o:OLEObject Type="Embed" ProgID="Equation.3" ShapeID="_x0000_i1205" DrawAspect="Content" ObjectID="_1630680554" r:id="rId448"/>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                       </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object w:dxaOrig="3555" w:dyaOrig="713">
          <v:shape id="_x0000_i1206" type="#_x0000_t75" style="width:177.8pt;height:35.45pt" o:ole="">
            <v:imagedata r:id="rId449" o:title=""/>
          </v:shape>
          <o:OLEObject Type="Embed" ProgID="Equation.3" ShapeID="_x0000_i1206" DrawAspect="Content" ObjectID="_1630680555" r:id="rId450"/>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4. On en déduit que</w:t>
      </w:r>
    </w:p>
    <w:p w:rsidR="00162269" w:rsidRPr="00D75CDA" w:rsidRDefault="00162269" w:rsidP="00162269">
      <w:pPr>
        <w:jc w:val="cente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3360" w:dyaOrig="660">
          <v:shape id="_x0000_i1207" type="#_x0000_t75" style="width:167.8pt;height:33.25pt" o:ole="">
            <v:imagedata r:id="rId451" o:title=""/>
          </v:shape>
          <o:OLEObject Type="Embed" ProgID="Equation.3" ShapeID="_x0000_i1207" DrawAspect="Content" ObjectID="_1630680556" r:id="rId452"/>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Et</w:t>
      </w:r>
    </w:p>
    <w:p w:rsidR="00162269" w:rsidRPr="00D75CDA" w:rsidRDefault="00162269" w:rsidP="00162269">
      <w:pPr>
        <w:jc w:val="cente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3460" w:dyaOrig="620">
          <v:shape id="_x0000_i1208" type="#_x0000_t75" style="width:172.8pt;height:31pt" o:ole="">
            <v:imagedata r:id="rId453" o:title=""/>
          </v:shape>
          <o:OLEObject Type="Embed" ProgID="Equation.3" ShapeID="_x0000_i1208" DrawAspect="Content" ObjectID="_1630680557" r:id="rId454"/>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Ce dernier résultat est logique puisque la chaîne de Markov ne peut pas aller de 3 vers 2.</w:t>
      </w:r>
    </w:p>
    <w:p w:rsidR="00162269" w:rsidRPr="00E13D63" w:rsidRDefault="00162269" w:rsidP="00162269">
      <w:pPr>
        <w:pStyle w:val="Sansinterligne"/>
        <w:tabs>
          <w:tab w:val="left" w:pos="5103"/>
        </w:tabs>
        <w:spacing w:after="240" w:line="276" w:lineRule="auto"/>
        <w:jc w:val="both"/>
        <w:rPr>
          <w:rFonts w:ascii="Times New Roman" w:hAnsi="Times New Roman" w:cs="Times New Roman"/>
          <w:b/>
          <w:bCs/>
          <w:sz w:val="24"/>
          <w:szCs w:val="24"/>
        </w:rPr>
      </w:pPr>
      <w:r w:rsidRPr="00E13D63">
        <w:rPr>
          <w:rFonts w:ascii="Garamond" w:hAnsi="Garamond" w:cs="Garamond"/>
          <w:b/>
          <w:bCs/>
          <w:sz w:val="26"/>
          <w:szCs w:val="26"/>
        </w:rPr>
        <w:t xml:space="preserve">Solution </w:t>
      </w:r>
      <w:r>
        <w:rPr>
          <w:rFonts w:ascii="Garamond" w:hAnsi="Garamond" w:cs="Garamond"/>
          <w:b/>
          <w:bCs/>
          <w:sz w:val="26"/>
          <w:szCs w:val="26"/>
        </w:rPr>
        <w:t>d'exercice</w:t>
      </w:r>
      <w:r w:rsidRPr="00E13D63">
        <w:rPr>
          <w:rFonts w:ascii="Times New Roman" w:hAnsi="Times New Roman" w:cs="Times New Roman"/>
          <w:b/>
          <w:bCs/>
          <w:sz w:val="24"/>
          <w:szCs w:val="24"/>
        </w:rPr>
        <w:t xml:space="preserve"> 0</w:t>
      </w:r>
      <w:r>
        <w:rPr>
          <w:rFonts w:ascii="Times New Roman" w:hAnsi="Times New Roman" w:cs="Times New Roman"/>
          <w:b/>
          <w:bCs/>
          <w:sz w:val="24"/>
          <w:szCs w:val="24"/>
        </w:rPr>
        <w:t>2 :</w:t>
      </w:r>
    </w:p>
    <w:p w:rsidR="00162269" w:rsidRPr="00D75CDA" w:rsidRDefault="00E22CB5" w:rsidP="00162269">
      <w:pP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anchor distT="0" distB="0" distL="114300" distR="114300" simplePos="0" relativeHeight="251721216" behindDoc="1" locked="0" layoutInCell="1" allowOverlap="1">
            <wp:simplePos x="0" y="0"/>
            <wp:positionH relativeFrom="column">
              <wp:posOffset>1463479</wp:posOffset>
            </wp:positionH>
            <wp:positionV relativeFrom="paragraph">
              <wp:posOffset>266315</wp:posOffset>
            </wp:positionV>
            <wp:extent cx="3161764" cy="2047741"/>
            <wp:effectExtent l="19050" t="0" r="536" b="0"/>
            <wp:wrapNone/>
            <wp:docPr id="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5"/>
                    <a:srcRect/>
                    <a:stretch>
                      <a:fillRect/>
                    </a:stretch>
                  </pic:blipFill>
                  <pic:spPr bwMode="auto">
                    <a:xfrm>
                      <a:off x="0" y="0"/>
                      <a:ext cx="3160990" cy="2047240"/>
                    </a:xfrm>
                    <a:prstGeom prst="rect">
                      <a:avLst/>
                    </a:prstGeom>
                    <a:noFill/>
                  </pic:spPr>
                </pic:pic>
              </a:graphicData>
            </a:graphic>
          </wp:anchor>
        </w:drawing>
      </w:r>
      <w:r w:rsidR="00162269" w:rsidRPr="00D75CDA">
        <w:rPr>
          <w:rFonts w:ascii="Garamond" w:eastAsia="TTE1E7B588t00" w:hAnsi="Garamond" w:cs="Garamond"/>
          <w:color w:val="000000"/>
          <w:sz w:val="26"/>
          <w:szCs w:val="26"/>
        </w:rPr>
        <w:t>1. Le graphe de la chaîne est donné par</w:t>
      </w:r>
    </w:p>
    <w:p w:rsidR="00162269" w:rsidRPr="00D75CDA" w:rsidRDefault="00E22CB5" w:rsidP="00162269">
      <w:pP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anchor distT="0" distB="0" distL="114300" distR="114300" simplePos="0" relativeHeight="251718144" behindDoc="1" locked="0" layoutInCell="1" allowOverlap="1">
            <wp:simplePos x="0" y="0"/>
            <wp:positionH relativeFrom="column">
              <wp:posOffset>2159635</wp:posOffset>
            </wp:positionH>
            <wp:positionV relativeFrom="paragraph">
              <wp:posOffset>5262245</wp:posOffset>
            </wp:positionV>
            <wp:extent cx="3599815" cy="2546350"/>
            <wp:effectExtent l="19050" t="0" r="635" b="0"/>
            <wp:wrapNone/>
            <wp:docPr id="1278" name="Image 1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8"/>
                    <pic:cNvPicPr>
                      <a:picLocks noChangeAspect="1" noChangeArrowheads="1"/>
                    </pic:cNvPicPr>
                  </pic:nvPicPr>
                  <pic:blipFill>
                    <a:blip r:embed="rId455"/>
                    <a:srcRect/>
                    <a:stretch>
                      <a:fillRect/>
                    </a:stretch>
                  </pic:blipFill>
                  <pic:spPr bwMode="auto">
                    <a:xfrm>
                      <a:off x="0" y="0"/>
                      <a:ext cx="3599815" cy="2546350"/>
                    </a:xfrm>
                    <a:prstGeom prst="rect">
                      <a:avLst/>
                    </a:prstGeom>
                    <a:noFill/>
                  </pic:spPr>
                </pic:pic>
              </a:graphicData>
            </a:graphic>
          </wp:anchor>
        </w:drawing>
      </w:r>
    </w:p>
    <w:p w:rsidR="00162269" w:rsidRDefault="00162269" w:rsidP="00162269">
      <w:pPr>
        <w:rPr>
          <w:rFonts w:ascii="Garamond" w:eastAsia="TTE1E7B588t00" w:hAnsi="Garamond" w:cs="Garamond"/>
          <w:color w:val="000000"/>
          <w:sz w:val="26"/>
          <w:szCs w:val="26"/>
        </w:rPr>
      </w:pPr>
    </w:p>
    <w:p w:rsidR="00E22CB5" w:rsidRDefault="00E22CB5" w:rsidP="00162269">
      <w:pPr>
        <w:rPr>
          <w:rFonts w:ascii="Garamond" w:eastAsia="TTE1E7B588t00" w:hAnsi="Garamond" w:cs="Garamond"/>
          <w:color w:val="000000"/>
          <w:sz w:val="26"/>
          <w:szCs w:val="26"/>
        </w:rPr>
      </w:pPr>
    </w:p>
    <w:p w:rsidR="00E22CB5" w:rsidRPr="00D75CDA" w:rsidRDefault="00E22CB5" w:rsidP="00162269">
      <w:pP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anchor distT="0" distB="0" distL="114300" distR="114300" simplePos="0" relativeHeight="251717120" behindDoc="1" locked="0" layoutInCell="1" allowOverlap="1">
            <wp:simplePos x="0" y="0"/>
            <wp:positionH relativeFrom="column">
              <wp:posOffset>2159635</wp:posOffset>
            </wp:positionH>
            <wp:positionV relativeFrom="paragraph">
              <wp:posOffset>5262245</wp:posOffset>
            </wp:positionV>
            <wp:extent cx="3599815" cy="2546350"/>
            <wp:effectExtent l="19050" t="0" r="635" b="0"/>
            <wp:wrapNone/>
            <wp:docPr id="1277" name="Image 1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7"/>
                    <pic:cNvPicPr>
                      <a:picLocks noChangeAspect="1" noChangeArrowheads="1"/>
                    </pic:cNvPicPr>
                  </pic:nvPicPr>
                  <pic:blipFill>
                    <a:blip r:embed="rId455"/>
                    <a:srcRect/>
                    <a:stretch>
                      <a:fillRect/>
                    </a:stretch>
                  </pic:blipFill>
                  <pic:spPr bwMode="auto">
                    <a:xfrm>
                      <a:off x="0" y="0"/>
                      <a:ext cx="3599815" cy="2546350"/>
                    </a:xfrm>
                    <a:prstGeom prst="rect">
                      <a:avLst/>
                    </a:prstGeom>
                    <a:noFill/>
                  </pic:spPr>
                </pic:pic>
              </a:graphicData>
            </a:graphic>
          </wp:anchor>
        </w:drawing>
      </w:r>
    </w:p>
    <w:p w:rsidR="00162269" w:rsidRPr="00D75CDA" w:rsidRDefault="00E22CB5" w:rsidP="00162269">
      <w:pPr>
        <w:rPr>
          <w:rFonts w:ascii="Garamond" w:eastAsia="TTE1E7B588t00" w:hAnsi="Garamond" w:cs="Garamond"/>
          <w:color w:val="000000"/>
          <w:sz w:val="26"/>
          <w:szCs w:val="26"/>
        </w:rPr>
      </w:pPr>
      <w:r>
        <w:rPr>
          <w:rFonts w:ascii="Garamond" w:eastAsia="TTE1E7B588t00" w:hAnsi="Garamond" w:cs="Garamond"/>
          <w:noProof/>
          <w:color w:val="000000"/>
          <w:sz w:val="26"/>
          <w:szCs w:val="26"/>
          <w:lang w:eastAsia="fr-FR"/>
        </w:rPr>
        <w:drawing>
          <wp:anchor distT="0" distB="0" distL="114300" distR="114300" simplePos="0" relativeHeight="251719168" behindDoc="1" locked="0" layoutInCell="1" allowOverlap="1">
            <wp:simplePos x="0" y="0"/>
            <wp:positionH relativeFrom="column">
              <wp:posOffset>2159635</wp:posOffset>
            </wp:positionH>
            <wp:positionV relativeFrom="paragraph">
              <wp:posOffset>5262245</wp:posOffset>
            </wp:positionV>
            <wp:extent cx="3599815" cy="2546350"/>
            <wp:effectExtent l="19050" t="0" r="635" b="0"/>
            <wp:wrapNone/>
            <wp:docPr id="1279" name="Image 1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9"/>
                    <pic:cNvPicPr>
                      <a:picLocks noChangeAspect="1" noChangeArrowheads="1"/>
                    </pic:cNvPicPr>
                  </pic:nvPicPr>
                  <pic:blipFill>
                    <a:blip r:embed="rId455"/>
                    <a:srcRect/>
                    <a:stretch>
                      <a:fillRect/>
                    </a:stretch>
                  </pic:blipFill>
                  <pic:spPr bwMode="auto">
                    <a:xfrm>
                      <a:off x="0" y="0"/>
                      <a:ext cx="3599815" cy="2546350"/>
                    </a:xfrm>
                    <a:prstGeom prst="rect">
                      <a:avLst/>
                    </a:prstGeom>
                    <a:noFill/>
                  </pic:spPr>
                </pic:pic>
              </a:graphicData>
            </a:graphic>
          </wp:anchor>
        </w:drawing>
      </w:r>
    </w:p>
    <w:p w:rsidR="00162269" w:rsidRPr="00D75CDA" w:rsidRDefault="00162269" w:rsidP="00162269">
      <w:pPr>
        <w:rPr>
          <w:rFonts w:ascii="Garamond" w:eastAsia="TTE1E7B588t00" w:hAnsi="Garamond" w:cs="Garamond"/>
          <w:color w:val="000000"/>
          <w:sz w:val="26"/>
          <w:szCs w:val="26"/>
        </w:rPr>
      </w:pP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2. On remarque l’égalité entre les événements</w: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4040" w:dyaOrig="360">
          <v:shape id="_x0000_i1209" type="#_x0000_t75" style="width:201.6pt;height:18.3pt" o:ole="">
            <v:imagedata r:id="rId456" o:title=""/>
          </v:shape>
          <o:OLEObject Type="Embed" ProgID="Equation.3" ShapeID="_x0000_i1209" DrawAspect="Content" ObjectID="_1630680558" r:id="rId457"/>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Et</w: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3739" w:dyaOrig="360">
          <v:shape id="_x0000_i1210" type="#_x0000_t75" style="width:187.2pt;height:18.3pt" o:ole="">
            <v:imagedata r:id="rId458" o:title=""/>
          </v:shape>
          <o:OLEObject Type="Embed" ProgID="Equation.3" ShapeID="_x0000_i1210" DrawAspect="Content" ObjectID="_1630680559" r:id="rId459"/>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Or </w:t>
      </w:r>
    </w:p>
    <w:p w:rsidR="00162269" w:rsidRPr="00D75CDA" w:rsidRDefault="00162269" w:rsidP="00162269">
      <w:pPr>
        <w:rPr>
          <w:rFonts w:ascii="Garamond" w:eastAsia="TTE1E7B588t00" w:hAnsi="Garamond" w:cs="Garamond"/>
          <w:color w:val="000000"/>
          <w:sz w:val="26"/>
          <w:szCs w:val="26"/>
        </w:rPr>
      </w:pPr>
      <w:r w:rsidRPr="00E23CE4">
        <w:rPr>
          <w:rFonts w:ascii="Garamond" w:eastAsia="TTE1E7B588t00" w:hAnsi="Garamond" w:cs="Garamond"/>
          <w:color w:val="000000"/>
          <w:position w:val="-12"/>
          <w:sz w:val="26"/>
          <w:szCs w:val="26"/>
        </w:rPr>
        <w:object w:dxaOrig="2320" w:dyaOrig="360">
          <v:shape id="_x0000_i1211" type="#_x0000_t75" style="width:116.3pt;height:18.3pt" o:ole="">
            <v:imagedata r:id="rId460" o:title=""/>
          </v:shape>
          <o:OLEObject Type="Embed" ProgID="Equation.3" ShapeID="_x0000_i1211" DrawAspect="Content" ObjectID="_1630680560" r:id="rId461"/>
        </w:object>
      </w:r>
      <w:r w:rsidRPr="00D75CDA">
        <w:rPr>
          <w:rFonts w:ascii="Garamond" w:eastAsia="TTE1E7B588t00" w:hAnsi="Garamond" w:cs="Garamond"/>
          <w:color w:val="000000"/>
          <w:sz w:val="26"/>
          <w:szCs w:val="26"/>
        </w:rPr>
        <w:t xml:space="preserve"> et </w:t>
      </w:r>
      <w:r w:rsidRPr="00E23CE4">
        <w:rPr>
          <w:rFonts w:ascii="Garamond" w:eastAsia="TTE1E7B588t00" w:hAnsi="Garamond" w:cs="Garamond"/>
          <w:color w:val="000000"/>
          <w:position w:val="-10"/>
          <w:sz w:val="26"/>
          <w:szCs w:val="26"/>
        </w:rPr>
        <w:object w:dxaOrig="1160" w:dyaOrig="340">
          <v:shape id="_x0000_i1212" type="#_x0000_t75" style="width:57.6pt;height:17.15pt" o:ole="">
            <v:imagedata r:id="rId462" o:title=""/>
          </v:shape>
          <o:OLEObject Type="Embed" ProgID="Equation.3" ShapeID="_x0000_i1212" DrawAspect="Content" ObjectID="_1630680561" r:id="rId463"/>
        </w:object>
      </w:r>
      <w:r w:rsidRPr="00D75CDA">
        <w:rPr>
          <w:rFonts w:ascii="Garamond" w:eastAsia="TTE1E7B588t00" w:hAnsi="Garamond" w:cs="Garamond"/>
          <w:color w:val="000000"/>
          <w:sz w:val="26"/>
          <w:szCs w:val="26"/>
        </w:rPr>
        <w:t xml:space="preserve"> et P(</w:t>
      </w:r>
      <w:r w:rsidRPr="00E23CE4">
        <w:rPr>
          <w:rFonts w:ascii="Garamond" w:eastAsia="TTE1E7B588t00" w:hAnsi="Garamond" w:cs="Garamond"/>
          <w:color w:val="000000"/>
          <w:position w:val="-12"/>
          <w:sz w:val="26"/>
          <w:szCs w:val="26"/>
        </w:rPr>
        <w:object w:dxaOrig="720" w:dyaOrig="360">
          <v:shape id="_x0000_i1213" type="#_x0000_t75" style="width:36pt;height:18.3pt" o:ole="">
            <v:imagedata r:id="rId464" o:title=""/>
          </v:shape>
          <o:OLEObject Type="Embed" ProgID="Equation.3" ShapeID="_x0000_i1213" DrawAspect="Content" ObjectID="_1630680562" r:id="rId465"/>
        </w:object>
      </w:r>
      <w:r w:rsidRPr="00D75CDA">
        <w:rPr>
          <w:rFonts w:ascii="Garamond" w:eastAsia="TTE1E7B588t00" w:hAnsi="Garamond" w:cs="Garamond"/>
          <w:color w:val="000000"/>
          <w:sz w:val="26"/>
          <w:szCs w:val="26"/>
        </w:rPr>
        <w:t xml:space="preserve">et </w:t>
      </w:r>
      <w:r w:rsidRPr="00E23CE4">
        <w:rPr>
          <w:rFonts w:ascii="Garamond" w:eastAsia="TTE1E7B588t00" w:hAnsi="Garamond" w:cs="Garamond"/>
          <w:color w:val="000000"/>
          <w:position w:val="-10"/>
          <w:sz w:val="26"/>
          <w:szCs w:val="26"/>
        </w:rPr>
        <w:object w:dxaOrig="1160" w:dyaOrig="340">
          <v:shape id="_x0000_i1214" type="#_x0000_t75" style="width:57.6pt;height:17.15pt" o:ole="">
            <v:imagedata r:id="rId466" o:title=""/>
          </v:shape>
          <o:OLEObject Type="Embed" ProgID="Equation.3" ShapeID="_x0000_i1214" DrawAspect="Content" ObjectID="_1630680563" r:id="rId467"/>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Donc, à un ensemble négligeable près,</w: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3460" w:dyaOrig="360">
          <v:shape id="_x0000_i1215" type="#_x0000_t75" style="width:172.8pt;height:18.3pt" o:ole="">
            <v:imagedata r:id="rId468" o:title=""/>
          </v:shape>
          <o:OLEObject Type="Embed" ProgID="Equation.3" ShapeID="_x0000_i1215" DrawAspect="Content" ObjectID="_1630680564" r:id="rId469"/>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et </w: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object w:dxaOrig="3480" w:dyaOrig="360">
          <v:shape id="_x0000_i1216" type="#_x0000_t75" style="width:173.9pt;height:18.3pt" o:ole="">
            <v:imagedata r:id="rId470" o:title=""/>
          </v:shape>
          <o:OLEObject Type="Embed" ProgID="Equation.3" ShapeID="_x0000_i1216" DrawAspect="Content" ObjectID="_1630680565" r:id="rId471"/>
        </w:object>
      </w:r>
    </w:p>
    <w:p w:rsidR="00162269" w:rsidRPr="00D75CDA" w:rsidRDefault="00162269" w:rsidP="00162269">
      <w:pPr>
        <w:rPr>
          <w:rFonts w:ascii="Garamond" w:eastAsia="TTE1E7B588t00" w:hAnsi="Garamond" w:cs="Garamond"/>
          <w:color w:val="000000"/>
          <w:sz w:val="26"/>
          <w:szCs w:val="26"/>
        </w:rPr>
      </w:pP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3. Par conséquent,</w:t>
      </w:r>
    </w:p>
    <w:p w:rsidR="00162269" w:rsidRPr="00D75CDA" w:rsidRDefault="00162269" w:rsidP="00162269">
      <w:pPr>
        <w:rPr>
          <w:rFonts w:ascii="Garamond" w:eastAsia="TTE1E7B588t00" w:hAnsi="Garamond" w:cs="Garamond"/>
          <w:color w:val="000000"/>
          <w:sz w:val="26"/>
          <w:szCs w:val="26"/>
        </w:rPr>
      </w:pPr>
      <w:r w:rsidRPr="004913DC">
        <w:rPr>
          <w:rFonts w:ascii="Garamond" w:eastAsia="TTE1E7B588t00" w:hAnsi="Garamond" w:cs="Garamond"/>
          <w:color w:val="000000"/>
          <w:position w:val="-12"/>
          <w:sz w:val="26"/>
          <w:szCs w:val="26"/>
        </w:rPr>
        <w:object w:dxaOrig="1640" w:dyaOrig="360">
          <v:shape id="_x0000_i1217" type="#_x0000_t75" style="width:81.95pt;height:18.3pt" o:ole="">
            <v:imagedata r:id="rId472" o:title=""/>
          </v:shape>
          <o:OLEObject Type="Embed" ProgID="Equation.3" ShapeID="_x0000_i1217" DrawAspect="Content" ObjectID="_1630680566" r:id="rId473"/>
        </w:object>
      </w:r>
      <w:r w:rsidRPr="00D75CDA">
        <w:rPr>
          <w:rFonts w:ascii="Garamond" w:eastAsia="TTE1E7B588t00" w:hAnsi="Garamond" w:cs="Garamond"/>
          <w:color w:val="000000"/>
          <w:sz w:val="26"/>
          <w:szCs w:val="26"/>
        </w:rPr>
        <w:t xml:space="preserve"> et </w:t>
      </w:r>
      <w:r w:rsidRPr="004913DC">
        <w:rPr>
          <w:rFonts w:ascii="Garamond" w:eastAsia="TTE1E7B588t00" w:hAnsi="Garamond" w:cs="Garamond"/>
          <w:color w:val="000000"/>
          <w:position w:val="-10"/>
          <w:sz w:val="26"/>
          <w:szCs w:val="26"/>
        </w:rPr>
        <w:object w:dxaOrig="900" w:dyaOrig="340">
          <v:shape id="_x0000_i1218" type="#_x0000_t75" style="width:44.85pt;height:17.15pt" o:ole="">
            <v:imagedata r:id="rId474" o:title=""/>
          </v:shape>
          <o:OLEObject Type="Embed" ProgID="Equation.3" ShapeID="_x0000_i1218" DrawAspect="Content" ObjectID="_1630680567" r:id="rId475"/>
        </w:object>
      </w:r>
      <w:r w:rsidRPr="00D75CDA">
        <w:rPr>
          <w:rFonts w:ascii="Garamond" w:eastAsia="TTE1E7B588t00" w:hAnsi="Garamond" w:cs="Garamond"/>
          <w:color w:val="000000"/>
          <w:sz w:val="26"/>
          <w:szCs w:val="26"/>
        </w:rPr>
        <w:t xml:space="preserve"> </w:t>
      </w:r>
      <w:r w:rsidRPr="004913DC">
        <w:rPr>
          <w:rFonts w:ascii="Garamond" w:eastAsia="TTE1E7B588t00" w:hAnsi="Garamond" w:cs="Garamond"/>
          <w:color w:val="000000"/>
          <w:position w:val="-12"/>
          <w:sz w:val="26"/>
          <w:szCs w:val="26"/>
        </w:rPr>
        <w:object w:dxaOrig="2020" w:dyaOrig="360">
          <v:shape id="_x0000_i1219" type="#_x0000_t75" style="width:100.8pt;height:18.3pt" o:ole="">
            <v:imagedata r:id="rId476" o:title=""/>
          </v:shape>
          <o:OLEObject Type="Embed" ProgID="Equation.3" ShapeID="_x0000_i1219" DrawAspect="Content" ObjectID="_1630680568" r:id="rId477"/>
        </w:object>
      </w:r>
      <w:r w:rsidRPr="00D75CDA">
        <w:rPr>
          <w:rFonts w:ascii="Garamond" w:eastAsia="TTE1E7B588t00" w:hAnsi="Garamond" w:cs="Garamond"/>
          <w:color w:val="000000"/>
          <w:sz w:val="26"/>
          <w:szCs w:val="26"/>
        </w:rPr>
        <w:t xml:space="preserve"> et </w:t>
      </w:r>
      <w:r w:rsidRPr="004913DC">
        <w:rPr>
          <w:rFonts w:ascii="Garamond" w:eastAsia="TTE1E7B588t00" w:hAnsi="Garamond" w:cs="Garamond"/>
          <w:color w:val="000000"/>
          <w:position w:val="-10"/>
          <w:sz w:val="26"/>
          <w:szCs w:val="26"/>
        </w:rPr>
        <w:object w:dxaOrig="1080" w:dyaOrig="340">
          <v:shape id="_x0000_i1220" type="#_x0000_t75" style="width:54.3pt;height:17.15pt" o:ole="">
            <v:imagedata r:id="rId478" o:title=""/>
          </v:shape>
          <o:OLEObject Type="Embed" ProgID="Equation.3" ShapeID="_x0000_i1220" DrawAspect="Content" ObjectID="_1630680569" r:id="rId479"/>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Et</w:t>
      </w:r>
    </w:p>
    <w:p w:rsidR="00162269" w:rsidRPr="00D75CDA" w:rsidRDefault="00162269" w:rsidP="00162269">
      <w:pPr>
        <w:rPr>
          <w:rFonts w:ascii="Garamond" w:eastAsia="TTE1E7B588t00" w:hAnsi="Garamond" w:cs="Garamond"/>
          <w:color w:val="000000"/>
          <w:sz w:val="26"/>
          <w:szCs w:val="26"/>
        </w:rPr>
      </w:pPr>
      <w:r w:rsidRPr="004913DC">
        <w:rPr>
          <w:rFonts w:ascii="Garamond" w:eastAsia="TTE1E7B588t00" w:hAnsi="Garamond" w:cs="Garamond"/>
          <w:color w:val="000000"/>
          <w:position w:val="-12"/>
          <w:sz w:val="26"/>
          <w:szCs w:val="26"/>
        </w:rPr>
        <w:object w:dxaOrig="1620" w:dyaOrig="360">
          <v:shape id="_x0000_i1221" type="#_x0000_t75" style="width:81.4pt;height:18.3pt" o:ole="">
            <v:imagedata r:id="rId480" o:title=""/>
          </v:shape>
          <o:OLEObject Type="Embed" ProgID="Equation.3" ShapeID="_x0000_i1221" DrawAspect="Content" ObjectID="_1630680570" r:id="rId481"/>
        </w:object>
      </w:r>
      <w:r w:rsidRPr="00D75CDA">
        <w:rPr>
          <w:rFonts w:ascii="Garamond" w:eastAsia="TTE1E7B588t00" w:hAnsi="Garamond" w:cs="Garamond"/>
          <w:color w:val="000000"/>
          <w:sz w:val="26"/>
          <w:szCs w:val="26"/>
        </w:rPr>
        <w:t xml:space="preserve"> et </w:t>
      </w:r>
      <w:r w:rsidRPr="004913DC">
        <w:rPr>
          <w:rFonts w:ascii="Garamond" w:eastAsia="TTE1E7B588t00" w:hAnsi="Garamond" w:cs="Garamond"/>
          <w:color w:val="000000"/>
          <w:position w:val="-10"/>
          <w:sz w:val="26"/>
          <w:szCs w:val="26"/>
        </w:rPr>
        <w:object w:dxaOrig="900" w:dyaOrig="340">
          <v:shape id="_x0000_i1222" type="#_x0000_t75" style="width:44.85pt;height:17.15pt" o:ole="">
            <v:imagedata r:id="rId482" o:title=""/>
          </v:shape>
          <o:OLEObject Type="Embed" ProgID="Equation.3" ShapeID="_x0000_i1222" DrawAspect="Content" ObjectID="_1630680571" r:id="rId483"/>
        </w:object>
      </w:r>
      <w:r w:rsidRPr="004913DC">
        <w:rPr>
          <w:rFonts w:ascii="Garamond" w:eastAsia="TTE1E7B588t00" w:hAnsi="Garamond" w:cs="Garamond"/>
          <w:color w:val="000000"/>
          <w:position w:val="-12"/>
          <w:sz w:val="26"/>
          <w:szCs w:val="26"/>
        </w:rPr>
        <w:object w:dxaOrig="2040" w:dyaOrig="360">
          <v:shape id="_x0000_i1223" type="#_x0000_t75" style="width:101.9pt;height:18.3pt" o:ole="">
            <v:imagedata r:id="rId484" o:title=""/>
          </v:shape>
          <o:OLEObject Type="Embed" ProgID="Equation.3" ShapeID="_x0000_i1223" DrawAspect="Content" ObjectID="_1630680572" r:id="rId485"/>
        </w:object>
      </w:r>
      <w:r w:rsidRPr="00D75CDA">
        <w:rPr>
          <w:rFonts w:ascii="Garamond" w:eastAsia="TTE1E7B588t00" w:hAnsi="Garamond" w:cs="Garamond"/>
          <w:color w:val="000000"/>
          <w:sz w:val="26"/>
          <w:szCs w:val="26"/>
        </w:rPr>
        <w:t xml:space="preserve"> et </w:t>
      </w:r>
      <w:r w:rsidRPr="004913DC">
        <w:rPr>
          <w:rFonts w:ascii="Garamond" w:eastAsia="TTE1E7B588t00" w:hAnsi="Garamond" w:cs="Garamond"/>
          <w:color w:val="000000"/>
          <w:position w:val="-10"/>
          <w:sz w:val="26"/>
          <w:szCs w:val="26"/>
        </w:rPr>
        <w:object w:dxaOrig="1420" w:dyaOrig="340">
          <v:shape id="_x0000_i1224" type="#_x0000_t75" style="width:70.9pt;height:17.15pt" o:ole="">
            <v:imagedata r:id="rId486" o:title=""/>
          </v:shape>
          <o:OLEObject Type="Embed" ProgID="Equation.3" ShapeID="_x0000_i1224" DrawAspect="Content" ObjectID="_1630680573" r:id="rId487"/>
        </w:object>
      </w:r>
    </w:p>
    <w:p w:rsidR="00162269" w:rsidRPr="00E13D63" w:rsidRDefault="00162269" w:rsidP="00162269">
      <w:pPr>
        <w:pStyle w:val="Sansinterligne"/>
        <w:tabs>
          <w:tab w:val="left" w:pos="5103"/>
        </w:tabs>
        <w:spacing w:after="240" w:line="276" w:lineRule="auto"/>
        <w:jc w:val="both"/>
        <w:rPr>
          <w:rFonts w:ascii="Times New Roman" w:hAnsi="Times New Roman" w:cs="Times New Roman"/>
          <w:b/>
          <w:bCs/>
          <w:sz w:val="24"/>
          <w:szCs w:val="24"/>
        </w:rPr>
      </w:pPr>
      <w:r w:rsidRPr="00E13D63">
        <w:rPr>
          <w:rFonts w:ascii="Garamond" w:hAnsi="Garamond" w:cs="Garamond"/>
          <w:b/>
          <w:bCs/>
          <w:sz w:val="26"/>
          <w:szCs w:val="26"/>
        </w:rPr>
        <w:t xml:space="preserve">Solution </w:t>
      </w:r>
      <w:r>
        <w:rPr>
          <w:rFonts w:ascii="Garamond" w:hAnsi="Garamond" w:cs="Garamond"/>
          <w:b/>
          <w:bCs/>
          <w:sz w:val="26"/>
          <w:szCs w:val="26"/>
        </w:rPr>
        <w:t>d'exercice</w:t>
      </w:r>
      <w:r w:rsidRPr="00E13D63">
        <w:rPr>
          <w:rFonts w:ascii="Times New Roman" w:hAnsi="Times New Roman" w:cs="Times New Roman"/>
          <w:b/>
          <w:bCs/>
          <w:sz w:val="24"/>
          <w:szCs w:val="24"/>
        </w:rPr>
        <w:t xml:space="preserve"> 0</w:t>
      </w:r>
      <w:r>
        <w:rPr>
          <w:rFonts w:ascii="Times New Roman" w:hAnsi="Times New Roman" w:cs="Times New Roman"/>
          <w:b/>
          <w:bCs/>
          <w:sz w:val="24"/>
          <w:szCs w:val="24"/>
        </w:rPr>
        <w:t>3 :</w: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Soit A </w:t>
      </w:r>
      <w:r w:rsidRPr="00D75CDA">
        <w:rPr>
          <w:rFonts w:ascii="Garamond" w:eastAsia="TTE1E7B588t00" w:hAnsi="Garamond" w:cs="Garamond" w:hint="eastAsia"/>
          <w:color w:val="000000"/>
          <w:sz w:val="26"/>
          <w:szCs w:val="26"/>
        </w:rPr>
        <w:t>∈</w:t>
      </w:r>
      <w:r w:rsidRPr="00D75CDA">
        <w:rPr>
          <w:rFonts w:ascii="Garamond" w:eastAsia="TTE1E7B588t00" w:hAnsi="Garamond" w:cs="Garamond"/>
          <w:color w:val="000000"/>
          <w:sz w:val="26"/>
          <w:szCs w:val="26"/>
        </w:rPr>
        <w:t>F</w:t>
      </w:r>
      <w:r>
        <w:rPr>
          <w:rFonts w:ascii="Garamond" w:eastAsia="TTE1E7B588t00" w:hAnsi="Garamond" w:cs="Garamond"/>
          <w:color w:val="000000"/>
          <w:sz w:val="26"/>
          <w:szCs w:val="26"/>
        </w:rPr>
        <w:t>S</w:t>
      </w:r>
      <w:r w:rsidRPr="00D75CDA">
        <w:rPr>
          <w:rFonts w:ascii="Garamond" w:eastAsia="TTE1E7B588t00" w:hAnsi="Garamond" w:cs="Garamond"/>
          <w:color w:val="000000"/>
          <w:sz w:val="26"/>
          <w:szCs w:val="26"/>
        </w:rPr>
        <w:t>. On a alors  A∩{T ≤n}= A∩{S ≤n}∩{T ≤n},</w: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où A∩{S ≤ n} </w:t>
      </w:r>
      <w:r w:rsidRPr="00D75CDA">
        <w:rPr>
          <w:rFonts w:ascii="Garamond" w:eastAsia="TTE1E7B588t00" w:hAnsi="Garamond" w:cs="Garamond" w:hint="eastAsia"/>
          <w:color w:val="000000"/>
          <w:sz w:val="26"/>
          <w:szCs w:val="26"/>
        </w:rPr>
        <w:t>∈</w:t>
      </w:r>
      <w:r w:rsidRPr="00D75CDA">
        <w:rPr>
          <w:rFonts w:ascii="Garamond" w:eastAsia="TTE1E7B588t00" w:hAnsi="Garamond" w:cs="Garamond"/>
          <w:color w:val="000000"/>
          <w:sz w:val="26"/>
          <w:szCs w:val="26"/>
        </w:rPr>
        <w:t xml:space="preserve"> F n car A </w:t>
      </w:r>
      <w:r w:rsidRPr="00D75CDA">
        <w:rPr>
          <w:rFonts w:ascii="Garamond" w:eastAsia="TTE1E7B588t00" w:hAnsi="Garamond" w:cs="Garamond" w:hint="eastAsia"/>
          <w:color w:val="000000"/>
          <w:sz w:val="26"/>
          <w:szCs w:val="26"/>
        </w:rPr>
        <w:t>∈</w:t>
      </w:r>
      <w:r w:rsidRPr="00D75CDA">
        <w:rPr>
          <w:rFonts w:ascii="Garamond" w:eastAsia="TTE1E7B588t00" w:hAnsi="Garamond" w:cs="Garamond"/>
          <w:color w:val="000000"/>
          <w:sz w:val="26"/>
          <w:szCs w:val="26"/>
        </w:rPr>
        <w:t xml:space="preserve"> F S et {T ≤ n} </w:t>
      </w:r>
      <w:r w:rsidRPr="00D75CDA">
        <w:rPr>
          <w:rFonts w:ascii="Garamond" w:eastAsia="TTE1E7B588t00" w:hAnsi="Garamond" w:cs="Garamond" w:hint="eastAsia"/>
          <w:color w:val="000000"/>
          <w:sz w:val="26"/>
          <w:szCs w:val="26"/>
        </w:rPr>
        <w:t>∈</w:t>
      </w:r>
      <w:r w:rsidRPr="00D75CDA">
        <w:rPr>
          <w:rFonts w:ascii="Garamond" w:eastAsia="TTE1E7B588t00" w:hAnsi="Garamond" w:cs="Garamond"/>
          <w:color w:val="000000"/>
          <w:sz w:val="26"/>
          <w:szCs w:val="26"/>
        </w:rPr>
        <w:t xml:space="preserve"> F n car T est un temps d’arrêt. En</w: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définitive,</w:t>
      </w:r>
      <w:r>
        <w:rPr>
          <w:rFonts w:ascii="Garamond" w:eastAsia="TTE1E7B588t00" w:hAnsi="Garamond" w:cs="Garamond"/>
          <w:color w:val="000000"/>
          <w:sz w:val="26"/>
          <w:szCs w:val="26"/>
        </w:rPr>
        <w:t xml:space="preserve">  A∩{T ≤n</w:t>
      </w:r>
      <w:r w:rsidRPr="00D75CDA">
        <w:rPr>
          <w:rFonts w:ascii="Garamond" w:eastAsia="TTE1E7B588t00" w:hAnsi="Garamond" w:cs="Garamond" w:hint="eastAsia"/>
          <w:color w:val="000000"/>
          <w:sz w:val="26"/>
          <w:szCs w:val="26"/>
        </w:rPr>
        <w:t>∈</w:t>
      </w:r>
      <w:r>
        <w:rPr>
          <w:rFonts w:ascii="Garamond" w:eastAsia="TTE1E7B588t00" w:hAnsi="Garamond" w:cs="Garamond"/>
          <w:color w:val="000000"/>
          <w:sz w:val="26"/>
          <w:szCs w:val="26"/>
        </w:rPr>
        <w:t>F n</w:t>
      </w:r>
      <w:r w:rsidRPr="00D75CDA">
        <w:rPr>
          <w:rFonts w:ascii="Garamond" w:eastAsia="TTE1E7B588t00" w:hAnsi="Garamond" w:cs="Garamond"/>
          <w:color w:val="000000"/>
          <w:sz w:val="26"/>
          <w:szCs w:val="26"/>
        </w:rPr>
        <w:t xml:space="preserve">, </w:t>
      </w:r>
      <w:r w:rsidRPr="00D75CDA">
        <w:rPr>
          <w:rFonts w:ascii="Garamond" w:eastAsia="TTE1E7B588t00" w:hAnsi="Garamond" w:cs="Garamond" w:hint="eastAsia"/>
          <w:color w:val="000000"/>
          <w:sz w:val="26"/>
          <w:szCs w:val="26"/>
        </w:rPr>
        <w:t>∀</w:t>
      </w:r>
      <w:r w:rsidRPr="00D75CDA">
        <w:rPr>
          <w:rFonts w:ascii="Garamond" w:eastAsia="TTE1E7B588t00" w:hAnsi="Garamond" w:cs="Garamond"/>
          <w:color w:val="000000"/>
          <w:sz w:val="26"/>
          <w:szCs w:val="26"/>
        </w:rPr>
        <w:t xml:space="preserve">n </w:t>
      </w:r>
      <w:r w:rsidRPr="00D75CDA">
        <w:rPr>
          <w:rFonts w:ascii="Garamond" w:eastAsia="TTE1E7B588t00" w:hAnsi="Garamond" w:cs="Garamond" w:hint="eastAsia"/>
          <w:color w:val="000000"/>
          <w:sz w:val="26"/>
          <w:szCs w:val="26"/>
        </w:rPr>
        <w:t>∈</w:t>
      </w:r>
      <w:r w:rsidRPr="00D75CDA">
        <w:rPr>
          <w:rFonts w:ascii="Garamond" w:eastAsia="TTE1E7B588t00" w:hAnsi="Garamond" w:cs="Garamond"/>
          <w:color w:val="000000"/>
          <w:sz w:val="26"/>
          <w:szCs w:val="26"/>
        </w:rPr>
        <w:t>N,</w: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donc</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 A </w:t>
      </w:r>
      <w:r w:rsidRPr="00D75CDA">
        <w:rPr>
          <w:rFonts w:ascii="Garamond" w:eastAsia="TTE1E7B588t00" w:hAnsi="Garamond" w:cs="Garamond" w:hint="eastAsia"/>
          <w:color w:val="000000"/>
          <w:sz w:val="26"/>
          <w:szCs w:val="26"/>
        </w:rPr>
        <w:t>∈</w:t>
      </w:r>
      <w:r w:rsidRPr="00D75CDA">
        <w:rPr>
          <w:rFonts w:ascii="Garamond" w:eastAsia="TTE1E7B588t00" w:hAnsi="Garamond" w:cs="Garamond"/>
          <w:color w:val="000000"/>
          <w:sz w:val="26"/>
          <w:szCs w:val="26"/>
        </w:rPr>
        <w:t>F T</w:t>
      </w:r>
    </w:p>
    <w:p w:rsidR="00162269" w:rsidRPr="00E13D63" w:rsidRDefault="00162269" w:rsidP="00162269">
      <w:pPr>
        <w:pStyle w:val="Sansinterligne"/>
        <w:tabs>
          <w:tab w:val="left" w:pos="5103"/>
        </w:tabs>
        <w:spacing w:after="240" w:line="276" w:lineRule="auto"/>
        <w:jc w:val="both"/>
        <w:rPr>
          <w:rFonts w:ascii="Times New Roman" w:hAnsi="Times New Roman" w:cs="Times New Roman"/>
          <w:b/>
          <w:bCs/>
          <w:sz w:val="24"/>
          <w:szCs w:val="24"/>
        </w:rPr>
      </w:pPr>
      <w:r w:rsidRPr="00E13D63">
        <w:rPr>
          <w:rFonts w:ascii="Garamond" w:hAnsi="Garamond" w:cs="Garamond"/>
          <w:b/>
          <w:bCs/>
          <w:sz w:val="26"/>
          <w:szCs w:val="26"/>
        </w:rPr>
        <w:t xml:space="preserve">Solution </w:t>
      </w:r>
      <w:r>
        <w:rPr>
          <w:rFonts w:ascii="Garamond" w:hAnsi="Garamond" w:cs="Garamond"/>
          <w:b/>
          <w:bCs/>
          <w:sz w:val="26"/>
          <w:szCs w:val="26"/>
        </w:rPr>
        <w:t>d'exercice</w:t>
      </w:r>
      <w:r w:rsidRPr="00E13D63">
        <w:rPr>
          <w:rFonts w:ascii="Times New Roman" w:hAnsi="Times New Roman" w:cs="Times New Roman"/>
          <w:b/>
          <w:bCs/>
          <w:sz w:val="24"/>
          <w:szCs w:val="24"/>
        </w:rPr>
        <w:t xml:space="preserve"> 0</w:t>
      </w:r>
      <w:r>
        <w:rPr>
          <w:rFonts w:ascii="Times New Roman" w:hAnsi="Times New Roman" w:cs="Times New Roman"/>
          <w:b/>
          <w:bCs/>
          <w:sz w:val="24"/>
          <w:szCs w:val="24"/>
        </w:rPr>
        <w:t>4 :</w:t>
      </w:r>
    </w:p>
    <w:p w:rsidR="00162269"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1. Soit </w:t>
      </w:r>
      <w:r w:rsidRPr="004913DC">
        <w:rPr>
          <w:rFonts w:ascii="Garamond" w:eastAsia="TTE1E7B588t00" w:hAnsi="Garamond" w:cs="Garamond"/>
          <w:color w:val="000000"/>
          <w:position w:val="-12"/>
          <w:sz w:val="26"/>
          <w:szCs w:val="26"/>
        </w:rPr>
        <w:object w:dxaOrig="820" w:dyaOrig="360">
          <v:shape id="_x0000_i1225" type="#_x0000_t75" style="width:41pt;height:18.3pt" o:ole="">
            <v:imagedata r:id="rId488" o:title=""/>
          </v:shape>
          <o:OLEObject Type="Embed" ProgID="Equation.3" ShapeID="_x0000_i1225" DrawAspect="Content" ObjectID="_1630680574" r:id="rId489"/>
        </w:objec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une suite récurrente aléatoire. On a alors, pour</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tout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n≥0,</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tout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ensemble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mesurable A </w:t>
      </w:r>
      <w:r w:rsidRPr="00D75CDA">
        <w:rPr>
          <w:rFonts w:ascii="Garamond" w:eastAsia="TTE1E7B588t00" w:hAnsi="Garamond" w:cs="Garamond" w:hint="eastAsia"/>
          <w:color w:val="000000"/>
          <w:sz w:val="26"/>
          <w:szCs w:val="26"/>
        </w:rPr>
        <w:t>⊂</w:t>
      </w:r>
      <w:r w:rsidRPr="00D75CDA">
        <w:rPr>
          <w:rFonts w:ascii="Garamond" w:eastAsia="TTE1E7B588t00" w:hAnsi="Garamond" w:cs="Garamond"/>
          <w:color w:val="000000"/>
          <w:sz w:val="26"/>
          <w:szCs w:val="26"/>
        </w:rPr>
        <w:t>E et</w:t>
      </w:r>
      <w:r>
        <w:rPr>
          <w:rFonts w:ascii="Garamond" w:eastAsia="TTE1E7B588t00" w:hAnsi="Garamond" w:cs="Garamond"/>
          <w:color w:val="000000"/>
          <w:sz w:val="26"/>
          <w:szCs w:val="26"/>
        </w:rPr>
        <w:t xml:space="preserve"> </w:t>
      </w:r>
      <w:r w:rsidRPr="00930EE1">
        <w:rPr>
          <w:position w:val="-12"/>
        </w:rPr>
        <w:object w:dxaOrig="1320" w:dyaOrig="360">
          <v:shape id="_x0000_i1226" type="#_x0000_t75" style="width:65.9pt;height:18.3pt" o:ole="">
            <v:imagedata r:id="rId490" o:title=""/>
          </v:shape>
          <o:OLEObject Type="Embed" ProgID="Equation.3" ShapeID="_x0000_i1226" DrawAspect="Content" ObjectID="_1630680575" r:id="rId491"/>
        </w:object>
      </w:r>
      <w:r w:rsidRPr="00932226">
        <w:rPr>
          <w:position w:val="-12"/>
        </w:rPr>
        <w:object w:dxaOrig="1020" w:dyaOrig="360">
          <v:shape id="_x0000_i1227" type="#_x0000_t75" style="width:50.95pt;height:18.3pt" o:ole="">
            <v:imagedata r:id="rId492" o:title=""/>
          </v:shape>
          <o:OLEObject Type="Embed" ProgID="Equation.3" ShapeID="_x0000_i1227" DrawAspect="Content" ObjectID="_1630680576" r:id="rId493"/>
        </w:object>
      </w:r>
      <w:r w:rsidRPr="00D75CDA">
        <w:rPr>
          <w:rFonts w:ascii="Garamond" w:eastAsia="TTE1E7B588t00" w:hAnsi="Garamond" w:cs="Garamond"/>
          <w:color w:val="000000"/>
          <w:sz w:val="26"/>
          <w:szCs w:val="26"/>
        </w:rPr>
        <w:t>presque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sûrement,</w:t>
      </w:r>
    </w:p>
    <w:p w:rsidR="00162269" w:rsidRDefault="00162269" w:rsidP="00162269">
      <w:pPr>
        <w:rPr>
          <w:rFonts w:ascii="Garamond" w:eastAsia="TTE1E7B588t00" w:hAnsi="Garamond" w:cs="Garamond"/>
          <w:color w:val="000000"/>
          <w:sz w:val="26"/>
          <w:szCs w:val="26"/>
        </w:rPr>
      </w:pPr>
      <w:r w:rsidRPr="00784239">
        <w:rPr>
          <w:position w:val="-12"/>
        </w:rPr>
        <w:object w:dxaOrig="7380" w:dyaOrig="360">
          <v:shape id="_x0000_i1228" type="#_x0000_t75" style="width:368.85pt;height:18.3pt" o:ole="">
            <v:imagedata r:id="rId494" o:title=""/>
          </v:shape>
          <o:OLEObject Type="Embed" ProgID="Equation.3" ShapeID="_x0000_i1228" DrawAspect="Content" ObjectID="_1630680577" r:id="rId495"/>
        </w:object>
      </w:r>
    </w:p>
    <w:p w:rsidR="00162269" w:rsidRDefault="00162269" w:rsidP="00162269">
      <w:r>
        <w:t xml:space="preserve">                                                                 </w:t>
      </w:r>
      <w:r w:rsidRPr="00932226">
        <w:rPr>
          <w:position w:val="-12"/>
        </w:rPr>
        <w:object w:dxaOrig="4060" w:dyaOrig="360">
          <v:shape id="_x0000_i1229" type="#_x0000_t75" style="width:202.7pt;height:18.3pt" o:ole="">
            <v:imagedata r:id="rId496" o:title=""/>
          </v:shape>
          <o:OLEObject Type="Embed" ProgID="Equation.3" ShapeID="_x0000_i1229" DrawAspect="Content" ObjectID="_1630680578" r:id="rId497"/>
        </w:object>
      </w:r>
    </w:p>
    <w:p w:rsidR="00162269" w:rsidRDefault="00162269" w:rsidP="00162269">
      <w:r>
        <w:t xml:space="preserve">                                                                 </w:t>
      </w:r>
      <w:r w:rsidRPr="00932226">
        <w:rPr>
          <w:position w:val="-12"/>
        </w:rPr>
        <w:object w:dxaOrig="2040" w:dyaOrig="360">
          <v:shape id="_x0000_i1230" type="#_x0000_t75" style="width:101.9pt;height:18.3pt" o:ole="">
            <v:imagedata r:id="rId498" o:title=""/>
          </v:shape>
          <o:OLEObject Type="Embed" ProgID="Equation.3" ShapeID="_x0000_i1230" DrawAspect="Content" ObjectID="_1630680579" r:id="rId499"/>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car </w:t>
      </w:r>
      <w:r w:rsidRPr="00932226">
        <w:rPr>
          <w:position w:val="-12"/>
        </w:rPr>
        <w:object w:dxaOrig="440" w:dyaOrig="360">
          <v:shape id="_x0000_i1231" type="#_x0000_t75" style="width:21.6pt;height:18.3pt" o:ole="">
            <v:imagedata r:id="rId500" o:title=""/>
          </v:shape>
          <o:OLEObject Type="Embed" ProgID="Equation.3" ShapeID="_x0000_i1231" DrawAspect="Content" ObjectID="_1630680580" r:id="rId501"/>
        </w:object>
      </w:r>
      <w:r w:rsidRPr="00D75CDA">
        <w:rPr>
          <w:rFonts w:ascii="Garamond" w:eastAsia="TTE1E7B588t00" w:hAnsi="Garamond" w:cs="Garamond"/>
          <w:color w:val="000000"/>
          <w:sz w:val="26"/>
          <w:szCs w:val="26"/>
        </w:rPr>
        <w:t xml:space="preserve"> est indépendant de </w:t>
      </w:r>
      <w:r w:rsidRPr="00195E27">
        <w:rPr>
          <w:position w:val="-12"/>
        </w:rPr>
        <w:object w:dxaOrig="1260" w:dyaOrig="360">
          <v:shape id="_x0000_i1232" type="#_x0000_t75" style="width:63.15pt;height:18.3pt" o:ole="">
            <v:imagedata r:id="rId502" o:title=""/>
          </v:shape>
          <o:OLEObject Type="Embed" ProgID="Equation.3" ShapeID="_x0000_i1232" DrawAspect="Content" ObjectID="_1630680581" r:id="rId503"/>
        </w:object>
      </w:r>
      <w:r w:rsidRPr="00D75CDA">
        <w:rPr>
          <w:rFonts w:ascii="Garamond" w:eastAsia="TTE1E7B588t00" w:hAnsi="Garamond" w:cs="Garamond"/>
          <w:color w:val="000000"/>
          <w:sz w:val="26"/>
          <w:szCs w:val="26"/>
        </w:rPr>
        <w:t xml:space="preserve"> et a fortiori de </w:t>
      </w:r>
      <w:r w:rsidRPr="00932226">
        <w:rPr>
          <w:position w:val="-12"/>
        </w:rPr>
        <w:object w:dxaOrig="1320" w:dyaOrig="360">
          <v:shape id="_x0000_i1233" type="#_x0000_t75" style="width:65.9pt;height:18.3pt" o:ole="">
            <v:imagedata r:id="rId504" o:title=""/>
          </v:shape>
          <o:OLEObject Type="Embed" ProgID="Equation.3" ShapeID="_x0000_i1233" DrawAspect="Content" ObjectID="_1630680582" r:id="rId505"/>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lastRenderedPageBreak/>
        <w:t>(mesurable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par</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rapport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à </w:t>
      </w:r>
      <w:r w:rsidRPr="00195E27">
        <w:rPr>
          <w:position w:val="-12"/>
        </w:rPr>
        <w:object w:dxaOrig="1260" w:dyaOrig="360">
          <v:shape id="_x0000_i1234" type="#_x0000_t75" style="width:63.15pt;height:18.3pt" o:ole="">
            <v:imagedata r:id="rId506" o:title=""/>
          </v:shape>
          <o:OLEObject Type="Embed" ProgID="Equation.3" ShapeID="_x0000_i1234" DrawAspect="Content" ObjectID="_1630680583" r:id="rId507"/>
        </w:object>
      </w:r>
      <w:r w:rsidRPr="00D75CDA">
        <w:rPr>
          <w:rFonts w:ascii="Garamond" w:eastAsia="TTE1E7B588t00" w:hAnsi="Garamond" w:cs="Garamond"/>
          <w:color w:val="000000"/>
          <w:sz w:val="26"/>
          <w:szCs w:val="26"/>
        </w:rPr>
        <w:t>X par</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construction).Par</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conséquent,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la loi de </w:t>
      </w:r>
      <w:r w:rsidRPr="00932226">
        <w:rPr>
          <w:position w:val="-12"/>
        </w:rPr>
        <w:object w:dxaOrig="480" w:dyaOrig="360">
          <v:shape id="_x0000_i1235" type="#_x0000_t75" style="width:23.8pt;height:18.3pt" o:ole="">
            <v:imagedata r:id="rId508" o:title=""/>
          </v:shape>
          <o:OLEObject Type="Embed" ProgID="Equation.3" ShapeID="_x0000_i1235" DrawAspect="Content" ObjectID="_1630680584" r:id="rId509"/>
        </w:object>
      </w:r>
      <w:r w:rsidRPr="00D75CDA">
        <w:rPr>
          <w:rFonts w:ascii="Garamond" w:eastAsia="TTE1E7B588t00" w:hAnsi="Garamond" w:cs="Garamond"/>
          <w:color w:val="000000"/>
          <w:sz w:val="26"/>
          <w:szCs w:val="26"/>
        </w:rPr>
        <w:t xml:space="preserve"> sachant </w:t>
      </w:r>
      <w:r w:rsidRPr="00932226">
        <w:rPr>
          <w:position w:val="-12"/>
        </w:rPr>
        <w:object w:dxaOrig="1320" w:dyaOrig="360">
          <v:shape id="_x0000_i1236" type="#_x0000_t75" style="width:65.9pt;height:18.3pt" o:ole="">
            <v:imagedata r:id="rId510" o:title=""/>
          </v:shape>
          <o:OLEObject Type="Embed" ProgID="Equation.3" ShapeID="_x0000_i1236" DrawAspect="Content" ObjectID="_1630680585" r:id="rId511"/>
        </w:object>
      </w:r>
      <w:r w:rsidRPr="00D75CDA">
        <w:rPr>
          <w:rFonts w:ascii="Garamond" w:eastAsia="TTE1E7B588t00" w:hAnsi="Garamond" w:cs="Garamond"/>
          <w:color w:val="000000"/>
          <w:sz w:val="26"/>
          <w:szCs w:val="26"/>
        </w:rPr>
        <w:t>est donnée par</w:t>
      </w:r>
    </w:p>
    <w:p w:rsidR="00162269" w:rsidRDefault="00162269" w:rsidP="00162269">
      <w:pPr>
        <w:rPr>
          <w:rFonts w:ascii="Garamond" w:eastAsia="TTE1E7B588t00" w:hAnsi="Garamond" w:cs="Garamond"/>
          <w:color w:val="000000"/>
          <w:sz w:val="26"/>
          <w:szCs w:val="26"/>
        </w:rPr>
      </w:pPr>
      <w:r w:rsidRPr="00932226">
        <w:rPr>
          <w:position w:val="-12"/>
        </w:rPr>
        <w:object w:dxaOrig="5140" w:dyaOrig="360">
          <v:shape id="_x0000_i1237" type="#_x0000_t75" style="width:257pt;height:18.3pt" o:ole="">
            <v:imagedata r:id="rId512" o:title=""/>
          </v:shape>
          <o:OLEObject Type="Embed" ProgID="Equation.3" ShapeID="_x0000_i1237" DrawAspect="Content" ObjectID="_1630680586" r:id="rId513"/>
        </w:object>
      </w:r>
    </w:p>
    <w:p w:rsidR="00162269" w:rsidRPr="00D75CDA" w:rsidRDefault="00162269" w:rsidP="00162269">
      <w:pPr>
        <w:rPr>
          <w:rFonts w:ascii="Garamond" w:eastAsia="TTE1E7B588t00" w:hAnsi="Garamond" w:cs="Garamond"/>
          <w:color w:val="000000"/>
          <w:sz w:val="26"/>
          <w:szCs w:val="26"/>
        </w:rPr>
      </w:pPr>
      <w:r>
        <w:rPr>
          <w:rFonts w:ascii="Garamond" w:eastAsia="TTE1E7B588t00" w:hAnsi="Garamond" w:cs="Garamond"/>
          <w:color w:val="000000"/>
          <w:sz w:val="26"/>
          <w:szCs w:val="26"/>
        </w:rPr>
        <w:t xml:space="preserve">                                                  </w:t>
      </w:r>
      <w:r w:rsidRPr="00932226">
        <w:rPr>
          <w:position w:val="-12"/>
        </w:rPr>
        <w:object w:dxaOrig="2260" w:dyaOrig="380">
          <v:shape id="_x0000_i1238" type="#_x0000_t75" style="width:113pt;height:18.85pt" o:ole="">
            <v:imagedata r:id="rId514" o:title=""/>
          </v:shape>
          <o:OLEObject Type="Embed" ProgID="Equation.3" ShapeID="_x0000_i1238" DrawAspect="Content" ObjectID="_1630680587" r:id="rId515"/>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Elle en dépend que de </w:t>
      </w:r>
      <w:r w:rsidRPr="00D57736">
        <w:rPr>
          <w:rFonts w:ascii="Garamond" w:eastAsia="TTE1E7B588t00" w:hAnsi="Garamond" w:cs="Garamond"/>
          <w:color w:val="000000"/>
          <w:position w:val="-12"/>
          <w:sz w:val="26"/>
          <w:szCs w:val="26"/>
        </w:rPr>
        <w:object w:dxaOrig="340" w:dyaOrig="360">
          <v:shape id="_x0000_i1239" type="#_x0000_t75" style="width:17.15pt;height:18.3pt" o:ole="">
            <v:imagedata r:id="rId516" o:title=""/>
          </v:shape>
          <o:OLEObject Type="Embed" ProgID="Equation.3" ShapeID="_x0000_i1239" DrawAspect="Content" ObjectID="_1630680588" r:id="rId517"/>
        </w:object>
      </w:r>
      <w:r w:rsidRPr="00D57736">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et de façon homogène en temps, donc</w:t>
      </w:r>
      <w:r>
        <w:rPr>
          <w:rFonts w:ascii="Garamond" w:eastAsia="TTE1E7B588t00" w:hAnsi="Garamond" w:cs="Garamond"/>
          <w:color w:val="000000"/>
          <w:sz w:val="26"/>
          <w:szCs w:val="26"/>
        </w:rPr>
        <w:t xml:space="preserve"> </w:t>
      </w:r>
      <w:r w:rsidRPr="00932226">
        <w:rPr>
          <w:position w:val="-12"/>
        </w:rPr>
        <w:object w:dxaOrig="540" w:dyaOrig="360">
          <v:shape id="_x0000_i1240" type="#_x0000_t75" style="width:26.6pt;height:18.3pt" o:ole="">
            <v:imagedata r:id="rId518" o:title=""/>
          </v:shape>
          <o:OLEObject Type="Embed" ProgID="Equation.3" ShapeID="_x0000_i1240" DrawAspect="Content" ObjectID="_1630680589" r:id="rId519"/>
        </w:object>
      </w:r>
      <w:r w:rsidRPr="00D75CDA">
        <w:rPr>
          <w:rFonts w:ascii="Garamond" w:eastAsia="TTE1E7B588t00" w:hAnsi="Garamond" w:cs="Garamond"/>
          <w:color w:val="000000"/>
          <w:sz w:val="26"/>
          <w:szCs w:val="26"/>
        </w:rPr>
        <w:t xml:space="preserve"> est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une chaîne de Markov homogène en temps.</w: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2. Pour construire la chaîne de Markov, il suffit de considére</w:t>
      </w:r>
      <w:r>
        <w:rPr>
          <w:rFonts w:ascii="Garamond" w:eastAsia="TTE1E7B588t00" w:hAnsi="Garamond" w:cs="Garamond"/>
          <w:color w:val="000000"/>
          <w:sz w:val="26"/>
          <w:szCs w:val="26"/>
        </w:rPr>
        <w:t>r une va</w:t>
      </w:r>
      <w:r w:rsidRPr="00D75CDA">
        <w:rPr>
          <w:rFonts w:ascii="Garamond" w:eastAsia="TTE1E7B588t00" w:hAnsi="Garamond" w:cs="Garamond"/>
          <w:color w:val="000000"/>
          <w:sz w:val="26"/>
          <w:szCs w:val="26"/>
        </w:rPr>
        <w:t xml:space="preserve">riable aléatoire </w:t>
      </w:r>
      <w:r w:rsidRPr="00932226">
        <w:rPr>
          <w:position w:val="-12"/>
        </w:rPr>
        <w:object w:dxaOrig="340" w:dyaOrig="360">
          <v:shape id="_x0000_i1241" type="#_x0000_t75" style="width:17.15pt;height:18.3pt" o:ole="">
            <v:imagedata r:id="rId520" o:title=""/>
          </v:shape>
          <o:OLEObject Type="Embed" ProgID="Equation.3" ShapeID="_x0000_i1241" DrawAspect="Content" ObjectID="_1630680590" r:id="rId521"/>
        </w:object>
      </w:r>
      <w:r w:rsidRPr="00D75CDA">
        <w:rPr>
          <w:rFonts w:ascii="Garamond" w:eastAsia="TTE1E7B588t00" w:hAnsi="Garamond" w:cs="Garamond"/>
          <w:color w:val="000000"/>
          <w:sz w:val="26"/>
          <w:szCs w:val="26"/>
        </w:rPr>
        <w:t>de loi µ et une s</w:t>
      </w:r>
      <w:r>
        <w:rPr>
          <w:rFonts w:ascii="Garamond" w:eastAsia="TTE1E7B588t00" w:hAnsi="Garamond" w:cs="Garamond"/>
          <w:color w:val="000000"/>
          <w:sz w:val="26"/>
          <w:szCs w:val="26"/>
        </w:rPr>
        <w:t>uite de variables aléatoires mu</w:t>
      </w:r>
      <w:r w:rsidRPr="00D75CDA">
        <w:rPr>
          <w:rFonts w:ascii="Garamond" w:eastAsia="TTE1E7B588t00" w:hAnsi="Garamond" w:cs="Garamond"/>
          <w:color w:val="000000"/>
          <w:sz w:val="26"/>
          <w:szCs w:val="26"/>
        </w:rPr>
        <w:t>tuellement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indépendantes</w:t>
      </w:r>
      <w:r>
        <w:rPr>
          <w:rFonts w:ascii="Garamond" w:eastAsia="TTE1E7B588t00" w:hAnsi="Garamond" w:cs="Garamond"/>
          <w:color w:val="000000"/>
          <w:sz w:val="26"/>
          <w:szCs w:val="26"/>
        </w:rPr>
        <w:t xml:space="preserve"> </w:t>
      </w:r>
      <w:r w:rsidRPr="00D57736">
        <w:rPr>
          <w:position w:val="-12"/>
        </w:rPr>
        <w:object w:dxaOrig="720" w:dyaOrig="360">
          <v:shape id="_x0000_i1242" type="#_x0000_t75" style="width:36pt;height:18.3pt" o:ole="">
            <v:imagedata r:id="rId522" o:title=""/>
          </v:shape>
          <o:OLEObject Type="Embed" ProgID="Equation.3" ShapeID="_x0000_i1242" DrawAspect="Content" ObjectID="_1630680591" r:id="rId523"/>
        </w:object>
      </w:r>
      <w:r w:rsidRPr="00D75CDA">
        <w:rPr>
          <w:rFonts w:ascii="Garamond" w:eastAsia="TTE1E7B588t00" w:hAnsi="Garamond" w:cs="Garamond"/>
          <w:color w:val="000000"/>
          <w:sz w:val="26"/>
          <w:szCs w:val="26"/>
        </w:rPr>
        <w:t xml:space="preserve"> de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loi</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uniforme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sur</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[0,1]</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définies</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sur un même espace de probabilit</w:t>
      </w:r>
      <w:r>
        <w:rPr>
          <w:rFonts w:ascii="Garamond" w:eastAsia="TTE1E7B588t00" w:hAnsi="Garamond" w:cs="Garamond"/>
          <w:color w:val="000000"/>
          <w:sz w:val="26"/>
          <w:szCs w:val="26"/>
        </w:rPr>
        <w:t>é (Ω,F,P) (dont on admet l’exis</w:t>
      </w:r>
      <w:r w:rsidRPr="00D75CDA">
        <w:rPr>
          <w:rFonts w:ascii="Garamond" w:eastAsia="TTE1E7B588t00" w:hAnsi="Garamond" w:cs="Garamond"/>
          <w:color w:val="000000"/>
          <w:sz w:val="26"/>
          <w:szCs w:val="26"/>
        </w:rPr>
        <w:t xml:space="preserve">tence). On définit alors </w:t>
      </w:r>
      <w:r w:rsidRPr="00D57736">
        <w:rPr>
          <w:rFonts w:ascii="Garamond" w:eastAsia="TTE1E7B588t00" w:hAnsi="Garamond" w:cs="Garamond"/>
          <w:color w:val="000000"/>
          <w:position w:val="-12"/>
          <w:sz w:val="26"/>
          <w:szCs w:val="26"/>
        </w:rPr>
        <w:object w:dxaOrig="340" w:dyaOrig="360">
          <v:shape id="_x0000_i1243" type="#_x0000_t75" style="width:17.15pt;height:18.3pt" o:ole="">
            <v:imagedata r:id="rId516" o:title=""/>
          </v:shape>
          <o:OLEObject Type="Embed" ProgID="Equation.3" ShapeID="_x0000_i1243" DrawAspect="Content" ObjectID="_1630680592" r:id="rId524"/>
        </w:objec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par récurrence :</w:t>
      </w:r>
    </w:p>
    <w:p w:rsidR="00162269" w:rsidRDefault="00162269" w:rsidP="00162269">
      <w:pPr>
        <w:rPr>
          <w:rFonts w:ascii="Garamond" w:eastAsia="TTE1E7B588t00" w:hAnsi="Garamond" w:cs="Garamond"/>
          <w:color w:val="000000"/>
          <w:sz w:val="26"/>
          <w:szCs w:val="26"/>
        </w:rPr>
      </w:pPr>
      <w:r w:rsidRPr="00D57736">
        <w:rPr>
          <w:rFonts w:ascii="Garamond" w:eastAsia="TTE1E7B588t00" w:hAnsi="Garamond" w:cs="Garamond"/>
          <w:color w:val="000000"/>
          <w:position w:val="-12"/>
          <w:sz w:val="26"/>
          <w:szCs w:val="26"/>
        </w:rPr>
        <w:object w:dxaOrig="480" w:dyaOrig="360">
          <v:shape id="_x0000_i1244" type="#_x0000_t75" style="width:23.8pt;height:18.3pt" o:ole="">
            <v:imagedata r:id="rId525" o:title=""/>
          </v:shape>
          <o:OLEObject Type="Embed" ProgID="Equation.3" ShapeID="_x0000_i1244" DrawAspect="Content" ObjectID="_1630680593" r:id="rId526"/>
        </w:object>
      </w:r>
      <w:r>
        <w:rPr>
          <w:rFonts w:ascii="Garamond" w:eastAsia="TTE1E7B588t00" w:hAnsi="Garamond" w:cs="Garamond"/>
          <w:color w:val="000000"/>
          <w:sz w:val="26"/>
          <w:szCs w:val="26"/>
        </w:rPr>
        <w:t xml:space="preserve"> e</w:t>
      </w:r>
      <w:r w:rsidRPr="00D75CDA">
        <w:rPr>
          <w:rFonts w:ascii="Garamond" w:eastAsia="TTE1E7B588t00" w:hAnsi="Garamond" w:cs="Garamond"/>
          <w:color w:val="000000"/>
          <w:sz w:val="26"/>
          <w:szCs w:val="26"/>
        </w:rPr>
        <w:t xml:space="preserve">st l’unique élément tel que </w:t>
      </w:r>
      <w:r w:rsidRPr="00D06F9E">
        <w:rPr>
          <w:rFonts w:ascii="Garamond" w:eastAsia="TTE1E7B588t00" w:hAnsi="Garamond" w:cs="Garamond"/>
          <w:color w:val="000000"/>
          <w:position w:val="-32"/>
          <w:sz w:val="26"/>
          <w:szCs w:val="26"/>
        </w:rPr>
        <w:object w:dxaOrig="3019" w:dyaOrig="760">
          <v:shape id="_x0000_i1245" type="#_x0000_t75" style="width:151.75pt;height:38.2pt" o:ole="">
            <v:imagedata r:id="rId527" o:title=""/>
          </v:shape>
          <o:OLEObject Type="Embed" ProgID="Equation.3" ShapeID="_x0000_i1245" DrawAspect="Content" ObjectID="_1630680594" r:id="rId528"/>
        </w:object>
      </w:r>
      <w:r>
        <w:rPr>
          <w:rFonts w:ascii="Garamond" w:eastAsia="TTE1E7B588t00" w:hAnsi="Garamond" w:cs="Garamond"/>
          <w:color w:val="000000"/>
          <w:sz w:val="26"/>
          <w:szCs w:val="26"/>
        </w:rPr>
        <w:t xml:space="preserve"> </w:t>
      </w:r>
    </w:p>
    <w:p w:rsidR="00162269" w:rsidRDefault="00162269" w:rsidP="00162269">
      <w:pPr>
        <w:rPr>
          <w:rFonts w:ascii="Garamond" w:eastAsia="TTE1E7B588t00" w:hAnsi="Garamond" w:cs="Garamond"/>
          <w:color w:val="000000"/>
          <w:sz w:val="26"/>
          <w:szCs w:val="26"/>
        </w:rPr>
      </w:pP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La suite récurrente aléatoire</w:t>
      </w:r>
      <w:r>
        <w:rPr>
          <w:rFonts w:ascii="Garamond" w:eastAsia="TTE1E7B588t00" w:hAnsi="Garamond" w:cs="Garamond"/>
          <w:color w:val="000000"/>
          <w:sz w:val="26"/>
          <w:szCs w:val="26"/>
        </w:rPr>
        <w:t xml:space="preserve"> </w:t>
      </w:r>
      <w:r w:rsidRPr="00D57736">
        <w:rPr>
          <w:rFonts w:ascii="Garamond" w:eastAsia="TTE1E7B588t00" w:hAnsi="Garamond" w:cs="Garamond"/>
          <w:color w:val="000000"/>
          <w:position w:val="-12"/>
          <w:sz w:val="26"/>
          <w:szCs w:val="26"/>
        </w:rPr>
        <w:object w:dxaOrig="540" w:dyaOrig="360">
          <v:shape id="_x0000_i1246" type="#_x0000_t75" style="width:26.6pt;height:18.3pt" o:ole="">
            <v:imagedata r:id="rId529" o:title=""/>
          </v:shape>
          <o:OLEObject Type="Embed" ProgID="Equation.3" ShapeID="_x0000_i1246" DrawAspect="Content" ObjectID="_1630680595" r:id="rId530"/>
        </w:object>
      </w:r>
      <w:r w:rsidRPr="00D75CDA">
        <w:rPr>
          <w:rFonts w:ascii="Garamond" w:eastAsia="TTE1E7B588t00" w:hAnsi="Garamond" w:cs="Garamond"/>
          <w:color w:val="000000"/>
          <w:sz w:val="26"/>
          <w:szCs w:val="26"/>
        </w:rPr>
        <w:t xml:space="preserve"> est alors une chaîne de Markov de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matrice de transition </w:t>
      </w:r>
      <w:r w:rsidRPr="00667981">
        <w:rPr>
          <w:rFonts w:ascii="Garamond" w:eastAsia="TTE1E7B588t00" w:hAnsi="Garamond" w:cs="Garamond"/>
          <w:i/>
          <w:iCs/>
          <w:color w:val="000000"/>
          <w:sz w:val="26"/>
          <w:szCs w:val="26"/>
        </w:rPr>
        <w:t>P</w:t>
      </w:r>
      <w:r w:rsidRPr="00D75CDA">
        <w:rPr>
          <w:rFonts w:ascii="Garamond" w:eastAsia="TTE1E7B588t00" w:hAnsi="Garamond" w:cs="Garamond"/>
          <w:color w:val="000000"/>
          <w:sz w:val="26"/>
          <w:szCs w:val="26"/>
        </w:rPr>
        <w:t>.</w:t>
      </w:r>
    </w:p>
    <w:p w:rsidR="00162269" w:rsidRPr="00D75CDA" w:rsidRDefault="00162269" w:rsidP="00162269">
      <w:pPr>
        <w:rPr>
          <w:rFonts w:ascii="Garamond" w:eastAsia="TTE1E7B588t00" w:hAnsi="Garamond" w:cs="Garamond"/>
          <w:color w:val="000000"/>
          <w:sz w:val="26"/>
          <w:szCs w:val="26"/>
        </w:rPr>
      </w:pPr>
      <w:r>
        <w:rPr>
          <w:rFonts w:ascii="Garamond" w:eastAsia="TTE1E7B588t00" w:hAnsi="Garamond" w:cs="Garamond"/>
          <w:color w:val="000000"/>
          <w:sz w:val="26"/>
          <w:szCs w:val="26"/>
        </w:rPr>
        <w:t xml:space="preserve">Q3. </w:t>
      </w:r>
      <w:r w:rsidRPr="00D75CDA">
        <w:rPr>
          <w:rFonts w:ascii="Garamond" w:eastAsia="TTE1E7B588t00" w:hAnsi="Garamond" w:cs="Garamond"/>
          <w:color w:val="000000"/>
          <w:sz w:val="26"/>
          <w:szCs w:val="26"/>
        </w:rPr>
        <w:t>Supposons, sans perte de généralité, que l’espace d’état est N. Soit</w:t>
      </w:r>
      <w:r>
        <w:rPr>
          <w:rFonts w:ascii="Garamond" w:eastAsia="TTE1E7B588t00" w:hAnsi="Garamond" w:cs="Garamond"/>
          <w:color w:val="000000"/>
          <w:sz w:val="26"/>
          <w:szCs w:val="26"/>
        </w:rPr>
        <w:t xml:space="preserve"> </w:t>
      </w:r>
      <w:r w:rsidRPr="00667981">
        <w:rPr>
          <w:rFonts w:ascii="Garamond" w:eastAsia="TTE1E7B588t00" w:hAnsi="Garamond" w:cs="Garamond"/>
          <w:color w:val="000000"/>
          <w:position w:val="-12"/>
          <w:sz w:val="26"/>
          <w:szCs w:val="26"/>
        </w:rPr>
        <w:object w:dxaOrig="620" w:dyaOrig="380">
          <v:shape id="_x0000_i1247" type="#_x0000_t75" style="width:31pt;height:18.85pt" o:ole="">
            <v:imagedata r:id="rId531" o:title=""/>
          </v:shape>
          <o:OLEObject Type="Embed" ProgID="Equation.3" ShapeID="_x0000_i1247" DrawAspect="Content" ObjectID="_1630680596" r:id="rId532"/>
        </w:object>
      </w:r>
      <w:r w:rsidRPr="00D75CDA">
        <w:rPr>
          <w:rFonts w:ascii="Garamond" w:eastAsia="TTE1E7B588t00" w:hAnsi="Garamond" w:cs="Garamond"/>
          <w:color w:val="000000"/>
          <w:sz w:val="26"/>
          <w:szCs w:val="26"/>
        </w:rPr>
        <w:t xml:space="preserve">une chaîne de Markov homogène sur N, de matrice de transition </w:t>
      </w:r>
      <w:r w:rsidRPr="00667981">
        <w:rPr>
          <w:rFonts w:ascii="Garamond" w:eastAsia="TTE1E7B588t00" w:hAnsi="Garamond" w:cs="Garamond"/>
          <w:i/>
          <w:iCs/>
          <w:color w:val="000000"/>
          <w:sz w:val="26"/>
          <w:szCs w:val="26"/>
        </w:rPr>
        <w:t>P</w:t>
      </w:r>
      <w:r w:rsidRPr="00D75CDA">
        <w:rPr>
          <w:rFonts w:ascii="Garamond" w:eastAsia="TTE1E7B588t00" w:hAnsi="Garamond" w:cs="Garamond"/>
          <w:color w:val="000000"/>
          <w:sz w:val="26"/>
          <w:szCs w:val="26"/>
        </w:rPr>
        <w:t xml:space="preserve"> et de distribution initiale µ. La suite récurrente aléatoire</w:t>
      </w:r>
    </w:p>
    <w:p w:rsidR="00162269" w:rsidRDefault="00162269" w:rsidP="00162269">
      <w:pPr>
        <w:rPr>
          <w:rFonts w:ascii="Garamond" w:eastAsia="TTE1E7B588t00" w:hAnsi="Garamond" w:cs="Garamond"/>
          <w:color w:val="000000"/>
          <w:sz w:val="26"/>
          <w:szCs w:val="26"/>
        </w:rPr>
      </w:pPr>
      <w:r w:rsidRPr="004913DC">
        <w:rPr>
          <w:rFonts w:ascii="Garamond" w:eastAsia="TTE1E7B588t00" w:hAnsi="Garamond" w:cs="Garamond"/>
          <w:color w:val="000000"/>
          <w:position w:val="-12"/>
          <w:sz w:val="26"/>
          <w:szCs w:val="26"/>
        </w:rPr>
        <w:object w:dxaOrig="820" w:dyaOrig="360">
          <v:shape id="_x0000_i1248" type="#_x0000_t75" style="width:41pt;height:18.3pt" o:ole="">
            <v:imagedata r:id="rId391" o:title=""/>
          </v:shape>
          <o:OLEObject Type="Embed" ProgID="Equation.3" ShapeID="_x0000_i1248" DrawAspect="Content" ObjectID="_1630680597" r:id="rId533"/>
        </w:objec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construite dans la section précédente est alors une chaîne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de Markov de même loi initiale que </w:t>
      </w:r>
      <w:r w:rsidRPr="00A43CFF">
        <w:rPr>
          <w:position w:val="-4"/>
        </w:rPr>
        <w:object w:dxaOrig="300" w:dyaOrig="300">
          <v:shape id="_x0000_i1249" type="#_x0000_t75" style="width:14.95pt;height:14.95pt" o:ole="">
            <v:imagedata r:id="rId534" o:title=""/>
          </v:shape>
          <o:OLEObject Type="Embed" ProgID="Equation.3" ShapeID="_x0000_i1249" DrawAspect="Content" ObjectID="_1630680598" r:id="rId535"/>
        </w:object>
      </w:r>
      <w:r>
        <w:rPr>
          <w:rFonts w:ascii="Garamond" w:eastAsia="TTE1E7B588t00" w:hAnsi="Garamond" w:cs="Garamond"/>
          <w:color w:val="000000"/>
          <w:sz w:val="26"/>
          <w:szCs w:val="26"/>
        </w:rPr>
        <w:t>et de même matrice de tran</w:t>
      </w:r>
      <w:r w:rsidRPr="00D75CDA">
        <w:rPr>
          <w:rFonts w:ascii="Garamond" w:eastAsia="TTE1E7B588t00" w:hAnsi="Garamond" w:cs="Garamond"/>
          <w:color w:val="000000"/>
          <w:sz w:val="26"/>
          <w:szCs w:val="26"/>
        </w:rPr>
        <w:t xml:space="preserve">sition, donc de même loi. En définitive, </w:t>
      </w:r>
      <w:r w:rsidRPr="00A43CFF">
        <w:rPr>
          <w:position w:val="-4"/>
        </w:rPr>
        <w:object w:dxaOrig="300" w:dyaOrig="300">
          <v:shape id="_x0000_i1250" type="#_x0000_t75" style="width:14.95pt;height:14.95pt" o:ole="">
            <v:imagedata r:id="rId536" o:title=""/>
          </v:shape>
          <o:OLEObject Type="Embed" ProgID="Equation.3" ShapeID="_x0000_i1250" DrawAspect="Content" ObjectID="_1630680599" r:id="rId537"/>
        </w:object>
      </w:r>
      <w:r w:rsidRPr="00D75CDA">
        <w:rPr>
          <w:rFonts w:ascii="Garamond" w:eastAsia="TTE1E7B588t00" w:hAnsi="Garamond" w:cs="Garamond"/>
          <w:color w:val="000000"/>
          <w:sz w:val="26"/>
          <w:szCs w:val="26"/>
        </w:rPr>
        <w:t>a</w:t>
      </w:r>
      <w:r>
        <w:rPr>
          <w:rFonts w:ascii="Garamond" w:eastAsia="TTE1E7B588t00" w:hAnsi="Garamond" w:cs="Garamond"/>
          <w:color w:val="000000"/>
          <w:sz w:val="26"/>
          <w:szCs w:val="26"/>
        </w:rPr>
        <w:t xml:space="preserve"> la</w:t>
      </w:r>
      <w:r w:rsidRPr="00D75CDA">
        <w:rPr>
          <w:rFonts w:ascii="Garamond" w:eastAsia="TTE1E7B588t00" w:hAnsi="Garamond" w:cs="Garamond"/>
          <w:color w:val="000000"/>
          <w:sz w:val="26"/>
          <w:szCs w:val="26"/>
        </w:rPr>
        <w:t xml:space="preserve"> même loi qu’une suite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aléatoire récurrente.</w:t>
      </w:r>
    </w:p>
    <w:p w:rsidR="00162269" w:rsidRPr="00E13D63" w:rsidRDefault="00162269" w:rsidP="00162269">
      <w:pPr>
        <w:pStyle w:val="Sansinterligne"/>
        <w:tabs>
          <w:tab w:val="left" w:pos="5103"/>
        </w:tabs>
        <w:spacing w:after="240" w:line="276" w:lineRule="auto"/>
        <w:jc w:val="both"/>
        <w:rPr>
          <w:rFonts w:ascii="Times New Roman" w:hAnsi="Times New Roman" w:cs="Times New Roman"/>
          <w:b/>
          <w:bCs/>
          <w:sz w:val="24"/>
          <w:szCs w:val="24"/>
        </w:rPr>
      </w:pPr>
      <w:r w:rsidRPr="00E13D63">
        <w:rPr>
          <w:rFonts w:ascii="Garamond" w:hAnsi="Garamond" w:cs="Garamond"/>
          <w:b/>
          <w:bCs/>
          <w:sz w:val="26"/>
          <w:szCs w:val="26"/>
        </w:rPr>
        <w:t xml:space="preserve">Solution </w:t>
      </w:r>
      <w:r>
        <w:rPr>
          <w:rFonts w:ascii="Garamond" w:hAnsi="Garamond" w:cs="Garamond"/>
          <w:b/>
          <w:bCs/>
          <w:sz w:val="26"/>
          <w:szCs w:val="26"/>
        </w:rPr>
        <w:t>d'exercice</w:t>
      </w:r>
      <w:r>
        <w:rPr>
          <w:rFonts w:ascii="Times New Roman" w:hAnsi="Times New Roman" w:cs="Times New Roman"/>
          <w:b/>
          <w:bCs/>
          <w:sz w:val="24"/>
          <w:szCs w:val="24"/>
        </w:rPr>
        <w:t xml:space="preserve"> 05 :</w:t>
      </w:r>
    </w:p>
    <w:p w:rsidR="00162269" w:rsidRDefault="00162269" w:rsidP="00162269">
      <w:pPr>
        <w:rPr>
          <w:rFonts w:ascii="Garamond" w:eastAsia="TTE1E7B588t00" w:hAnsi="Garamond" w:cs="Garamond"/>
          <w:color w:val="000000"/>
          <w:sz w:val="26"/>
          <w:szCs w:val="26"/>
        </w:rPr>
      </w:pP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 xml:space="preserve">On a </w:t>
      </w:r>
      <w:r w:rsidRPr="00D57736">
        <w:rPr>
          <w:rFonts w:ascii="Garamond" w:eastAsia="TTE1E7B588t00" w:hAnsi="Garamond" w:cs="Garamond"/>
          <w:color w:val="000000"/>
          <w:position w:val="-12"/>
          <w:sz w:val="26"/>
          <w:szCs w:val="26"/>
        </w:rPr>
        <w:object w:dxaOrig="720" w:dyaOrig="360">
          <v:shape id="_x0000_i1251" type="#_x0000_t75" style="width:36pt;height:18.3pt" o:ole="">
            <v:imagedata r:id="rId538" o:title=""/>
          </v:shape>
          <o:OLEObject Type="Embed" ProgID="Equation.3" ShapeID="_x0000_i1251" DrawAspect="Content" ObjectID="_1630680600" r:id="rId539"/>
        </w:object>
      </w:r>
      <w:r w:rsidRPr="00D75CDA">
        <w:rPr>
          <w:rFonts w:ascii="Garamond" w:eastAsia="TTE1E7B588t00" w:hAnsi="Garamond" w:cs="Garamond"/>
          <w:color w:val="000000"/>
          <w:sz w:val="26"/>
          <w:szCs w:val="26"/>
        </w:rPr>
        <w:t xml:space="preserve"> presque sûrement et, pour tout n ≥0,</w:t>
      </w:r>
    </w:p>
    <w:p w:rsidR="00162269" w:rsidRPr="00D75CDA" w:rsidRDefault="00162269" w:rsidP="00162269">
      <w:pPr>
        <w:ind w:left="720"/>
        <w:rPr>
          <w:rFonts w:ascii="Garamond" w:eastAsia="TTE1E7B588t00" w:hAnsi="Garamond" w:cs="Garamond"/>
          <w:color w:val="000000"/>
          <w:sz w:val="26"/>
          <w:szCs w:val="26"/>
        </w:rPr>
      </w:pPr>
      <w:r w:rsidRPr="00FF2117">
        <w:rPr>
          <w:rFonts w:ascii="Garamond" w:eastAsia="TTE1E7B588t00" w:hAnsi="Garamond" w:cs="Garamond"/>
          <w:color w:val="000000"/>
          <w:position w:val="-12"/>
          <w:sz w:val="26"/>
          <w:szCs w:val="26"/>
        </w:rPr>
        <w:object w:dxaOrig="3540" w:dyaOrig="360">
          <v:shape id="_x0000_i1252" type="#_x0000_t75" style="width:177.25pt;height:18.3pt" o:ole="">
            <v:imagedata r:id="rId540" o:title=""/>
          </v:shape>
          <o:OLEObject Type="Embed" ProgID="Equation.3" ShapeID="_x0000_i1252" DrawAspect="Content" ObjectID="_1630680601" r:id="rId541"/>
        </w:object>
      </w:r>
    </w:p>
    <w:p w:rsidR="00162269" w:rsidRPr="00D75CDA"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Où </w:t>
      </w:r>
      <w:r w:rsidRPr="00FF2117">
        <w:rPr>
          <w:position w:val="-10"/>
        </w:rPr>
        <w:object w:dxaOrig="2040" w:dyaOrig="340">
          <v:shape id="_x0000_i1253" type="#_x0000_t75" style="width:101.9pt;height:17.15pt" o:ole="">
            <v:imagedata r:id="rId542" o:title=""/>
          </v:shape>
          <o:OLEObject Type="Embed" ProgID="Equation.3" ShapeID="_x0000_i1253" DrawAspect="Content" ObjectID="_1630680602" r:id="rId543"/>
        </w:object>
      </w:r>
      <w:r>
        <w:t>e</w:t>
      </w:r>
      <w:r w:rsidRPr="00D75CDA">
        <w:rPr>
          <w:rFonts w:ascii="Garamond" w:eastAsia="TTE1E7B588t00" w:hAnsi="Garamond" w:cs="Garamond"/>
          <w:color w:val="000000"/>
          <w:sz w:val="26"/>
          <w:szCs w:val="26"/>
        </w:rPr>
        <w:t xml:space="preserve">st une fonction mesurable et </w:t>
      </w:r>
      <w:r w:rsidRPr="00932226">
        <w:rPr>
          <w:position w:val="-12"/>
        </w:rPr>
        <w:object w:dxaOrig="1160" w:dyaOrig="360">
          <v:shape id="_x0000_i1254" type="#_x0000_t75" style="width:57.6pt;height:18.3pt" o:ole="">
            <v:imagedata r:id="rId544" o:title=""/>
          </v:shape>
          <o:OLEObject Type="Embed" ProgID="Equation.3" ShapeID="_x0000_i1254" DrawAspect="Content" ObjectID="_1630680603" r:id="rId545"/>
        </w:object>
      </w:r>
      <w:r w:rsidRPr="00D75CDA">
        <w:rPr>
          <w:rFonts w:ascii="Garamond" w:eastAsia="TTE1E7B588t00" w:hAnsi="Garamond" w:cs="Garamond"/>
          <w:color w:val="000000"/>
          <w:sz w:val="26"/>
          <w:szCs w:val="26"/>
        </w:rPr>
        <w:t xml:space="preserve"> sont</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des variables aléatoires indépendantes identiquement distribuées, indépendantes de</w:t>
      </w:r>
      <w:r w:rsidRPr="00932226">
        <w:rPr>
          <w:position w:val="-12"/>
        </w:rPr>
        <w:object w:dxaOrig="340" w:dyaOrig="360">
          <v:shape id="_x0000_i1255" type="#_x0000_t75" style="width:17.15pt;height:18.3pt" o:ole="">
            <v:imagedata r:id="rId546" o:title=""/>
          </v:shape>
          <o:OLEObject Type="Embed" ProgID="Equation.3" ShapeID="_x0000_i1255" DrawAspect="Content" ObjectID="_1630680604" r:id="rId547"/>
        </w:object>
      </w:r>
      <w:r w:rsidRPr="00D75CDA">
        <w:rPr>
          <w:rFonts w:ascii="Garamond" w:eastAsia="TTE1E7B588t00" w:hAnsi="Garamond" w:cs="Garamond"/>
          <w:color w:val="000000"/>
          <w:sz w:val="26"/>
          <w:szCs w:val="26"/>
        </w:rPr>
        <w:t xml:space="preserve">. On en déduit que la suite </w:t>
      </w:r>
      <w:r w:rsidRPr="00932226">
        <w:rPr>
          <w:position w:val="-12"/>
        </w:rPr>
        <w:object w:dxaOrig="540" w:dyaOrig="360">
          <v:shape id="_x0000_i1256" type="#_x0000_t75" style="width:26.6pt;height:18.3pt" o:ole="">
            <v:imagedata r:id="rId548" o:title=""/>
          </v:shape>
          <o:OLEObject Type="Embed" ProgID="Equation.3" ShapeID="_x0000_i1256" DrawAspect="Content" ObjectID="_1630680605" r:id="rId549"/>
        </w:object>
      </w:r>
      <w:r w:rsidRPr="00D75CDA">
        <w:rPr>
          <w:rFonts w:ascii="Garamond" w:eastAsia="TTE1E7B588t00" w:hAnsi="Garamond" w:cs="Garamond"/>
          <w:color w:val="000000"/>
          <w:sz w:val="26"/>
          <w:szCs w:val="26"/>
        </w:rPr>
        <w:t xml:space="preserve"> est une suite aléatoire</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récurrente, il s’agit donc d’une chaîne de Markov.</w:t>
      </w:r>
    </w:p>
    <w:p w:rsidR="00162269" w:rsidRDefault="00162269" w:rsidP="00162269">
      <w:pPr>
        <w:numPr>
          <w:ilvl w:val="0"/>
          <w:numId w:val="19"/>
        </w:num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On a, pour tout n ≥1 et tout i, j </w:t>
      </w:r>
      <w:r w:rsidRPr="00D75CDA">
        <w:rPr>
          <w:rFonts w:ascii="Garamond" w:eastAsia="TTE1E7B588t00" w:hAnsi="Garamond" w:cs="Garamond" w:hint="eastAsia"/>
          <w:color w:val="000000"/>
          <w:sz w:val="26"/>
          <w:szCs w:val="26"/>
        </w:rPr>
        <w:t>∈</w:t>
      </w:r>
      <w:r w:rsidRPr="00D75CDA">
        <w:rPr>
          <w:rFonts w:ascii="Garamond" w:eastAsia="TTE1E7B588t00" w:hAnsi="Garamond" w:cs="Garamond"/>
          <w:color w:val="000000"/>
          <w:sz w:val="26"/>
          <w:szCs w:val="26"/>
        </w:rPr>
        <w:t>N,</w:t>
      </w:r>
    </w:p>
    <w:p w:rsidR="00162269" w:rsidRPr="00D75CDA" w:rsidRDefault="00162269" w:rsidP="00162269">
      <w:pPr>
        <w:ind w:left="720"/>
        <w:rPr>
          <w:rFonts w:ascii="Garamond" w:eastAsia="TTE1E7B588t00" w:hAnsi="Garamond" w:cs="Garamond"/>
          <w:color w:val="000000"/>
          <w:sz w:val="26"/>
          <w:szCs w:val="26"/>
        </w:rPr>
      </w:pPr>
      <w:r w:rsidRPr="00CC6DD5">
        <w:rPr>
          <w:position w:val="-12"/>
        </w:rPr>
        <w:object w:dxaOrig="4040" w:dyaOrig="360">
          <v:shape id="_x0000_i1257" type="#_x0000_t75" style="width:201.6pt;height:18.3pt" o:ole="">
            <v:imagedata r:id="rId550" o:title=""/>
          </v:shape>
          <o:OLEObject Type="Embed" ProgID="Equation.3" ShapeID="_x0000_i1257" DrawAspect="Content" ObjectID="_1630680606" r:id="rId551"/>
        </w:object>
      </w:r>
    </w:p>
    <w:p w:rsidR="00162269" w:rsidRDefault="00162269" w:rsidP="00162269">
      <w:pPr>
        <w:rPr>
          <w:rFonts w:ascii="Garamond" w:eastAsia="TTE1E7B588t00" w:hAnsi="Garamond" w:cs="Garamond"/>
          <w:color w:val="000000"/>
          <w:sz w:val="26"/>
          <w:szCs w:val="26"/>
        </w:rPr>
      </w:pPr>
      <w:r w:rsidRPr="00D75CDA">
        <w:rPr>
          <w:rFonts w:ascii="Garamond" w:eastAsia="TTE1E7B588t00" w:hAnsi="Garamond" w:cs="Garamond"/>
          <w:color w:val="000000"/>
          <w:sz w:val="26"/>
          <w:szCs w:val="26"/>
        </w:rPr>
        <w:t xml:space="preserve">Si </w:t>
      </w:r>
      <w:r>
        <w:rPr>
          <w:rFonts w:ascii="Garamond" w:eastAsia="TTE1E7B588t00" w:hAnsi="Garamond" w:cs="Garamond"/>
          <w:color w:val="000000"/>
          <w:sz w:val="26"/>
          <w:szCs w:val="26"/>
        </w:rPr>
        <w:t xml:space="preserve"> </w:t>
      </w:r>
      <w:r w:rsidRPr="00D75CDA">
        <w:rPr>
          <w:rFonts w:ascii="Garamond" w:eastAsia="TTE1E7B588t00" w:hAnsi="Garamond" w:cs="Garamond"/>
          <w:color w:val="000000"/>
          <w:sz w:val="26"/>
          <w:szCs w:val="26"/>
        </w:rPr>
        <w:t>i ≥1, alors</w:t>
      </w:r>
      <w:r w:rsidRPr="00932226">
        <w:rPr>
          <w:position w:val="-12"/>
        </w:rPr>
        <w:object w:dxaOrig="2480" w:dyaOrig="360">
          <v:shape id="_x0000_i1258" type="#_x0000_t75" style="width:124.05pt;height:18.3pt" o:ole="">
            <v:imagedata r:id="rId552" o:title=""/>
          </v:shape>
          <o:OLEObject Type="Embed" ProgID="Equation.3" ShapeID="_x0000_i1258" DrawAspect="Content" ObjectID="_1630680607" r:id="rId553"/>
        </w:object>
      </w:r>
      <w:r w:rsidRPr="00D75CDA">
        <w:rPr>
          <w:rFonts w:ascii="Garamond" w:eastAsia="TTE1E7B588t00" w:hAnsi="Garamond" w:cs="Garamond"/>
          <w:color w:val="000000"/>
          <w:sz w:val="26"/>
          <w:szCs w:val="26"/>
        </w:rPr>
        <w:t xml:space="preserve"> , </w:t>
      </w:r>
    </w:p>
    <w:p w:rsidR="00162269" w:rsidRDefault="00E22CB5" w:rsidP="00162269">
      <w:r w:rsidRPr="00D75CDA">
        <w:rPr>
          <w:rFonts w:ascii="Garamond" w:eastAsia="TTE1E7B588t00" w:hAnsi="Garamond" w:cs="Garamond"/>
          <w:color w:val="000000"/>
          <w:sz w:val="26"/>
          <w:szCs w:val="26"/>
        </w:rPr>
        <w:t>Donc</w:t>
      </w:r>
      <w:r w:rsidR="00162269">
        <w:rPr>
          <w:rFonts w:ascii="Garamond" w:eastAsia="TTE1E7B588t00" w:hAnsi="Garamond" w:cs="Garamond"/>
          <w:color w:val="000000"/>
          <w:sz w:val="26"/>
          <w:szCs w:val="26"/>
        </w:rPr>
        <w:t xml:space="preserve"> </w:t>
      </w:r>
      <w:r w:rsidR="00162269" w:rsidRPr="00CC6DD5">
        <w:rPr>
          <w:position w:val="-12"/>
        </w:rPr>
        <w:object w:dxaOrig="3840" w:dyaOrig="360">
          <v:shape id="_x0000_i1259" type="#_x0000_t75" style="width:192.2pt;height:18.3pt" o:ole="">
            <v:imagedata r:id="rId554" o:title=""/>
          </v:shape>
          <o:OLEObject Type="Embed" ProgID="Equation.3" ShapeID="_x0000_i1259" DrawAspect="Content" ObjectID="_1630680608" r:id="rId555"/>
        </w:object>
      </w:r>
    </w:p>
    <w:p w:rsidR="00162269" w:rsidRDefault="00162269" w:rsidP="00B41516">
      <w:pPr>
        <w:pStyle w:val="Sansinterligne"/>
        <w:tabs>
          <w:tab w:val="left" w:pos="5103"/>
        </w:tabs>
        <w:spacing w:line="276" w:lineRule="auto"/>
        <w:jc w:val="both"/>
        <w:rPr>
          <w:rFonts w:ascii="Garamond" w:hAnsi="Garamond" w:cs="Garamond"/>
          <w:sz w:val="26"/>
          <w:szCs w:val="26"/>
        </w:rPr>
        <w:sectPr w:rsidR="00162269" w:rsidSect="00692803">
          <w:headerReference w:type="default" r:id="rId556"/>
          <w:pgSz w:w="11906" w:h="16838"/>
          <w:pgMar w:top="1417" w:right="1417" w:bottom="1417" w:left="1417" w:header="708" w:footer="708" w:gutter="0"/>
          <w:cols w:space="708"/>
          <w:docGrid w:linePitch="360"/>
        </w:sectPr>
      </w:pPr>
    </w:p>
    <w:p w:rsidR="00F137F7" w:rsidRDefault="00F137F7" w:rsidP="00BC5AE8">
      <w:pPr>
        <w:spacing w:line="360" w:lineRule="auto"/>
        <w:jc w:val="right"/>
        <w:rPr>
          <w:rFonts w:ascii="Garamond" w:hAnsi="Garamond" w:cs="Garamond"/>
          <w:b/>
          <w:bCs/>
          <w:sz w:val="48"/>
          <w:szCs w:val="48"/>
        </w:rPr>
      </w:pPr>
      <w:r>
        <w:rPr>
          <w:rFonts w:ascii="Garamond" w:hAnsi="Garamond" w:cs="Garamond"/>
          <w:b/>
          <w:bCs/>
          <w:sz w:val="72"/>
          <w:szCs w:val="72"/>
        </w:rPr>
        <w:lastRenderedPageBreak/>
        <w:t xml:space="preserve">Solution </w:t>
      </w:r>
      <w:r w:rsidRPr="00F64581">
        <w:rPr>
          <w:rFonts w:ascii="Garamond" w:hAnsi="Garamond" w:cs="Garamond"/>
          <w:b/>
          <w:bCs/>
          <w:sz w:val="72"/>
          <w:szCs w:val="72"/>
        </w:rPr>
        <w:t xml:space="preserve">TD N° 3 </w:t>
      </w:r>
    </w:p>
    <w:p w:rsidR="00F137F7" w:rsidRDefault="000201CB" w:rsidP="00B41516">
      <w:pPr>
        <w:spacing w:after="0" w:line="360" w:lineRule="auto"/>
        <w:jc w:val="right"/>
        <w:rPr>
          <w:rFonts w:ascii="Garamond" w:hAnsi="Garamond" w:cs="Garamond"/>
          <w:b/>
          <w:bCs/>
          <w:sz w:val="48"/>
          <w:szCs w:val="48"/>
        </w:rPr>
      </w:pPr>
      <w:r w:rsidRPr="000201CB">
        <w:rPr>
          <w:noProof/>
          <w:lang w:eastAsia="fr-FR"/>
        </w:rPr>
        <w:pict>
          <v:roundrect id="_x0000_s8717" style="position:absolute;left:0;text-align:left;margin-left:225.85pt;margin-top:-107.4pt;width:258.95pt;height:6.25pt;z-index:-251593216" arcsize="10923f" fillcolor="#8db3e2" strokecolor="#17365d">
            <w10:anchorlock/>
          </v:roundrect>
        </w:pict>
      </w:r>
      <w:r w:rsidRPr="000201CB">
        <w:rPr>
          <w:noProof/>
          <w:lang w:eastAsia="fr-FR"/>
        </w:rPr>
        <w:pict>
          <v:roundrect id="_x0000_s1282" style="position:absolute;left:0;text-align:left;margin-left:10.25pt;margin-top:8pt;width:474.55pt;height:6.25pt;z-index:-251647488" arcsize="10923f" fillcolor="#8db3e2" strokecolor="#17365d">
            <w10:anchorlock/>
          </v:roundrect>
        </w:pict>
      </w:r>
    </w:p>
    <w:p w:rsidR="00F137F7" w:rsidRDefault="00F137F7" w:rsidP="00B41516">
      <w:pPr>
        <w:spacing w:after="0" w:line="360" w:lineRule="auto"/>
        <w:jc w:val="right"/>
        <w:rPr>
          <w:rFonts w:ascii="Garamond" w:hAnsi="Garamond" w:cs="Garamond"/>
          <w:b/>
          <w:bCs/>
          <w:sz w:val="48"/>
          <w:szCs w:val="48"/>
        </w:rPr>
      </w:pPr>
    </w:p>
    <w:p w:rsidR="00AC2DFC" w:rsidRDefault="00AC2DFC" w:rsidP="00B41516">
      <w:pPr>
        <w:spacing w:after="0" w:line="360" w:lineRule="auto"/>
        <w:jc w:val="right"/>
        <w:rPr>
          <w:rFonts w:ascii="Garamond" w:hAnsi="Garamond" w:cs="Garamond"/>
          <w:b/>
          <w:bCs/>
          <w:sz w:val="48"/>
          <w:szCs w:val="48"/>
        </w:rPr>
      </w:pPr>
    </w:p>
    <w:p w:rsidR="00AC2DFC" w:rsidRDefault="00AC2DFC" w:rsidP="00B41516">
      <w:pPr>
        <w:spacing w:after="0" w:line="360" w:lineRule="auto"/>
        <w:jc w:val="right"/>
        <w:rPr>
          <w:rFonts w:ascii="Garamond" w:hAnsi="Garamond" w:cs="Garamond"/>
          <w:b/>
          <w:bCs/>
          <w:sz w:val="48"/>
          <w:szCs w:val="48"/>
        </w:rPr>
      </w:pPr>
    </w:p>
    <w:p w:rsidR="00AC2DFC" w:rsidRDefault="00AC2DFC" w:rsidP="00B41516">
      <w:pPr>
        <w:spacing w:after="0" w:line="360" w:lineRule="auto"/>
        <w:jc w:val="right"/>
        <w:rPr>
          <w:rFonts w:ascii="Garamond" w:hAnsi="Garamond" w:cs="Garamond"/>
          <w:b/>
          <w:bCs/>
          <w:sz w:val="48"/>
          <w:szCs w:val="48"/>
        </w:rPr>
      </w:pPr>
    </w:p>
    <w:p w:rsidR="00F137F7" w:rsidRDefault="00F137F7" w:rsidP="00B41516">
      <w:pPr>
        <w:spacing w:after="0" w:line="360" w:lineRule="auto"/>
        <w:jc w:val="right"/>
        <w:rPr>
          <w:rFonts w:ascii="Garamond" w:hAnsi="Garamond" w:cs="Garamond"/>
          <w:b/>
          <w:bCs/>
          <w:sz w:val="48"/>
          <w:szCs w:val="48"/>
        </w:rPr>
        <w:sectPr w:rsidR="00F137F7" w:rsidSect="00692803">
          <w:headerReference w:type="default" r:id="rId557"/>
          <w:pgSz w:w="11906" w:h="16838"/>
          <w:pgMar w:top="1417" w:right="1417" w:bottom="1417" w:left="1417" w:header="708" w:footer="708" w:gutter="0"/>
          <w:cols w:space="708"/>
          <w:docGrid w:linePitch="360"/>
        </w:sectPr>
      </w:pPr>
    </w:p>
    <w:p w:rsidR="00AC2DFC" w:rsidRDefault="00AC2DFC" w:rsidP="00AC2DFC">
      <w:pPr>
        <w:tabs>
          <w:tab w:val="left" w:pos="1336"/>
        </w:tabs>
        <w:autoSpaceDE w:val="0"/>
        <w:autoSpaceDN w:val="0"/>
        <w:adjustRightInd w:val="0"/>
        <w:spacing w:after="0"/>
        <w:jc w:val="center"/>
        <w:rPr>
          <w:rFonts w:ascii="Garamond" w:hAnsi="Garamond" w:cs="Garamond"/>
          <w:b/>
          <w:bCs/>
          <w:sz w:val="36"/>
          <w:szCs w:val="36"/>
        </w:rPr>
      </w:pPr>
    </w:p>
    <w:p w:rsidR="00AC2DFC" w:rsidRPr="00A8515F" w:rsidRDefault="00AC2DFC" w:rsidP="00AC2DFC">
      <w:pPr>
        <w:tabs>
          <w:tab w:val="left" w:pos="1336"/>
        </w:tabs>
        <w:autoSpaceDE w:val="0"/>
        <w:autoSpaceDN w:val="0"/>
        <w:adjustRightInd w:val="0"/>
        <w:spacing w:after="0"/>
        <w:jc w:val="center"/>
        <w:rPr>
          <w:rFonts w:ascii="Garamond" w:hAnsi="Garamond" w:cs="Garamond"/>
          <w:b/>
          <w:bCs/>
          <w:sz w:val="36"/>
          <w:szCs w:val="36"/>
        </w:rPr>
      </w:pPr>
      <w:r w:rsidRPr="00A8515F">
        <w:rPr>
          <w:rFonts w:ascii="Garamond" w:hAnsi="Garamond" w:cs="Garamond"/>
          <w:b/>
          <w:bCs/>
          <w:sz w:val="36"/>
          <w:szCs w:val="36"/>
        </w:rPr>
        <w:t>Solution TD N°</w:t>
      </w:r>
      <w:r>
        <w:rPr>
          <w:rFonts w:ascii="Garamond" w:hAnsi="Garamond" w:cs="Garamond"/>
          <w:b/>
          <w:bCs/>
          <w:sz w:val="36"/>
          <w:szCs w:val="36"/>
        </w:rPr>
        <w:t>3</w:t>
      </w:r>
    </w:p>
    <w:p w:rsidR="00AC2DFC" w:rsidRDefault="00AC2DFC" w:rsidP="00AC2DFC">
      <w:pPr>
        <w:pStyle w:val="Sansinterligne"/>
        <w:tabs>
          <w:tab w:val="left" w:pos="5103"/>
        </w:tabs>
        <w:spacing w:after="240" w:line="276" w:lineRule="auto"/>
        <w:jc w:val="both"/>
        <w:rPr>
          <w:rFonts w:ascii="Garamond" w:hAnsi="Garamond" w:cs="Garamond"/>
          <w:b/>
          <w:bCs/>
          <w:sz w:val="26"/>
          <w:szCs w:val="26"/>
        </w:rPr>
      </w:pPr>
    </w:p>
    <w:p w:rsidR="00AC2DFC" w:rsidRPr="00E13D63" w:rsidRDefault="00AC2DFC" w:rsidP="00AC2DFC">
      <w:pPr>
        <w:pStyle w:val="Sansinterligne"/>
        <w:tabs>
          <w:tab w:val="left" w:pos="5103"/>
        </w:tabs>
        <w:spacing w:after="240" w:line="276" w:lineRule="auto"/>
        <w:jc w:val="both"/>
        <w:rPr>
          <w:rFonts w:ascii="Times New Roman" w:hAnsi="Times New Roman" w:cs="Times New Roman"/>
          <w:b/>
          <w:bCs/>
          <w:sz w:val="24"/>
          <w:szCs w:val="24"/>
        </w:rPr>
      </w:pPr>
      <w:r w:rsidRPr="00E13D63">
        <w:rPr>
          <w:rFonts w:ascii="Garamond" w:hAnsi="Garamond" w:cs="Garamond"/>
          <w:b/>
          <w:bCs/>
          <w:sz w:val="26"/>
          <w:szCs w:val="26"/>
        </w:rPr>
        <w:t xml:space="preserve">Solution </w:t>
      </w:r>
      <w:r>
        <w:rPr>
          <w:rFonts w:ascii="Garamond" w:hAnsi="Garamond" w:cs="Garamond"/>
          <w:b/>
          <w:bCs/>
          <w:sz w:val="26"/>
          <w:szCs w:val="26"/>
        </w:rPr>
        <w:t>d'exercice</w:t>
      </w:r>
      <w:r w:rsidRPr="00E13D63">
        <w:rPr>
          <w:rFonts w:ascii="Times New Roman" w:hAnsi="Times New Roman" w:cs="Times New Roman"/>
          <w:b/>
          <w:bCs/>
          <w:sz w:val="24"/>
          <w:szCs w:val="24"/>
        </w:rPr>
        <w:t xml:space="preserve"> 01</w:t>
      </w:r>
      <w:r>
        <w:rPr>
          <w:rFonts w:ascii="Times New Roman" w:hAnsi="Times New Roman" w:cs="Times New Roman"/>
          <w:b/>
          <w:bCs/>
          <w:sz w:val="24"/>
          <w:szCs w:val="24"/>
        </w:rPr>
        <w:t> :</w:t>
      </w:r>
    </w:p>
    <w:p w:rsidR="00AC2DFC" w:rsidRDefault="00AC2DFC" w:rsidP="00AC2DFC">
      <w:pPr>
        <w:pStyle w:val="Corpsdetexte"/>
        <w:spacing w:before="1"/>
        <w:rPr>
          <w:rFonts w:ascii="Arial"/>
          <w:sz w:val="16"/>
        </w:rPr>
      </w:pPr>
      <w:r w:rsidRPr="0030535D">
        <w:t>Q1</w:t>
      </w:r>
      <w:r w:rsidR="00F85079">
        <w:rPr>
          <w:rFonts w:ascii="Arial"/>
          <w:sz w:val="16"/>
        </w:rPr>
        <w:t>.</w:t>
      </w:r>
    </w:p>
    <w:p w:rsidR="00AC2DFC" w:rsidRDefault="00AC2DFC" w:rsidP="00B41516">
      <w:pPr>
        <w:tabs>
          <w:tab w:val="left" w:pos="1336"/>
        </w:tabs>
        <w:autoSpaceDE w:val="0"/>
        <w:autoSpaceDN w:val="0"/>
        <w:adjustRightInd w:val="0"/>
        <w:spacing w:after="0"/>
        <w:jc w:val="center"/>
        <w:rPr>
          <w:rFonts w:ascii="Garamond" w:hAnsi="Garamond" w:cs="Garamond"/>
          <w:b/>
          <w:bCs/>
          <w:sz w:val="36"/>
          <w:szCs w:val="36"/>
        </w:rPr>
      </w:pPr>
    </w:p>
    <w:p w:rsidR="00AC2DFC" w:rsidRDefault="000201CB" w:rsidP="00B41516">
      <w:pPr>
        <w:tabs>
          <w:tab w:val="left" w:pos="1336"/>
        </w:tabs>
        <w:autoSpaceDE w:val="0"/>
        <w:autoSpaceDN w:val="0"/>
        <w:adjustRightInd w:val="0"/>
        <w:spacing w:after="0"/>
        <w:jc w:val="center"/>
        <w:rPr>
          <w:rFonts w:ascii="Garamond" w:hAnsi="Garamond" w:cs="Garamond"/>
          <w:b/>
          <w:bCs/>
          <w:sz w:val="36"/>
          <w:szCs w:val="36"/>
        </w:rPr>
      </w:pPr>
      <w:r>
        <w:rPr>
          <w:rFonts w:ascii="Garamond" w:hAnsi="Garamond" w:cs="Garamond"/>
          <w:b/>
          <w:bCs/>
          <w:sz w:val="36"/>
          <w:szCs w:val="36"/>
        </w:rPr>
      </w:r>
      <w:r>
        <w:rPr>
          <w:rFonts w:ascii="Garamond" w:hAnsi="Garamond" w:cs="Garamond"/>
          <w:b/>
          <w:bCs/>
          <w:sz w:val="36"/>
          <w:szCs w:val="36"/>
        </w:rPr>
        <w:pict>
          <v:group id="_x0000_s8468" style="width:422.65pt;height:111.35pt;mso-position-horizontal-relative:char;mso-position-vertical-relative:line" coordsize="8208,1469">
            <v:shape id="_x0000_s8469" type="#_x0000_t75" style="position:absolute;width:8208;height:1469">
              <v:imagedata r:id="rId558" o:title=""/>
            </v:shape>
            <v:shape id="_x0000_s8470" type="#_x0000_t202" style="position:absolute;left:2292;top:275;width:679;height:1026" filled="f" stroked="f">
              <v:textbox inset="0,0,0,0">
                <w:txbxContent>
                  <w:p w:rsidR="007B18BE" w:rsidRDefault="007B18BE" w:rsidP="00AC2DFC">
                    <w:pPr>
                      <w:spacing w:line="193" w:lineRule="exact"/>
                      <w:ind w:left="383"/>
                      <w:rPr>
                        <w:rFonts w:ascii="Georgia" w:hAnsi="Georgia"/>
                        <w:i/>
                        <w:sz w:val="20"/>
                      </w:rPr>
                    </w:pPr>
                    <w:r>
                      <w:rPr>
                        <w:rFonts w:ascii="Georgia" w:hAnsi="Georgia"/>
                        <w:i/>
                        <w:color w:val="231F20"/>
                        <w:sz w:val="20"/>
                      </w:rPr>
                      <w:t>∂J</w:t>
                    </w:r>
                  </w:p>
                  <w:p w:rsidR="007B18BE" w:rsidRDefault="007B18BE" w:rsidP="00AC2DFC">
                    <w:pPr>
                      <w:spacing w:before="43"/>
                      <w:ind w:left="343"/>
                      <w:rPr>
                        <w:i/>
                        <w:sz w:val="20"/>
                      </w:rPr>
                    </w:pPr>
                    <w:r>
                      <w:rPr>
                        <w:rFonts w:ascii="Georgia" w:hAnsi="Georgia"/>
                        <w:i/>
                        <w:color w:val="231F20"/>
                        <w:w w:val="105"/>
                        <w:sz w:val="20"/>
                      </w:rPr>
                      <w:t>∂w</w:t>
                    </w:r>
                    <w:r>
                      <w:rPr>
                        <w:i/>
                        <w:color w:val="231F20"/>
                        <w:w w:val="105"/>
                        <w:sz w:val="20"/>
                        <w:vertAlign w:val="subscript"/>
                      </w:rPr>
                      <w:t>i</w:t>
                    </w:r>
                  </w:p>
                  <w:p w:rsidR="007B18BE" w:rsidRDefault="007B18BE" w:rsidP="00AC2DFC">
                    <w:pPr>
                      <w:spacing w:before="40"/>
                      <w:ind w:right="26"/>
                      <w:jc w:val="center"/>
                      <w:rPr>
                        <w:rFonts w:ascii="Georgia" w:hAnsi="Georgia"/>
                        <w:i/>
                        <w:sz w:val="20"/>
                      </w:rPr>
                    </w:pPr>
                    <w:r>
                      <w:rPr>
                        <w:rFonts w:ascii="Georgia" w:hAnsi="Georgia"/>
                        <w:i/>
                        <w:color w:val="231F20"/>
                        <w:sz w:val="20"/>
                      </w:rPr>
                      <w:t>∂</w:t>
                    </w:r>
                    <w:r>
                      <w:rPr>
                        <w:color w:val="231F20"/>
                        <w:sz w:val="20"/>
                        <w:vertAlign w:val="superscript"/>
                      </w:rPr>
                      <w:t>2</w:t>
                    </w:r>
                    <w:r>
                      <w:rPr>
                        <w:rFonts w:ascii="Georgia" w:hAnsi="Georgia"/>
                        <w:i/>
                        <w:color w:val="231F20"/>
                        <w:sz w:val="20"/>
                      </w:rPr>
                      <w:t>J</w:t>
                    </w:r>
                  </w:p>
                  <w:p w:rsidR="007B18BE" w:rsidRDefault="007B18BE" w:rsidP="00AC2DFC">
                    <w:pPr>
                      <w:spacing w:before="41"/>
                      <w:ind w:right="25"/>
                      <w:jc w:val="center"/>
                      <w:rPr>
                        <w:i/>
                        <w:sz w:val="20"/>
                      </w:rPr>
                    </w:pPr>
                    <w:r>
                      <w:rPr>
                        <w:rFonts w:ascii="Georgia" w:hAnsi="Georgia"/>
                        <w:i/>
                        <w:color w:val="231F20"/>
                        <w:spacing w:val="-10"/>
                        <w:w w:val="110"/>
                        <w:sz w:val="20"/>
                      </w:rPr>
                      <w:t>∂w</w:t>
                    </w:r>
                    <w:r>
                      <w:rPr>
                        <w:i/>
                        <w:color w:val="231F20"/>
                        <w:spacing w:val="-10"/>
                        <w:w w:val="110"/>
                        <w:sz w:val="20"/>
                        <w:vertAlign w:val="subscript"/>
                      </w:rPr>
                      <w:t>i</w:t>
                    </w:r>
                    <w:r>
                      <w:rPr>
                        <w:rFonts w:ascii="Georgia" w:hAnsi="Georgia"/>
                        <w:i/>
                        <w:color w:val="231F20"/>
                        <w:spacing w:val="-10"/>
                        <w:w w:val="110"/>
                        <w:sz w:val="20"/>
                      </w:rPr>
                      <w:t>∂w</w:t>
                    </w:r>
                    <w:r>
                      <w:rPr>
                        <w:i/>
                        <w:color w:val="231F20"/>
                        <w:spacing w:val="-10"/>
                        <w:w w:val="110"/>
                        <w:sz w:val="20"/>
                        <w:vertAlign w:val="subscript"/>
                      </w:rPr>
                      <w:t>j</w:t>
                    </w:r>
                  </w:p>
                </w:txbxContent>
              </v:textbox>
            </v:shape>
            <v:shape id="_x0000_s8471" type="#_x0000_t202" style="position:absolute;left:3185;top:411;width:176;height:200" filled="f" stroked="f">
              <v:textbox inset="0,0,0,0">
                <w:txbxContent>
                  <w:p w:rsidR="007B18BE" w:rsidRDefault="007B18BE" w:rsidP="00AC2DFC">
                    <w:pPr>
                      <w:spacing w:line="191" w:lineRule="exact"/>
                      <w:rPr>
                        <w:rFonts w:ascii="Tahoma"/>
                        <w:sz w:val="20"/>
                      </w:rPr>
                    </w:pPr>
                    <w:r>
                      <w:rPr>
                        <w:rFonts w:ascii="Tahoma"/>
                        <w:color w:val="231F20"/>
                        <w:w w:val="106"/>
                        <w:sz w:val="20"/>
                      </w:rPr>
                      <w:t>=</w:t>
                    </w:r>
                  </w:p>
                </w:txbxContent>
              </v:textbox>
            </v:shape>
            <v:shape id="_x0000_s8472" type="#_x0000_t202" style="position:absolute;left:3185;top:954;width:176;height:200" filled="f" stroked="f">
              <v:textbox inset="0,0,0,0">
                <w:txbxContent>
                  <w:p w:rsidR="007B18BE" w:rsidRDefault="007B18BE" w:rsidP="00AC2DFC">
                    <w:pPr>
                      <w:spacing w:line="191" w:lineRule="exact"/>
                      <w:rPr>
                        <w:rFonts w:ascii="Tahoma"/>
                        <w:sz w:val="20"/>
                      </w:rPr>
                    </w:pPr>
                    <w:r>
                      <w:rPr>
                        <w:rFonts w:ascii="Tahoma"/>
                        <w:color w:val="231F20"/>
                        <w:w w:val="106"/>
                        <w:sz w:val="20"/>
                      </w:rPr>
                      <w:t>=</w:t>
                    </w:r>
                  </w:p>
                </w:txbxContent>
              </v:textbox>
            </v:shape>
            <v:shape id="_x0000_s8473" type="#_x0000_t202" style="position:absolute;left:3564;top:275;width:727;height:1026" filled="f" stroked="f">
              <v:textbox inset="0,0,0,0">
                <w:txbxContent>
                  <w:p w:rsidR="007B18BE" w:rsidRDefault="007B18BE" w:rsidP="00AC2DFC">
                    <w:pPr>
                      <w:spacing w:line="193" w:lineRule="exact"/>
                      <w:ind w:right="97"/>
                      <w:jc w:val="center"/>
                      <w:rPr>
                        <w:rFonts w:ascii="Georgia" w:hAnsi="Georgia"/>
                        <w:i/>
                        <w:sz w:val="20"/>
                      </w:rPr>
                    </w:pPr>
                    <w:r>
                      <w:rPr>
                        <w:rFonts w:ascii="Georgia" w:hAnsi="Georgia"/>
                        <w:i/>
                        <w:color w:val="231F20"/>
                        <w:spacing w:val="5"/>
                        <w:sz w:val="20"/>
                      </w:rPr>
                      <w:t>∂J</w:t>
                    </w:r>
                    <w:r>
                      <w:rPr>
                        <w:rFonts w:ascii="Georgia" w:hAnsi="Georgia"/>
                        <w:i/>
                        <w:color w:val="231F20"/>
                        <w:spacing w:val="52"/>
                        <w:sz w:val="20"/>
                      </w:rPr>
                      <w:t xml:space="preserve"> </w:t>
                    </w:r>
                    <w:r>
                      <w:rPr>
                        <w:rFonts w:ascii="Georgia" w:hAnsi="Georgia"/>
                        <w:i/>
                        <w:color w:val="231F20"/>
                        <w:spacing w:val="5"/>
                        <w:sz w:val="20"/>
                      </w:rPr>
                      <w:t>∂O</w:t>
                    </w:r>
                  </w:p>
                  <w:p w:rsidR="007B18BE" w:rsidRDefault="007B18BE" w:rsidP="00AC2DFC">
                    <w:pPr>
                      <w:spacing w:before="43"/>
                      <w:ind w:left="-1" w:right="87"/>
                      <w:jc w:val="center"/>
                      <w:rPr>
                        <w:i/>
                        <w:sz w:val="20"/>
                      </w:rPr>
                    </w:pPr>
                    <w:r>
                      <w:rPr>
                        <w:rFonts w:ascii="Georgia" w:hAnsi="Georgia"/>
                        <w:i/>
                        <w:color w:val="231F20"/>
                        <w:spacing w:val="5"/>
                        <w:sz w:val="20"/>
                      </w:rPr>
                      <w:t>∂O</w:t>
                    </w:r>
                    <w:r>
                      <w:rPr>
                        <w:rFonts w:ascii="Georgia" w:hAnsi="Georgia"/>
                        <w:i/>
                        <w:color w:val="231F20"/>
                        <w:spacing w:val="-16"/>
                        <w:sz w:val="20"/>
                      </w:rPr>
                      <w:t xml:space="preserve"> </w:t>
                    </w:r>
                    <w:r>
                      <w:rPr>
                        <w:rFonts w:ascii="Georgia" w:hAnsi="Georgia"/>
                        <w:i/>
                        <w:color w:val="231F20"/>
                        <w:spacing w:val="3"/>
                        <w:sz w:val="20"/>
                      </w:rPr>
                      <w:t>∂w</w:t>
                    </w:r>
                    <w:r>
                      <w:rPr>
                        <w:i/>
                        <w:color w:val="231F20"/>
                        <w:spacing w:val="3"/>
                        <w:sz w:val="20"/>
                        <w:vertAlign w:val="subscript"/>
                      </w:rPr>
                      <w:t>i</w:t>
                    </w:r>
                  </w:p>
                  <w:p w:rsidR="007B18BE" w:rsidRDefault="007B18BE" w:rsidP="00AC2DFC">
                    <w:pPr>
                      <w:tabs>
                        <w:tab w:val="left" w:pos="360"/>
                      </w:tabs>
                      <w:spacing w:before="44"/>
                      <w:ind w:left="43"/>
                      <w:jc w:val="center"/>
                      <w:rPr>
                        <w:rFonts w:ascii="Georgia" w:hAnsi="Georgia"/>
                        <w:i/>
                        <w:sz w:val="20"/>
                      </w:rPr>
                    </w:pPr>
                    <w:r>
                      <w:rPr>
                        <w:rFonts w:ascii="Georgia" w:hAnsi="Georgia"/>
                        <w:i/>
                        <w:color w:val="231F20"/>
                        <w:sz w:val="20"/>
                      </w:rPr>
                      <w:t>∂</w:t>
                    </w:r>
                    <w:r>
                      <w:rPr>
                        <w:rFonts w:ascii="Georgia" w:hAnsi="Georgia"/>
                        <w:i/>
                        <w:color w:val="231F20"/>
                        <w:sz w:val="20"/>
                      </w:rPr>
                      <w:tab/>
                    </w:r>
                    <w:r>
                      <w:rPr>
                        <w:rFonts w:ascii="Georgia" w:hAnsi="Georgia"/>
                        <w:i/>
                        <w:color w:val="231F20"/>
                        <w:spacing w:val="5"/>
                        <w:sz w:val="20"/>
                      </w:rPr>
                      <w:t>∂J</w:t>
                    </w:r>
                  </w:p>
                  <w:p w:rsidR="007B18BE" w:rsidRDefault="007B18BE" w:rsidP="00AC2DFC">
                    <w:pPr>
                      <w:spacing w:before="40"/>
                      <w:ind w:left="-1" w:right="18"/>
                      <w:jc w:val="center"/>
                      <w:rPr>
                        <w:i/>
                        <w:sz w:val="20"/>
                      </w:rPr>
                    </w:pPr>
                    <w:r>
                      <w:rPr>
                        <w:rFonts w:ascii="Georgia" w:hAnsi="Georgia"/>
                        <w:i/>
                        <w:color w:val="231F20"/>
                        <w:spacing w:val="-4"/>
                        <w:w w:val="110"/>
                        <w:sz w:val="20"/>
                      </w:rPr>
                      <w:t>∂w</w:t>
                    </w:r>
                    <w:r>
                      <w:rPr>
                        <w:i/>
                        <w:color w:val="231F20"/>
                        <w:spacing w:val="-4"/>
                        <w:w w:val="110"/>
                        <w:sz w:val="20"/>
                        <w:vertAlign w:val="subscript"/>
                      </w:rPr>
                      <w:t>j</w:t>
                    </w:r>
                    <w:r>
                      <w:rPr>
                        <w:i/>
                        <w:color w:val="231F20"/>
                        <w:spacing w:val="-33"/>
                        <w:w w:val="110"/>
                        <w:sz w:val="20"/>
                      </w:rPr>
                      <w:t xml:space="preserve"> </w:t>
                    </w:r>
                    <w:r>
                      <w:rPr>
                        <w:rFonts w:ascii="Georgia" w:hAnsi="Georgia"/>
                        <w:i/>
                        <w:color w:val="231F20"/>
                        <w:spacing w:val="-3"/>
                        <w:w w:val="110"/>
                        <w:sz w:val="20"/>
                      </w:rPr>
                      <w:t>∂w</w:t>
                    </w:r>
                    <w:r>
                      <w:rPr>
                        <w:i/>
                        <w:color w:val="231F20"/>
                        <w:spacing w:val="-3"/>
                        <w:w w:val="110"/>
                        <w:sz w:val="20"/>
                        <w:vertAlign w:val="subscript"/>
                      </w:rPr>
                      <w:t>i</w:t>
                    </w:r>
                  </w:p>
                </w:txbxContent>
              </v:textbox>
            </v:shape>
            <v:shape id="_x0000_s8474" type="#_x0000_t202" style="position:absolute;left:4291;top:411;width:1178;height:210" filled="f" stroked="f">
              <v:textbox inset="0,0,0,0">
                <w:txbxContent>
                  <w:p w:rsidR="007B18BE" w:rsidRDefault="007B18BE" w:rsidP="00AC2DFC">
                    <w:pPr>
                      <w:spacing w:line="206" w:lineRule="exact"/>
                      <w:rPr>
                        <w:i/>
                        <w:sz w:val="20"/>
                      </w:rPr>
                    </w:pPr>
                    <w:r>
                      <w:rPr>
                        <w:rFonts w:ascii="Tahoma" w:hAnsi="Tahoma"/>
                        <w:color w:val="231F20"/>
                        <w:w w:val="105"/>
                        <w:sz w:val="20"/>
                      </w:rPr>
                      <w:t>= (</w:t>
                    </w:r>
                    <w:r>
                      <w:rPr>
                        <w:rFonts w:ascii="Georgia" w:hAnsi="Georgia"/>
                        <w:i/>
                        <w:color w:val="231F20"/>
                        <w:w w:val="105"/>
                        <w:sz w:val="20"/>
                      </w:rPr>
                      <w:t xml:space="preserve">O </w:t>
                    </w:r>
                    <w:r>
                      <w:rPr>
                        <w:rFonts w:ascii="Gulim" w:hAnsi="Gulim"/>
                        <w:color w:val="231F20"/>
                        <w:w w:val="105"/>
                        <w:sz w:val="20"/>
                      </w:rPr>
                      <w:t xml:space="preserve">− </w:t>
                    </w:r>
                    <w:r>
                      <w:rPr>
                        <w:rFonts w:ascii="Georgia" w:hAnsi="Georgia"/>
                        <w:i/>
                        <w:color w:val="231F20"/>
                        <w:w w:val="105"/>
                        <w:sz w:val="20"/>
                      </w:rPr>
                      <w:t>D</w:t>
                    </w:r>
                    <w:r>
                      <w:rPr>
                        <w:rFonts w:ascii="Tahoma" w:hAnsi="Tahoma"/>
                        <w:color w:val="231F20"/>
                        <w:w w:val="105"/>
                        <w:sz w:val="20"/>
                      </w:rPr>
                      <w:t>)</w:t>
                    </w:r>
                    <w:r>
                      <w:rPr>
                        <w:rFonts w:ascii="Georgia" w:hAnsi="Georgia"/>
                        <w:i/>
                        <w:color w:val="231F20"/>
                        <w:w w:val="105"/>
                        <w:sz w:val="20"/>
                      </w:rPr>
                      <w:t>X</w:t>
                    </w:r>
                    <w:r>
                      <w:rPr>
                        <w:i/>
                        <w:color w:val="231F20"/>
                        <w:w w:val="105"/>
                        <w:sz w:val="20"/>
                        <w:vertAlign w:val="subscript"/>
                      </w:rPr>
                      <w:t>i</w:t>
                    </w:r>
                  </w:p>
                </w:txbxContent>
              </v:textbox>
            </v:shape>
            <v:shape id="_x0000_s8475" type="#_x0000_t202" style="position:absolute;left:4358;top:954;width:1584;height:210" filled="f" stroked="f">
              <v:textbox inset="0,0,0,0">
                <w:txbxContent>
                  <w:p w:rsidR="007B18BE" w:rsidRDefault="007B18BE" w:rsidP="00AC2DFC">
                    <w:pPr>
                      <w:tabs>
                        <w:tab w:val="left" w:pos="887"/>
                      </w:tabs>
                      <w:spacing w:line="193" w:lineRule="exact"/>
                      <w:rPr>
                        <w:i/>
                        <w:sz w:val="20"/>
                      </w:rPr>
                    </w:pPr>
                    <w:r>
                      <w:rPr>
                        <w:rFonts w:ascii="Tahoma"/>
                        <w:color w:val="231F20"/>
                        <w:w w:val="125"/>
                        <w:sz w:val="20"/>
                      </w:rPr>
                      <w:t>=</w:t>
                    </w:r>
                    <w:r>
                      <w:rPr>
                        <w:rFonts w:ascii="Tahoma"/>
                        <w:color w:val="231F20"/>
                        <w:spacing w:val="-34"/>
                        <w:w w:val="125"/>
                        <w:sz w:val="20"/>
                      </w:rPr>
                      <w:t xml:space="preserve"> </w:t>
                    </w:r>
                    <w:r>
                      <w:rPr>
                        <w:rFonts w:ascii="Georgia"/>
                        <w:i/>
                        <w:color w:val="231F20"/>
                        <w:w w:val="125"/>
                        <w:sz w:val="20"/>
                      </w:rPr>
                      <w:t>X</w:t>
                    </w:r>
                    <w:r>
                      <w:rPr>
                        <w:i/>
                        <w:color w:val="231F20"/>
                        <w:w w:val="125"/>
                        <w:sz w:val="20"/>
                        <w:vertAlign w:val="subscript"/>
                      </w:rPr>
                      <w:t>i</w:t>
                    </w:r>
                    <w:r>
                      <w:rPr>
                        <w:i/>
                        <w:color w:val="231F20"/>
                        <w:w w:val="125"/>
                        <w:sz w:val="20"/>
                      </w:rPr>
                      <w:tab/>
                    </w:r>
                    <w:r>
                      <w:rPr>
                        <w:rFonts w:ascii="Tahoma"/>
                        <w:color w:val="231F20"/>
                        <w:w w:val="125"/>
                        <w:sz w:val="20"/>
                      </w:rPr>
                      <w:t>=</w:t>
                    </w:r>
                    <w:r>
                      <w:rPr>
                        <w:rFonts w:ascii="Tahoma"/>
                        <w:color w:val="231F20"/>
                        <w:spacing w:val="-36"/>
                        <w:w w:val="125"/>
                        <w:sz w:val="20"/>
                      </w:rPr>
                      <w:t xml:space="preserve"> </w:t>
                    </w:r>
                    <w:r>
                      <w:rPr>
                        <w:rFonts w:ascii="Georgia"/>
                        <w:i/>
                        <w:color w:val="231F20"/>
                        <w:w w:val="125"/>
                        <w:sz w:val="20"/>
                      </w:rPr>
                      <w:t>X</w:t>
                    </w:r>
                    <w:r>
                      <w:rPr>
                        <w:i/>
                        <w:color w:val="231F20"/>
                        <w:w w:val="125"/>
                        <w:sz w:val="20"/>
                        <w:vertAlign w:val="subscript"/>
                      </w:rPr>
                      <w:t>i</w:t>
                    </w:r>
                    <w:r>
                      <w:rPr>
                        <w:rFonts w:ascii="Georgia"/>
                        <w:i/>
                        <w:color w:val="231F20"/>
                        <w:w w:val="125"/>
                        <w:sz w:val="20"/>
                      </w:rPr>
                      <w:t>X</w:t>
                    </w:r>
                    <w:r>
                      <w:rPr>
                        <w:i/>
                        <w:color w:val="231F20"/>
                        <w:w w:val="125"/>
                        <w:sz w:val="20"/>
                        <w:vertAlign w:val="subscript"/>
                      </w:rPr>
                      <w:t>j</w:t>
                    </w:r>
                  </w:p>
                </w:txbxContent>
              </v:textbox>
            </v:shape>
            <v:shape id="_x0000_s8476" type="#_x0000_t202" style="position:absolute;left:4860;top:819;width:290;height:200" filled="f" stroked="f">
              <v:textbox inset="0,0,0,0">
                <w:txbxContent>
                  <w:p w:rsidR="007B18BE" w:rsidRDefault="007B18BE" w:rsidP="00AC2DFC">
                    <w:pPr>
                      <w:spacing w:line="193" w:lineRule="exact"/>
                      <w:rPr>
                        <w:rFonts w:ascii="Georgia" w:hAnsi="Georgia"/>
                        <w:i/>
                        <w:sz w:val="20"/>
                      </w:rPr>
                    </w:pPr>
                    <w:r>
                      <w:rPr>
                        <w:rFonts w:ascii="Georgia" w:hAnsi="Georgia"/>
                        <w:i/>
                        <w:color w:val="231F20"/>
                        <w:sz w:val="20"/>
                      </w:rPr>
                      <w:t>∂O</w:t>
                    </w:r>
                  </w:p>
                </w:txbxContent>
              </v:textbox>
            </v:shape>
            <v:shape id="_x0000_s8477" type="#_x0000_t202" style="position:absolute;left:4824;top:1091;width:346;height:210" filled="f" stroked="f">
              <v:textbox inset="0,0,0,0">
                <w:txbxContent>
                  <w:p w:rsidR="007B18BE" w:rsidRDefault="007B18BE" w:rsidP="00AC2DFC">
                    <w:pPr>
                      <w:spacing w:line="193" w:lineRule="exact"/>
                      <w:rPr>
                        <w:i/>
                        <w:sz w:val="20"/>
                      </w:rPr>
                    </w:pPr>
                    <w:r>
                      <w:rPr>
                        <w:rFonts w:ascii="Georgia" w:hAnsi="Georgia"/>
                        <w:i/>
                        <w:color w:val="231F20"/>
                        <w:spacing w:val="-9"/>
                        <w:w w:val="110"/>
                        <w:sz w:val="20"/>
                      </w:rPr>
                      <w:t>∂w</w:t>
                    </w:r>
                    <w:r>
                      <w:rPr>
                        <w:i/>
                        <w:color w:val="231F20"/>
                        <w:spacing w:val="-9"/>
                        <w:w w:val="110"/>
                        <w:sz w:val="20"/>
                        <w:vertAlign w:val="subscript"/>
                      </w:rPr>
                      <w:t>j</w:t>
                    </w:r>
                  </w:p>
                </w:txbxContent>
              </v:textbox>
            </v:shape>
            <w10:wrap type="none"/>
            <w10:anchorlock/>
          </v:group>
        </w:pict>
      </w:r>
    </w:p>
    <w:p w:rsidR="00AC2DFC" w:rsidRDefault="00AC2DFC" w:rsidP="00B41516">
      <w:pPr>
        <w:tabs>
          <w:tab w:val="left" w:pos="1336"/>
        </w:tabs>
        <w:autoSpaceDE w:val="0"/>
        <w:autoSpaceDN w:val="0"/>
        <w:adjustRightInd w:val="0"/>
        <w:spacing w:after="0"/>
        <w:jc w:val="center"/>
        <w:rPr>
          <w:rFonts w:ascii="Garamond" w:hAnsi="Garamond" w:cs="Garamond"/>
          <w:b/>
          <w:bCs/>
          <w:sz w:val="36"/>
          <w:szCs w:val="36"/>
        </w:rPr>
      </w:pPr>
    </w:p>
    <w:p w:rsidR="00AC2DFC" w:rsidRPr="00F85079" w:rsidRDefault="00F85079" w:rsidP="00F85079">
      <w:pPr>
        <w:tabs>
          <w:tab w:val="left" w:pos="1336"/>
        </w:tabs>
        <w:autoSpaceDE w:val="0"/>
        <w:autoSpaceDN w:val="0"/>
        <w:adjustRightInd w:val="0"/>
        <w:spacing w:after="0"/>
        <w:rPr>
          <w:rFonts w:ascii="Garamond" w:hAnsi="Garamond" w:cs="Garamond"/>
          <w:b/>
          <w:bCs/>
          <w:sz w:val="26"/>
          <w:szCs w:val="26"/>
        </w:rPr>
      </w:pPr>
      <w:r w:rsidRPr="00F85079">
        <w:rPr>
          <w:rFonts w:ascii="Garamond" w:hAnsi="Garamond" w:cs="Garamond"/>
          <w:b/>
          <w:bCs/>
          <w:sz w:val="26"/>
          <w:szCs w:val="26"/>
        </w:rPr>
        <w:t>Q2.</w:t>
      </w:r>
    </w:p>
    <w:p w:rsidR="00FB3B43" w:rsidRDefault="000201CB" w:rsidP="00F85079">
      <w:pPr>
        <w:tabs>
          <w:tab w:val="left" w:pos="1336"/>
        </w:tabs>
        <w:autoSpaceDE w:val="0"/>
        <w:autoSpaceDN w:val="0"/>
        <w:adjustRightInd w:val="0"/>
        <w:spacing w:after="0"/>
        <w:jc w:val="center"/>
        <w:rPr>
          <w:rFonts w:ascii="Arial" w:hAnsi="Arial"/>
          <w:sz w:val="10"/>
        </w:rPr>
      </w:pPr>
      <w:r w:rsidRPr="000201CB">
        <w:rPr>
          <w:rFonts w:ascii="Times New Roman" w:hAnsi="Times New Roman"/>
          <w:sz w:val="24"/>
          <w:szCs w:val="24"/>
          <w:lang w:bidi="fr-FR"/>
        </w:rPr>
        <w:pict>
          <v:group id="_x0000_s2042" style="position:absolute;left:0;text-align:left;margin-left:99.3pt;margin-top:11.4pt;width:410.4pt;height:223.95pt;z-index:-251602432;mso-wrap-distance-left:0;mso-wrap-distance-right:0;mso-position-horizontal-relative:page" coordorigin="1788,431" coordsize="8208,3010">
            <v:shape id="_x0000_s2043" type="#_x0000_t75" style="position:absolute;left:1787;top:430;width:8208;height:3010">
              <v:imagedata r:id="rId559" o:title=""/>
            </v:shape>
            <v:shape id="_x0000_s2044" type="#_x0000_t202" style="position:absolute;left:2608;top:736;width:682;height:1045" filled="f" stroked="f">
              <v:textbox style="mso-next-textbox:#_x0000_s2044" inset="0,0,0,0">
                <w:txbxContent>
                  <w:p w:rsidR="007B18BE" w:rsidRDefault="007B18BE" w:rsidP="00FB3B43">
                    <w:pPr>
                      <w:spacing w:line="193" w:lineRule="exact"/>
                      <w:ind w:left="383"/>
                      <w:rPr>
                        <w:rFonts w:ascii="Georgia" w:hAnsi="Georgia"/>
                        <w:i/>
                        <w:sz w:val="20"/>
                      </w:rPr>
                    </w:pPr>
                    <w:r>
                      <w:rPr>
                        <w:rFonts w:ascii="Georgia" w:hAnsi="Georgia"/>
                        <w:i/>
                        <w:color w:val="231F20"/>
                        <w:sz w:val="20"/>
                      </w:rPr>
                      <w:t>∂J</w:t>
                    </w:r>
                  </w:p>
                  <w:p w:rsidR="007B18BE" w:rsidRDefault="007B18BE" w:rsidP="00FB3B43">
                    <w:pPr>
                      <w:spacing w:before="40"/>
                      <w:ind w:left="345"/>
                      <w:rPr>
                        <w:i/>
                        <w:sz w:val="20"/>
                      </w:rPr>
                    </w:pPr>
                    <w:r>
                      <w:rPr>
                        <w:rFonts w:ascii="Georgia" w:hAnsi="Georgia"/>
                        <w:i/>
                        <w:color w:val="231F20"/>
                        <w:w w:val="105"/>
                        <w:sz w:val="20"/>
                      </w:rPr>
                      <w:t>∂w</w:t>
                    </w:r>
                    <w:r>
                      <w:rPr>
                        <w:i/>
                        <w:color w:val="231F20"/>
                        <w:w w:val="105"/>
                        <w:sz w:val="20"/>
                        <w:vertAlign w:val="subscript"/>
                      </w:rPr>
                      <w:t>i</w:t>
                    </w:r>
                  </w:p>
                  <w:p w:rsidR="007B18BE" w:rsidRDefault="007B18BE" w:rsidP="00FB3B43">
                    <w:pPr>
                      <w:spacing w:before="60"/>
                      <w:ind w:left="1" w:right="27"/>
                      <w:jc w:val="center"/>
                      <w:rPr>
                        <w:rFonts w:ascii="Georgia" w:hAnsi="Georgia"/>
                        <w:i/>
                        <w:sz w:val="20"/>
                      </w:rPr>
                    </w:pPr>
                    <w:r>
                      <w:rPr>
                        <w:rFonts w:ascii="Georgia" w:hAnsi="Georgia"/>
                        <w:i/>
                        <w:color w:val="231F20"/>
                        <w:sz w:val="20"/>
                      </w:rPr>
                      <w:t>∂</w:t>
                    </w:r>
                    <w:r>
                      <w:rPr>
                        <w:color w:val="231F20"/>
                        <w:sz w:val="20"/>
                        <w:vertAlign w:val="superscript"/>
                      </w:rPr>
                      <w:t>2</w:t>
                    </w:r>
                    <w:r>
                      <w:rPr>
                        <w:rFonts w:ascii="Georgia" w:hAnsi="Georgia"/>
                        <w:i/>
                        <w:color w:val="231F20"/>
                        <w:sz w:val="20"/>
                      </w:rPr>
                      <w:t>J</w:t>
                    </w:r>
                  </w:p>
                  <w:p w:rsidR="007B18BE" w:rsidRDefault="007B18BE" w:rsidP="00FB3B43">
                    <w:pPr>
                      <w:spacing w:before="43"/>
                      <w:ind w:left="-1" w:right="27"/>
                      <w:jc w:val="center"/>
                      <w:rPr>
                        <w:i/>
                        <w:sz w:val="20"/>
                      </w:rPr>
                    </w:pPr>
                    <w:r>
                      <w:rPr>
                        <w:rFonts w:ascii="Georgia" w:hAnsi="Georgia"/>
                        <w:i/>
                        <w:color w:val="231F20"/>
                        <w:spacing w:val="-9"/>
                        <w:w w:val="110"/>
                        <w:sz w:val="20"/>
                      </w:rPr>
                      <w:t>∂w</w:t>
                    </w:r>
                    <w:r>
                      <w:rPr>
                        <w:i/>
                        <w:color w:val="231F20"/>
                        <w:spacing w:val="-9"/>
                        <w:w w:val="110"/>
                        <w:sz w:val="20"/>
                        <w:vertAlign w:val="subscript"/>
                      </w:rPr>
                      <w:t>i</w:t>
                    </w:r>
                    <w:r>
                      <w:rPr>
                        <w:rFonts w:ascii="Georgia" w:hAnsi="Georgia"/>
                        <w:i/>
                        <w:color w:val="231F20"/>
                        <w:spacing w:val="-9"/>
                        <w:w w:val="110"/>
                        <w:sz w:val="20"/>
                      </w:rPr>
                      <w:t>∂w</w:t>
                    </w:r>
                    <w:r>
                      <w:rPr>
                        <w:i/>
                        <w:color w:val="231F20"/>
                        <w:spacing w:val="-9"/>
                        <w:w w:val="110"/>
                        <w:sz w:val="20"/>
                        <w:vertAlign w:val="subscript"/>
                      </w:rPr>
                      <w:t>j</w:t>
                    </w:r>
                  </w:p>
                </w:txbxContent>
              </v:textbox>
            </v:shape>
            <v:shape id="_x0000_s2045" type="#_x0000_t202" style="position:absolute;left:3501;top:871;width:176;height:200" filled="f" stroked="f">
              <v:textbox style="mso-next-textbox:#_x0000_s2045" inset="0,0,0,0">
                <w:txbxContent>
                  <w:p w:rsidR="007B18BE" w:rsidRDefault="007B18BE" w:rsidP="00FB3B43">
                    <w:pPr>
                      <w:spacing w:line="191" w:lineRule="exact"/>
                      <w:rPr>
                        <w:rFonts w:ascii="Tahoma"/>
                        <w:sz w:val="20"/>
                      </w:rPr>
                    </w:pPr>
                    <w:r>
                      <w:rPr>
                        <w:rFonts w:ascii="Tahoma"/>
                        <w:color w:val="231F20"/>
                        <w:w w:val="106"/>
                        <w:sz w:val="20"/>
                      </w:rPr>
                      <w:t>=</w:t>
                    </w:r>
                  </w:p>
                </w:txbxContent>
              </v:textbox>
            </v:shape>
            <v:shape id="_x0000_s2046" type="#_x0000_t202" style="position:absolute;left:3880;top:736;width:2006;height:481" filled="f" stroked="f">
              <v:textbox style="mso-next-textbox:#_x0000_s2046" inset="0,0,0,0">
                <w:txbxContent>
                  <w:p w:rsidR="007B18BE" w:rsidRDefault="007B18BE" w:rsidP="003254F1">
                    <w:pPr>
                      <w:spacing w:line="139" w:lineRule="exact"/>
                      <w:ind w:left="14"/>
                      <w:rPr>
                        <w:rFonts w:ascii="Tahoma" w:hAnsi="Tahoma"/>
                        <w:sz w:val="20"/>
                      </w:rPr>
                    </w:pPr>
                    <w:r>
                      <w:rPr>
                        <w:rFonts w:ascii="Georgia" w:hAnsi="Georgia"/>
                        <w:i/>
                        <w:color w:val="231F20"/>
                        <w:sz w:val="20"/>
                      </w:rPr>
                      <w:t>∂J ∂O ∂A</w:t>
                    </w:r>
                  </w:p>
                  <w:p w:rsidR="007B18BE" w:rsidRDefault="007B18BE" w:rsidP="00FB3B43">
                    <w:pPr>
                      <w:spacing w:line="177" w:lineRule="exact"/>
                      <w:rPr>
                        <w:i/>
                        <w:sz w:val="20"/>
                      </w:rPr>
                    </w:pPr>
                    <w:r>
                      <w:rPr>
                        <w:rFonts w:ascii="Georgia" w:hAnsi="Georgia"/>
                        <w:i/>
                        <w:color w:val="231F20"/>
                        <w:w w:val="105"/>
                        <w:sz w:val="20"/>
                      </w:rPr>
                      <w:t>∂O ∂A ∂w</w:t>
                    </w:r>
                    <w:r>
                      <w:rPr>
                        <w:i/>
                        <w:color w:val="231F20"/>
                        <w:w w:val="105"/>
                        <w:sz w:val="20"/>
                        <w:vertAlign w:val="subscript"/>
                      </w:rPr>
                      <w:t>i</w:t>
                    </w:r>
                  </w:p>
                </w:txbxContent>
              </v:textbox>
            </v:shape>
            <v:shape id="_x0000_s2047" type="#_x0000_t202" style="position:absolute;left:5889;top:674;width:945;height:533" filled="f" stroked="f">
              <v:textbox style="mso-next-textbox:#_x0000_s2047" inset="0,0,0,0">
                <w:txbxContent>
                  <w:p w:rsidR="007B18BE" w:rsidRDefault="007B18BE" w:rsidP="00FB3B43">
                    <w:pPr>
                      <w:spacing w:before="8"/>
                      <w:ind w:right="13"/>
                      <w:jc w:val="center"/>
                      <w:rPr>
                        <w:i/>
                        <w:sz w:val="14"/>
                      </w:rPr>
                    </w:pPr>
                    <w:r>
                      <w:rPr>
                        <w:rFonts w:ascii="Tahoma" w:hAnsi="Tahoma"/>
                        <w:color w:val="231F20"/>
                        <w:w w:val="120"/>
                        <w:position w:val="-6"/>
                        <w:sz w:val="20"/>
                      </w:rPr>
                      <w:t>2</w:t>
                    </w:r>
                    <w:r>
                      <w:rPr>
                        <w:rFonts w:ascii="Georgia" w:hAnsi="Georgia"/>
                        <w:i/>
                        <w:color w:val="231F20"/>
                        <w:w w:val="120"/>
                        <w:position w:val="-6"/>
                        <w:sz w:val="20"/>
                      </w:rPr>
                      <w:t>e</w:t>
                    </w:r>
                    <w:r>
                      <w:rPr>
                        <w:rFonts w:ascii="Arial" w:hAnsi="Arial"/>
                        <w:color w:val="231F20"/>
                        <w:w w:val="120"/>
                        <w:sz w:val="14"/>
                      </w:rPr>
                      <w:t>−</w:t>
                    </w:r>
                    <w:r>
                      <w:rPr>
                        <w:i/>
                        <w:color w:val="231F20"/>
                        <w:w w:val="120"/>
                        <w:sz w:val="14"/>
                      </w:rPr>
                      <w:t>A</w:t>
                    </w:r>
                  </w:p>
                  <w:p w:rsidR="007B18BE" w:rsidRDefault="007B18BE" w:rsidP="00FB3B43">
                    <w:pPr>
                      <w:spacing w:before="29"/>
                      <w:ind w:right="18"/>
                      <w:jc w:val="center"/>
                      <w:rPr>
                        <w:sz w:val="14"/>
                      </w:rPr>
                    </w:pPr>
                    <w:r>
                      <w:rPr>
                        <w:rFonts w:ascii="Tahoma" w:hAnsi="Tahoma"/>
                        <w:color w:val="231F20"/>
                        <w:w w:val="110"/>
                        <w:sz w:val="20"/>
                      </w:rPr>
                      <w:t>(1 +</w:t>
                    </w:r>
                    <w:r>
                      <w:rPr>
                        <w:rFonts w:ascii="Tahoma" w:hAnsi="Tahoma"/>
                        <w:color w:val="231F20"/>
                        <w:spacing w:val="-31"/>
                        <w:w w:val="110"/>
                        <w:sz w:val="20"/>
                      </w:rPr>
                      <w:t xml:space="preserve"> </w:t>
                    </w:r>
                    <w:r>
                      <w:rPr>
                        <w:rFonts w:ascii="Georgia" w:hAnsi="Georgia"/>
                        <w:i/>
                        <w:color w:val="231F20"/>
                        <w:spacing w:val="-4"/>
                        <w:w w:val="110"/>
                        <w:sz w:val="20"/>
                      </w:rPr>
                      <w:t>e</w:t>
                    </w:r>
                    <w:r>
                      <w:rPr>
                        <w:rFonts w:ascii="Arial" w:hAnsi="Arial"/>
                        <w:color w:val="231F20"/>
                        <w:spacing w:val="-4"/>
                        <w:w w:val="110"/>
                        <w:position w:val="6"/>
                        <w:sz w:val="14"/>
                      </w:rPr>
                      <w:t>−</w:t>
                    </w:r>
                    <w:r>
                      <w:rPr>
                        <w:i/>
                        <w:color w:val="231F20"/>
                        <w:spacing w:val="-4"/>
                        <w:w w:val="110"/>
                        <w:position w:val="6"/>
                        <w:sz w:val="14"/>
                      </w:rPr>
                      <w:t>A</w:t>
                    </w:r>
                    <w:r>
                      <w:rPr>
                        <w:rFonts w:ascii="Tahoma" w:hAnsi="Tahoma"/>
                        <w:color w:val="231F20"/>
                        <w:spacing w:val="-4"/>
                        <w:w w:val="110"/>
                        <w:sz w:val="20"/>
                      </w:rPr>
                      <w:t>)</w:t>
                    </w:r>
                    <w:r>
                      <w:rPr>
                        <w:color w:val="231F20"/>
                        <w:spacing w:val="-4"/>
                        <w:w w:val="110"/>
                        <w:position w:val="6"/>
                        <w:sz w:val="14"/>
                      </w:rPr>
                      <w:t>2</w:t>
                    </w:r>
                  </w:p>
                </w:txbxContent>
              </v:textbox>
            </v:shape>
            <v:shape id="_x0000_s8192" type="#_x0000_t202" style="position:absolute;left:6849;top:820;width:2357;height:261" filled="f" stroked="f">
              <v:textbox style="mso-next-textbox:#_x0000_s8192" inset="0,0,0,0">
                <w:txbxContent>
                  <w:p w:rsidR="007B18BE" w:rsidRDefault="007B18BE" w:rsidP="00FB3B43">
                    <w:pPr>
                      <w:tabs>
                        <w:tab w:val="left" w:pos="643"/>
                      </w:tabs>
                      <w:rPr>
                        <w:i/>
                        <w:sz w:val="20"/>
                      </w:rPr>
                    </w:pPr>
                    <w:r>
                      <w:rPr>
                        <w:rFonts w:ascii="Georgia" w:hAnsi="Georgia"/>
                        <w:i/>
                        <w:color w:val="231F20"/>
                        <w:w w:val="105"/>
                        <w:sz w:val="20"/>
                      </w:rPr>
                      <w:t>X</w:t>
                    </w:r>
                    <w:r>
                      <w:rPr>
                        <w:i/>
                        <w:color w:val="231F20"/>
                        <w:w w:val="105"/>
                        <w:sz w:val="20"/>
                        <w:vertAlign w:val="subscript"/>
                      </w:rPr>
                      <w:t>i</w:t>
                    </w:r>
                    <w:r>
                      <w:rPr>
                        <w:i/>
                        <w:color w:val="231F20"/>
                        <w:spacing w:val="19"/>
                        <w:w w:val="105"/>
                        <w:sz w:val="20"/>
                      </w:rPr>
                      <w:t xml:space="preserve"> </w:t>
                    </w:r>
                    <w:r>
                      <w:rPr>
                        <w:rFonts w:ascii="Tahoma" w:hAnsi="Tahoma"/>
                        <w:color w:val="231F20"/>
                        <w:w w:val="105"/>
                        <w:sz w:val="20"/>
                      </w:rPr>
                      <w:t>=</w:t>
                    </w:r>
                    <w:r>
                      <w:rPr>
                        <w:rFonts w:ascii="Tahoma" w:hAnsi="Tahoma"/>
                        <w:color w:val="231F20"/>
                        <w:w w:val="105"/>
                        <w:sz w:val="20"/>
                      </w:rPr>
                      <w:tab/>
                      <w:t>(</w:t>
                    </w:r>
                    <w:r>
                      <w:rPr>
                        <w:rFonts w:ascii="Georgia" w:hAnsi="Georgia"/>
                        <w:i/>
                        <w:color w:val="231F20"/>
                        <w:w w:val="105"/>
                        <w:sz w:val="20"/>
                      </w:rPr>
                      <w:t>O</w:t>
                    </w:r>
                    <w:r>
                      <w:rPr>
                        <w:rFonts w:ascii="Georgia" w:hAnsi="Georgia"/>
                        <w:i/>
                        <w:color w:val="231F20"/>
                        <w:spacing w:val="-5"/>
                        <w:w w:val="105"/>
                        <w:sz w:val="20"/>
                      </w:rPr>
                      <w:t xml:space="preserve"> </w:t>
                    </w:r>
                    <w:r>
                      <w:rPr>
                        <w:rFonts w:ascii="Gulim" w:hAnsi="Gulim"/>
                        <w:color w:val="231F20"/>
                        <w:w w:val="105"/>
                        <w:sz w:val="20"/>
                      </w:rPr>
                      <w:t>−</w:t>
                    </w:r>
                    <w:r>
                      <w:rPr>
                        <w:rFonts w:ascii="Gulim" w:hAnsi="Gulim"/>
                        <w:color w:val="231F20"/>
                        <w:spacing w:val="-32"/>
                        <w:w w:val="105"/>
                        <w:sz w:val="20"/>
                      </w:rPr>
                      <w:t xml:space="preserve"> </w:t>
                    </w:r>
                    <w:r>
                      <w:rPr>
                        <w:rFonts w:ascii="Georgia" w:hAnsi="Georgia"/>
                        <w:i/>
                        <w:color w:val="231F20"/>
                        <w:w w:val="105"/>
                        <w:sz w:val="20"/>
                      </w:rPr>
                      <w:t>D</w:t>
                    </w:r>
                    <w:r>
                      <w:rPr>
                        <w:rFonts w:ascii="Tahoma" w:hAnsi="Tahoma"/>
                        <w:color w:val="231F20"/>
                        <w:w w:val="105"/>
                        <w:sz w:val="20"/>
                      </w:rPr>
                      <w:t>)(1</w:t>
                    </w:r>
                    <w:r>
                      <w:rPr>
                        <w:rFonts w:ascii="Tahoma" w:hAnsi="Tahoma"/>
                        <w:color w:val="231F20"/>
                        <w:spacing w:val="-27"/>
                        <w:w w:val="105"/>
                        <w:sz w:val="20"/>
                      </w:rPr>
                      <w:t xml:space="preserve"> </w:t>
                    </w:r>
                    <w:r>
                      <w:rPr>
                        <w:rFonts w:ascii="Gulim" w:hAnsi="Gulim"/>
                        <w:color w:val="231F20"/>
                        <w:w w:val="105"/>
                        <w:sz w:val="20"/>
                      </w:rPr>
                      <w:t>−</w:t>
                    </w:r>
                    <w:r>
                      <w:rPr>
                        <w:rFonts w:ascii="Gulim" w:hAnsi="Gulim"/>
                        <w:color w:val="231F20"/>
                        <w:spacing w:val="-31"/>
                        <w:w w:val="105"/>
                        <w:sz w:val="20"/>
                      </w:rPr>
                      <w:t xml:space="preserve"> </w:t>
                    </w:r>
                    <w:r>
                      <w:rPr>
                        <w:rFonts w:ascii="Georgia" w:hAnsi="Georgia"/>
                        <w:i/>
                        <w:color w:val="231F20"/>
                        <w:spacing w:val="2"/>
                        <w:w w:val="105"/>
                        <w:sz w:val="20"/>
                      </w:rPr>
                      <w:t>O</w:t>
                    </w:r>
                    <w:r>
                      <w:rPr>
                        <w:color w:val="231F20"/>
                        <w:spacing w:val="2"/>
                        <w:w w:val="105"/>
                        <w:sz w:val="20"/>
                        <w:vertAlign w:val="superscript"/>
                      </w:rPr>
                      <w:t>2</w:t>
                    </w:r>
                    <w:r>
                      <w:rPr>
                        <w:rFonts w:ascii="Tahoma" w:hAnsi="Tahoma"/>
                        <w:color w:val="231F20"/>
                        <w:spacing w:val="2"/>
                        <w:w w:val="105"/>
                        <w:sz w:val="20"/>
                      </w:rPr>
                      <w:t>)</w:t>
                    </w:r>
                    <w:r>
                      <w:rPr>
                        <w:rFonts w:ascii="Georgia" w:hAnsi="Georgia"/>
                        <w:i/>
                        <w:color w:val="231F20"/>
                        <w:spacing w:val="2"/>
                        <w:w w:val="105"/>
                        <w:sz w:val="20"/>
                      </w:rPr>
                      <w:t>X</w:t>
                    </w:r>
                    <w:r>
                      <w:rPr>
                        <w:i/>
                        <w:color w:val="231F20"/>
                        <w:spacing w:val="2"/>
                        <w:w w:val="105"/>
                        <w:sz w:val="20"/>
                        <w:vertAlign w:val="subscript"/>
                      </w:rPr>
                      <w:t>i</w:t>
                    </w:r>
                  </w:p>
                </w:txbxContent>
              </v:textbox>
            </v:shape>
            <v:shape id="_x0000_s8193" type="#_x0000_t202" style="position:absolute;left:7370;top:736;width:120;height:471" filled="f" stroked="f">
              <v:textbox style="mso-next-textbox:#_x0000_s8193" inset="0,0,0,0">
                <w:txbxContent>
                  <w:p w:rsidR="007B18BE" w:rsidRDefault="007B18BE" w:rsidP="00FB3B43">
                    <w:pPr>
                      <w:spacing w:line="191" w:lineRule="exact"/>
                      <w:rPr>
                        <w:rFonts w:ascii="Tahoma"/>
                        <w:sz w:val="20"/>
                      </w:rPr>
                    </w:pPr>
                    <w:r>
                      <w:rPr>
                        <w:rFonts w:ascii="Tahoma"/>
                        <w:color w:val="231F20"/>
                        <w:w w:val="91"/>
                        <w:sz w:val="20"/>
                      </w:rPr>
                      <w:t>1</w:t>
                    </w:r>
                  </w:p>
                  <w:p w:rsidR="007B18BE" w:rsidRDefault="007B18BE" w:rsidP="00FB3B43">
                    <w:pPr>
                      <w:spacing w:before="29"/>
                      <w:rPr>
                        <w:rFonts w:ascii="Tahoma"/>
                        <w:sz w:val="20"/>
                      </w:rPr>
                    </w:pPr>
                    <w:r>
                      <w:rPr>
                        <w:rFonts w:ascii="Tahoma"/>
                        <w:color w:val="231F20"/>
                        <w:w w:val="91"/>
                        <w:sz w:val="20"/>
                      </w:rPr>
                      <w:t>2</w:t>
                    </w:r>
                  </w:p>
                </w:txbxContent>
              </v:textbox>
            </v:shape>
            <v:shape id="_x0000_s8194" type="#_x0000_t202" style="position:absolute;left:3501;top:1435;width:176;height:200" filled="f" stroked="f">
              <v:textbox style="mso-next-textbox:#_x0000_s8194" inset="0,0,0,0">
                <w:txbxContent>
                  <w:p w:rsidR="007B18BE" w:rsidRDefault="007B18BE" w:rsidP="00FB3B43">
                    <w:pPr>
                      <w:spacing w:line="191" w:lineRule="exact"/>
                      <w:rPr>
                        <w:rFonts w:ascii="Tahoma"/>
                        <w:sz w:val="20"/>
                      </w:rPr>
                    </w:pPr>
                    <w:r>
                      <w:rPr>
                        <w:rFonts w:ascii="Tahoma"/>
                        <w:color w:val="231F20"/>
                        <w:w w:val="106"/>
                        <w:sz w:val="20"/>
                      </w:rPr>
                      <w:t>=</w:t>
                    </w:r>
                  </w:p>
                </w:txbxContent>
              </v:textbox>
            </v:shape>
            <v:shape id="_x0000_s8195" type="#_x0000_t202" style="position:absolute;left:3993;top:1257;width:3016;height:241" filled="f" stroked="f">
              <v:textbox style="mso-next-textbox:#_x0000_s8195" inset="0,0,0,0">
                <w:txbxContent>
                  <w:p w:rsidR="007B18BE" w:rsidRDefault="007B18BE" w:rsidP="00FB3B43">
                    <w:pPr>
                      <w:tabs>
                        <w:tab w:val="left" w:pos="316"/>
                        <w:tab w:val="left" w:pos="916"/>
                        <w:tab w:val="left" w:pos="1295"/>
                      </w:tabs>
                      <w:spacing w:line="241" w:lineRule="exact"/>
                      <w:rPr>
                        <w:rFonts w:ascii="Tahoma" w:hAnsi="Tahoma"/>
                        <w:sz w:val="20"/>
                      </w:rPr>
                    </w:pPr>
                    <w:r>
                      <w:rPr>
                        <w:rFonts w:ascii="Georgia" w:hAnsi="Georgia"/>
                        <w:i/>
                        <w:color w:val="231F20"/>
                        <w:sz w:val="20"/>
                      </w:rPr>
                      <w:t>∂</w:t>
                    </w:r>
                    <w:r>
                      <w:rPr>
                        <w:rFonts w:ascii="Georgia" w:hAnsi="Georgia"/>
                        <w:i/>
                        <w:color w:val="231F20"/>
                        <w:sz w:val="20"/>
                      </w:rPr>
                      <w:tab/>
                    </w:r>
                    <w:r>
                      <w:rPr>
                        <w:rFonts w:ascii="Georgia" w:hAnsi="Georgia"/>
                        <w:i/>
                        <w:color w:val="231F20"/>
                        <w:spacing w:val="5"/>
                        <w:sz w:val="20"/>
                      </w:rPr>
                      <w:t>∂J</w:t>
                    </w:r>
                    <w:r>
                      <w:rPr>
                        <w:rFonts w:ascii="Georgia" w:hAnsi="Georgia"/>
                        <w:i/>
                        <w:color w:val="231F20"/>
                        <w:spacing w:val="5"/>
                        <w:sz w:val="20"/>
                      </w:rPr>
                      <w:tab/>
                    </w:r>
                    <w:r>
                      <w:rPr>
                        <w:rFonts w:ascii="Tahoma" w:hAnsi="Tahoma"/>
                        <w:color w:val="231F20"/>
                        <w:sz w:val="20"/>
                      </w:rPr>
                      <w:t>1</w:t>
                    </w:r>
                    <w:r>
                      <w:rPr>
                        <w:rFonts w:ascii="Tahoma" w:hAnsi="Tahoma"/>
                        <w:color w:val="231F20"/>
                        <w:sz w:val="20"/>
                      </w:rPr>
                      <w:tab/>
                    </w:r>
                    <w:r>
                      <w:rPr>
                        <w:rFonts w:ascii="Georgia" w:hAnsi="Georgia"/>
                        <w:i/>
                        <w:color w:val="231F20"/>
                        <w:spacing w:val="2"/>
                        <w:sz w:val="20"/>
                      </w:rPr>
                      <w:t>∂</w:t>
                    </w:r>
                    <w:r>
                      <w:rPr>
                        <w:rFonts w:ascii="Tahoma" w:hAnsi="Tahoma"/>
                        <w:color w:val="231F20"/>
                        <w:spacing w:val="2"/>
                        <w:sz w:val="20"/>
                      </w:rPr>
                      <w:t>[(</w:t>
                    </w:r>
                    <w:r>
                      <w:rPr>
                        <w:rFonts w:ascii="Georgia" w:hAnsi="Georgia"/>
                        <w:i/>
                        <w:color w:val="231F20"/>
                        <w:spacing w:val="2"/>
                        <w:sz w:val="20"/>
                      </w:rPr>
                      <w:t>O</w:t>
                    </w:r>
                    <w:r>
                      <w:rPr>
                        <w:rFonts w:ascii="Georgia" w:hAnsi="Georgia"/>
                        <w:i/>
                        <w:color w:val="231F20"/>
                        <w:spacing w:val="-9"/>
                        <w:sz w:val="20"/>
                      </w:rPr>
                      <w:t xml:space="preserve"> </w:t>
                    </w:r>
                    <w:r>
                      <w:rPr>
                        <w:rFonts w:ascii="Gulim" w:hAnsi="Gulim"/>
                        <w:color w:val="231F20"/>
                        <w:sz w:val="20"/>
                      </w:rPr>
                      <w:t>−</w:t>
                    </w:r>
                    <w:r>
                      <w:rPr>
                        <w:rFonts w:ascii="Gulim" w:hAnsi="Gulim"/>
                        <w:color w:val="231F20"/>
                        <w:spacing w:val="-32"/>
                        <w:sz w:val="20"/>
                      </w:rPr>
                      <w:t xml:space="preserve"> </w:t>
                    </w:r>
                    <w:r>
                      <w:rPr>
                        <w:rFonts w:ascii="Georgia" w:hAnsi="Georgia"/>
                        <w:i/>
                        <w:color w:val="231F20"/>
                        <w:sz w:val="20"/>
                      </w:rPr>
                      <w:t>D</w:t>
                    </w:r>
                    <w:r>
                      <w:rPr>
                        <w:rFonts w:ascii="Tahoma" w:hAnsi="Tahoma"/>
                        <w:color w:val="231F20"/>
                        <w:sz w:val="20"/>
                      </w:rPr>
                      <w:t>)(1</w:t>
                    </w:r>
                    <w:r>
                      <w:rPr>
                        <w:rFonts w:ascii="Tahoma" w:hAnsi="Tahoma"/>
                        <w:color w:val="231F20"/>
                        <w:spacing w:val="-25"/>
                        <w:sz w:val="20"/>
                      </w:rPr>
                      <w:t xml:space="preserve"> </w:t>
                    </w:r>
                    <w:r>
                      <w:rPr>
                        <w:rFonts w:ascii="Gulim" w:hAnsi="Gulim"/>
                        <w:color w:val="231F20"/>
                        <w:sz w:val="20"/>
                      </w:rPr>
                      <w:t>−</w:t>
                    </w:r>
                    <w:r>
                      <w:rPr>
                        <w:rFonts w:ascii="Gulim" w:hAnsi="Gulim"/>
                        <w:color w:val="231F20"/>
                        <w:spacing w:val="-32"/>
                        <w:sz w:val="20"/>
                      </w:rPr>
                      <w:t xml:space="preserve"> </w:t>
                    </w:r>
                    <w:r>
                      <w:rPr>
                        <w:rFonts w:ascii="Georgia" w:hAnsi="Georgia"/>
                        <w:i/>
                        <w:color w:val="231F20"/>
                        <w:spacing w:val="3"/>
                        <w:sz w:val="20"/>
                      </w:rPr>
                      <w:t>O</w:t>
                    </w:r>
                    <w:r>
                      <w:rPr>
                        <w:color w:val="231F20"/>
                        <w:spacing w:val="3"/>
                        <w:sz w:val="20"/>
                        <w:vertAlign w:val="superscript"/>
                      </w:rPr>
                      <w:t>2</w:t>
                    </w:r>
                    <w:r>
                      <w:rPr>
                        <w:rFonts w:ascii="Tahoma" w:hAnsi="Tahoma"/>
                        <w:color w:val="231F20"/>
                        <w:spacing w:val="3"/>
                        <w:sz w:val="20"/>
                      </w:rPr>
                      <w:t>)]</w:t>
                    </w:r>
                  </w:p>
                </w:txbxContent>
              </v:textbox>
            </v:shape>
            <v:shape id="_x0000_s8196" type="#_x0000_t202" style="position:absolute;left:3880;top:1572;width:1150;height:210" filled="f" stroked="f">
              <v:textbox style="mso-next-textbox:#_x0000_s8196" inset="0,0,0,0">
                <w:txbxContent>
                  <w:p w:rsidR="007B18BE" w:rsidRDefault="007B18BE" w:rsidP="00FB3B43">
                    <w:pPr>
                      <w:tabs>
                        <w:tab w:val="right" w:pos="1129"/>
                      </w:tabs>
                      <w:spacing w:line="193" w:lineRule="exact"/>
                      <w:rPr>
                        <w:rFonts w:ascii="Tahoma" w:hAnsi="Tahoma"/>
                        <w:sz w:val="20"/>
                      </w:rPr>
                    </w:pPr>
                    <w:r>
                      <w:rPr>
                        <w:rFonts w:ascii="Georgia" w:hAnsi="Georgia"/>
                        <w:i/>
                        <w:color w:val="231F20"/>
                        <w:spacing w:val="3"/>
                        <w:w w:val="105"/>
                        <w:sz w:val="20"/>
                      </w:rPr>
                      <w:t>∂w</w:t>
                    </w:r>
                    <w:r>
                      <w:rPr>
                        <w:i/>
                        <w:color w:val="231F20"/>
                        <w:spacing w:val="3"/>
                        <w:w w:val="105"/>
                        <w:sz w:val="20"/>
                        <w:vertAlign w:val="subscript"/>
                      </w:rPr>
                      <w:t>j</w:t>
                    </w:r>
                    <w:r>
                      <w:rPr>
                        <w:i/>
                        <w:color w:val="231F20"/>
                        <w:spacing w:val="1"/>
                        <w:w w:val="105"/>
                        <w:sz w:val="20"/>
                      </w:rPr>
                      <w:t xml:space="preserve"> </w:t>
                    </w:r>
                    <w:r>
                      <w:rPr>
                        <w:rFonts w:ascii="Georgia" w:hAnsi="Georgia"/>
                        <w:i/>
                        <w:color w:val="231F20"/>
                        <w:spacing w:val="3"/>
                        <w:w w:val="105"/>
                        <w:sz w:val="20"/>
                      </w:rPr>
                      <w:t>∂w</w:t>
                    </w:r>
                    <w:r>
                      <w:rPr>
                        <w:i/>
                        <w:color w:val="231F20"/>
                        <w:spacing w:val="3"/>
                        <w:w w:val="105"/>
                        <w:sz w:val="20"/>
                        <w:vertAlign w:val="subscript"/>
                      </w:rPr>
                      <w:t>i</w:t>
                    </w:r>
                    <w:r>
                      <w:rPr>
                        <w:i/>
                        <w:color w:val="231F20"/>
                        <w:spacing w:val="3"/>
                        <w:w w:val="105"/>
                        <w:position w:val="-2"/>
                        <w:sz w:val="20"/>
                      </w:rPr>
                      <w:tab/>
                    </w:r>
                    <w:r>
                      <w:rPr>
                        <w:rFonts w:ascii="Tahoma" w:hAnsi="Tahoma"/>
                        <w:color w:val="231F20"/>
                        <w:w w:val="105"/>
                        <w:sz w:val="20"/>
                      </w:rPr>
                      <w:t>2</w:t>
                    </w:r>
                  </w:p>
                </w:txbxContent>
              </v:textbox>
            </v:shape>
            <v:shape id="_x0000_s8197" type="#_x0000_t202" style="position:absolute;left:4677;top:1435;width:600;height:210" filled="f" stroked="f">
              <v:textbox style="mso-next-textbox:#_x0000_s8197" inset="0,0,0,0">
                <w:txbxContent>
                  <w:p w:rsidR="007B18BE" w:rsidRDefault="007B18BE" w:rsidP="00FB3B43">
                    <w:pPr>
                      <w:tabs>
                        <w:tab w:val="left" w:pos="357"/>
                      </w:tabs>
                      <w:spacing w:line="193" w:lineRule="exact"/>
                      <w:rPr>
                        <w:i/>
                        <w:sz w:val="20"/>
                      </w:rPr>
                    </w:pPr>
                    <w:r>
                      <w:rPr>
                        <w:rFonts w:ascii="Tahoma"/>
                        <w:color w:val="231F20"/>
                        <w:w w:val="120"/>
                        <w:sz w:val="20"/>
                      </w:rPr>
                      <w:t>=</w:t>
                    </w:r>
                    <w:r>
                      <w:rPr>
                        <w:rFonts w:ascii="Tahoma"/>
                        <w:color w:val="231F20"/>
                        <w:w w:val="120"/>
                        <w:sz w:val="20"/>
                      </w:rPr>
                      <w:tab/>
                    </w:r>
                    <w:r>
                      <w:rPr>
                        <w:rFonts w:ascii="Georgia"/>
                        <w:i/>
                        <w:color w:val="231F20"/>
                        <w:w w:val="120"/>
                        <w:sz w:val="20"/>
                      </w:rPr>
                      <w:t>X</w:t>
                    </w:r>
                    <w:r>
                      <w:rPr>
                        <w:i/>
                        <w:color w:val="231F20"/>
                        <w:w w:val="120"/>
                        <w:sz w:val="20"/>
                        <w:vertAlign w:val="subscript"/>
                      </w:rPr>
                      <w:t>i</w:t>
                    </w:r>
                  </w:p>
                </w:txbxContent>
              </v:textbox>
            </v:shape>
            <v:shape id="_x0000_s8198" type="#_x0000_t202" style="position:absolute;left:3501;top:1572;width:2813;height:632" filled="f" stroked="f">
              <v:textbox style="mso-next-textbox:#_x0000_s8198" inset="0,0,0,0">
                <w:txbxContent>
                  <w:p w:rsidR="007B18BE" w:rsidRDefault="007B18BE" w:rsidP="00FB3B43">
                    <w:pPr>
                      <w:spacing w:line="193" w:lineRule="exact"/>
                      <w:ind w:right="18"/>
                      <w:jc w:val="right"/>
                      <w:rPr>
                        <w:i/>
                        <w:sz w:val="20"/>
                      </w:rPr>
                    </w:pPr>
                    <w:r>
                      <w:rPr>
                        <w:rFonts w:ascii="Georgia" w:hAnsi="Georgia"/>
                        <w:i/>
                        <w:color w:val="231F20"/>
                        <w:w w:val="110"/>
                        <w:sz w:val="20"/>
                      </w:rPr>
                      <w:t>∂w</w:t>
                    </w:r>
                    <w:r>
                      <w:rPr>
                        <w:i/>
                        <w:color w:val="231F20"/>
                        <w:w w:val="110"/>
                        <w:sz w:val="20"/>
                        <w:vertAlign w:val="subscript"/>
                      </w:rPr>
                      <w:t>j</w:t>
                    </w:r>
                  </w:p>
                  <w:p w:rsidR="007B18BE" w:rsidRDefault="007B18BE" w:rsidP="00FB3B43">
                    <w:pPr>
                      <w:spacing w:before="4"/>
                      <w:rPr>
                        <w:rFonts w:ascii="Arial"/>
                        <w:sz w:val="16"/>
                      </w:rPr>
                    </w:pPr>
                  </w:p>
                  <w:p w:rsidR="007B18BE" w:rsidRDefault="007B18BE" w:rsidP="00FB3B43">
                    <w:pPr>
                      <w:rPr>
                        <w:rFonts w:ascii="Tahoma"/>
                        <w:sz w:val="20"/>
                      </w:rPr>
                    </w:pPr>
                    <w:r>
                      <w:rPr>
                        <w:rFonts w:ascii="Tahoma"/>
                        <w:color w:val="231F20"/>
                        <w:w w:val="106"/>
                        <w:sz w:val="20"/>
                      </w:rPr>
                      <w:t>=</w:t>
                    </w:r>
                  </w:p>
                </w:txbxContent>
              </v:textbox>
            </v:shape>
            <v:shape id="_x0000_s8199" type="#_x0000_t202" style="position:absolute;left:3880;top:1869;width:120;height:1553" filled="f" stroked="f">
              <v:textbox style="mso-next-textbox:#_x0000_s8199" inset="0,0,0,0">
                <w:txbxContent>
                  <w:p w:rsidR="007B18BE" w:rsidRDefault="007B18BE" w:rsidP="00FB3B43">
                    <w:pPr>
                      <w:spacing w:line="191" w:lineRule="exact"/>
                      <w:rPr>
                        <w:rFonts w:ascii="Tahoma"/>
                        <w:sz w:val="20"/>
                      </w:rPr>
                    </w:pPr>
                    <w:r>
                      <w:rPr>
                        <w:rFonts w:ascii="Tahoma"/>
                        <w:color w:val="231F20"/>
                        <w:w w:val="91"/>
                        <w:sz w:val="20"/>
                      </w:rPr>
                      <w:t>1</w:t>
                    </w:r>
                  </w:p>
                  <w:p w:rsidR="007B18BE" w:rsidRDefault="007B18BE" w:rsidP="00FB3B43">
                    <w:pPr>
                      <w:spacing w:before="29"/>
                      <w:rPr>
                        <w:rFonts w:ascii="Tahoma"/>
                        <w:sz w:val="20"/>
                      </w:rPr>
                    </w:pPr>
                    <w:r>
                      <w:rPr>
                        <w:rFonts w:ascii="Tahoma"/>
                        <w:color w:val="231F20"/>
                        <w:w w:val="91"/>
                        <w:sz w:val="20"/>
                      </w:rPr>
                      <w:t>2</w:t>
                    </w:r>
                  </w:p>
                  <w:p w:rsidR="007B18BE" w:rsidRDefault="007B18BE" w:rsidP="00FB3B43">
                    <w:pPr>
                      <w:spacing w:before="35"/>
                      <w:rPr>
                        <w:rFonts w:ascii="Tahoma"/>
                        <w:sz w:val="20"/>
                      </w:rPr>
                    </w:pPr>
                    <w:r>
                      <w:rPr>
                        <w:rFonts w:ascii="Tahoma"/>
                        <w:color w:val="231F20"/>
                        <w:w w:val="91"/>
                        <w:sz w:val="20"/>
                      </w:rPr>
                      <w:t>1</w:t>
                    </w:r>
                  </w:p>
                  <w:p w:rsidR="007B18BE" w:rsidRDefault="007B18BE" w:rsidP="00FB3B43">
                    <w:pPr>
                      <w:spacing w:before="30"/>
                      <w:rPr>
                        <w:rFonts w:ascii="Tahoma"/>
                        <w:sz w:val="20"/>
                      </w:rPr>
                    </w:pPr>
                    <w:r>
                      <w:rPr>
                        <w:rFonts w:ascii="Tahoma"/>
                        <w:color w:val="231F20"/>
                        <w:w w:val="91"/>
                        <w:sz w:val="20"/>
                      </w:rPr>
                      <w:t>2</w:t>
                    </w:r>
                  </w:p>
                  <w:p w:rsidR="007B18BE" w:rsidRDefault="007B18BE" w:rsidP="00FB3B43">
                    <w:pPr>
                      <w:spacing w:before="22"/>
                      <w:rPr>
                        <w:rFonts w:ascii="Tahoma"/>
                        <w:sz w:val="20"/>
                      </w:rPr>
                    </w:pPr>
                    <w:r>
                      <w:rPr>
                        <w:rFonts w:ascii="Tahoma"/>
                        <w:color w:val="231F20"/>
                        <w:w w:val="91"/>
                        <w:sz w:val="20"/>
                      </w:rPr>
                      <w:t>1</w:t>
                    </w:r>
                  </w:p>
                  <w:p w:rsidR="007B18BE" w:rsidRDefault="007B18BE" w:rsidP="00FB3B43">
                    <w:pPr>
                      <w:spacing w:before="30"/>
                      <w:rPr>
                        <w:rFonts w:ascii="Tahoma"/>
                        <w:sz w:val="20"/>
                      </w:rPr>
                    </w:pPr>
                    <w:r>
                      <w:rPr>
                        <w:rFonts w:ascii="Tahoma"/>
                        <w:color w:val="231F20"/>
                        <w:w w:val="91"/>
                        <w:sz w:val="20"/>
                      </w:rPr>
                      <w:t>4</w:t>
                    </w:r>
                  </w:p>
                </w:txbxContent>
              </v:textbox>
            </v:shape>
            <v:shape id="_x0000_s8200" type="#_x0000_t202" style="position:absolute;left:4003;top:2004;width:1034;height:210" filled="f" stroked="f">
              <v:textbox style="mso-next-textbox:#_x0000_s8200" inset="0,0,0,0">
                <w:txbxContent>
                  <w:p w:rsidR="007B18BE" w:rsidRDefault="007B18BE" w:rsidP="00FB3B43">
                    <w:pPr>
                      <w:spacing w:line="206" w:lineRule="exact"/>
                      <w:rPr>
                        <w:rFonts w:ascii="Tahoma" w:hAnsi="Tahoma"/>
                        <w:sz w:val="20"/>
                      </w:rPr>
                    </w:pPr>
                    <w:r>
                      <w:rPr>
                        <w:rFonts w:ascii="Georgia" w:hAnsi="Georgia"/>
                        <w:i/>
                        <w:color w:val="231F20"/>
                        <w:w w:val="105"/>
                        <w:sz w:val="20"/>
                      </w:rPr>
                      <w:t>X</w:t>
                    </w:r>
                    <w:r>
                      <w:rPr>
                        <w:i/>
                        <w:color w:val="231F20"/>
                        <w:w w:val="105"/>
                        <w:sz w:val="20"/>
                        <w:vertAlign w:val="subscript"/>
                      </w:rPr>
                      <w:t>i</w:t>
                    </w:r>
                    <w:r>
                      <w:rPr>
                        <w:rFonts w:ascii="Tahoma" w:hAnsi="Tahoma"/>
                        <w:color w:val="231F20"/>
                        <w:w w:val="105"/>
                        <w:sz w:val="20"/>
                      </w:rPr>
                      <w:t>[(</w:t>
                    </w:r>
                    <w:r>
                      <w:rPr>
                        <w:rFonts w:ascii="Georgia" w:hAnsi="Georgia"/>
                        <w:i/>
                        <w:color w:val="231F20"/>
                        <w:w w:val="105"/>
                        <w:sz w:val="20"/>
                      </w:rPr>
                      <w:t xml:space="preserve">O </w:t>
                    </w:r>
                    <w:r>
                      <w:rPr>
                        <w:rFonts w:ascii="Gulim" w:hAnsi="Gulim"/>
                        <w:color w:val="231F20"/>
                        <w:w w:val="105"/>
                        <w:sz w:val="20"/>
                      </w:rPr>
                      <w:t>−</w:t>
                    </w:r>
                    <w:r>
                      <w:rPr>
                        <w:rFonts w:ascii="Gulim" w:hAnsi="Gulim"/>
                        <w:color w:val="231F20"/>
                        <w:spacing w:val="-33"/>
                        <w:w w:val="105"/>
                        <w:sz w:val="20"/>
                      </w:rPr>
                      <w:t xml:space="preserve"> </w:t>
                    </w:r>
                    <w:r>
                      <w:rPr>
                        <w:rFonts w:ascii="Georgia" w:hAnsi="Georgia"/>
                        <w:i/>
                        <w:color w:val="231F20"/>
                        <w:spacing w:val="2"/>
                        <w:w w:val="105"/>
                        <w:sz w:val="20"/>
                      </w:rPr>
                      <w:t>D</w:t>
                    </w:r>
                    <w:r>
                      <w:rPr>
                        <w:rFonts w:ascii="Tahoma" w:hAnsi="Tahoma"/>
                        <w:color w:val="231F20"/>
                        <w:spacing w:val="2"/>
                        <w:w w:val="105"/>
                        <w:sz w:val="20"/>
                      </w:rPr>
                      <w:t>)</w:t>
                    </w:r>
                  </w:p>
                </w:txbxContent>
              </v:textbox>
            </v:shape>
            <v:shape id="_x0000_s8201" type="#_x0000_t202" style="position:absolute;left:5040;top:1828;width:883;height:522" filled="f" stroked="f">
              <v:textbox style="mso-next-textbox:#_x0000_s8201" inset="0,0,0,0">
                <w:txbxContent>
                  <w:p w:rsidR="007B18BE" w:rsidRDefault="007B18BE" w:rsidP="00FB3B43">
                    <w:pPr>
                      <w:spacing w:line="247" w:lineRule="exact"/>
                      <w:ind w:left="-1" w:right="18"/>
                      <w:jc w:val="center"/>
                      <w:rPr>
                        <w:rFonts w:ascii="Tahoma" w:hAnsi="Tahoma"/>
                        <w:sz w:val="20"/>
                      </w:rPr>
                    </w:pPr>
                    <w:r>
                      <w:rPr>
                        <w:rFonts w:ascii="Georgia" w:hAnsi="Georgia"/>
                        <w:i/>
                        <w:color w:val="231F20"/>
                        <w:spacing w:val="3"/>
                        <w:sz w:val="20"/>
                      </w:rPr>
                      <w:t>∂</w:t>
                    </w:r>
                    <w:r>
                      <w:rPr>
                        <w:rFonts w:ascii="Tahoma" w:hAnsi="Tahoma"/>
                        <w:color w:val="231F20"/>
                        <w:spacing w:val="3"/>
                        <w:sz w:val="20"/>
                      </w:rPr>
                      <w:t>(1</w:t>
                    </w:r>
                    <w:r>
                      <w:rPr>
                        <w:rFonts w:ascii="Tahoma" w:hAnsi="Tahoma"/>
                        <w:color w:val="231F20"/>
                        <w:spacing w:val="-28"/>
                        <w:sz w:val="20"/>
                      </w:rPr>
                      <w:t xml:space="preserve"> </w:t>
                    </w:r>
                    <w:r>
                      <w:rPr>
                        <w:rFonts w:ascii="Gulim" w:hAnsi="Gulim"/>
                        <w:color w:val="231F20"/>
                        <w:sz w:val="20"/>
                      </w:rPr>
                      <w:t>−</w:t>
                    </w:r>
                    <w:r>
                      <w:rPr>
                        <w:rFonts w:ascii="Gulim" w:hAnsi="Gulim"/>
                        <w:color w:val="231F20"/>
                        <w:spacing w:val="-31"/>
                        <w:sz w:val="20"/>
                      </w:rPr>
                      <w:t xml:space="preserve"> </w:t>
                    </w:r>
                    <w:r>
                      <w:rPr>
                        <w:rFonts w:ascii="Georgia" w:hAnsi="Georgia"/>
                        <w:i/>
                        <w:color w:val="231F20"/>
                        <w:spacing w:val="5"/>
                        <w:sz w:val="20"/>
                      </w:rPr>
                      <w:t>O</w:t>
                    </w:r>
                    <w:r>
                      <w:rPr>
                        <w:color w:val="231F20"/>
                        <w:spacing w:val="5"/>
                        <w:sz w:val="20"/>
                        <w:vertAlign w:val="superscript"/>
                      </w:rPr>
                      <w:t>2</w:t>
                    </w:r>
                    <w:r>
                      <w:rPr>
                        <w:rFonts w:ascii="Tahoma" w:hAnsi="Tahoma"/>
                        <w:color w:val="231F20"/>
                        <w:spacing w:val="5"/>
                        <w:sz w:val="20"/>
                      </w:rPr>
                      <w:t>)</w:t>
                    </w:r>
                  </w:p>
                  <w:p w:rsidR="007B18BE" w:rsidRDefault="007B18BE" w:rsidP="00FB3B43">
                    <w:pPr>
                      <w:spacing w:before="28"/>
                      <w:ind w:left="221" w:right="257"/>
                      <w:jc w:val="center"/>
                      <w:rPr>
                        <w:i/>
                        <w:sz w:val="20"/>
                      </w:rPr>
                    </w:pPr>
                    <w:r>
                      <w:rPr>
                        <w:rFonts w:ascii="Georgia" w:hAnsi="Georgia"/>
                        <w:i/>
                        <w:color w:val="231F20"/>
                        <w:w w:val="115"/>
                        <w:sz w:val="20"/>
                      </w:rPr>
                      <w:t>∂w</w:t>
                    </w:r>
                    <w:r>
                      <w:rPr>
                        <w:i/>
                        <w:color w:val="231F20"/>
                        <w:w w:val="115"/>
                        <w:sz w:val="20"/>
                        <w:vertAlign w:val="subscript"/>
                      </w:rPr>
                      <w:t>j</w:t>
                    </w:r>
                  </w:p>
                </w:txbxContent>
              </v:textbox>
            </v:shape>
            <v:shape id="_x0000_s8202" type="#_x0000_t202" style="position:absolute;left:5971;top:2004;width:964;height:200" filled="f" stroked="f">
              <v:textbox style="mso-next-textbox:#_x0000_s8202" inset="0,0,0,0">
                <w:txbxContent>
                  <w:p w:rsidR="007B18BE" w:rsidRDefault="007B18BE" w:rsidP="00FB3B43">
                    <w:pPr>
                      <w:spacing w:line="199" w:lineRule="exact"/>
                      <w:rPr>
                        <w:rFonts w:ascii="Tahoma" w:hAnsi="Tahoma"/>
                        <w:sz w:val="20"/>
                      </w:rPr>
                    </w:pPr>
                    <w:r>
                      <w:rPr>
                        <w:rFonts w:ascii="Tahoma" w:hAnsi="Tahoma"/>
                        <w:color w:val="231F20"/>
                        <w:sz w:val="20"/>
                      </w:rPr>
                      <w:t xml:space="preserve">+ (1 </w:t>
                    </w:r>
                    <w:r>
                      <w:rPr>
                        <w:rFonts w:ascii="Gulim" w:hAnsi="Gulim"/>
                        <w:color w:val="231F20"/>
                        <w:sz w:val="20"/>
                      </w:rPr>
                      <w:t xml:space="preserve">− </w:t>
                    </w:r>
                    <w:r>
                      <w:rPr>
                        <w:rFonts w:ascii="Georgia" w:hAnsi="Georgia"/>
                        <w:i/>
                        <w:color w:val="231F20"/>
                        <w:sz w:val="20"/>
                      </w:rPr>
                      <w:t xml:space="preserve">O </w:t>
                    </w:r>
                    <w:r>
                      <w:rPr>
                        <w:rFonts w:ascii="Tahoma" w:hAnsi="Tahoma"/>
                        <w:color w:val="231F20"/>
                        <w:sz w:val="20"/>
                      </w:rPr>
                      <w:t>)</w:t>
                    </w:r>
                  </w:p>
                </w:txbxContent>
              </v:textbox>
            </v:shape>
            <v:shape id="_x0000_s8203" type="#_x0000_t202" style="position:absolute;left:6746;top:1869;width:1058;height:224" filled="f" stroked="f">
              <v:textbox style="mso-next-textbox:#_x0000_s8203" inset="0,0,0,0">
                <w:txbxContent>
                  <w:p w:rsidR="007B18BE" w:rsidRDefault="007B18BE" w:rsidP="00FB3B43">
                    <w:pPr>
                      <w:spacing w:line="223" w:lineRule="exact"/>
                      <w:rPr>
                        <w:rFonts w:ascii="Tahoma" w:hAnsi="Tahoma"/>
                        <w:sz w:val="20"/>
                      </w:rPr>
                    </w:pPr>
                    <w:r>
                      <w:rPr>
                        <w:color w:val="231F20"/>
                        <w:w w:val="105"/>
                        <w:position w:val="-4"/>
                        <w:sz w:val="14"/>
                      </w:rPr>
                      <w:t xml:space="preserve">2 </w:t>
                    </w:r>
                    <w:r>
                      <w:rPr>
                        <w:rFonts w:ascii="Georgia" w:hAnsi="Georgia"/>
                        <w:i/>
                        <w:color w:val="231F20"/>
                        <w:spacing w:val="3"/>
                        <w:w w:val="105"/>
                        <w:sz w:val="20"/>
                      </w:rPr>
                      <w:t>∂</w:t>
                    </w:r>
                    <w:r>
                      <w:rPr>
                        <w:rFonts w:ascii="Tahoma" w:hAnsi="Tahoma"/>
                        <w:color w:val="231F20"/>
                        <w:spacing w:val="3"/>
                        <w:w w:val="105"/>
                        <w:sz w:val="20"/>
                      </w:rPr>
                      <w:t>(</w:t>
                    </w:r>
                    <w:r>
                      <w:rPr>
                        <w:rFonts w:ascii="Georgia" w:hAnsi="Georgia"/>
                        <w:i/>
                        <w:color w:val="231F20"/>
                        <w:spacing w:val="3"/>
                        <w:w w:val="105"/>
                        <w:sz w:val="20"/>
                      </w:rPr>
                      <w:t xml:space="preserve">O </w:t>
                    </w:r>
                    <w:r>
                      <w:rPr>
                        <w:rFonts w:ascii="Gulim" w:hAnsi="Gulim"/>
                        <w:color w:val="231F20"/>
                        <w:w w:val="105"/>
                        <w:sz w:val="20"/>
                      </w:rPr>
                      <w:t>−</w:t>
                    </w:r>
                    <w:r>
                      <w:rPr>
                        <w:rFonts w:ascii="Gulim" w:hAnsi="Gulim"/>
                        <w:color w:val="231F20"/>
                        <w:spacing w:val="-51"/>
                        <w:w w:val="105"/>
                        <w:sz w:val="20"/>
                      </w:rPr>
                      <w:t xml:space="preserve"> </w:t>
                    </w:r>
                    <w:r>
                      <w:rPr>
                        <w:rFonts w:ascii="Georgia" w:hAnsi="Georgia"/>
                        <w:i/>
                        <w:color w:val="231F20"/>
                        <w:spacing w:val="2"/>
                        <w:w w:val="105"/>
                        <w:sz w:val="20"/>
                      </w:rPr>
                      <w:t>D</w:t>
                    </w:r>
                    <w:r>
                      <w:rPr>
                        <w:rFonts w:ascii="Tahoma" w:hAnsi="Tahoma"/>
                        <w:color w:val="231F20"/>
                        <w:spacing w:val="2"/>
                        <w:w w:val="105"/>
                        <w:sz w:val="20"/>
                      </w:rPr>
                      <w:t>)</w:t>
                    </w:r>
                  </w:p>
                </w:txbxContent>
              </v:textbox>
            </v:shape>
            <v:shape id="_x0000_s8204" type="#_x0000_t202" style="position:absolute;left:7190;top:2140;width:346;height:210" filled="f" stroked="f">
              <v:textbox style="mso-next-textbox:#_x0000_s8204" inset="0,0,0,0">
                <w:txbxContent>
                  <w:p w:rsidR="007B18BE" w:rsidRDefault="007B18BE" w:rsidP="00FB3B43">
                    <w:pPr>
                      <w:spacing w:line="193" w:lineRule="exact"/>
                      <w:rPr>
                        <w:i/>
                        <w:sz w:val="20"/>
                      </w:rPr>
                    </w:pPr>
                    <w:r>
                      <w:rPr>
                        <w:rFonts w:ascii="Georgia" w:hAnsi="Georgia"/>
                        <w:i/>
                        <w:color w:val="231F20"/>
                        <w:spacing w:val="-9"/>
                        <w:w w:val="110"/>
                        <w:sz w:val="20"/>
                      </w:rPr>
                      <w:t>∂w</w:t>
                    </w:r>
                    <w:r>
                      <w:rPr>
                        <w:i/>
                        <w:color w:val="231F20"/>
                        <w:spacing w:val="-9"/>
                        <w:w w:val="110"/>
                        <w:sz w:val="20"/>
                        <w:vertAlign w:val="subscript"/>
                      </w:rPr>
                      <w:t>j</w:t>
                    </w:r>
                  </w:p>
                </w:txbxContent>
              </v:textbox>
            </v:shape>
            <v:shape id="_x0000_s8205" type="#_x0000_t202" style="position:absolute;left:7807;top:2004;width:76;height:200" filled="f" stroked="f">
              <v:textbox style="mso-next-textbox:#_x0000_s8205" inset="0,0,0,0">
                <w:txbxContent>
                  <w:p w:rsidR="007B18BE" w:rsidRDefault="007B18BE" w:rsidP="00FB3B43">
                    <w:pPr>
                      <w:spacing w:line="191" w:lineRule="exact"/>
                      <w:rPr>
                        <w:rFonts w:ascii="Tahoma"/>
                        <w:sz w:val="20"/>
                      </w:rPr>
                    </w:pPr>
                    <w:r>
                      <w:rPr>
                        <w:rFonts w:ascii="Tahoma"/>
                        <w:color w:val="231F20"/>
                        <w:w w:val="72"/>
                        <w:sz w:val="20"/>
                      </w:rPr>
                      <w:t>]</w:t>
                    </w:r>
                  </w:p>
                </w:txbxContent>
              </v:textbox>
            </v:shape>
            <v:shape id="_x0000_s8206" type="#_x0000_t202" style="position:absolute;left:3501;top:2551;width:176;height:200" filled="f" stroked="f">
              <v:textbox style="mso-next-textbox:#_x0000_s8206" inset="0,0,0,0">
                <w:txbxContent>
                  <w:p w:rsidR="007B18BE" w:rsidRDefault="007B18BE" w:rsidP="00FB3B43">
                    <w:pPr>
                      <w:spacing w:line="191" w:lineRule="exact"/>
                      <w:rPr>
                        <w:rFonts w:ascii="Tahoma"/>
                        <w:sz w:val="20"/>
                      </w:rPr>
                    </w:pPr>
                    <w:r>
                      <w:rPr>
                        <w:rFonts w:ascii="Tahoma"/>
                        <w:color w:val="231F20"/>
                        <w:w w:val="106"/>
                        <w:sz w:val="20"/>
                      </w:rPr>
                      <w:t>=</w:t>
                    </w:r>
                  </w:p>
                </w:txbxContent>
              </v:textbox>
            </v:shape>
            <v:shape id="_x0000_s8207" type="#_x0000_t202" style="position:absolute;left:4003;top:2500;width:3429;height:261" filled="f" stroked="f">
              <v:textbox style="mso-next-textbox:#_x0000_s8207" inset="0,0,0,0">
                <w:txbxContent>
                  <w:p w:rsidR="007B18BE" w:rsidRDefault="007B18BE" w:rsidP="00FB3B43">
                    <w:pPr>
                      <w:tabs>
                        <w:tab w:val="left" w:pos="1895"/>
                        <w:tab w:val="left" w:pos="3352"/>
                      </w:tabs>
                      <w:rPr>
                        <w:rFonts w:ascii="Tahoma" w:hAnsi="Tahoma"/>
                        <w:sz w:val="20"/>
                      </w:rPr>
                    </w:pPr>
                    <w:r>
                      <w:rPr>
                        <w:rFonts w:ascii="Georgia" w:hAnsi="Georgia"/>
                        <w:i/>
                        <w:color w:val="231F20"/>
                        <w:sz w:val="20"/>
                      </w:rPr>
                      <w:t>X</w:t>
                    </w:r>
                    <w:r>
                      <w:rPr>
                        <w:i/>
                        <w:color w:val="231F20"/>
                        <w:sz w:val="20"/>
                        <w:vertAlign w:val="subscript"/>
                      </w:rPr>
                      <w:t>i</w:t>
                    </w:r>
                    <w:r>
                      <w:rPr>
                        <w:rFonts w:ascii="Tahoma" w:hAnsi="Tahoma"/>
                        <w:color w:val="231F20"/>
                        <w:sz w:val="20"/>
                      </w:rPr>
                      <w:t>[(</w:t>
                    </w:r>
                    <w:r>
                      <w:rPr>
                        <w:rFonts w:ascii="Georgia" w:hAnsi="Georgia"/>
                        <w:i/>
                        <w:color w:val="231F20"/>
                        <w:sz w:val="20"/>
                      </w:rPr>
                      <w:t>O</w:t>
                    </w:r>
                    <w:r>
                      <w:rPr>
                        <w:rFonts w:ascii="Georgia" w:hAnsi="Georgia"/>
                        <w:i/>
                        <w:color w:val="231F20"/>
                        <w:spacing w:val="6"/>
                        <w:sz w:val="20"/>
                      </w:rPr>
                      <w:t xml:space="preserve"> </w:t>
                    </w:r>
                    <w:r>
                      <w:rPr>
                        <w:rFonts w:ascii="Gulim" w:hAnsi="Gulim"/>
                        <w:color w:val="231F20"/>
                        <w:sz w:val="20"/>
                      </w:rPr>
                      <w:t>−</w:t>
                    </w:r>
                    <w:r>
                      <w:rPr>
                        <w:rFonts w:ascii="Gulim" w:hAnsi="Gulim"/>
                        <w:color w:val="231F20"/>
                        <w:spacing w:val="-18"/>
                        <w:sz w:val="20"/>
                      </w:rPr>
                      <w:t xml:space="preserve"> </w:t>
                    </w:r>
                    <w:r>
                      <w:rPr>
                        <w:rFonts w:ascii="Georgia" w:hAnsi="Georgia"/>
                        <w:i/>
                        <w:color w:val="231F20"/>
                        <w:sz w:val="20"/>
                      </w:rPr>
                      <w:t>D</w:t>
                    </w:r>
                    <w:r>
                      <w:rPr>
                        <w:rFonts w:ascii="Tahoma" w:hAnsi="Tahoma"/>
                        <w:color w:val="231F20"/>
                        <w:sz w:val="20"/>
                      </w:rPr>
                      <w:t>)(</w:t>
                    </w:r>
                    <w:r>
                      <w:rPr>
                        <w:rFonts w:ascii="Gulim" w:hAnsi="Gulim"/>
                        <w:color w:val="231F20"/>
                        <w:sz w:val="20"/>
                      </w:rPr>
                      <w:t>−</w:t>
                    </w:r>
                    <w:r>
                      <w:rPr>
                        <w:rFonts w:ascii="Tahoma" w:hAnsi="Tahoma"/>
                        <w:color w:val="231F20"/>
                        <w:sz w:val="20"/>
                      </w:rPr>
                      <w:t>2</w:t>
                    </w:r>
                    <w:r>
                      <w:rPr>
                        <w:rFonts w:ascii="Georgia" w:hAnsi="Georgia"/>
                        <w:i/>
                        <w:color w:val="231F20"/>
                        <w:sz w:val="20"/>
                      </w:rPr>
                      <w:t>O</w:t>
                    </w:r>
                    <w:r>
                      <w:rPr>
                        <w:rFonts w:ascii="Georgia" w:hAnsi="Georgia"/>
                        <w:i/>
                        <w:color w:val="231F20"/>
                        <w:sz w:val="20"/>
                      </w:rPr>
                      <w:tab/>
                    </w:r>
                    <w:r>
                      <w:rPr>
                        <w:rFonts w:ascii="Tahoma" w:hAnsi="Tahoma"/>
                        <w:color w:val="231F20"/>
                        <w:sz w:val="20"/>
                      </w:rPr>
                      <w:t>)</w:t>
                    </w:r>
                    <w:r>
                      <w:rPr>
                        <w:rFonts w:ascii="Tahoma" w:hAnsi="Tahoma"/>
                        <w:color w:val="231F20"/>
                        <w:spacing w:val="-20"/>
                        <w:sz w:val="20"/>
                      </w:rPr>
                      <w:t xml:space="preserve"> </w:t>
                    </w:r>
                    <w:r>
                      <w:rPr>
                        <w:rFonts w:ascii="Tahoma" w:hAnsi="Tahoma"/>
                        <w:color w:val="231F20"/>
                        <w:sz w:val="20"/>
                      </w:rPr>
                      <w:t>+</w:t>
                    </w:r>
                    <w:r>
                      <w:rPr>
                        <w:rFonts w:ascii="Tahoma" w:hAnsi="Tahoma"/>
                        <w:color w:val="231F20"/>
                        <w:spacing w:val="-19"/>
                        <w:sz w:val="20"/>
                      </w:rPr>
                      <w:t xml:space="preserve"> </w:t>
                    </w:r>
                    <w:r>
                      <w:rPr>
                        <w:rFonts w:ascii="Tahoma" w:hAnsi="Tahoma"/>
                        <w:color w:val="231F20"/>
                        <w:sz w:val="20"/>
                      </w:rPr>
                      <w:t>(1</w:t>
                    </w:r>
                    <w:r>
                      <w:rPr>
                        <w:rFonts w:ascii="Tahoma" w:hAnsi="Tahoma"/>
                        <w:color w:val="231F20"/>
                        <w:spacing w:val="-16"/>
                        <w:sz w:val="20"/>
                      </w:rPr>
                      <w:t xml:space="preserve"> </w:t>
                    </w:r>
                    <w:r>
                      <w:rPr>
                        <w:rFonts w:ascii="Gulim" w:hAnsi="Gulim"/>
                        <w:color w:val="231F20"/>
                        <w:sz w:val="20"/>
                      </w:rPr>
                      <w:t>−</w:t>
                    </w:r>
                    <w:r>
                      <w:rPr>
                        <w:rFonts w:ascii="Gulim" w:hAnsi="Gulim"/>
                        <w:color w:val="231F20"/>
                        <w:spacing w:val="-23"/>
                        <w:sz w:val="20"/>
                      </w:rPr>
                      <w:t xml:space="preserve"> </w:t>
                    </w:r>
                    <w:r>
                      <w:rPr>
                        <w:rFonts w:ascii="Georgia" w:hAnsi="Georgia"/>
                        <w:i/>
                        <w:color w:val="231F20"/>
                        <w:spacing w:val="4"/>
                        <w:sz w:val="20"/>
                      </w:rPr>
                      <w:t>O</w:t>
                    </w:r>
                    <w:r>
                      <w:rPr>
                        <w:color w:val="231F20"/>
                        <w:spacing w:val="4"/>
                        <w:sz w:val="20"/>
                        <w:vertAlign w:val="superscript"/>
                      </w:rPr>
                      <w:t>2</w:t>
                    </w:r>
                    <w:r>
                      <w:rPr>
                        <w:rFonts w:ascii="Tahoma" w:hAnsi="Tahoma"/>
                        <w:color w:val="231F20"/>
                        <w:spacing w:val="4"/>
                        <w:sz w:val="20"/>
                      </w:rPr>
                      <w:t>)</w:t>
                    </w:r>
                    <w:r>
                      <w:rPr>
                        <w:rFonts w:ascii="Tahoma" w:hAnsi="Tahoma"/>
                        <w:color w:val="231F20"/>
                        <w:spacing w:val="4"/>
                        <w:sz w:val="20"/>
                      </w:rPr>
                      <w:tab/>
                    </w:r>
                    <w:r>
                      <w:rPr>
                        <w:rFonts w:ascii="Tahoma" w:hAnsi="Tahoma"/>
                        <w:color w:val="231F20"/>
                        <w:w w:val="90"/>
                        <w:sz w:val="20"/>
                      </w:rPr>
                      <w:t>]</w:t>
                    </w:r>
                  </w:p>
                </w:txbxContent>
              </v:textbox>
            </v:shape>
            <v:shape id="_x0000_s8208" type="#_x0000_t202" style="position:absolute;left:5565;top:2416;width:290;height:200" filled="f" stroked="f">
              <v:textbox style="mso-next-textbox:#_x0000_s8208" inset="0,0,0,0">
                <w:txbxContent>
                  <w:p w:rsidR="007B18BE" w:rsidRDefault="007B18BE" w:rsidP="00FB3B43">
                    <w:pPr>
                      <w:spacing w:line="193" w:lineRule="exact"/>
                      <w:rPr>
                        <w:rFonts w:ascii="Georgia" w:hAnsi="Georgia"/>
                        <w:i/>
                        <w:sz w:val="20"/>
                      </w:rPr>
                    </w:pPr>
                    <w:r>
                      <w:rPr>
                        <w:rFonts w:ascii="Georgia" w:hAnsi="Georgia"/>
                        <w:i/>
                        <w:color w:val="231F20"/>
                        <w:sz w:val="20"/>
                      </w:rPr>
                      <w:t>∂O</w:t>
                    </w:r>
                  </w:p>
                </w:txbxContent>
              </v:textbox>
            </v:shape>
            <v:shape id="_x0000_s8209" type="#_x0000_t202" style="position:absolute;left:7022;top:2416;width:290;height:200" filled="f" stroked="f">
              <v:textbox style="mso-next-textbox:#_x0000_s8209" inset="0,0,0,0">
                <w:txbxContent>
                  <w:p w:rsidR="007B18BE" w:rsidRDefault="007B18BE" w:rsidP="00FB3B43">
                    <w:pPr>
                      <w:spacing w:line="193" w:lineRule="exact"/>
                      <w:rPr>
                        <w:rFonts w:ascii="Georgia" w:hAnsi="Georgia"/>
                        <w:i/>
                        <w:sz w:val="20"/>
                      </w:rPr>
                    </w:pPr>
                    <w:r>
                      <w:rPr>
                        <w:rFonts w:ascii="Georgia" w:hAnsi="Georgia"/>
                        <w:i/>
                        <w:color w:val="231F20"/>
                        <w:sz w:val="20"/>
                      </w:rPr>
                      <w:t>∂O</w:t>
                    </w:r>
                  </w:p>
                </w:txbxContent>
              </v:textbox>
            </v:shape>
            <v:shape id="_x0000_s8210" type="#_x0000_t202" style="position:absolute;left:5529;top:2688;width:346;height:210" filled="f" stroked="f">
              <v:textbox style="mso-next-textbox:#_x0000_s8210" inset="0,0,0,0">
                <w:txbxContent>
                  <w:p w:rsidR="007B18BE" w:rsidRDefault="007B18BE" w:rsidP="00FB3B43">
                    <w:pPr>
                      <w:spacing w:line="193" w:lineRule="exact"/>
                      <w:rPr>
                        <w:i/>
                        <w:sz w:val="20"/>
                      </w:rPr>
                    </w:pPr>
                    <w:r>
                      <w:rPr>
                        <w:rFonts w:ascii="Georgia" w:hAnsi="Georgia"/>
                        <w:i/>
                        <w:color w:val="231F20"/>
                        <w:spacing w:val="-9"/>
                        <w:w w:val="110"/>
                        <w:sz w:val="20"/>
                      </w:rPr>
                      <w:t>∂w</w:t>
                    </w:r>
                    <w:r>
                      <w:rPr>
                        <w:i/>
                        <w:color w:val="231F20"/>
                        <w:spacing w:val="-9"/>
                        <w:w w:val="110"/>
                        <w:sz w:val="20"/>
                        <w:vertAlign w:val="subscript"/>
                      </w:rPr>
                      <w:t>j</w:t>
                    </w:r>
                  </w:p>
                </w:txbxContent>
              </v:textbox>
            </v:shape>
            <v:shape id="_x0000_s8211" type="#_x0000_t202" style="position:absolute;left:6986;top:2688;width:346;height:210" filled="f" stroked="f">
              <v:textbox style="mso-next-textbox:#_x0000_s8211" inset="0,0,0,0">
                <w:txbxContent>
                  <w:p w:rsidR="007B18BE" w:rsidRDefault="007B18BE" w:rsidP="00FB3B43">
                    <w:pPr>
                      <w:spacing w:line="193" w:lineRule="exact"/>
                      <w:rPr>
                        <w:i/>
                        <w:sz w:val="20"/>
                      </w:rPr>
                    </w:pPr>
                    <w:r>
                      <w:rPr>
                        <w:rFonts w:ascii="Georgia" w:hAnsi="Georgia"/>
                        <w:i/>
                        <w:color w:val="231F20"/>
                        <w:spacing w:val="-9"/>
                        <w:w w:val="110"/>
                        <w:sz w:val="20"/>
                      </w:rPr>
                      <w:t>∂w</w:t>
                    </w:r>
                    <w:r>
                      <w:rPr>
                        <w:i/>
                        <w:color w:val="231F20"/>
                        <w:spacing w:val="-9"/>
                        <w:w w:val="110"/>
                        <w:sz w:val="20"/>
                        <w:vertAlign w:val="subscript"/>
                      </w:rPr>
                      <w:t>j</w:t>
                    </w:r>
                  </w:p>
                </w:txbxContent>
              </v:textbox>
            </v:shape>
            <v:shape id="_x0000_s8212" type="#_x0000_t202" style="position:absolute;left:3501;top:3035;width:3829;height:263" filled="f" stroked="f">
              <v:textbox style="mso-next-textbox:#_x0000_s8212" inset="0,0,0,0">
                <w:txbxContent>
                  <w:p w:rsidR="007B18BE" w:rsidRDefault="007B18BE" w:rsidP="00FB3B43">
                    <w:pPr>
                      <w:tabs>
                        <w:tab w:val="left" w:pos="501"/>
                      </w:tabs>
                      <w:spacing w:before="2"/>
                      <w:rPr>
                        <w:rFonts w:ascii="Tahoma" w:hAnsi="Tahoma"/>
                        <w:sz w:val="20"/>
                      </w:rPr>
                    </w:pPr>
                    <w:r>
                      <w:rPr>
                        <w:rFonts w:ascii="Tahoma" w:hAnsi="Tahoma"/>
                        <w:color w:val="231F20"/>
                        <w:sz w:val="20"/>
                      </w:rPr>
                      <w:t>=</w:t>
                    </w:r>
                    <w:r>
                      <w:rPr>
                        <w:rFonts w:ascii="Tahoma" w:hAnsi="Tahoma"/>
                        <w:color w:val="231F20"/>
                        <w:sz w:val="20"/>
                      </w:rPr>
                      <w:tab/>
                    </w:r>
                    <w:r>
                      <w:rPr>
                        <w:rFonts w:ascii="Georgia" w:hAnsi="Georgia"/>
                        <w:i/>
                        <w:color w:val="231F20"/>
                        <w:spacing w:val="4"/>
                        <w:w w:val="105"/>
                        <w:sz w:val="20"/>
                      </w:rPr>
                      <w:t>X</w:t>
                    </w:r>
                    <w:r>
                      <w:rPr>
                        <w:i/>
                        <w:color w:val="231F20"/>
                        <w:spacing w:val="4"/>
                        <w:w w:val="105"/>
                        <w:sz w:val="20"/>
                        <w:vertAlign w:val="subscript"/>
                      </w:rPr>
                      <w:t>i</w:t>
                    </w:r>
                    <w:r>
                      <w:rPr>
                        <w:rFonts w:ascii="Georgia" w:hAnsi="Georgia"/>
                        <w:i/>
                        <w:color w:val="231F20"/>
                        <w:spacing w:val="4"/>
                        <w:w w:val="105"/>
                        <w:sz w:val="20"/>
                      </w:rPr>
                      <w:t>X</w:t>
                    </w:r>
                    <w:r>
                      <w:rPr>
                        <w:i/>
                        <w:color w:val="231F20"/>
                        <w:spacing w:val="4"/>
                        <w:w w:val="105"/>
                        <w:sz w:val="20"/>
                        <w:vertAlign w:val="subscript"/>
                      </w:rPr>
                      <w:t>j</w:t>
                    </w:r>
                    <w:r>
                      <w:rPr>
                        <w:rFonts w:ascii="Tahoma" w:hAnsi="Tahoma"/>
                        <w:color w:val="231F20"/>
                        <w:spacing w:val="4"/>
                        <w:w w:val="105"/>
                        <w:sz w:val="20"/>
                      </w:rPr>
                      <w:t>(1</w:t>
                    </w:r>
                    <w:r>
                      <w:rPr>
                        <w:rFonts w:ascii="Tahoma" w:hAnsi="Tahoma"/>
                        <w:color w:val="231F20"/>
                        <w:spacing w:val="-21"/>
                        <w:w w:val="105"/>
                        <w:sz w:val="20"/>
                      </w:rPr>
                      <w:t xml:space="preserve"> </w:t>
                    </w:r>
                    <w:r>
                      <w:rPr>
                        <w:rFonts w:ascii="Gulim" w:hAnsi="Gulim"/>
                        <w:color w:val="231F20"/>
                        <w:sz w:val="20"/>
                      </w:rPr>
                      <w:t>−</w:t>
                    </w:r>
                    <w:r>
                      <w:rPr>
                        <w:rFonts w:ascii="Gulim" w:hAnsi="Gulim"/>
                        <w:color w:val="231F20"/>
                        <w:spacing w:val="-22"/>
                        <w:sz w:val="20"/>
                      </w:rPr>
                      <w:t xml:space="preserve"> </w:t>
                    </w:r>
                    <w:r>
                      <w:rPr>
                        <w:rFonts w:ascii="Georgia" w:hAnsi="Georgia"/>
                        <w:i/>
                        <w:color w:val="231F20"/>
                        <w:sz w:val="20"/>
                      </w:rPr>
                      <w:t>O</w:t>
                    </w:r>
                    <w:r>
                      <w:rPr>
                        <w:color w:val="231F20"/>
                        <w:sz w:val="20"/>
                        <w:vertAlign w:val="superscript"/>
                      </w:rPr>
                      <w:t>2</w:t>
                    </w:r>
                    <w:r>
                      <w:rPr>
                        <w:rFonts w:ascii="Tahoma" w:hAnsi="Tahoma"/>
                        <w:color w:val="231F20"/>
                        <w:sz w:val="20"/>
                      </w:rPr>
                      <w:t>)[(1</w:t>
                    </w:r>
                    <w:r>
                      <w:rPr>
                        <w:rFonts w:ascii="Tahoma" w:hAnsi="Tahoma"/>
                        <w:color w:val="231F20"/>
                        <w:spacing w:val="-17"/>
                        <w:sz w:val="20"/>
                      </w:rPr>
                      <w:t xml:space="preserve"> </w:t>
                    </w:r>
                    <w:r>
                      <w:rPr>
                        <w:rFonts w:ascii="Gulim" w:hAnsi="Gulim"/>
                        <w:color w:val="231F20"/>
                        <w:sz w:val="20"/>
                      </w:rPr>
                      <w:t>−</w:t>
                    </w:r>
                    <w:r>
                      <w:rPr>
                        <w:rFonts w:ascii="Gulim" w:hAnsi="Gulim"/>
                        <w:color w:val="231F20"/>
                        <w:spacing w:val="-22"/>
                        <w:sz w:val="20"/>
                      </w:rPr>
                      <w:t xml:space="preserve"> </w:t>
                    </w:r>
                    <w:r>
                      <w:rPr>
                        <w:rFonts w:ascii="Georgia" w:hAnsi="Georgia"/>
                        <w:i/>
                        <w:color w:val="231F20"/>
                        <w:spacing w:val="5"/>
                        <w:sz w:val="20"/>
                      </w:rPr>
                      <w:t>O</w:t>
                    </w:r>
                    <w:r>
                      <w:rPr>
                        <w:color w:val="231F20"/>
                        <w:spacing w:val="5"/>
                        <w:sz w:val="20"/>
                        <w:vertAlign w:val="superscript"/>
                      </w:rPr>
                      <w:t>2</w:t>
                    </w:r>
                    <w:r>
                      <w:rPr>
                        <w:rFonts w:ascii="Tahoma" w:hAnsi="Tahoma"/>
                        <w:color w:val="231F20"/>
                        <w:spacing w:val="5"/>
                        <w:sz w:val="20"/>
                      </w:rPr>
                      <w:t>)</w:t>
                    </w:r>
                    <w:r>
                      <w:rPr>
                        <w:rFonts w:ascii="Tahoma" w:hAnsi="Tahoma"/>
                        <w:color w:val="231F20"/>
                        <w:spacing w:val="-17"/>
                        <w:sz w:val="20"/>
                      </w:rPr>
                      <w:t xml:space="preserve"> </w:t>
                    </w:r>
                    <w:r>
                      <w:rPr>
                        <w:rFonts w:ascii="Gulim" w:hAnsi="Gulim"/>
                        <w:color w:val="231F20"/>
                        <w:sz w:val="20"/>
                      </w:rPr>
                      <w:t>−</w:t>
                    </w:r>
                    <w:r>
                      <w:rPr>
                        <w:rFonts w:ascii="Gulim" w:hAnsi="Gulim"/>
                        <w:color w:val="231F20"/>
                        <w:spacing w:val="-21"/>
                        <w:sz w:val="20"/>
                      </w:rPr>
                      <w:t xml:space="preserve"> </w:t>
                    </w:r>
                    <w:r>
                      <w:rPr>
                        <w:rFonts w:ascii="Tahoma" w:hAnsi="Tahoma"/>
                        <w:color w:val="231F20"/>
                        <w:sz w:val="20"/>
                      </w:rPr>
                      <w:t>2</w:t>
                    </w:r>
                    <w:r>
                      <w:rPr>
                        <w:rFonts w:ascii="Georgia" w:hAnsi="Georgia"/>
                        <w:i/>
                        <w:color w:val="231F20"/>
                        <w:sz w:val="20"/>
                      </w:rPr>
                      <w:t>O</w:t>
                    </w:r>
                    <w:r>
                      <w:rPr>
                        <w:rFonts w:ascii="Tahoma" w:hAnsi="Tahoma"/>
                        <w:color w:val="231F20"/>
                        <w:sz w:val="20"/>
                      </w:rPr>
                      <w:t>(</w:t>
                    </w:r>
                    <w:r>
                      <w:rPr>
                        <w:rFonts w:ascii="Georgia" w:hAnsi="Georgia"/>
                        <w:i/>
                        <w:color w:val="231F20"/>
                        <w:sz w:val="20"/>
                      </w:rPr>
                      <w:t>O</w:t>
                    </w:r>
                    <w:r>
                      <w:rPr>
                        <w:rFonts w:ascii="Georgia" w:hAnsi="Georgia"/>
                        <w:i/>
                        <w:color w:val="231F20"/>
                        <w:spacing w:val="2"/>
                        <w:sz w:val="20"/>
                      </w:rPr>
                      <w:t xml:space="preserve"> </w:t>
                    </w:r>
                    <w:r>
                      <w:rPr>
                        <w:rFonts w:ascii="Gulim" w:hAnsi="Gulim"/>
                        <w:color w:val="231F20"/>
                        <w:sz w:val="20"/>
                      </w:rPr>
                      <w:t>−</w:t>
                    </w:r>
                    <w:r>
                      <w:rPr>
                        <w:rFonts w:ascii="Gulim" w:hAnsi="Gulim"/>
                        <w:color w:val="231F20"/>
                        <w:spacing w:val="-21"/>
                        <w:sz w:val="20"/>
                      </w:rPr>
                      <w:t xml:space="preserve"> </w:t>
                    </w:r>
                    <w:r>
                      <w:rPr>
                        <w:rFonts w:ascii="Georgia" w:hAnsi="Georgia"/>
                        <w:i/>
                        <w:color w:val="231F20"/>
                        <w:sz w:val="20"/>
                      </w:rPr>
                      <w:t>D</w:t>
                    </w:r>
                    <w:r>
                      <w:rPr>
                        <w:rFonts w:ascii="Tahoma" w:hAnsi="Tahoma"/>
                        <w:color w:val="231F20"/>
                        <w:sz w:val="20"/>
                      </w:rPr>
                      <w:t>)]</w:t>
                    </w:r>
                  </w:p>
                </w:txbxContent>
              </v:textbox>
            </v:shape>
            <w10:wrap type="topAndBottom" anchorx="page"/>
          </v:group>
        </w:pict>
      </w:r>
      <w:r w:rsidR="00FB3B43" w:rsidRPr="00C472FF">
        <w:rPr>
          <w:noProof/>
          <w:sz w:val="24"/>
          <w:szCs w:val="24"/>
          <w:lang w:eastAsia="fr-FR"/>
        </w:rPr>
        <w:drawing>
          <wp:anchor distT="0" distB="0" distL="0" distR="0" simplePos="0" relativeHeight="251704832" behindDoc="1" locked="0" layoutInCell="1" allowOverlap="1">
            <wp:simplePos x="0" y="0"/>
            <wp:positionH relativeFrom="page">
              <wp:posOffset>4730343</wp:posOffset>
            </wp:positionH>
            <wp:positionV relativeFrom="paragraph">
              <wp:posOffset>148487</wp:posOffset>
            </wp:positionV>
            <wp:extent cx="318515" cy="6096"/>
            <wp:effectExtent l="0" t="0" r="0" b="0"/>
            <wp:wrapNone/>
            <wp:docPr id="1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png"/>
                    <pic:cNvPicPr/>
                  </pic:nvPicPr>
                  <pic:blipFill>
                    <a:blip r:embed="rId399" cstate="print"/>
                    <a:stretch>
                      <a:fillRect/>
                    </a:stretch>
                  </pic:blipFill>
                  <pic:spPr>
                    <a:xfrm>
                      <a:off x="0" y="0"/>
                      <a:ext cx="318515" cy="6096"/>
                    </a:xfrm>
                    <a:prstGeom prst="rect">
                      <a:avLst/>
                    </a:prstGeom>
                    <a:solidFill>
                      <a:schemeClr val="bg1"/>
                    </a:solidFill>
                  </pic:spPr>
                </pic:pic>
              </a:graphicData>
            </a:graphic>
          </wp:anchor>
        </w:drawing>
      </w:r>
    </w:p>
    <w:p w:rsidR="00F85079" w:rsidRDefault="00F85079" w:rsidP="00FB3B43">
      <w:pPr>
        <w:tabs>
          <w:tab w:val="left" w:pos="468"/>
        </w:tabs>
        <w:spacing w:before="55"/>
        <w:rPr>
          <w:rFonts w:ascii="Garamond" w:hAnsi="Garamond"/>
          <w:color w:val="231F20"/>
          <w:w w:val="105"/>
          <w:sz w:val="26"/>
          <w:szCs w:val="26"/>
        </w:rPr>
      </w:pPr>
    </w:p>
    <w:p w:rsidR="00FB3B43" w:rsidRDefault="00FB3B43" w:rsidP="00FB3B43">
      <w:pPr>
        <w:tabs>
          <w:tab w:val="left" w:pos="468"/>
        </w:tabs>
        <w:spacing w:before="55"/>
        <w:rPr>
          <w:rFonts w:ascii="Garamond" w:hAnsi="Garamond"/>
          <w:color w:val="231F20"/>
          <w:w w:val="105"/>
          <w:sz w:val="26"/>
          <w:szCs w:val="26"/>
        </w:rPr>
      </w:pPr>
      <w:r w:rsidRPr="00931A92">
        <w:rPr>
          <w:rFonts w:ascii="Garamond" w:hAnsi="Garamond"/>
          <w:color w:val="231F20"/>
          <w:w w:val="105"/>
          <w:sz w:val="26"/>
          <w:szCs w:val="26"/>
        </w:rPr>
        <w:t xml:space="preserve">Q3. </w:t>
      </w:r>
      <w:r w:rsidR="00580B44">
        <w:rPr>
          <w:rFonts w:ascii="Garamond" w:hAnsi="Garamond"/>
          <w:color w:val="231F20"/>
          <w:w w:val="105"/>
          <w:sz w:val="26"/>
          <w:szCs w:val="26"/>
        </w:rPr>
        <w:t xml:space="preserve"> Couche de sortie :</w:t>
      </w:r>
      <w:r w:rsidR="00F34387">
        <w:rPr>
          <w:rFonts w:ascii="Garamond" w:hAnsi="Garamond"/>
          <w:color w:val="231F20"/>
          <w:w w:val="105"/>
          <w:sz w:val="26"/>
          <w:szCs w:val="26"/>
        </w:rPr>
        <w:t xml:space="preserve"> </w:t>
      </w:r>
      <w:r w:rsidR="00D72FC3" w:rsidRPr="00F34387">
        <w:rPr>
          <w:rFonts w:ascii="Garamond" w:hAnsi="Garamond"/>
          <w:color w:val="231F20"/>
          <w:w w:val="105"/>
          <w:position w:val="-12"/>
          <w:sz w:val="26"/>
          <w:szCs w:val="26"/>
        </w:rPr>
        <w:object w:dxaOrig="2380" w:dyaOrig="360">
          <v:shape id="_x0000_i1260" type="#_x0000_t75" style="width:119.1pt;height:18.3pt" o:ole="">
            <v:imagedata r:id="rId560" o:title=""/>
          </v:shape>
          <o:OLEObject Type="Embed" ProgID="Equation.3" ShapeID="_x0000_i1260" DrawAspect="Content" ObjectID="_1630680609" r:id="rId561"/>
        </w:object>
      </w:r>
    </w:p>
    <w:p w:rsidR="00580B44" w:rsidRPr="00931A92" w:rsidRDefault="00F34387" w:rsidP="00580B44">
      <w:pPr>
        <w:tabs>
          <w:tab w:val="left" w:pos="468"/>
        </w:tabs>
        <w:spacing w:before="55"/>
        <w:jc w:val="center"/>
        <w:rPr>
          <w:rFonts w:ascii="Garamond" w:hAnsi="Garamond"/>
          <w:color w:val="231F20"/>
          <w:w w:val="105"/>
          <w:sz w:val="26"/>
          <w:szCs w:val="26"/>
        </w:rPr>
      </w:pPr>
      <w:r w:rsidRPr="00580B44">
        <w:rPr>
          <w:rFonts w:ascii="Garamond" w:hAnsi="Garamond"/>
          <w:color w:val="231F20"/>
          <w:w w:val="105"/>
          <w:position w:val="-66"/>
          <w:sz w:val="26"/>
          <w:szCs w:val="26"/>
        </w:rPr>
        <w:object w:dxaOrig="2580" w:dyaOrig="1440">
          <v:shape id="_x0000_i1261" type="#_x0000_t75" style="width:129.05pt;height:1in" o:ole="">
            <v:imagedata r:id="rId562" o:title=""/>
          </v:shape>
          <o:OLEObject Type="Embed" ProgID="Equation.3" ShapeID="_x0000_i1261" DrawAspect="Content" ObjectID="_1630680610" r:id="rId563"/>
        </w:object>
      </w:r>
    </w:p>
    <w:p w:rsidR="003254F1" w:rsidRDefault="003254F1" w:rsidP="00FB3B43">
      <w:pPr>
        <w:pStyle w:val="Corpsdetexte"/>
        <w:spacing w:line="240" w:lineRule="exact"/>
        <w:ind w:left="468"/>
      </w:pPr>
    </w:p>
    <w:p w:rsidR="003254F1" w:rsidRDefault="003254F1" w:rsidP="00FB3B43">
      <w:pPr>
        <w:pStyle w:val="Corpsdetexte"/>
        <w:spacing w:line="240" w:lineRule="exact"/>
        <w:ind w:left="468"/>
      </w:pPr>
    </w:p>
    <w:p w:rsidR="003254F1" w:rsidRDefault="003254F1" w:rsidP="00FB3B43">
      <w:pPr>
        <w:pStyle w:val="Corpsdetexte"/>
        <w:spacing w:line="240" w:lineRule="exact"/>
        <w:ind w:left="468"/>
      </w:pPr>
    </w:p>
    <w:p w:rsidR="003254F1" w:rsidRDefault="003254F1" w:rsidP="00FB3B43">
      <w:pPr>
        <w:pStyle w:val="Corpsdetexte"/>
        <w:spacing w:line="240" w:lineRule="exact"/>
        <w:ind w:left="468"/>
      </w:pPr>
    </w:p>
    <w:p w:rsidR="003254F1" w:rsidRDefault="003254F1" w:rsidP="00FB3B43">
      <w:pPr>
        <w:pStyle w:val="Corpsdetexte"/>
        <w:spacing w:line="240" w:lineRule="exact"/>
        <w:ind w:left="468"/>
      </w:pPr>
    </w:p>
    <w:p w:rsidR="003254F1" w:rsidRDefault="00FB3B43" w:rsidP="00CB40A0">
      <w:pPr>
        <w:pStyle w:val="Corpsdetexte"/>
        <w:spacing w:line="240" w:lineRule="exact"/>
        <w:ind w:left="468"/>
        <w:rPr>
          <w:rFonts w:ascii="Garamond" w:hAnsi="Garamond"/>
          <w:color w:val="231F20"/>
          <w:w w:val="105"/>
          <w:sz w:val="26"/>
          <w:szCs w:val="26"/>
        </w:rPr>
      </w:pPr>
      <w:r>
        <w:rPr>
          <w:noProof/>
        </w:rPr>
        <w:drawing>
          <wp:anchor distT="0" distB="0" distL="0" distR="0" simplePos="0" relativeHeight="251705856" behindDoc="1" locked="0" layoutInCell="1" allowOverlap="1">
            <wp:simplePos x="0" y="0"/>
            <wp:positionH relativeFrom="page">
              <wp:posOffset>6101943</wp:posOffset>
            </wp:positionH>
            <wp:positionV relativeFrom="paragraph">
              <wp:posOffset>-62767</wp:posOffset>
            </wp:positionV>
            <wp:extent cx="318515" cy="6096"/>
            <wp:effectExtent l="0" t="0" r="0" b="0"/>
            <wp:wrapNone/>
            <wp:docPr id="2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png"/>
                    <pic:cNvPicPr/>
                  </pic:nvPicPr>
                  <pic:blipFill>
                    <a:blip r:embed="rId399" cstate="print"/>
                    <a:stretch>
                      <a:fillRect/>
                    </a:stretch>
                  </pic:blipFill>
                  <pic:spPr>
                    <a:xfrm>
                      <a:off x="0" y="0"/>
                      <a:ext cx="318515" cy="6096"/>
                    </a:xfrm>
                    <a:prstGeom prst="rect">
                      <a:avLst/>
                    </a:prstGeom>
                  </pic:spPr>
                </pic:pic>
              </a:graphicData>
            </a:graphic>
          </wp:anchor>
        </w:drawing>
      </w:r>
    </w:p>
    <w:p w:rsidR="003254F1" w:rsidRDefault="003254F1" w:rsidP="003254F1">
      <w:pPr>
        <w:tabs>
          <w:tab w:val="left" w:pos="468"/>
        </w:tabs>
        <w:spacing w:before="55"/>
        <w:rPr>
          <w:rFonts w:ascii="Garamond" w:hAnsi="Garamond"/>
          <w:color w:val="231F20"/>
          <w:w w:val="105"/>
          <w:sz w:val="26"/>
          <w:szCs w:val="26"/>
        </w:rPr>
      </w:pPr>
      <w:r>
        <w:rPr>
          <w:rFonts w:ascii="Garamond" w:hAnsi="Garamond"/>
          <w:color w:val="231F20"/>
          <w:w w:val="105"/>
          <w:sz w:val="26"/>
          <w:szCs w:val="26"/>
        </w:rPr>
        <w:t>Q4</w:t>
      </w:r>
      <w:r w:rsidRPr="00931A92">
        <w:rPr>
          <w:rFonts w:ascii="Garamond" w:hAnsi="Garamond"/>
          <w:color w:val="231F20"/>
          <w:w w:val="105"/>
          <w:sz w:val="26"/>
          <w:szCs w:val="26"/>
        </w:rPr>
        <w:t xml:space="preserve">. </w:t>
      </w:r>
      <w:r>
        <w:rPr>
          <w:rFonts w:ascii="Garamond" w:hAnsi="Garamond"/>
          <w:color w:val="231F20"/>
          <w:w w:val="105"/>
          <w:sz w:val="26"/>
          <w:szCs w:val="26"/>
        </w:rPr>
        <w:t xml:space="preserve"> </w:t>
      </w:r>
      <w:r w:rsidRPr="00014C7D">
        <w:rPr>
          <w:rFonts w:ascii="Garamond" w:hAnsi="Garamond"/>
          <w:color w:val="231F20"/>
          <w:w w:val="105"/>
          <w:sz w:val="26"/>
          <w:szCs w:val="26"/>
        </w:rPr>
        <w:t xml:space="preserve">Ce terme permet de limiter l’amplitude des poids lors de l’apprentissage pour garantir </w:t>
      </w:r>
    </w:p>
    <w:p w:rsidR="00FB3B43" w:rsidRPr="00014C7D" w:rsidRDefault="00FB3B43" w:rsidP="00FB3B43">
      <w:pPr>
        <w:tabs>
          <w:tab w:val="left" w:pos="468"/>
        </w:tabs>
        <w:spacing w:before="55"/>
        <w:rPr>
          <w:rFonts w:ascii="Garamond" w:hAnsi="Garamond"/>
          <w:color w:val="231F20"/>
          <w:w w:val="105"/>
          <w:sz w:val="26"/>
          <w:szCs w:val="26"/>
        </w:rPr>
      </w:pPr>
      <w:r w:rsidRPr="00014C7D">
        <w:rPr>
          <w:rFonts w:ascii="Garamond" w:hAnsi="Garamond"/>
          <w:color w:val="231F20"/>
          <w:w w:val="105"/>
          <w:sz w:val="26"/>
          <w:szCs w:val="26"/>
        </w:rPr>
        <w:t>un meilleur estimateur (au sens de l’erreur en généralisation). On peut rapprocher cela à la régression ridge.</w:t>
      </w:r>
    </w:p>
    <w:p w:rsidR="00FB3B43" w:rsidRDefault="00FB3B43" w:rsidP="00FB3B43">
      <w:pPr>
        <w:pStyle w:val="Paragraphedeliste"/>
        <w:widowControl w:val="0"/>
        <w:numPr>
          <w:ilvl w:val="0"/>
          <w:numId w:val="24"/>
        </w:numPr>
        <w:tabs>
          <w:tab w:val="left" w:pos="857"/>
        </w:tabs>
        <w:autoSpaceDE w:val="0"/>
        <w:autoSpaceDN w:val="0"/>
        <w:spacing w:before="97" w:after="0" w:line="240" w:lineRule="auto"/>
        <w:rPr>
          <w:rFonts w:ascii="Garamond" w:hAnsi="Garamond"/>
          <w:color w:val="231F20"/>
          <w:w w:val="105"/>
          <w:sz w:val="26"/>
          <w:szCs w:val="26"/>
        </w:rPr>
      </w:pPr>
      <w:r w:rsidRPr="00293BE7">
        <w:rPr>
          <w:rFonts w:ascii="Garamond" w:hAnsi="Garamond"/>
          <w:color w:val="231F20"/>
          <w:w w:val="105"/>
          <w:sz w:val="26"/>
          <w:szCs w:val="26"/>
        </w:rPr>
        <w:t>les répercussions sur le gradient sont :</w:t>
      </w:r>
    </w:p>
    <w:p w:rsidR="00CB40A0" w:rsidRPr="00CB40A0" w:rsidRDefault="00CB40A0" w:rsidP="00CB40A0">
      <w:pPr>
        <w:widowControl w:val="0"/>
        <w:tabs>
          <w:tab w:val="left" w:pos="857"/>
        </w:tabs>
        <w:autoSpaceDE w:val="0"/>
        <w:autoSpaceDN w:val="0"/>
        <w:spacing w:before="97" w:after="0" w:line="240" w:lineRule="auto"/>
        <w:rPr>
          <w:rFonts w:ascii="Garamond" w:hAnsi="Garamond"/>
          <w:color w:val="231F20"/>
          <w:w w:val="105"/>
          <w:sz w:val="26"/>
          <w:szCs w:val="26"/>
        </w:rPr>
      </w:pPr>
    </w:p>
    <w:p w:rsidR="001B5E66" w:rsidRDefault="00F85079" w:rsidP="00727215">
      <w:pPr>
        <w:jc w:val="center"/>
        <w:rPr>
          <w:sz w:val="20"/>
        </w:rPr>
        <w:sectPr w:rsidR="001B5E66" w:rsidSect="00580B44">
          <w:type w:val="continuous"/>
          <w:pgSz w:w="11900" w:h="16840"/>
          <w:pgMar w:top="700" w:right="1977" w:bottom="700" w:left="1320" w:header="720" w:footer="720" w:gutter="0"/>
          <w:cols w:space="720"/>
        </w:sectPr>
      </w:pPr>
      <w:r w:rsidRPr="00727215">
        <w:rPr>
          <w:position w:val="-30"/>
          <w:sz w:val="20"/>
        </w:rPr>
        <w:object w:dxaOrig="3620" w:dyaOrig="720">
          <v:shape id="_x0000_i1262" type="#_x0000_t75" style="width:181.1pt;height:36pt" o:ole="">
            <v:imagedata r:id="rId564" o:title=""/>
          </v:shape>
          <o:OLEObject Type="Embed" ProgID="Equation.3" ShapeID="_x0000_i1262" DrawAspect="Content" ObjectID="_1630680611" r:id="rId565"/>
        </w:object>
      </w:r>
    </w:p>
    <w:p w:rsidR="00FB3B43" w:rsidRDefault="00FB3B43" w:rsidP="00FB3B43">
      <w:pPr>
        <w:spacing w:line="193" w:lineRule="exact"/>
        <w:rPr>
          <w:rFonts w:ascii="Tahoma" w:hAnsi="Tahoma"/>
          <w:sz w:val="20"/>
        </w:rPr>
        <w:sectPr w:rsidR="00FB3B43">
          <w:type w:val="continuous"/>
          <w:pgSz w:w="11900" w:h="16840"/>
          <w:pgMar w:top="700" w:right="980" w:bottom="700" w:left="1320" w:header="720" w:footer="720" w:gutter="0"/>
          <w:cols w:num="3" w:space="720" w:equalWidth="0">
            <w:col w:w="3513" w:space="40"/>
            <w:col w:w="1033" w:space="39"/>
            <w:col w:w="4975"/>
          </w:cols>
        </w:sectPr>
      </w:pPr>
    </w:p>
    <w:p w:rsidR="00FB3B43" w:rsidRPr="00C472FF" w:rsidRDefault="00FB3B43" w:rsidP="00FB3B43">
      <w:pPr>
        <w:tabs>
          <w:tab w:val="left" w:pos="468"/>
        </w:tabs>
        <w:spacing w:before="112"/>
        <w:rPr>
          <w:sz w:val="20"/>
        </w:rPr>
      </w:pPr>
    </w:p>
    <w:p w:rsidR="00FB3B43" w:rsidRPr="00390561" w:rsidRDefault="00FB3B43" w:rsidP="00FB3B43">
      <w:pPr>
        <w:pStyle w:val="Paragraphedeliste"/>
        <w:widowControl w:val="0"/>
        <w:numPr>
          <w:ilvl w:val="0"/>
          <w:numId w:val="24"/>
        </w:numPr>
        <w:tabs>
          <w:tab w:val="left" w:pos="857"/>
        </w:tabs>
        <w:autoSpaceDE w:val="0"/>
        <w:autoSpaceDN w:val="0"/>
        <w:spacing w:before="46" w:after="0" w:line="240" w:lineRule="auto"/>
        <w:rPr>
          <w:rFonts w:ascii="Garamond" w:hAnsi="Garamond"/>
          <w:color w:val="231F20"/>
          <w:w w:val="105"/>
          <w:sz w:val="26"/>
          <w:szCs w:val="26"/>
        </w:rPr>
      </w:pPr>
      <w:r w:rsidRPr="00390561">
        <w:rPr>
          <w:rFonts w:ascii="Garamond" w:hAnsi="Garamond"/>
          <w:color w:val="231F20"/>
          <w:w w:val="105"/>
          <w:sz w:val="26"/>
          <w:szCs w:val="26"/>
        </w:rPr>
        <w:t>Choix de la structure :</w:t>
      </w:r>
    </w:p>
    <w:p w:rsidR="00FB3B43" w:rsidRPr="00181F25" w:rsidRDefault="00FB3B43" w:rsidP="00580B44">
      <w:pPr>
        <w:pStyle w:val="Corpsdetexte"/>
        <w:spacing w:before="8" w:line="249" w:lineRule="auto"/>
        <w:ind w:left="567" w:right="811"/>
        <w:rPr>
          <w:rFonts w:ascii="Garamond" w:eastAsia="Calibri" w:hAnsi="Garamond" w:cs="Calibri"/>
          <w:color w:val="231F20"/>
          <w:w w:val="105"/>
          <w:sz w:val="26"/>
          <w:szCs w:val="26"/>
          <w:lang w:eastAsia="en-US"/>
        </w:rPr>
      </w:pPr>
      <w:r w:rsidRPr="00181F25">
        <w:rPr>
          <w:rFonts w:ascii="Garamond" w:eastAsia="Calibri" w:hAnsi="Garamond" w:cs="Calibri"/>
          <w:color w:val="231F20"/>
          <w:w w:val="105"/>
          <w:sz w:val="26"/>
          <w:szCs w:val="26"/>
          <w:lang w:eastAsia="en-US"/>
        </w:rPr>
        <w:t>Les réseaux 1 ou 2 sont-ils capables de résoudre ce problème. Si c’est le cas, expliquer pourquoi, sinon proposer un autre réseau du même genre résolvant le problème.</w:t>
      </w:r>
    </w:p>
    <w:p w:rsidR="00FB3B43" w:rsidRPr="00181F25" w:rsidRDefault="00FB3B43" w:rsidP="00FB3B43">
      <w:pPr>
        <w:pStyle w:val="Corpsdetexte"/>
        <w:spacing w:before="29" w:line="242" w:lineRule="auto"/>
        <w:ind w:left="974" w:right="651"/>
        <w:rPr>
          <w:rFonts w:ascii="Garamond" w:eastAsia="Calibri" w:hAnsi="Garamond" w:cs="Calibri"/>
          <w:color w:val="231F20"/>
          <w:w w:val="105"/>
          <w:sz w:val="26"/>
          <w:szCs w:val="26"/>
          <w:lang w:eastAsia="en-US"/>
        </w:rPr>
      </w:pPr>
    </w:p>
    <w:p w:rsidR="00FB3B43" w:rsidRPr="00390561" w:rsidRDefault="00FB3B43" w:rsidP="00F34387">
      <w:pPr>
        <w:pStyle w:val="Corpsdetexte"/>
        <w:spacing w:before="29" w:line="242" w:lineRule="auto"/>
        <w:ind w:left="567" w:right="651"/>
        <w:rPr>
          <w:rFonts w:ascii="Garamond" w:hAnsi="Garamond"/>
          <w:color w:val="231F20"/>
          <w:w w:val="105"/>
          <w:sz w:val="26"/>
          <w:szCs w:val="26"/>
        </w:rPr>
      </w:pPr>
      <w:r w:rsidRPr="00390561">
        <w:rPr>
          <w:rFonts w:ascii="Garamond" w:hAnsi="Garamond"/>
          <w:color w:val="231F20"/>
          <w:w w:val="105"/>
          <w:sz w:val="26"/>
          <w:szCs w:val="26"/>
        </w:rPr>
        <w:t>L’équation du réseau 1 correspond à celle d’un plan dans l’espace {X1, X2}</w:t>
      </w:r>
      <w:r>
        <w:rPr>
          <w:rFonts w:ascii="Garamond" w:hAnsi="Garamond"/>
          <w:color w:val="231F20"/>
          <w:w w:val="105"/>
          <w:sz w:val="26"/>
          <w:szCs w:val="26"/>
        </w:rPr>
        <w:t>. Si la fonction de trans</w:t>
      </w:r>
      <w:r w:rsidRPr="00390561">
        <w:rPr>
          <w:rFonts w:ascii="Garamond" w:hAnsi="Garamond"/>
          <w:color w:val="231F20"/>
          <w:w w:val="105"/>
          <w:sz w:val="26"/>
          <w:szCs w:val="26"/>
        </w:rPr>
        <w:t>fert est la fonction signe, le réseau 1 ne permet de résoudre que des problèmes li</w:t>
      </w:r>
      <w:r w:rsidR="00181F25">
        <w:rPr>
          <w:rFonts w:ascii="Garamond" w:hAnsi="Garamond"/>
          <w:color w:val="231F20"/>
          <w:w w:val="105"/>
          <w:sz w:val="26"/>
          <w:szCs w:val="26"/>
        </w:rPr>
        <w:t>néairement sépa</w:t>
      </w:r>
      <w:r w:rsidRPr="00390561">
        <w:rPr>
          <w:rFonts w:ascii="Garamond" w:hAnsi="Garamond"/>
          <w:color w:val="231F20"/>
          <w:w w:val="105"/>
          <w:sz w:val="26"/>
          <w:szCs w:val="26"/>
        </w:rPr>
        <w:t>rables, ce qui n’est pas le cas du problème XOR.</w:t>
      </w:r>
    </w:p>
    <w:p w:rsidR="00FB3B43" w:rsidRPr="00390561" w:rsidRDefault="00FB3B43" w:rsidP="00F34387">
      <w:pPr>
        <w:pStyle w:val="Corpsdetexte"/>
        <w:spacing w:before="7" w:line="249" w:lineRule="auto"/>
        <w:ind w:left="567" w:right="651"/>
        <w:rPr>
          <w:rFonts w:ascii="Garamond" w:hAnsi="Garamond"/>
          <w:color w:val="231F20"/>
          <w:w w:val="105"/>
          <w:sz w:val="26"/>
          <w:szCs w:val="26"/>
        </w:rPr>
      </w:pPr>
      <w:r w:rsidRPr="00390561">
        <w:rPr>
          <w:rFonts w:ascii="Garamond" w:hAnsi="Garamond"/>
          <w:color w:val="231F20"/>
          <w:w w:val="105"/>
          <w:sz w:val="26"/>
          <w:szCs w:val="26"/>
        </w:rPr>
        <w:t>L’équation du réseau 2 permet seulement de déplacer le plan déterminé par la couche cachée. Ce n’est pas suffisant pour résoudre XOR (on peut même noter que tout problème linéairement séparable résolvable par le réseau 2 peut l’être par le réseau 1 tout seul !)</w:t>
      </w:r>
    </w:p>
    <w:p w:rsidR="00FB3B43" w:rsidRDefault="00FB3B43" w:rsidP="00F34387">
      <w:pPr>
        <w:pStyle w:val="Corpsdetexte"/>
        <w:spacing w:line="247" w:lineRule="auto"/>
        <w:ind w:left="567" w:right="649"/>
        <w:rPr>
          <w:rFonts w:ascii="Garamond" w:hAnsi="Garamond"/>
          <w:color w:val="231F20"/>
          <w:w w:val="105"/>
          <w:sz w:val="26"/>
          <w:szCs w:val="26"/>
        </w:rPr>
      </w:pPr>
      <w:r w:rsidRPr="00390561">
        <w:rPr>
          <w:rFonts w:ascii="Garamond" w:hAnsi="Garamond"/>
          <w:color w:val="231F20"/>
          <w:w w:val="105"/>
          <w:sz w:val="26"/>
          <w:szCs w:val="26"/>
        </w:rPr>
        <w:t>Pour résoudre XOR, il faut donc combiner 2 frontières de décision, ce qui ne peut se faire qu’en utilisant 2 neurones dans la couche cachée.</w:t>
      </w:r>
    </w:p>
    <w:p w:rsidR="00FB3B43" w:rsidRPr="00390561" w:rsidRDefault="00FB3B43" w:rsidP="00F34387">
      <w:pPr>
        <w:pStyle w:val="Corpsdetexte"/>
        <w:spacing w:line="247" w:lineRule="auto"/>
        <w:ind w:left="567" w:right="649"/>
        <w:rPr>
          <w:rFonts w:ascii="Garamond" w:hAnsi="Garamond"/>
          <w:color w:val="231F20"/>
          <w:w w:val="105"/>
          <w:sz w:val="26"/>
          <w:szCs w:val="26"/>
        </w:rPr>
      </w:pPr>
    </w:p>
    <w:p w:rsidR="00FB3B43" w:rsidRPr="00390561" w:rsidRDefault="00FB3B43" w:rsidP="00F34387">
      <w:pPr>
        <w:pStyle w:val="Corpsdetexte"/>
        <w:widowControl w:val="0"/>
        <w:numPr>
          <w:ilvl w:val="0"/>
          <w:numId w:val="24"/>
        </w:numPr>
        <w:autoSpaceDE w:val="0"/>
        <w:autoSpaceDN w:val="0"/>
        <w:spacing w:line="247" w:lineRule="auto"/>
        <w:ind w:left="567" w:right="649"/>
        <w:rPr>
          <w:rFonts w:ascii="Garamond" w:hAnsi="Garamond"/>
          <w:color w:val="231F20"/>
          <w:w w:val="105"/>
          <w:sz w:val="26"/>
          <w:szCs w:val="26"/>
        </w:rPr>
      </w:pPr>
      <w:r w:rsidRPr="00390561">
        <w:rPr>
          <w:rFonts w:ascii="Garamond" w:hAnsi="Garamond"/>
          <w:color w:val="231F20"/>
          <w:w w:val="105"/>
          <w:sz w:val="26"/>
          <w:szCs w:val="26"/>
        </w:rPr>
        <w:t>Détermination des paramètres :</w:t>
      </w:r>
    </w:p>
    <w:p w:rsidR="00FB3B43" w:rsidRDefault="00FB3B43" w:rsidP="00F34387">
      <w:pPr>
        <w:pStyle w:val="Corpsdetexte"/>
        <w:spacing w:line="247" w:lineRule="auto"/>
        <w:ind w:left="567" w:right="649"/>
        <w:rPr>
          <w:rFonts w:ascii="Garamond" w:hAnsi="Garamond"/>
          <w:color w:val="231F20"/>
          <w:w w:val="105"/>
          <w:sz w:val="26"/>
          <w:szCs w:val="26"/>
        </w:rPr>
      </w:pPr>
      <w:r w:rsidRPr="00390561">
        <w:rPr>
          <w:rFonts w:ascii="Garamond" w:hAnsi="Garamond"/>
          <w:color w:val="231F20"/>
          <w:w w:val="105"/>
          <w:sz w:val="26"/>
          <w:szCs w:val="26"/>
        </w:rPr>
        <w:t>Déterminer la valeur des poids du réseau choisi à la question précédente pour résoudre le problème XOR.</w:t>
      </w:r>
    </w:p>
    <w:p w:rsidR="00FB3B43" w:rsidRPr="00390561" w:rsidRDefault="00FB3B43" w:rsidP="00F34387">
      <w:pPr>
        <w:pStyle w:val="Corpsdetexte"/>
        <w:spacing w:line="247" w:lineRule="auto"/>
        <w:ind w:left="567" w:right="649"/>
        <w:rPr>
          <w:rFonts w:ascii="Garamond" w:hAnsi="Garamond"/>
          <w:color w:val="231F20"/>
          <w:w w:val="105"/>
          <w:sz w:val="26"/>
          <w:szCs w:val="26"/>
        </w:rPr>
      </w:pPr>
    </w:p>
    <w:p w:rsidR="00F85079" w:rsidRPr="00390561" w:rsidRDefault="00FB3B43" w:rsidP="00F34387">
      <w:pPr>
        <w:pStyle w:val="Corpsdetexte"/>
        <w:spacing w:line="247" w:lineRule="auto"/>
        <w:ind w:left="567" w:right="649"/>
        <w:rPr>
          <w:rFonts w:ascii="Garamond" w:hAnsi="Garamond"/>
          <w:color w:val="231F20"/>
          <w:w w:val="105"/>
          <w:sz w:val="26"/>
          <w:szCs w:val="26"/>
        </w:rPr>
      </w:pPr>
      <w:r w:rsidRPr="00390561">
        <w:rPr>
          <w:rFonts w:ascii="Garamond" w:hAnsi="Garamond"/>
          <w:color w:val="231F20"/>
          <w:w w:val="105"/>
          <w:sz w:val="26"/>
          <w:szCs w:val="26"/>
        </w:rPr>
        <w:t xml:space="preserve">Imaginons que l’on cherche seulement à distinguer le point en "haut à droite" (1,1) des 3 autres. Dans le plan {X1, X2}, cela correspond à la frontière de décision </w:t>
      </w:r>
      <w:r w:rsidR="004A10EE" w:rsidRPr="004A10EE">
        <w:rPr>
          <w:position w:val="-10"/>
        </w:rPr>
        <w:object w:dxaOrig="1320" w:dyaOrig="340">
          <v:shape id="_x0000_i1263" type="#_x0000_t75" style="width:65.9pt;height:17.15pt" o:ole="">
            <v:imagedata r:id="rId566" o:title=""/>
          </v:shape>
          <o:OLEObject Type="Embed" ProgID="Equation.3" ShapeID="_x0000_i1263" DrawAspect="Content" ObjectID="_1630680612" r:id="rId567"/>
        </w:object>
      </w:r>
      <w:r w:rsidR="004A10EE">
        <w:t xml:space="preserve"> </w:t>
      </w:r>
      <w:r w:rsidRPr="00390561">
        <w:rPr>
          <w:rFonts w:ascii="Garamond" w:hAnsi="Garamond"/>
          <w:color w:val="231F20"/>
          <w:w w:val="105"/>
          <w:sz w:val="26"/>
          <w:szCs w:val="26"/>
        </w:rPr>
        <w:t xml:space="preserve">ou </w:t>
      </w:r>
      <w:r w:rsidR="004A10EE" w:rsidRPr="004A10EE">
        <w:rPr>
          <w:position w:val="-10"/>
        </w:rPr>
        <w:object w:dxaOrig="1320" w:dyaOrig="340">
          <v:shape id="_x0000_i1264" type="#_x0000_t75" style="width:65.9pt;height:17.15pt" o:ole="">
            <v:imagedata r:id="rId566" o:title=""/>
          </v:shape>
          <o:OLEObject Type="Embed" ProgID="Equation.3" ShapeID="_x0000_i1264" DrawAspect="Content" ObjectID="_1630680613" r:id="rId568"/>
        </w:object>
      </w:r>
      <w:r w:rsidRPr="00390561">
        <w:rPr>
          <w:rFonts w:ascii="Garamond" w:hAnsi="Garamond"/>
          <w:color w:val="231F20"/>
          <w:w w:val="105"/>
          <w:sz w:val="26"/>
          <w:szCs w:val="26"/>
        </w:rPr>
        <w:t xml:space="preserve">(soit </w:t>
      </w:r>
      <w:r w:rsidR="004A10EE" w:rsidRPr="00395ABC">
        <w:rPr>
          <w:position w:val="-12"/>
        </w:rPr>
        <w:object w:dxaOrig="2160" w:dyaOrig="380">
          <v:shape id="_x0000_i1265" type="#_x0000_t75" style="width:108pt;height:18.85pt" o:ole="">
            <v:imagedata r:id="rId569" o:title=""/>
          </v:shape>
          <o:OLEObject Type="Embed" ProgID="Equation.3" ShapeID="_x0000_i1265" DrawAspect="Content" ObjectID="_1630680614" r:id="rId570"/>
        </w:object>
      </w:r>
      <w:r w:rsidR="00F85079" w:rsidRPr="00390561">
        <w:rPr>
          <w:rFonts w:ascii="Garamond" w:hAnsi="Garamond"/>
          <w:color w:val="231F20"/>
          <w:w w:val="105"/>
          <w:sz w:val="26"/>
          <w:szCs w:val="26"/>
        </w:rPr>
        <w:t xml:space="preserve"> </w:t>
      </w:r>
    </w:p>
    <w:p w:rsidR="00FB3B43" w:rsidRPr="00390561" w:rsidRDefault="00FB3B43" w:rsidP="00F34387">
      <w:pPr>
        <w:pStyle w:val="Corpsdetexte"/>
        <w:spacing w:line="247" w:lineRule="auto"/>
        <w:ind w:left="567" w:right="649"/>
        <w:rPr>
          <w:rFonts w:ascii="Garamond" w:hAnsi="Garamond"/>
          <w:color w:val="231F20"/>
          <w:w w:val="105"/>
          <w:sz w:val="26"/>
          <w:szCs w:val="26"/>
        </w:rPr>
      </w:pPr>
      <w:r w:rsidRPr="00390561">
        <w:rPr>
          <w:rFonts w:ascii="Garamond" w:hAnsi="Garamond"/>
          <w:color w:val="231F20"/>
          <w:w w:val="105"/>
          <w:sz w:val="26"/>
          <w:szCs w:val="26"/>
        </w:rPr>
        <w:t>point (-1,-1) des 3 autres, avec la frontière de décision</w:t>
      </w:r>
    </w:p>
    <w:p w:rsidR="00F85079" w:rsidRDefault="004A10EE" w:rsidP="00925BF4">
      <w:pPr>
        <w:pStyle w:val="Corpsdetexte"/>
        <w:spacing w:line="247" w:lineRule="auto"/>
        <w:ind w:left="567" w:right="649"/>
        <w:rPr>
          <w:rFonts w:ascii="Garamond" w:hAnsi="Garamond"/>
          <w:color w:val="231F20"/>
          <w:w w:val="105"/>
          <w:sz w:val="26"/>
          <w:szCs w:val="26"/>
        </w:rPr>
      </w:pPr>
      <w:r w:rsidRPr="004A10EE">
        <w:rPr>
          <w:position w:val="-10"/>
        </w:rPr>
        <w:object w:dxaOrig="1320" w:dyaOrig="340">
          <v:shape id="_x0000_i1266" type="#_x0000_t75" style="width:65.9pt;height:17.15pt" o:ole="">
            <v:imagedata r:id="rId571" o:title=""/>
          </v:shape>
          <o:OLEObject Type="Embed" ProgID="Equation.3" ShapeID="_x0000_i1266" DrawAspect="Content" ObjectID="_1630680615" r:id="rId572"/>
        </w:object>
      </w:r>
      <w:r w:rsidR="00F85079">
        <w:rPr>
          <w:rFonts w:ascii="Garamond" w:hAnsi="Garamond"/>
          <w:color w:val="231F20"/>
          <w:w w:val="105"/>
          <w:sz w:val="26"/>
          <w:szCs w:val="26"/>
        </w:rPr>
        <w:t xml:space="preserve"> (soit</w:t>
      </w:r>
      <w:r w:rsidR="00F85079" w:rsidRPr="00F85079">
        <w:rPr>
          <w:rFonts w:ascii="Garamond" w:hAnsi="Garamond"/>
          <w:color w:val="231F20"/>
          <w:w w:val="105"/>
          <w:position w:val="-12"/>
          <w:sz w:val="26"/>
          <w:szCs w:val="26"/>
        </w:rPr>
        <w:object w:dxaOrig="2299" w:dyaOrig="380">
          <v:shape id="_x0000_i1267" type="#_x0000_t75" style="width:115.2pt;height:18.85pt" o:ole="">
            <v:imagedata r:id="rId573" o:title=""/>
          </v:shape>
          <o:OLEObject Type="Embed" ProgID="Equation.3" ShapeID="_x0000_i1267" DrawAspect="Content" ObjectID="_1630680616" r:id="rId574"/>
        </w:object>
      </w:r>
      <w:r w:rsidR="00F85079">
        <w:rPr>
          <w:rFonts w:ascii="Garamond" w:hAnsi="Garamond"/>
          <w:color w:val="231F20"/>
          <w:w w:val="105"/>
          <w:sz w:val="26"/>
          <w:szCs w:val="26"/>
        </w:rPr>
        <w:t>).</w:t>
      </w:r>
    </w:p>
    <w:p w:rsidR="00F85079" w:rsidRDefault="00F85079" w:rsidP="00580B44">
      <w:pPr>
        <w:pStyle w:val="Corpsdetexte"/>
        <w:spacing w:line="247" w:lineRule="auto"/>
        <w:ind w:left="974" w:right="649"/>
        <w:jc w:val="center"/>
        <w:rPr>
          <w:rFonts w:ascii="Garamond" w:hAnsi="Garamond"/>
          <w:color w:val="231F20"/>
          <w:w w:val="105"/>
          <w:sz w:val="26"/>
          <w:szCs w:val="26"/>
        </w:rPr>
      </w:pPr>
    </w:p>
    <w:tbl>
      <w:tblPr>
        <w:tblStyle w:val="TableNormal"/>
        <w:tblW w:w="0" w:type="auto"/>
        <w:jc w:val="center"/>
        <w:tblInd w:w="104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tblPr>
      <w:tblGrid>
        <w:gridCol w:w="421"/>
        <w:gridCol w:w="515"/>
        <w:gridCol w:w="456"/>
        <w:gridCol w:w="1618"/>
        <w:gridCol w:w="1559"/>
        <w:gridCol w:w="1694"/>
      </w:tblGrid>
      <w:tr w:rsidR="00FB3B43" w:rsidTr="00FB3B43">
        <w:trPr>
          <w:trHeight w:val="206"/>
          <w:jc w:val="center"/>
        </w:trPr>
        <w:tc>
          <w:tcPr>
            <w:tcW w:w="421" w:type="dxa"/>
          </w:tcPr>
          <w:p w:rsidR="00FB3B43" w:rsidRDefault="00FB3B43" w:rsidP="00AC2DFC">
            <w:pPr>
              <w:pStyle w:val="TableParagraph"/>
              <w:spacing w:line="195" w:lineRule="exact"/>
              <w:ind w:left="39" w:right="112"/>
              <w:rPr>
                <w:sz w:val="20"/>
              </w:rPr>
            </w:pPr>
            <w:r>
              <w:rPr>
                <w:rFonts w:ascii="Georgia"/>
                <w:i/>
                <w:color w:val="231F20"/>
                <w:w w:val="110"/>
                <w:sz w:val="20"/>
              </w:rPr>
              <w:t>X</w:t>
            </w:r>
            <w:r>
              <w:rPr>
                <w:color w:val="231F20"/>
                <w:w w:val="110"/>
                <w:sz w:val="20"/>
                <w:vertAlign w:val="subscript"/>
              </w:rPr>
              <w:t>1</w:t>
            </w:r>
          </w:p>
        </w:tc>
        <w:tc>
          <w:tcPr>
            <w:tcW w:w="515" w:type="dxa"/>
          </w:tcPr>
          <w:p w:rsidR="00FB3B43" w:rsidRDefault="00FB3B43" w:rsidP="00AC2DFC">
            <w:pPr>
              <w:pStyle w:val="TableParagraph"/>
              <w:spacing w:line="195" w:lineRule="exact"/>
              <w:ind w:right="142"/>
              <w:jc w:val="right"/>
              <w:rPr>
                <w:sz w:val="20"/>
              </w:rPr>
            </w:pPr>
            <w:r>
              <w:rPr>
                <w:rFonts w:ascii="Georgia"/>
                <w:i/>
                <w:color w:val="231F20"/>
                <w:w w:val="110"/>
                <w:sz w:val="20"/>
              </w:rPr>
              <w:t>X</w:t>
            </w:r>
            <w:r>
              <w:rPr>
                <w:color w:val="231F20"/>
                <w:w w:val="110"/>
                <w:sz w:val="20"/>
                <w:vertAlign w:val="subscript"/>
              </w:rPr>
              <w:t>2</w:t>
            </w:r>
          </w:p>
        </w:tc>
        <w:tc>
          <w:tcPr>
            <w:tcW w:w="456" w:type="dxa"/>
          </w:tcPr>
          <w:p w:rsidR="00FB3B43" w:rsidRDefault="00FB3B43" w:rsidP="00AC2DFC">
            <w:pPr>
              <w:pStyle w:val="TableParagraph"/>
              <w:spacing w:line="195" w:lineRule="exact"/>
              <w:ind w:right="1"/>
              <w:rPr>
                <w:rFonts w:ascii="Georgia"/>
                <w:i/>
                <w:sz w:val="20"/>
              </w:rPr>
            </w:pPr>
            <w:r>
              <w:rPr>
                <w:rFonts w:ascii="Georgia"/>
                <w:i/>
                <w:color w:val="231F20"/>
                <w:w w:val="110"/>
                <w:sz w:val="20"/>
              </w:rPr>
              <w:t>D</w:t>
            </w:r>
          </w:p>
        </w:tc>
        <w:tc>
          <w:tcPr>
            <w:tcW w:w="1618" w:type="dxa"/>
          </w:tcPr>
          <w:p w:rsidR="00FB3B43" w:rsidRDefault="00FB3B43" w:rsidP="00AC2DFC">
            <w:pPr>
              <w:pStyle w:val="TableParagraph"/>
              <w:spacing w:line="195" w:lineRule="exact"/>
              <w:ind w:left="120" w:right="100"/>
              <w:rPr>
                <w:sz w:val="20"/>
              </w:rPr>
            </w:pPr>
            <w:r>
              <w:rPr>
                <w:color w:val="231F20"/>
                <w:sz w:val="20"/>
              </w:rPr>
              <w:t>Haut &amp; droite</w:t>
            </w:r>
          </w:p>
        </w:tc>
        <w:tc>
          <w:tcPr>
            <w:tcW w:w="1559" w:type="dxa"/>
          </w:tcPr>
          <w:p w:rsidR="00FB3B43" w:rsidRDefault="00FB3B43" w:rsidP="00FB3B43">
            <w:pPr>
              <w:pStyle w:val="TableParagraph"/>
              <w:spacing w:line="195" w:lineRule="exact"/>
              <w:ind w:left="96" w:right="119"/>
              <w:rPr>
                <w:sz w:val="20"/>
              </w:rPr>
            </w:pPr>
            <w:r>
              <w:rPr>
                <w:color w:val="231F20"/>
                <w:sz w:val="20"/>
              </w:rPr>
              <w:t>Bas &amp; gauche</w:t>
            </w:r>
          </w:p>
        </w:tc>
        <w:tc>
          <w:tcPr>
            <w:tcW w:w="1694" w:type="dxa"/>
          </w:tcPr>
          <w:p w:rsidR="00FB3B43" w:rsidRDefault="00FB3B43" w:rsidP="00AC2DFC">
            <w:pPr>
              <w:pStyle w:val="TableParagraph"/>
              <w:spacing w:line="195" w:lineRule="exact"/>
              <w:ind w:left="114" w:right="36"/>
              <w:rPr>
                <w:sz w:val="20"/>
              </w:rPr>
            </w:pPr>
            <w:r>
              <w:rPr>
                <w:color w:val="231F20"/>
                <w:sz w:val="20"/>
              </w:rPr>
              <w:t>(haut</w:t>
            </w:r>
            <w:r w:rsidR="00855713">
              <w:rPr>
                <w:color w:val="231F20"/>
                <w:sz w:val="20"/>
              </w:rPr>
              <w:t xml:space="preserve"> </w:t>
            </w:r>
            <w:r>
              <w:rPr>
                <w:color w:val="231F20"/>
                <w:sz w:val="20"/>
              </w:rPr>
              <w:t>&amp;</w:t>
            </w:r>
            <w:r w:rsidR="00580B44">
              <w:rPr>
                <w:color w:val="231F20"/>
                <w:sz w:val="20"/>
              </w:rPr>
              <w:t xml:space="preserve"> </w:t>
            </w:r>
            <w:r>
              <w:rPr>
                <w:color w:val="231F20"/>
                <w:sz w:val="20"/>
              </w:rPr>
              <w:t>droite+bas</w:t>
            </w:r>
            <w:r w:rsidR="00580B44">
              <w:rPr>
                <w:color w:val="231F20"/>
                <w:sz w:val="20"/>
              </w:rPr>
              <w:t xml:space="preserve"> </w:t>
            </w:r>
            <w:r>
              <w:rPr>
                <w:color w:val="231F20"/>
                <w:sz w:val="20"/>
              </w:rPr>
              <w:t>&amp;</w:t>
            </w:r>
            <w:r w:rsidR="00580B44">
              <w:rPr>
                <w:color w:val="231F20"/>
                <w:sz w:val="20"/>
              </w:rPr>
              <w:t xml:space="preserve"> </w:t>
            </w:r>
            <w:r>
              <w:rPr>
                <w:color w:val="231F20"/>
                <w:sz w:val="20"/>
              </w:rPr>
              <w:t>gauche)</w:t>
            </w:r>
          </w:p>
        </w:tc>
      </w:tr>
      <w:tr w:rsidR="00FB3B43" w:rsidTr="00FB3B43">
        <w:trPr>
          <w:trHeight w:val="223"/>
          <w:jc w:val="center"/>
        </w:trPr>
        <w:tc>
          <w:tcPr>
            <w:tcW w:w="421" w:type="dxa"/>
          </w:tcPr>
          <w:p w:rsidR="00FB3B43" w:rsidRDefault="00FB3B43" w:rsidP="00AC2DFC">
            <w:pPr>
              <w:pStyle w:val="TableParagraph"/>
              <w:spacing w:line="218" w:lineRule="exact"/>
              <w:ind w:left="39" w:right="98"/>
              <w:rPr>
                <w:sz w:val="20"/>
              </w:rPr>
            </w:pPr>
            <w:r>
              <w:rPr>
                <w:color w:val="231F20"/>
                <w:sz w:val="20"/>
              </w:rPr>
              <w:t>-1</w:t>
            </w:r>
          </w:p>
        </w:tc>
        <w:tc>
          <w:tcPr>
            <w:tcW w:w="515" w:type="dxa"/>
          </w:tcPr>
          <w:p w:rsidR="00FB3B43" w:rsidRDefault="00FB3B43" w:rsidP="00AC2DFC">
            <w:pPr>
              <w:pStyle w:val="TableParagraph"/>
              <w:spacing w:line="218" w:lineRule="exact"/>
              <w:ind w:right="175"/>
              <w:jc w:val="right"/>
              <w:rPr>
                <w:sz w:val="20"/>
              </w:rPr>
            </w:pPr>
            <w:r>
              <w:rPr>
                <w:color w:val="231F20"/>
                <w:w w:val="95"/>
                <w:sz w:val="20"/>
              </w:rPr>
              <w:t>-1</w:t>
            </w:r>
          </w:p>
        </w:tc>
        <w:tc>
          <w:tcPr>
            <w:tcW w:w="456" w:type="dxa"/>
          </w:tcPr>
          <w:p w:rsidR="00FB3B43" w:rsidRDefault="00FB3B43" w:rsidP="00AC2DFC">
            <w:pPr>
              <w:pStyle w:val="TableParagraph"/>
              <w:spacing w:line="218" w:lineRule="exact"/>
              <w:ind w:left="125" w:right="123"/>
              <w:rPr>
                <w:sz w:val="20"/>
              </w:rPr>
            </w:pPr>
            <w:r>
              <w:rPr>
                <w:color w:val="231F20"/>
                <w:sz w:val="20"/>
              </w:rPr>
              <w:t>-1</w:t>
            </w:r>
          </w:p>
        </w:tc>
        <w:tc>
          <w:tcPr>
            <w:tcW w:w="1618" w:type="dxa"/>
          </w:tcPr>
          <w:p w:rsidR="00FB3B43" w:rsidRDefault="00FB3B43" w:rsidP="00AC2DFC">
            <w:pPr>
              <w:pStyle w:val="TableParagraph"/>
              <w:spacing w:line="218" w:lineRule="exact"/>
              <w:ind w:left="114" w:right="100"/>
              <w:rPr>
                <w:sz w:val="20"/>
              </w:rPr>
            </w:pPr>
            <w:r>
              <w:rPr>
                <w:color w:val="231F20"/>
                <w:sz w:val="20"/>
              </w:rPr>
              <w:t>-1</w:t>
            </w:r>
          </w:p>
        </w:tc>
        <w:tc>
          <w:tcPr>
            <w:tcW w:w="1559" w:type="dxa"/>
          </w:tcPr>
          <w:p w:rsidR="00FB3B43" w:rsidRDefault="00FB3B43" w:rsidP="00AC2DFC">
            <w:pPr>
              <w:pStyle w:val="TableParagraph"/>
              <w:spacing w:line="218" w:lineRule="exact"/>
              <w:ind w:right="31"/>
              <w:rPr>
                <w:sz w:val="20"/>
              </w:rPr>
            </w:pPr>
            <w:r>
              <w:rPr>
                <w:color w:val="231F20"/>
                <w:w w:val="99"/>
                <w:sz w:val="20"/>
              </w:rPr>
              <w:t>1</w:t>
            </w:r>
          </w:p>
        </w:tc>
        <w:tc>
          <w:tcPr>
            <w:tcW w:w="1694" w:type="dxa"/>
          </w:tcPr>
          <w:p w:rsidR="00FB3B43" w:rsidRDefault="00FB3B43" w:rsidP="00AC2DFC">
            <w:pPr>
              <w:pStyle w:val="TableParagraph"/>
              <w:spacing w:line="218" w:lineRule="exact"/>
              <w:ind w:left="65"/>
              <w:rPr>
                <w:sz w:val="20"/>
              </w:rPr>
            </w:pPr>
            <w:r>
              <w:rPr>
                <w:color w:val="231F20"/>
                <w:w w:val="99"/>
                <w:sz w:val="20"/>
              </w:rPr>
              <w:t>0</w:t>
            </w:r>
          </w:p>
        </w:tc>
      </w:tr>
      <w:tr w:rsidR="00FB3B43" w:rsidTr="00FB3B43">
        <w:trPr>
          <w:trHeight w:val="220"/>
          <w:jc w:val="center"/>
        </w:trPr>
        <w:tc>
          <w:tcPr>
            <w:tcW w:w="421" w:type="dxa"/>
          </w:tcPr>
          <w:p w:rsidR="00FB3B43" w:rsidRDefault="00FB3B43" w:rsidP="00AC2DFC">
            <w:pPr>
              <w:pStyle w:val="TableParagraph"/>
              <w:ind w:left="39" w:right="98"/>
              <w:rPr>
                <w:sz w:val="20"/>
              </w:rPr>
            </w:pPr>
            <w:r>
              <w:rPr>
                <w:color w:val="231F20"/>
                <w:sz w:val="20"/>
              </w:rPr>
              <w:t>-1</w:t>
            </w:r>
          </w:p>
        </w:tc>
        <w:tc>
          <w:tcPr>
            <w:tcW w:w="515" w:type="dxa"/>
          </w:tcPr>
          <w:p w:rsidR="00FB3B43" w:rsidRDefault="00FB3B43" w:rsidP="00AC2DFC">
            <w:pPr>
              <w:pStyle w:val="TableParagraph"/>
              <w:ind w:right="211"/>
              <w:jc w:val="right"/>
              <w:rPr>
                <w:sz w:val="20"/>
              </w:rPr>
            </w:pPr>
            <w:r>
              <w:rPr>
                <w:color w:val="231F20"/>
                <w:w w:val="99"/>
                <w:sz w:val="20"/>
              </w:rPr>
              <w:t>1</w:t>
            </w:r>
          </w:p>
        </w:tc>
        <w:tc>
          <w:tcPr>
            <w:tcW w:w="456" w:type="dxa"/>
          </w:tcPr>
          <w:p w:rsidR="00FB3B43" w:rsidRDefault="00FB3B43" w:rsidP="00AC2DFC">
            <w:pPr>
              <w:pStyle w:val="TableParagraph"/>
              <w:ind w:left="2"/>
              <w:rPr>
                <w:sz w:val="20"/>
              </w:rPr>
            </w:pPr>
            <w:r>
              <w:rPr>
                <w:color w:val="231F20"/>
                <w:w w:val="99"/>
                <w:sz w:val="20"/>
              </w:rPr>
              <w:t>1</w:t>
            </w:r>
          </w:p>
        </w:tc>
        <w:tc>
          <w:tcPr>
            <w:tcW w:w="1618" w:type="dxa"/>
          </w:tcPr>
          <w:p w:rsidR="00FB3B43" w:rsidRDefault="00FB3B43" w:rsidP="00AC2DFC">
            <w:pPr>
              <w:pStyle w:val="TableParagraph"/>
              <w:ind w:left="114" w:right="100"/>
              <w:rPr>
                <w:sz w:val="20"/>
              </w:rPr>
            </w:pPr>
            <w:r>
              <w:rPr>
                <w:color w:val="231F20"/>
                <w:sz w:val="20"/>
              </w:rPr>
              <w:t>-1</w:t>
            </w:r>
          </w:p>
        </w:tc>
        <w:tc>
          <w:tcPr>
            <w:tcW w:w="1559" w:type="dxa"/>
          </w:tcPr>
          <w:p w:rsidR="00FB3B43" w:rsidRDefault="00FB3B43" w:rsidP="00AC2DFC">
            <w:pPr>
              <w:pStyle w:val="TableParagraph"/>
              <w:ind w:left="88" w:right="119"/>
              <w:rPr>
                <w:sz w:val="20"/>
              </w:rPr>
            </w:pPr>
            <w:r>
              <w:rPr>
                <w:color w:val="231F20"/>
                <w:sz w:val="20"/>
              </w:rPr>
              <w:t>-1</w:t>
            </w:r>
          </w:p>
        </w:tc>
        <w:tc>
          <w:tcPr>
            <w:tcW w:w="1694" w:type="dxa"/>
          </w:tcPr>
          <w:p w:rsidR="00FB3B43" w:rsidRDefault="00FB3B43" w:rsidP="00AC2DFC">
            <w:pPr>
              <w:pStyle w:val="TableParagraph"/>
              <w:ind w:left="101" w:right="36"/>
              <w:rPr>
                <w:sz w:val="20"/>
              </w:rPr>
            </w:pPr>
            <w:r>
              <w:rPr>
                <w:color w:val="231F20"/>
                <w:sz w:val="20"/>
              </w:rPr>
              <w:t>-2</w:t>
            </w:r>
          </w:p>
        </w:tc>
      </w:tr>
      <w:tr w:rsidR="00FB3B43" w:rsidTr="00FB3B43">
        <w:trPr>
          <w:trHeight w:val="219"/>
          <w:jc w:val="center"/>
        </w:trPr>
        <w:tc>
          <w:tcPr>
            <w:tcW w:w="421" w:type="dxa"/>
          </w:tcPr>
          <w:p w:rsidR="00FB3B43" w:rsidRDefault="00FB3B43" w:rsidP="00AC2DFC">
            <w:pPr>
              <w:pStyle w:val="TableParagraph"/>
              <w:ind w:right="59"/>
              <w:rPr>
                <w:sz w:val="20"/>
              </w:rPr>
            </w:pPr>
            <w:r>
              <w:rPr>
                <w:color w:val="231F20"/>
                <w:w w:val="99"/>
                <w:sz w:val="20"/>
              </w:rPr>
              <w:t>1</w:t>
            </w:r>
          </w:p>
        </w:tc>
        <w:tc>
          <w:tcPr>
            <w:tcW w:w="515" w:type="dxa"/>
          </w:tcPr>
          <w:p w:rsidR="00FB3B43" w:rsidRDefault="00FB3B43" w:rsidP="00AC2DFC">
            <w:pPr>
              <w:pStyle w:val="TableParagraph"/>
              <w:ind w:right="175"/>
              <w:jc w:val="right"/>
              <w:rPr>
                <w:sz w:val="20"/>
              </w:rPr>
            </w:pPr>
            <w:r>
              <w:rPr>
                <w:color w:val="231F20"/>
                <w:w w:val="95"/>
                <w:sz w:val="20"/>
              </w:rPr>
              <w:t>-1</w:t>
            </w:r>
          </w:p>
        </w:tc>
        <w:tc>
          <w:tcPr>
            <w:tcW w:w="456" w:type="dxa"/>
          </w:tcPr>
          <w:p w:rsidR="00FB3B43" w:rsidRDefault="00FB3B43" w:rsidP="00AC2DFC">
            <w:pPr>
              <w:pStyle w:val="TableParagraph"/>
              <w:ind w:left="2"/>
              <w:rPr>
                <w:sz w:val="20"/>
              </w:rPr>
            </w:pPr>
            <w:r>
              <w:rPr>
                <w:color w:val="231F20"/>
                <w:w w:val="99"/>
                <w:sz w:val="20"/>
              </w:rPr>
              <w:t>1</w:t>
            </w:r>
          </w:p>
        </w:tc>
        <w:tc>
          <w:tcPr>
            <w:tcW w:w="1618" w:type="dxa"/>
          </w:tcPr>
          <w:p w:rsidR="00FB3B43" w:rsidRDefault="00FB3B43" w:rsidP="00AC2DFC">
            <w:pPr>
              <w:pStyle w:val="TableParagraph"/>
              <w:ind w:left="114" w:right="100"/>
              <w:rPr>
                <w:sz w:val="20"/>
              </w:rPr>
            </w:pPr>
            <w:r>
              <w:rPr>
                <w:color w:val="231F20"/>
                <w:sz w:val="20"/>
              </w:rPr>
              <w:t>-1</w:t>
            </w:r>
          </w:p>
        </w:tc>
        <w:tc>
          <w:tcPr>
            <w:tcW w:w="1559" w:type="dxa"/>
          </w:tcPr>
          <w:p w:rsidR="00FB3B43" w:rsidRDefault="00FB3B43" w:rsidP="00AC2DFC">
            <w:pPr>
              <w:pStyle w:val="TableParagraph"/>
              <w:ind w:left="88" w:right="119"/>
              <w:rPr>
                <w:sz w:val="20"/>
              </w:rPr>
            </w:pPr>
            <w:r>
              <w:rPr>
                <w:color w:val="231F20"/>
                <w:sz w:val="20"/>
              </w:rPr>
              <w:t>-1</w:t>
            </w:r>
          </w:p>
        </w:tc>
        <w:tc>
          <w:tcPr>
            <w:tcW w:w="1694" w:type="dxa"/>
          </w:tcPr>
          <w:p w:rsidR="00FB3B43" w:rsidRDefault="00FB3B43" w:rsidP="00AC2DFC">
            <w:pPr>
              <w:pStyle w:val="TableParagraph"/>
              <w:ind w:left="101" w:right="36"/>
              <w:rPr>
                <w:sz w:val="20"/>
              </w:rPr>
            </w:pPr>
            <w:r>
              <w:rPr>
                <w:color w:val="231F20"/>
                <w:sz w:val="20"/>
              </w:rPr>
              <w:t>-2</w:t>
            </w:r>
          </w:p>
        </w:tc>
      </w:tr>
      <w:tr w:rsidR="00FB3B43" w:rsidTr="00FB3B43">
        <w:trPr>
          <w:trHeight w:val="201"/>
          <w:jc w:val="center"/>
        </w:trPr>
        <w:tc>
          <w:tcPr>
            <w:tcW w:w="421" w:type="dxa"/>
          </w:tcPr>
          <w:p w:rsidR="00FB3B43" w:rsidRDefault="00FB3B43" w:rsidP="00AC2DFC">
            <w:pPr>
              <w:pStyle w:val="TableParagraph"/>
              <w:spacing w:line="198" w:lineRule="exact"/>
              <w:ind w:right="59"/>
              <w:rPr>
                <w:sz w:val="20"/>
              </w:rPr>
            </w:pPr>
            <w:r>
              <w:rPr>
                <w:color w:val="231F20"/>
                <w:w w:val="99"/>
                <w:sz w:val="20"/>
              </w:rPr>
              <w:t>1</w:t>
            </w:r>
          </w:p>
        </w:tc>
        <w:tc>
          <w:tcPr>
            <w:tcW w:w="515" w:type="dxa"/>
          </w:tcPr>
          <w:p w:rsidR="00FB3B43" w:rsidRDefault="00FB3B43" w:rsidP="00AC2DFC">
            <w:pPr>
              <w:pStyle w:val="TableParagraph"/>
              <w:spacing w:line="198" w:lineRule="exact"/>
              <w:ind w:right="211"/>
              <w:jc w:val="right"/>
              <w:rPr>
                <w:sz w:val="20"/>
              </w:rPr>
            </w:pPr>
            <w:r>
              <w:rPr>
                <w:color w:val="231F20"/>
                <w:w w:val="99"/>
                <w:sz w:val="20"/>
              </w:rPr>
              <w:t>1</w:t>
            </w:r>
          </w:p>
        </w:tc>
        <w:tc>
          <w:tcPr>
            <w:tcW w:w="456" w:type="dxa"/>
          </w:tcPr>
          <w:p w:rsidR="00FB3B43" w:rsidRDefault="00FB3B43" w:rsidP="00AC2DFC">
            <w:pPr>
              <w:pStyle w:val="TableParagraph"/>
              <w:spacing w:line="198" w:lineRule="exact"/>
              <w:ind w:left="125" w:right="123"/>
              <w:rPr>
                <w:sz w:val="20"/>
              </w:rPr>
            </w:pPr>
            <w:r>
              <w:rPr>
                <w:color w:val="231F20"/>
                <w:sz w:val="20"/>
              </w:rPr>
              <w:t>-1</w:t>
            </w:r>
          </w:p>
        </w:tc>
        <w:tc>
          <w:tcPr>
            <w:tcW w:w="1618" w:type="dxa"/>
          </w:tcPr>
          <w:p w:rsidR="00FB3B43" w:rsidRDefault="00FB3B43" w:rsidP="00AC2DFC">
            <w:pPr>
              <w:pStyle w:val="TableParagraph"/>
              <w:spacing w:line="198" w:lineRule="exact"/>
              <w:ind w:left="14"/>
              <w:rPr>
                <w:sz w:val="20"/>
              </w:rPr>
            </w:pPr>
            <w:r>
              <w:rPr>
                <w:color w:val="231F20"/>
                <w:w w:val="99"/>
                <w:sz w:val="20"/>
              </w:rPr>
              <w:t>1</w:t>
            </w:r>
          </w:p>
        </w:tc>
        <w:tc>
          <w:tcPr>
            <w:tcW w:w="1559" w:type="dxa"/>
          </w:tcPr>
          <w:p w:rsidR="00FB3B43" w:rsidRDefault="00FB3B43" w:rsidP="00AC2DFC">
            <w:pPr>
              <w:pStyle w:val="TableParagraph"/>
              <w:spacing w:line="198" w:lineRule="exact"/>
              <w:ind w:left="88" w:right="119"/>
              <w:rPr>
                <w:sz w:val="20"/>
              </w:rPr>
            </w:pPr>
            <w:r>
              <w:rPr>
                <w:color w:val="231F20"/>
                <w:sz w:val="20"/>
              </w:rPr>
              <w:t>-1</w:t>
            </w:r>
          </w:p>
        </w:tc>
        <w:tc>
          <w:tcPr>
            <w:tcW w:w="1694" w:type="dxa"/>
          </w:tcPr>
          <w:p w:rsidR="00FB3B43" w:rsidRDefault="00FB3B43" w:rsidP="00AC2DFC">
            <w:pPr>
              <w:pStyle w:val="TableParagraph"/>
              <w:spacing w:line="198" w:lineRule="exact"/>
              <w:ind w:left="65"/>
              <w:rPr>
                <w:sz w:val="20"/>
              </w:rPr>
            </w:pPr>
            <w:r>
              <w:rPr>
                <w:color w:val="231F20"/>
                <w:w w:val="99"/>
                <w:sz w:val="20"/>
              </w:rPr>
              <w:t>0</w:t>
            </w:r>
          </w:p>
        </w:tc>
      </w:tr>
    </w:tbl>
    <w:p w:rsidR="00FB3B43" w:rsidRDefault="00FB3B43" w:rsidP="00FB3B43">
      <w:pPr>
        <w:spacing w:line="198" w:lineRule="exact"/>
        <w:rPr>
          <w:sz w:val="20"/>
        </w:rPr>
        <w:sectPr w:rsidR="00FB3B43">
          <w:type w:val="continuous"/>
          <w:pgSz w:w="11900" w:h="16840"/>
          <w:pgMar w:top="700" w:right="980" w:bottom="700" w:left="1320" w:header="720" w:footer="720" w:gutter="0"/>
          <w:cols w:space="720"/>
        </w:sectPr>
      </w:pPr>
    </w:p>
    <w:p w:rsidR="00F137F7" w:rsidRDefault="00F137F7" w:rsidP="00B41516">
      <w:pPr>
        <w:pStyle w:val="Sansinterligne"/>
        <w:rPr>
          <w:rFonts w:ascii="Garamond" w:hAnsi="Garamond" w:cs="Garamond"/>
          <w:sz w:val="26"/>
          <w:szCs w:val="26"/>
        </w:rPr>
      </w:pPr>
    </w:p>
    <w:p w:rsidR="00F137F7" w:rsidRDefault="000201CB" w:rsidP="00B41516">
      <w:pPr>
        <w:pStyle w:val="Sansinterligne"/>
        <w:rPr>
          <w:rFonts w:ascii="Garamond" w:hAnsi="Garamond" w:cs="Garamond"/>
          <w:sz w:val="26"/>
          <w:szCs w:val="26"/>
        </w:rPr>
      </w:pPr>
      <w:r>
        <w:rPr>
          <w:rFonts w:ascii="Garamond" w:hAnsi="Garamond" w:cs="Garamond"/>
          <w:noProof/>
          <w:sz w:val="26"/>
          <w:szCs w:val="26"/>
          <w:lang w:eastAsia="fr-FR"/>
        </w:rPr>
        <w:pict>
          <v:roundrect id="_x0000_s8718" style="position:absolute;margin-left:215.1pt;margin-top:-7.95pt;width:258.95pt;height:6.25pt;z-index:-251592192" arcsize="10923f" fillcolor="#8db3e2" strokecolor="#17365d">
            <w10:anchorlock/>
          </v:roundrect>
        </w:pict>
      </w:r>
    </w:p>
    <w:p w:rsidR="00F137F7" w:rsidRDefault="00F137F7" w:rsidP="00B41516">
      <w:pPr>
        <w:pStyle w:val="Sansinterligne"/>
        <w:rPr>
          <w:rFonts w:ascii="Garamond" w:hAnsi="Garamond" w:cs="Garamond"/>
          <w:sz w:val="26"/>
          <w:szCs w:val="26"/>
        </w:rPr>
      </w:pPr>
    </w:p>
    <w:p w:rsidR="00F137F7" w:rsidRDefault="00F137F7" w:rsidP="00BC5AE8">
      <w:pPr>
        <w:spacing w:line="360" w:lineRule="auto"/>
        <w:jc w:val="right"/>
        <w:rPr>
          <w:rFonts w:ascii="Cambria" w:hAnsi="Cambria" w:cs="Cambria"/>
        </w:rPr>
      </w:pPr>
      <w:r>
        <w:rPr>
          <w:rFonts w:ascii="Garamond" w:hAnsi="Garamond" w:cs="Garamond"/>
          <w:b/>
          <w:bCs/>
          <w:sz w:val="72"/>
          <w:szCs w:val="72"/>
        </w:rPr>
        <w:t xml:space="preserve">Solution </w:t>
      </w:r>
      <w:r w:rsidRPr="00AF2CC5">
        <w:rPr>
          <w:rFonts w:ascii="Garamond" w:hAnsi="Garamond" w:cs="Garamond"/>
          <w:b/>
          <w:bCs/>
          <w:sz w:val="72"/>
          <w:szCs w:val="72"/>
        </w:rPr>
        <w:t xml:space="preserve">TD N° 4 </w:t>
      </w:r>
    </w:p>
    <w:p w:rsidR="00F137F7" w:rsidRDefault="000201CB" w:rsidP="00B41516">
      <w:pPr>
        <w:tabs>
          <w:tab w:val="left" w:pos="5103"/>
        </w:tabs>
        <w:autoSpaceDE w:val="0"/>
        <w:autoSpaceDN w:val="0"/>
        <w:adjustRightInd w:val="0"/>
        <w:spacing w:after="0" w:line="240" w:lineRule="auto"/>
        <w:jc w:val="center"/>
        <w:rPr>
          <w:rFonts w:ascii="Garamond" w:hAnsi="Garamond" w:cs="Garamond"/>
          <w:b/>
          <w:bCs/>
          <w:sz w:val="29"/>
          <w:szCs w:val="29"/>
        </w:rPr>
      </w:pPr>
      <w:r w:rsidRPr="000201CB">
        <w:rPr>
          <w:noProof/>
          <w:lang w:eastAsia="fr-FR"/>
        </w:rPr>
        <w:pict>
          <v:roundrect id="_x0000_s1291" style="position:absolute;left:0;text-align:left;margin-left:-4.25pt;margin-top:3.2pt;width:474.55pt;height:6.25pt;z-index:-251646464" arcsize="10923f" fillcolor="#8db3e2" strokecolor="#17365d">
            <w10:anchorlock/>
          </v:roundrect>
        </w:pict>
      </w: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Default="00F137F7" w:rsidP="00B41516">
      <w:pPr>
        <w:tabs>
          <w:tab w:val="left" w:pos="5103"/>
        </w:tabs>
        <w:autoSpaceDE w:val="0"/>
        <w:autoSpaceDN w:val="0"/>
        <w:adjustRightInd w:val="0"/>
        <w:spacing w:after="0" w:line="240" w:lineRule="auto"/>
        <w:jc w:val="center"/>
        <w:rPr>
          <w:rFonts w:ascii="Garamond" w:hAnsi="Garamond" w:cs="Garamond"/>
          <w:b/>
          <w:bCs/>
          <w:sz w:val="29"/>
          <w:szCs w:val="29"/>
        </w:rPr>
      </w:pPr>
    </w:p>
    <w:p w:rsidR="00F137F7" w:rsidRPr="00A8515F" w:rsidRDefault="00F137F7" w:rsidP="00B41516">
      <w:pPr>
        <w:jc w:val="center"/>
        <w:rPr>
          <w:rFonts w:ascii="Garamond" w:hAnsi="Garamond" w:cs="Garamond"/>
          <w:b/>
          <w:bCs/>
          <w:sz w:val="36"/>
          <w:szCs w:val="36"/>
        </w:rPr>
      </w:pPr>
      <w:r w:rsidRPr="00A8515F">
        <w:rPr>
          <w:rFonts w:ascii="Garamond" w:hAnsi="Garamond" w:cs="Garamond"/>
          <w:b/>
          <w:bCs/>
          <w:sz w:val="36"/>
          <w:szCs w:val="36"/>
        </w:rPr>
        <w:t>Solution TD N°</w:t>
      </w:r>
      <w:r>
        <w:rPr>
          <w:rFonts w:ascii="Garamond" w:hAnsi="Garamond" w:cs="Garamond"/>
          <w:b/>
          <w:bCs/>
          <w:sz w:val="36"/>
          <w:szCs w:val="36"/>
        </w:rPr>
        <w:t xml:space="preserve">4 </w:t>
      </w:r>
    </w:p>
    <w:p w:rsidR="00FB3B43" w:rsidRDefault="00FB3B43" w:rsidP="00B41516">
      <w:pPr>
        <w:pStyle w:val="Sansinterligne"/>
        <w:tabs>
          <w:tab w:val="left" w:pos="5103"/>
        </w:tabs>
        <w:spacing w:after="240" w:line="276" w:lineRule="auto"/>
        <w:jc w:val="both"/>
        <w:rPr>
          <w:rFonts w:ascii="Garamond" w:hAnsi="Garamond" w:cs="Garamond"/>
          <w:b/>
          <w:bCs/>
          <w:sz w:val="26"/>
          <w:szCs w:val="26"/>
        </w:rPr>
      </w:pPr>
    </w:p>
    <w:p w:rsidR="00F137F7" w:rsidRDefault="00F137F7" w:rsidP="00B41516">
      <w:pPr>
        <w:pStyle w:val="Sansinterligne"/>
        <w:tabs>
          <w:tab w:val="left" w:pos="5103"/>
        </w:tabs>
        <w:spacing w:after="240" w:line="276" w:lineRule="auto"/>
        <w:jc w:val="both"/>
        <w:rPr>
          <w:rFonts w:ascii="Times New Roman" w:hAnsi="Times New Roman" w:cs="Times New Roman"/>
          <w:b/>
          <w:bCs/>
          <w:sz w:val="24"/>
          <w:szCs w:val="24"/>
        </w:rPr>
      </w:pPr>
      <w:r w:rsidRPr="00E13D63">
        <w:rPr>
          <w:rFonts w:ascii="Garamond" w:hAnsi="Garamond" w:cs="Garamond"/>
          <w:b/>
          <w:bCs/>
          <w:sz w:val="26"/>
          <w:szCs w:val="26"/>
        </w:rPr>
        <w:t xml:space="preserve">Solution </w:t>
      </w:r>
      <w:r>
        <w:rPr>
          <w:rFonts w:ascii="Garamond" w:hAnsi="Garamond" w:cs="Garamond"/>
          <w:b/>
          <w:bCs/>
          <w:sz w:val="26"/>
          <w:szCs w:val="26"/>
        </w:rPr>
        <w:t>d'exercice</w:t>
      </w:r>
      <w:r w:rsidRPr="00E13D63">
        <w:rPr>
          <w:rFonts w:ascii="Times New Roman" w:hAnsi="Times New Roman" w:cs="Times New Roman"/>
          <w:b/>
          <w:bCs/>
          <w:sz w:val="24"/>
          <w:szCs w:val="24"/>
        </w:rPr>
        <w:t xml:space="preserve"> 01</w:t>
      </w:r>
      <w:r w:rsidR="002E4211">
        <w:rPr>
          <w:rFonts w:ascii="Times New Roman" w:hAnsi="Times New Roman" w:cs="Times New Roman"/>
          <w:b/>
          <w:bCs/>
          <w:sz w:val="24"/>
          <w:szCs w:val="24"/>
        </w:rPr>
        <w:t> :</w:t>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Sur les données brutes pour mesurer ces différences entre départements, nous obtenons les écarts suivants :</w:t>
      </w:r>
    </w:p>
    <w:p w:rsidR="002E4211" w:rsidRP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5261610" cy="752475"/>
            <wp:effectExtent l="19050" t="0" r="0" b="0"/>
            <wp:docPr id="291" name="Image 291"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descr="equation"/>
                    <pic:cNvPicPr>
                      <a:picLocks noChangeAspect="1" noChangeArrowheads="1"/>
                    </pic:cNvPicPr>
                  </pic:nvPicPr>
                  <pic:blipFill>
                    <a:blip r:embed="rId575"/>
                    <a:srcRect/>
                    <a:stretch>
                      <a:fillRect/>
                    </a:stretch>
                  </pic:blipFill>
                  <pic:spPr bwMode="auto">
                    <a:xfrm>
                      <a:off x="0" y="0"/>
                      <a:ext cx="5261610" cy="752475"/>
                    </a:xfrm>
                    <a:prstGeom prst="rect">
                      <a:avLst/>
                    </a:prstGeom>
                    <a:noFill/>
                    <a:ln w="9525">
                      <a:noFill/>
                      <a:miter lim="800000"/>
                      <a:headEnd/>
                      <a:tailEnd/>
                    </a:ln>
                  </pic:spPr>
                </pic:pic>
              </a:graphicData>
            </a:graphic>
          </wp:inline>
        </w:drawing>
      </w:r>
    </w:p>
    <w:p w:rsidR="002E4211" w:rsidRDefault="002E4211" w:rsidP="002E4211">
      <w:pPr>
        <w:autoSpaceDE w:val="0"/>
        <w:autoSpaceDN w:val="0"/>
        <w:adjustRightInd w:val="0"/>
        <w:spacing w:after="0" w:line="240" w:lineRule="auto"/>
        <w:rPr>
          <w:rFonts w:ascii="Garamond" w:hAnsi="Garamond" w:cs="Garamond"/>
          <w:sz w:val="26"/>
          <w:szCs w:val="26"/>
        </w:rPr>
      </w:pPr>
    </w:p>
    <w:p w:rsidR="002E4211" w:rsidRDefault="002E4211" w:rsidP="002E4211">
      <w:pPr>
        <w:autoSpaceDE w:val="0"/>
        <w:autoSpaceDN w:val="0"/>
        <w:adjustRightInd w:val="0"/>
        <w:spacing w:after="0" w:line="240" w:lineRule="auto"/>
        <w:rPr>
          <w:rFonts w:ascii="Garamond" w:hAnsi="Garamond" w:cs="Garamond"/>
          <w:sz w:val="26"/>
          <w:szCs w:val="26"/>
        </w:rPr>
      </w:pPr>
      <w:r>
        <w:rPr>
          <w:rFonts w:ascii="Garamond" w:hAnsi="Garamond" w:cs="Garamond"/>
          <w:sz w:val="26"/>
          <w:szCs w:val="26"/>
        </w:rPr>
        <w:t>E</w:t>
      </w:r>
      <w:r w:rsidRPr="002E4211">
        <w:rPr>
          <w:rFonts w:ascii="Garamond" w:hAnsi="Garamond" w:cs="Garamond"/>
          <w:sz w:val="26"/>
          <w:szCs w:val="26"/>
        </w:rPr>
        <w:t>t ainsi de suite pour les autres régions. Nous obtenons alors:</w:t>
      </w:r>
    </w:p>
    <w:p w:rsidR="002E4211" w:rsidRPr="002E4211" w:rsidRDefault="002E4211" w:rsidP="002E4211">
      <w:pPr>
        <w:autoSpaceDE w:val="0"/>
        <w:autoSpaceDN w:val="0"/>
        <w:adjustRightInd w:val="0"/>
        <w:spacing w:after="0" w:line="240" w:lineRule="auto"/>
        <w:rPr>
          <w:rFonts w:ascii="Garamond" w:hAnsi="Garamond" w:cs="Garamond"/>
          <w:sz w:val="26"/>
          <w:szCs w:val="26"/>
        </w:rPr>
      </w:pPr>
    </w:p>
    <w:p w:rsid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1477010" cy="654050"/>
            <wp:effectExtent l="19050" t="0" r="8890" b="0"/>
            <wp:docPr id="292" name="Image 292"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descr="equation"/>
                    <pic:cNvPicPr>
                      <a:picLocks noChangeAspect="1" noChangeArrowheads="1"/>
                    </pic:cNvPicPr>
                  </pic:nvPicPr>
                  <pic:blipFill>
                    <a:blip r:embed="rId576"/>
                    <a:srcRect/>
                    <a:stretch>
                      <a:fillRect/>
                    </a:stretch>
                  </pic:blipFill>
                  <pic:spPr bwMode="auto">
                    <a:xfrm>
                      <a:off x="0" y="0"/>
                      <a:ext cx="1477010" cy="654050"/>
                    </a:xfrm>
                    <a:prstGeom prst="rect">
                      <a:avLst/>
                    </a:prstGeom>
                    <a:noFill/>
                    <a:ln w="9525">
                      <a:noFill/>
                      <a:miter lim="800000"/>
                      <a:headEnd/>
                      <a:tailEnd/>
                    </a:ln>
                  </pic:spPr>
                </pic:pic>
              </a:graphicData>
            </a:graphic>
          </wp:inline>
        </w:drawing>
      </w:r>
    </w:p>
    <w:p w:rsidR="002E4211" w:rsidRPr="002E4211" w:rsidRDefault="002E4211" w:rsidP="002E4211">
      <w:pPr>
        <w:autoSpaceDE w:val="0"/>
        <w:autoSpaceDN w:val="0"/>
        <w:adjustRightInd w:val="0"/>
        <w:spacing w:after="0" w:line="240" w:lineRule="auto"/>
        <w:jc w:val="center"/>
        <w:rPr>
          <w:rFonts w:ascii="Garamond" w:hAnsi="Garamond" w:cs="Garamond"/>
          <w:sz w:val="26"/>
          <w:szCs w:val="26"/>
        </w:rPr>
      </w:pPr>
    </w:p>
    <w:p w:rsid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Nous voyons en regardant le tableau et avant tout calcul que les départements de l'Aisne et l'Oise se ressemblent alors que le département de la Somme se diffère nettement. Les distances obtenues mettent en évidence cette observation.</w:t>
      </w:r>
    </w:p>
    <w:p w:rsidR="002E4211" w:rsidRPr="002E4211" w:rsidRDefault="002E4211" w:rsidP="002E4211">
      <w:pPr>
        <w:autoSpaceDE w:val="0"/>
        <w:autoSpaceDN w:val="0"/>
        <w:adjustRightInd w:val="0"/>
        <w:spacing w:after="0" w:line="240" w:lineRule="auto"/>
        <w:rPr>
          <w:rFonts w:ascii="Garamond" w:hAnsi="Garamond" w:cs="Garamond"/>
          <w:sz w:val="26"/>
          <w:szCs w:val="26"/>
        </w:rPr>
      </w:pPr>
    </w:p>
    <w:p w:rsid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Mais! Pourtant, sur dans le tableau ci-dessus les profils de l'Oise et de la Somme, avec une forêt mixte très faible, sont pourtant très proches en proportion.</w:t>
      </w:r>
    </w:p>
    <w:p w:rsidR="002E4211" w:rsidRPr="002E4211" w:rsidRDefault="002E4211" w:rsidP="002E4211">
      <w:pPr>
        <w:autoSpaceDE w:val="0"/>
        <w:autoSpaceDN w:val="0"/>
        <w:adjustRightInd w:val="0"/>
        <w:spacing w:after="0" w:line="240" w:lineRule="auto"/>
        <w:rPr>
          <w:rFonts w:ascii="Garamond" w:hAnsi="Garamond" w:cs="Garamond"/>
          <w:sz w:val="26"/>
          <w:szCs w:val="26"/>
        </w:rPr>
      </w:pPr>
    </w:p>
    <w:p w:rsid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Dans ce contexte, nous voyons que la distance euclidienne transcrit les différences de masse entre les départements. En d'autres termes, l'Aisne et l'Oise se ressemblent car leurs superficies sont proches. Pour éliminer l'artefact lié aux ordres de grandeur, il nous faut transformer les données en pourcentage. Nous obtenons alors:</w:t>
      </w:r>
    </w:p>
    <w:p w:rsidR="002E4211" w:rsidRPr="002E4211" w:rsidRDefault="002E4211" w:rsidP="002E4211">
      <w:pPr>
        <w:autoSpaceDE w:val="0"/>
        <w:autoSpaceDN w:val="0"/>
        <w:adjustRightInd w:val="0"/>
        <w:spacing w:after="0" w:line="240" w:lineRule="auto"/>
        <w:rPr>
          <w:rFonts w:ascii="Garamond" w:hAnsi="Garamond" w:cs="Garamond"/>
          <w:sz w:val="26"/>
          <w:szCs w:val="26"/>
        </w:rPr>
      </w:pPr>
    </w:p>
    <w:tbl>
      <w:tblPr>
        <w:tblW w:w="5940" w:type="dxa"/>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329"/>
        <w:gridCol w:w="1194"/>
        <w:gridCol w:w="1134"/>
        <w:gridCol w:w="1254"/>
        <w:gridCol w:w="1029"/>
      </w:tblGrid>
      <w:tr w:rsidR="002E4211" w:rsidRPr="002E4211" w:rsidTr="00CD03C0">
        <w:trPr>
          <w:tblCellSpacing w:w="15" w:type="dxa"/>
          <w:jc w:val="center"/>
        </w:trPr>
        <w:tc>
          <w:tcPr>
            <w:tcW w:w="0" w:type="auto"/>
            <w:tcBorders>
              <w:top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 </w:t>
            </w:r>
          </w:p>
        </w:tc>
        <w:tc>
          <w:tcPr>
            <w:tcW w:w="1164" w:type="dxa"/>
            <w:tcBorders>
              <w:top w:val="outset" w:sz="6" w:space="0" w:color="auto"/>
              <w:left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Feuillus</w:t>
            </w:r>
          </w:p>
        </w:tc>
        <w:tc>
          <w:tcPr>
            <w:tcW w:w="1104" w:type="dxa"/>
            <w:tcBorders>
              <w:top w:val="outset" w:sz="6" w:space="0" w:color="auto"/>
              <w:left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Résineux</w:t>
            </w:r>
          </w:p>
        </w:tc>
        <w:tc>
          <w:tcPr>
            <w:tcW w:w="1224" w:type="dxa"/>
            <w:tcBorders>
              <w:top w:val="outset" w:sz="6" w:space="0" w:color="auto"/>
              <w:left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Mixtes</w:t>
            </w:r>
          </w:p>
        </w:tc>
        <w:tc>
          <w:tcPr>
            <w:tcW w:w="984" w:type="dxa"/>
            <w:tcBorders>
              <w:top w:val="outset" w:sz="6" w:space="0" w:color="auto"/>
              <w:left w:val="outset" w:sz="6" w:space="0" w:color="auto"/>
              <w:bottom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%Région</w:t>
            </w:r>
          </w:p>
        </w:tc>
      </w:tr>
      <w:tr w:rsidR="002E4211" w:rsidRPr="002E4211" w:rsidTr="00CD03C0">
        <w:trPr>
          <w:tblCellSpacing w:w="15" w:type="dxa"/>
          <w:jc w:val="center"/>
        </w:trPr>
        <w:tc>
          <w:tcPr>
            <w:tcW w:w="0" w:type="auto"/>
            <w:tcBorders>
              <w:top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Aisne</w:t>
            </w:r>
          </w:p>
        </w:tc>
        <w:tc>
          <w:tcPr>
            <w:tcW w:w="1164" w:type="dxa"/>
            <w:tcBorders>
              <w:top w:val="outset" w:sz="6" w:space="0" w:color="auto"/>
              <w:left w:val="outset" w:sz="6" w:space="0" w:color="auto"/>
              <w:bottom w:val="outset" w:sz="6" w:space="0" w:color="auto"/>
              <w:right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95.6</w:t>
            </w:r>
          </w:p>
        </w:tc>
        <w:tc>
          <w:tcPr>
            <w:tcW w:w="1104" w:type="dxa"/>
            <w:tcBorders>
              <w:top w:val="outset" w:sz="6" w:space="0" w:color="auto"/>
              <w:left w:val="outset" w:sz="6" w:space="0" w:color="auto"/>
              <w:bottom w:val="outset" w:sz="6" w:space="0" w:color="auto"/>
              <w:right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3.0</w:t>
            </w:r>
          </w:p>
        </w:tc>
        <w:tc>
          <w:tcPr>
            <w:tcW w:w="1224" w:type="dxa"/>
            <w:tcBorders>
              <w:top w:val="outset" w:sz="6" w:space="0" w:color="auto"/>
              <w:left w:val="outset" w:sz="6" w:space="0" w:color="auto"/>
              <w:bottom w:val="outset" w:sz="6" w:space="0" w:color="auto"/>
              <w:right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1.3</w:t>
            </w:r>
          </w:p>
        </w:tc>
        <w:tc>
          <w:tcPr>
            <w:tcW w:w="984" w:type="dxa"/>
            <w:tcBorders>
              <w:top w:val="outset" w:sz="6" w:space="0" w:color="auto"/>
              <w:left w:val="outset" w:sz="6" w:space="0" w:color="auto"/>
              <w:bottom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40.8</w:t>
            </w:r>
          </w:p>
        </w:tc>
      </w:tr>
      <w:tr w:rsidR="002E4211" w:rsidRPr="002E4211" w:rsidTr="00CD03C0">
        <w:trPr>
          <w:tblCellSpacing w:w="15" w:type="dxa"/>
          <w:jc w:val="center"/>
        </w:trPr>
        <w:tc>
          <w:tcPr>
            <w:tcW w:w="0" w:type="auto"/>
            <w:tcBorders>
              <w:top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Oise</w:t>
            </w:r>
          </w:p>
        </w:tc>
        <w:tc>
          <w:tcPr>
            <w:tcW w:w="1164" w:type="dxa"/>
            <w:tcBorders>
              <w:top w:val="outset" w:sz="6" w:space="0" w:color="auto"/>
              <w:left w:val="outset" w:sz="6" w:space="0" w:color="auto"/>
              <w:bottom w:val="outset" w:sz="6" w:space="0" w:color="auto"/>
              <w:right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91.0</w:t>
            </w:r>
          </w:p>
        </w:tc>
        <w:tc>
          <w:tcPr>
            <w:tcW w:w="1104" w:type="dxa"/>
            <w:tcBorders>
              <w:top w:val="outset" w:sz="6" w:space="0" w:color="auto"/>
              <w:left w:val="outset" w:sz="6" w:space="0" w:color="auto"/>
              <w:bottom w:val="outset" w:sz="6" w:space="0" w:color="auto"/>
              <w:right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9.0</w:t>
            </w:r>
          </w:p>
        </w:tc>
        <w:tc>
          <w:tcPr>
            <w:tcW w:w="1224" w:type="dxa"/>
            <w:tcBorders>
              <w:top w:val="outset" w:sz="6" w:space="0" w:color="auto"/>
              <w:left w:val="outset" w:sz="6" w:space="0" w:color="auto"/>
              <w:bottom w:val="outset" w:sz="6" w:space="0" w:color="auto"/>
              <w:right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0.0</w:t>
            </w:r>
          </w:p>
        </w:tc>
        <w:tc>
          <w:tcPr>
            <w:tcW w:w="984" w:type="dxa"/>
            <w:tcBorders>
              <w:top w:val="outset" w:sz="6" w:space="0" w:color="auto"/>
              <w:left w:val="outset" w:sz="6" w:space="0" w:color="auto"/>
              <w:bottom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41.0</w:t>
            </w:r>
          </w:p>
        </w:tc>
      </w:tr>
      <w:tr w:rsidR="002E4211" w:rsidRPr="002E4211" w:rsidTr="00CD03C0">
        <w:trPr>
          <w:tblCellSpacing w:w="15" w:type="dxa"/>
          <w:jc w:val="center"/>
        </w:trPr>
        <w:tc>
          <w:tcPr>
            <w:tcW w:w="0" w:type="auto"/>
            <w:tcBorders>
              <w:top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Somme</w:t>
            </w:r>
          </w:p>
        </w:tc>
        <w:tc>
          <w:tcPr>
            <w:tcW w:w="1164" w:type="dxa"/>
            <w:tcBorders>
              <w:top w:val="outset" w:sz="6" w:space="0" w:color="auto"/>
              <w:left w:val="outset" w:sz="6" w:space="0" w:color="auto"/>
              <w:bottom w:val="outset" w:sz="6" w:space="0" w:color="auto"/>
              <w:right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91.1</w:t>
            </w:r>
          </w:p>
        </w:tc>
        <w:tc>
          <w:tcPr>
            <w:tcW w:w="1104" w:type="dxa"/>
            <w:tcBorders>
              <w:top w:val="outset" w:sz="6" w:space="0" w:color="auto"/>
              <w:left w:val="outset" w:sz="6" w:space="0" w:color="auto"/>
              <w:bottom w:val="outset" w:sz="6" w:space="0" w:color="auto"/>
              <w:right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8.8</w:t>
            </w:r>
          </w:p>
        </w:tc>
        <w:tc>
          <w:tcPr>
            <w:tcW w:w="1224" w:type="dxa"/>
            <w:tcBorders>
              <w:top w:val="outset" w:sz="6" w:space="0" w:color="auto"/>
              <w:left w:val="outset" w:sz="6" w:space="0" w:color="auto"/>
              <w:bottom w:val="outset" w:sz="6" w:space="0" w:color="auto"/>
              <w:right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0.1</w:t>
            </w:r>
          </w:p>
        </w:tc>
        <w:tc>
          <w:tcPr>
            <w:tcW w:w="984" w:type="dxa"/>
            <w:tcBorders>
              <w:top w:val="outset" w:sz="6" w:space="0" w:color="auto"/>
              <w:left w:val="outset" w:sz="6" w:space="0" w:color="auto"/>
              <w:bottom w:val="outset" w:sz="6" w:space="0" w:color="auto"/>
            </w:tcBorders>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18.2</w:t>
            </w:r>
          </w:p>
        </w:tc>
      </w:tr>
    </w:tbl>
    <w:p w:rsidR="002E4211" w:rsidRDefault="00136719" w:rsidP="00136719">
      <w:pPr>
        <w:autoSpaceDE w:val="0"/>
        <w:autoSpaceDN w:val="0"/>
        <w:adjustRightInd w:val="0"/>
        <w:spacing w:after="0" w:line="240" w:lineRule="auto"/>
        <w:rPr>
          <w:rFonts w:ascii="Garamond" w:hAnsi="Garamond" w:cs="Garamond"/>
          <w:sz w:val="26"/>
          <w:szCs w:val="26"/>
        </w:rPr>
      </w:pPr>
      <w:r>
        <w:rPr>
          <w:rFonts w:ascii="Garamond" w:hAnsi="Garamond" w:cs="Garamond"/>
          <w:sz w:val="26"/>
          <w:szCs w:val="26"/>
        </w:rPr>
        <w:t>Tableau: 1</w:t>
      </w:r>
      <w:r w:rsidR="002E4211" w:rsidRPr="002E4211">
        <w:rPr>
          <w:rFonts w:ascii="Garamond" w:hAnsi="Garamond" w:cs="Garamond"/>
          <w:sz w:val="26"/>
          <w:szCs w:val="26"/>
        </w:rPr>
        <w:t>- Transformation du tableau de contingence en pourcents</w:t>
      </w:r>
    </w:p>
    <w:p w:rsidR="002E4211" w:rsidRPr="002E4211" w:rsidRDefault="002E4211" w:rsidP="002E4211">
      <w:pPr>
        <w:autoSpaceDE w:val="0"/>
        <w:autoSpaceDN w:val="0"/>
        <w:adjustRightInd w:val="0"/>
        <w:spacing w:after="0" w:line="240" w:lineRule="auto"/>
        <w:rPr>
          <w:rFonts w:ascii="Garamond" w:hAnsi="Garamond" w:cs="Garamond"/>
          <w:sz w:val="26"/>
          <w:szCs w:val="26"/>
        </w:rPr>
      </w:pP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Si nous choisissons la distance euclidienne sur les proportions (données relatives), nous obtenons:</w:t>
      </w:r>
    </w:p>
    <w:p w:rsid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3875405" cy="808990"/>
            <wp:effectExtent l="19050" t="0" r="0" b="0"/>
            <wp:docPr id="293" name="Image 293"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descr="equation"/>
                    <pic:cNvPicPr>
                      <a:picLocks noChangeAspect="1" noChangeArrowheads="1"/>
                    </pic:cNvPicPr>
                  </pic:nvPicPr>
                  <pic:blipFill>
                    <a:blip r:embed="rId577"/>
                    <a:srcRect/>
                    <a:stretch>
                      <a:fillRect/>
                    </a:stretch>
                  </pic:blipFill>
                  <pic:spPr bwMode="auto">
                    <a:xfrm>
                      <a:off x="0" y="0"/>
                      <a:ext cx="3875405" cy="808990"/>
                    </a:xfrm>
                    <a:prstGeom prst="rect">
                      <a:avLst/>
                    </a:prstGeom>
                    <a:noFill/>
                    <a:ln w="9525">
                      <a:noFill/>
                      <a:miter lim="800000"/>
                      <a:headEnd/>
                      <a:tailEnd/>
                    </a:ln>
                  </pic:spPr>
                </pic:pic>
              </a:graphicData>
            </a:graphic>
          </wp:inline>
        </w:drawing>
      </w:r>
      <w:r w:rsidR="002E4211" w:rsidRPr="002E4211">
        <w:rPr>
          <w:rFonts w:ascii="Garamond" w:hAnsi="Garamond" w:cs="Garamond"/>
          <w:sz w:val="26"/>
          <w:szCs w:val="26"/>
        </w:rPr>
        <w:t>   </w:t>
      </w:r>
    </w:p>
    <w:p w:rsidR="002E4211" w:rsidRPr="002E4211" w:rsidRDefault="002E4211" w:rsidP="002E4211">
      <w:pPr>
        <w:autoSpaceDE w:val="0"/>
        <w:autoSpaceDN w:val="0"/>
        <w:adjustRightInd w:val="0"/>
        <w:spacing w:after="0" w:line="240" w:lineRule="auto"/>
        <w:jc w:val="center"/>
        <w:rPr>
          <w:rFonts w:ascii="Garamond" w:hAnsi="Garamond" w:cs="Garamond"/>
          <w:sz w:val="26"/>
          <w:szCs w:val="26"/>
        </w:rPr>
      </w:pPr>
      <w:r w:rsidRPr="002E4211">
        <w:rPr>
          <w:rFonts w:ascii="Garamond" w:hAnsi="Garamond" w:cs="Garamond"/>
          <w:sz w:val="26"/>
          <w:szCs w:val="26"/>
        </w:rPr>
        <w:lastRenderedPageBreak/>
        <w:t>Soit:</w:t>
      </w:r>
    </w:p>
    <w:p w:rsid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991870" cy="654050"/>
            <wp:effectExtent l="19050" t="0" r="0" b="0"/>
            <wp:docPr id="294" name="Image 294"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descr="equation"/>
                    <pic:cNvPicPr>
                      <a:picLocks noChangeAspect="1" noChangeArrowheads="1"/>
                    </pic:cNvPicPr>
                  </pic:nvPicPr>
                  <pic:blipFill>
                    <a:blip r:embed="rId578"/>
                    <a:srcRect/>
                    <a:stretch>
                      <a:fillRect/>
                    </a:stretch>
                  </pic:blipFill>
                  <pic:spPr bwMode="auto">
                    <a:xfrm>
                      <a:off x="0" y="0"/>
                      <a:ext cx="991870" cy="654050"/>
                    </a:xfrm>
                    <a:prstGeom prst="rect">
                      <a:avLst/>
                    </a:prstGeom>
                    <a:noFill/>
                    <a:ln w="9525">
                      <a:noFill/>
                      <a:miter lim="800000"/>
                      <a:headEnd/>
                      <a:tailEnd/>
                    </a:ln>
                  </pic:spPr>
                </pic:pic>
              </a:graphicData>
            </a:graphic>
          </wp:inline>
        </w:drawing>
      </w:r>
      <w:r w:rsidR="002E4211" w:rsidRPr="002E4211">
        <w:rPr>
          <w:rFonts w:ascii="Garamond" w:hAnsi="Garamond" w:cs="Garamond"/>
          <w:sz w:val="26"/>
          <w:szCs w:val="26"/>
        </w:rPr>
        <w:t>   </w:t>
      </w:r>
    </w:p>
    <w:p w:rsidR="002E4211" w:rsidRPr="002E4211" w:rsidRDefault="002E4211" w:rsidP="002E4211">
      <w:pPr>
        <w:autoSpaceDE w:val="0"/>
        <w:autoSpaceDN w:val="0"/>
        <w:adjustRightInd w:val="0"/>
        <w:spacing w:after="0" w:line="240" w:lineRule="auto"/>
        <w:jc w:val="center"/>
        <w:rPr>
          <w:rFonts w:ascii="Garamond" w:hAnsi="Garamond" w:cs="Garamond"/>
          <w:sz w:val="26"/>
          <w:szCs w:val="26"/>
        </w:rPr>
      </w:pP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Cette fois, l'Oise et la Somme apparaissent bien comme se ressemblant le plus avec leurs forêts. Nous voyons que travailler avec les données relatives semblent donc plus pertinent dans ce cas.</w:t>
      </w:r>
    </w:p>
    <w:p w:rsidR="002E4211" w:rsidRPr="002E4211" w:rsidRDefault="002E4211" w:rsidP="002E4211">
      <w:pPr>
        <w:autoSpaceDE w:val="0"/>
        <w:autoSpaceDN w:val="0"/>
        <w:adjustRightInd w:val="0"/>
        <w:spacing w:after="0" w:line="240" w:lineRule="auto"/>
        <w:rPr>
          <w:rFonts w:ascii="Garamond" w:hAnsi="Garamond" w:cs="Garamond"/>
          <w:sz w:val="26"/>
          <w:szCs w:val="26"/>
        </w:rPr>
      </w:pPr>
    </w:p>
    <w:p w:rsid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Q.2. Le tableau des index effectifs est le suivant:</w:t>
      </w:r>
    </w:p>
    <w:p w:rsidR="002E4211" w:rsidRPr="002E4211" w:rsidRDefault="002E4211" w:rsidP="002E4211">
      <w:pPr>
        <w:autoSpaceDE w:val="0"/>
        <w:autoSpaceDN w:val="0"/>
        <w:adjustRightInd w:val="0"/>
        <w:spacing w:after="0" w:line="240" w:lineRule="auto"/>
        <w:rPr>
          <w:rFonts w:ascii="Garamond" w:hAnsi="Garamond" w:cs="Garamond"/>
          <w:sz w:val="26"/>
          <w:szCs w:val="26"/>
        </w:rPr>
      </w:pPr>
    </w:p>
    <w:p w:rsidR="002E4211" w:rsidRP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2729230" cy="843915"/>
            <wp:effectExtent l="19050" t="0" r="0" b="0"/>
            <wp:docPr id="295" name="Image 295"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descr="equation"/>
                    <pic:cNvPicPr>
                      <a:picLocks noChangeAspect="1" noChangeArrowheads="1"/>
                    </pic:cNvPicPr>
                  </pic:nvPicPr>
                  <pic:blipFill>
                    <a:blip r:embed="rId579"/>
                    <a:srcRect/>
                    <a:stretch>
                      <a:fillRect/>
                    </a:stretch>
                  </pic:blipFill>
                  <pic:spPr bwMode="auto">
                    <a:xfrm>
                      <a:off x="0" y="0"/>
                      <a:ext cx="2729230" cy="843915"/>
                    </a:xfrm>
                    <a:prstGeom prst="rect">
                      <a:avLst/>
                    </a:prstGeom>
                    <a:noFill/>
                    <a:ln w="9525">
                      <a:noFill/>
                      <a:miter lim="800000"/>
                      <a:headEnd/>
                      <a:tailEnd/>
                    </a:ln>
                  </pic:spPr>
                </pic:pic>
              </a:graphicData>
            </a:graphic>
          </wp:inline>
        </w:drawing>
      </w:r>
      <w:r w:rsidR="002E4211" w:rsidRPr="002E4211">
        <w:rPr>
          <w:rFonts w:ascii="Garamond" w:hAnsi="Garamond" w:cs="Garamond"/>
          <w:sz w:val="26"/>
          <w:szCs w:val="26"/>
        </w:rPr>
        <w:br/>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Nous voyons encore clairement à l'aide de ce tableau que ce sont l'Oise et la Somme qui se ressemblent le plus.</w:t>
      </w:r>
    </w:p>
    <w:p w:rsidR="002E4211" w:rsidRPr="002E4211" w:rsidRDefault="002E4211" w:rsidP="002E4211">
      <w:pPr>
        <w:autoSpaceDE w:val="0"/>
        <w:autoSpaceDN w:val="0"/>
        <w:adjustRightInd w:val="0"/>
        <w:spacing w:after="0" w:line="240" w:lineRule="auto"/>
        <w:rPr>
          <w:rFonts w:ascii="Garamond" w:hAnsi="Garamond" w:cs="Garamond"/>
          <w:sz w:val="26"/>
          <w:szCs w:val="26"/>
        </w:rPr>
      </w:pPr>
    </w:p>
    <w:p w:rsid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Q.3 Eh bien simplement en faisant le calcul suivant:</w:t>
      </w:r>
    </w:p>
    <w:p w:rsidR="002E4211" w:rsidRPr="002E4211" w:rsidRDefault="002E4211" w:rsidP="002E4211">
      <w:pPr>
        <w:autoSpaceDE w:val="0"/>
        <w:autoSpaceDN w:val="0"/>
        <w:adjustRightInd w:val="0"/>
        <w:spacing w:after="0" w:line="240" w:lineRule="auto"/>
        <w:rPr>
          <w:rFonts w:ascii="Garamond" w:hAnsi="Garamond" w:cs="Garamond"/>
          <w:sz w:val="26"/>
          <w:szCs w:val="26"/>
        </w:rPr>
      </w:pPr>
    </w:p>
    <w:tbl>
      <w:tblPr>
        <w:tblW w:w="5000" w:type="pct"/>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825"/>
        <w:gridCol w:w="2893"/>
        <w:gridCol w:w="2774"/>
        <w:gridCol w:w="2670"/>
      </w:tblGrid>
      <w:tr w:rsidR="002E4211" w:rsidRPr="002E4211" w:rsidTr="00CD03C0">
        <w:trPr>
          <w:tblCellSpacing w:w="15" w:type="dxa"/>
          <w:jc w:val="center"/>
        </w:trPr>
        <w:tc>
          <w:tcPr>
            <w:tcW w:w="612" w:type="dxa"/>
            <w:tcBorders>
              <w:top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 </w:t>
            </w:r>
          </w:p>
        </w:tc>
        <w:tc>
          <w:tcPr>
            <w:tcW w:w="2280" w:type="dxa"/>
            <w:tcBorders>
              <w:top w:val="outset" w:sz="6" w:space="0" w:color="auto"/>
              <w:left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Feuillus</w:t>
            </w:r>
          </w:p>
        </w:tc>
        <w:tc>
          <w:tcPr>
            <w:tcW w:w="2112" w:type="dxa"/>
            <w:tcBorders>
              <w:top w:val="outset" w:sz="6" w:space="0" w:color="auto"/>
              <w:left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Résineux</w:t>
            </w:r>
          </w:p>
        </w:tc>
        <w:tc>
          <w:tcPr>
            <w:tcW w:w="2016" w:type="dxa"/>
            <w:tcBorders>
              <w:top w:val="outset" w:sz="6" w:space="0" w:color="auto"/>
              <w:left w:val="outset" w:sz="6" w:space="0" w:color="auto"/>
              <w:bottom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Mixtes</w:t>
            </w:r>
          </w:p>
        </w:tc>
      </w:tr>
      <w:tr w:rsidR="002E4211" w:rsidRPr="002E4211" w:rsidTr="00CD03C0">
        <w:trPr>
          <w:tblCellSpacing w:w="15" w:type="dxa"/>
          <w:jc w:val="center"/>
        </w:trPr>
        <w:tc>
          <w:tcPr>
            <w:tcW w:w="612" w:type="dxa"/>
            <w:tcBorders>
              <w:top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Aisne</w:t>
            </w:r>
          </w:p>
        </w:tc>
        <w:tc>
          <w:tcPr>
            <w:tcW w:w="2280" w:type="dxa"/>
            <w:tcBorders>
              <w:top w:val="outset" w:sz="6" w:space="0" w:color="auto"/>
              <w:left w:val="outset" w:sz="6" w:space="0" w:color="auto"/>
              <w:bottom w:val="outset" w:sz="6" w:space="0" w:color="auto"/>
              <w:right w:val="outset" w:sz="6" w:space="0" w:color="auto"/>
            </w:tcBorders>
            <w:shd w:val="clear" w:color="auto" w:fill="FFFFFF"/>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=(253'400/272'650)*111'350</w:t>
            </w:r>
            <w:r w:rsidRPr="002E4211">
              <w:rPr>
                <w:rFonts w:ascii="Garamond" w:hAnsi="Garamond" w:cs="Garamond"/>
                <w:sz w:val="26"/>
                <w:szCs w:val="26"/>
              </w:rPr>
              <w:br/>
              <w:t>=103'488</w:t>
            </w:r>
          </w:p>
        </w:tc>
        <w:tc>
          <w:tcPr>
            <w:tcW w:w="2112" w:type="dxa"/>
            <w:tcBorders>
              <w:top w:val="outset" w:sz="6" w:space="0" w:color="auto"/>
              <w:left w:val="outset" w:sz="6" w:space="0" w:color="auto"/>
              <w:bottom w:val="outset" w:sz="6" w:space="0" w:color="auto"/>
              <w:right w:val="outset" w:sz="6" w:space="0" w:color="auto"/>
            </w:tcBorders>
            <w:shd w:val="clear" w:color="auto" w:fill="FFFFFF"/>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=(17'730/272'650)*111'350</w:t>
            </w:r>
            <w:r w:rsidRPr="002E4211">
              <w:rPr>
                <w:rFonts w:ascii="Garamond" w:hAnsi="Garamond" w:cs="Garamond"/>
                <w:sz w:val="26"/>
                <w:szCs w:val="26"/>
              </w:rPr>
              <w:br/>
              <w:t>=7'240</w:t>
            </w:r>
          </w:p>
        </w:tc>
        <w:tc>
          <w:tcPr>
            <w:tcW w:w="2016" w:type="dxa"/>
            <w:tcBorders>
              <w:top w:val="outset" w:sz="6" w:space="0" w:color="auto"/>
              <w:left w:val="outset" w:sz="6" w:space="0" w:color="auto"/>
              <w:bottom w:val="outset" w:sz="6" w:space="0" w:color="auto"/>
            </w:tcBorders>
            <w:shd w:val="clear" w:color="auto" w:fill="FFFFFF"/>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=(1'470/272'650)*111'350</w:t>
            </w:r>
            <w:r w:rsidRPr="002E4211">
              <w:rPr>
                <w:rFonts w:ascii="Garamond" w:hAnsi="Garamond" w:cs="Garamond"/>
                <w:sz w:val="26"/>
                <w:szCs w:val="26"/>
              </w:rPr>
              <w:br/>
              <w:t>=620</w:t>
            </w:r>
          </w:p>
        </w:tc>
      </w:tr>
      <w:tr w:rsidR="002E4211" w:rsidRPr="002E4211" w:rsidTr="00CD03C0">
        <w:trPr>
          <w:tblCellSpacing w:w="15" w:type="dxa"/>
          <w:jc w:val="center"/>
        </w:trPr>
        <w:tc>
          <w:tcPr>
            <w:tcW w:w="612" w:type="dxa"/>
            <w:tcBorders>
              <w:top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Oise</w:t>
            </w:r>
          </w:p>
        </w:tc>
        <w:tc>
          <w:tcPr>
            <w:tcW w:w="2280" w:type="dxa"/>
            <w:tcBorders>
              <w:top w:val="outset" w:sz="6" w:space="0" w:color="auto"/>
              <w:left w:val="outset" w:sz="6" w:space="0" w:color="auto"/>
              <w:bottom w:val="outset" w:sz="6" w:space="0" w:color="auto"/>
              <w:right w:val="outset" w:sz="6" w:space="0" w:color="auto"/>
            </w:tcBorders>
            <w:shd w:val="clear" w:color="auto" w:fill="FFFFFF"/>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=(253'400/272'650)*111'700</w:t>
            </w:r>
            <w:r w:rsidRPr="002E4211">
              <w:rPr>
                <w:rFonts w:ascii="Garamond" w:hAnsi="Garamond" w:cs="Garamond"/>
                <w:sz w:val="26"/>
                <w:szCs w:val="26"/>
              </w:rPr>
              <w:br/>
              <w:t>=103'813</w:t>
            </w:r>
          </w:p>
        </w:tc>
        <w:tc>
          <w:tcPr>
            <w:tcW w:w="2112" w:type="dxa"/>
            <w:tcBorders>
              <w:top w:val="outset" w:sz="6" w:space="0" w:color="auto"/>
              <w:left w:val="outset" w:sz="6" w:space="0" w:color="auto"/>
              <w:bottom w:val="outset" w:sz="6" w:space="0" w:color="auto"/>
              <w:right w:val="outset" w:sz="6" w:space="0" w:color="auto"/>
            </w:tcBorders>
            <w:shd w:val="clear" w:color="auto" w:fill="FFFFFF"/>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=(17'730/272'650)*111'700</w:t>
            </w:r>
            <w:r w:rsidRPr="002E4211">
              <w:rPr>
                <w:rFonts w:ascii="Garamond" w:hAnsi="Garamond" w:cs="Garamond"/>
                <w:sz w:val="26"/>
                <w:szCs w:val="26"/>
              </w:rPr>
              <w:br/>
              <w:t>=7'263</w:t>
            </w:r>
          </w:p>
        </w:tc>
        <w:tc>
          <w:tcPr>
            <w:tcW w:w="2016" w:type="dxa"/>
            <w:tcBorders>
              <w:top w:val="outset" w:sz="6" w:space="0" w:color="auto"/>
              <w:left w:val="outset" w:sz="6" w:space="0" w:color="auto"/>
              <w:bottom w:val="outset" w:sz="6" w:space="0" w:color="auto"/>
            </w:tcBorders>
            <w:shd w:val="clear" w:color="auto" w:fill="FFFFFF"/>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=(1'470/272'650)*111'700</w:t>
            </w:r>
            <w:r w:rsidRPr="002E4211">
              <w:rPr>
                <w:rFonts w:ascii="Garamond" w:hAnsi="Garamond" w:cs="Garamond"/>
                <w:sz w:val="26"/>
                <w:szCs w:val="26"/>
              </w:rPr>
              <w:br/>
              <w:t>=622</w:t>
            </w:r>
          </w:p>
        </w:tc>
      </w:tr>
      <w:tr w:rsidR="002E4211" w:rsidRPr="002E4211" w:rsidTr="00CD03C0">
        <w:trPr>
          <w:tblCellSpacing w:w="15" w:type="dxa"/>
          <w:jc w:val="center"/>
        </w:trPr>
        <w:tc>
          <w:tcPr>
            <w:tcW w:w="612" w:type="dxa"/>
            <w:tcBorders>
              <w:top w:val="outset" w:sz="6" w:space="0" w:color="auto"/>
              <w:bottom w:val="outset" w:sz="6" w:space="0" w:color="auto"/>
              <w:right w:val="outset" w:sz="6" w:space="0" w:color="auto"/>
            </w:tcBorders>
            <w:shd w:val="clear" w:color="auto" w:fill="999999"/>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Somme</w:t>
            </w:r>
          </w:p>
        </w:tc>
        <w:tc>
          <w:tcPr>
            <w:tcW w:w="2280" w:type="dxa"/>
            <w:tcBorders>
              <w:top w:val="outset" w:sz="6" w:space="0" w:color="auto"/>
              <w:left w:val="outset" w:sz="6" w:space="0" w:color="auto"/>
              <w:bottom w:val="outset" w:sz="6" w:space="0" w:color="auto"/>
              <w:right w:val="outset" w:sz="6" w:space="0" w:color="auto"/>
            </w:tcBorders>
            <w:shd w:val="clear" w:color="auto" w:fill="FFFFFF"/>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=(253'400/272'650)*49'600</w:t>
            </w:r>
            <w:r w:rsidRPr="002E4211">
              <w:rPr>
                <w:rFonts w:ascii="Garamond" w:hAnsi="Garamond" w:cs="Garamond"/>
                <w:sz w:val="26"/>
                <w:szCs w:val="26"/>
              </w:rPr>
              <w:br/>
              <w:t>=46'098</w:t>
            </w:r>
          </w:p>
        </w:tc>
        <w:tc>
          <w:tcPr>
            <w:tcW w:w="2112" w:type="dxa"/>
            <w:tcBorders>
              <w:top w:val="outset" w:sz="6" w:space="0" w:color="auto"/>
              <w:left w:val="outset" w:sz="6" w:space="0" w:color="auto"/>
              <w:bottom w:val="outset" w:sz="6" w:space="0" w:color="auto"/>
              <w:right w:val="outset" w:sz="6" w:space="0" w:color="auto"/>
            </w:tcBorders>
            <w:shd w:val="clear" w:color="auto" w:fill="FFFFFF"/>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=(17'730/272'650)*49'600</w:t>
            </w:r>
            <w:r w:rsidRPr="002E4211">
              <w:rPr>
                <w:rFonts w:ascii="Garamond" w:hAnsi="Garamond" w:cs="Garamond"/>
                <w:sz w:val="26"/>
                <w:szCs w:val="26"/>
              </w:rPr>
              <w:br/>
              <w:t>=3'225</w:t>
            </w:r>
          </w:p>
        </w:tc>
        <w:tc>
          <w:tcPr>
            <w:tcW w:w="2016" w:type="dxa"/>
            <w:tcBorders>
              <w:top w:val="outset" w:sz="6" w:space="0" w:color="auto"/>
              <w:left w:val="outset" w:sz="6" w:space="0" w:color="auto"/>
              <w:bottom w:val="outset" w:sz="6" w:space="0" w:color="auto"/>
            </w:tcBorders>
            <w:shd w:val="clear" w:color="auto" w:fill="FFFFFF"/>
            <w:vAlign w:val="center"/>
          </w:tcPr>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=(1'470/272'650)*49'600</w:t>
            </w:r>
            <w:r w:rsidRPr="002E4211">
              <w:rPr>
                <w:rFonts w:ascii="Garamond" w:hAnsi="Garamond" w:cs="Garamond"/>
                <w:sz w:val="26"/>
                <w:szCs w:val="26"/>
              </w:rPr>
              <w:br/>
              <w:t>=276</w:t>
            </w:r>
          </w:p>
        </w:tc>
      </w:tr>
    </w:tbl>
    <w:p w:rsidR="002E4211" w:rsidRPr="002E4211" w:rsidRDefault="002E4211" w:rsidP="00136719">
      <w:pPr>
        <w:autoSpaceDE w:val="0"/>
        <w:autoSpaceDN w:val="0"/>
        <w:adjustRightInd w:val="0"/>
        <w:spacing w:after="0" w:line="240" w:lineRule="auto"/>
        <w:jc w:val="center"/>
        <w:rPr>
          <w:rFonts w:ascii="Garamond" w:hAnsi="Garamond" w:cs="Garamond"/>
          <w:sz w:val="26"/>
          <w:szCs w:val="26"/>
        </w:rPr>
      </w:pPr>
      <w:r w:rsidRPr="002E4211">
        <w:rPr>
          <w:rFonts w:ascii="Garamond" w:hAnsi="Garamond" w:cs="Garamond"/>
          <w:sz w:val="26"/>
          <w:szCs w:val="26"/>
        </w:rPr>
        <w:t xml:space="preserve">Tableau: </w:t>
      </w:r>
      <w:r w:rsidR="00136719">
        <w:rPr>
          <w:rFonts w:ascii="Garamond" w:hAnsi="Garamond" w:cs="Garamond"/>
          <w:sz w:val="26"/>
          <w:szCs w:val="26"/>
        </w:rPr>
        <w:t>2</w:t>
      </w:r>
      <w:r w:rsidRPr="002E4211">
        <w:rPr>
          <w:rFonts w:ascii="Garamond" w:hAnsi="Garamond" w:cs="Garamond"/>
          <w:sz w:val="26"/>
          <w:szCs w:val="26"/>
        </w:rPr>
        <w:t xml:space="preserve">- </w:t>
      </w:r>
      <w:r>
        <w:rPr>
          <w:rFonts w:ascii="Garamond" w:hAnsi="Garamond" w:cs="Garamond"/>
          <w:sz w:val="26"/>
          <w:szCs w:val="26"/>
        </w:rPr>
        <w:t>Respect des proportions de l'AFC</w:t>
      </w:r>
    </w:p>
    <w:p w:rsidR="002E4211" w:rsidRDefault="002E4211" w:rsidP="002E4211">
      <w:pPr>
        <w:autoSpaceDE w:val="0"/>
        <w:autoSpaceDN w:val="0"/>
        <w:adjustRightInd w:val="0"/>
        <w:spacing w:after="0" w:line="240" w:lineRule="auto"/>
        <w:rPr>
          <w:rFonts w:ascii="Garamond" w:hAnsi="Garamond" w:cs="Garamond"/>
          <w:sz w:val="26"/>
          <w:szCs w:val="26"/>
        </w:rPr>
      </w:pPr>
    </w:p>
    <w:p w:rsid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Et nous obtenons avec ces nouvelles valeurs le tableau des index des effectifs théoriques suivant dans MS Excel:</w:t>
      </w:r>
    </w:p>
    <w:p w:rsidR="002E4211" w:rsidRPr="002E4211" w:rsidRDefault="002E4211" w:rsidP="002E4211">
      <w:pPr>
        <w:autoSpaceDE w:val="0"/>
        <w:autoSpaceDN w:val="0"/>
        <w:adjustRightInd w:val="0"/>
        <w:spacing w:after="0" w:line="240" w:lineRule="auto"/>
        <w:rPr>
          <w:rFonts w:ascii="Garamond" w:hAnsi="Garamond" w:cs="Garamond"/>
          <w:sz w:val="26"/>
          <w:szCs w:val="26"/>
        </w:rPr>
      </w:pPr>
    </w:p>
    <w:p w:rsidR="002E4211" w:rsidRP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2729230" cy="836930"/>
            <wp:effectExtent l="19050" t="0" r="0" b="0"/>
            <wp:docPr id="296" name="Image 296"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descr="equation"/>
                    <pic:cNvPicPr>
                      <a:picLocks noChangeAspect="1" noChangeArrowheads="1"/>
                    </pic:cNvPicPr>
                  </pic:nvPicPr>
                  <pic:blipFill>
                    <a:blip r:embed="rId580"/>
                    <a:srcRect/>
                    <a:stretch>
                      <a:fillRect/>
                    </a:stretch>
                  </pic:blipFill>
                  <pic:spPr bwMode="auto">
                    <a:xfrm>
                      <a:off x="0" y="0"/>
                      <a:ext cx="2729230" cy="836930"/>
                    </a:xfrm>
                    <a:prstGeom prst="rect">
                      <a:avLst/>
                    </a:prstGeom>
                    <a:noFill/>
                    <a:ln w="9525">
                      <a:noFill/>
                      <a:miter lim="800000"/>
                      <a:headEnd/>
                      <a:tailEnd/>
                    </a:ln>
                  </pic:spPr>
                </pic:pic>
              </a:graphicData>
            </a:graphic>
          </wp:inline>
        </w:drawing>
      </w:r>
      <w:r w:rsidR="002E4211" w:rsidRPr="002E4211">
        <w:rPr>
          <w:rFonts w:ascii="Garamond" w:hAnsi="Garamond" w:cs="Garamond"/>
          <w:sz w:val="26"/>
          <w:szCs w:val="26"/>
        </w:rPr>
        <w:br/>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Ce qui montre que les proportions sont maintenant respectées! Paranthèse fermée (mais sur laquelle nous reviendrons un peu plus loin)!</w:t>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Eh bien quand nous voulons faire de l'analyse factorielle de correspondance, notre relation:</w:t>
      </w:r>
    </w:p>
    <w:p w:rsidR="002E4211" w:rsidRP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lastRenderedPageBreak/>
        <w:drawing>
          <wp:inline distT="0" distB="0" distL="0" distR="0">
            <wp:extent cx="1779270" cy="541655"/>
            <wp:effectExtent l="19050" t="0" r="0" b="0"/>
            <wp:docPr id="297" name="Image 297"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descr="equation"/>
                    <pic:cNvPicPr>
                      <a:picLocks noChangeAspect="1" noChangeArrowheads="1"/>
                    </pic:cNvPicPr>
                  </pic:nvPicPr>
                  <pic:blipFill>
                    <a:blip r:embed="rId581"/>
                    <a:srcRect/>
                    <a:stretch>
                      <a:fillRect/>
                    </a:stretch>
                  </pic:blipFill>
                  <pic:spPr bwMode="auto">
                    <a:xfrm>
                      <a:off x="0" y="0"/>
                      <a:ext cx="1779270" cy="541655"/>
                    </a:xfrm>
                    <a:prstGeom prst="rect">
                      <a:avLst/>
                    </a:prstGeom>
                    <a:noFill/>
                    <a:ln w="9525">
                      <a:noFill/>
                      <a:miter lim="800000"/>
                      <a:headEnd/>
                      <a:tailEnd/>
                    </a:ln>
                  </pic:spPr>
                </pic:pic>
              </a:graphicData>
            </a:graphic>
          </wp:inline>
        </w:drawing>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Devient alors:</w:t>
      </w:r>
    </w:p>
    <w:p w:rsidR="002E4211" w:rsidRP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1800860" cy="984885"/>
            <wp:effectExtent l="19050" t="0" r="0" b="0"/>
            <wp:docPr id="298" name="Image 298"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descr="equation"/>
                    <pic:cNvPicPr>
                      <a:picLocks noChangeAspect="1" noChangeArrowheads="1"/>
                    </pic:cNvPicPr>
                  </pic:nvPicPr>
                  <pic:blipFill>
                    <a:blip r:embed="rId582"/>
                    <a:srcRect/>
                    <a:stretch>
                      <a:fillRect/>
                    </a:stretch>
                  </pic:blipFill>
                  <pic:spPr bwMode="auto">
                    <a:xfrm>
                      <a:off x="0" y="0"/>
                      <a:ext cx="1800860" cy="984885"/>
                    </a:xfrm>
                    <a:prstGeom prst="rect">
                      <a:avLst/>
                    </a:prstGeom>
                    <a:noFill/>
                    <a:ln w="9525">
                      <a:noFill/>
                      <a:miter lim="800000"/>
                      <a:headEnd/>
                      <a:tailEnd/>
                    </a:ln>
                  </pic:spPr>
                </pic:pic>
              </a:graphicData>
            </a:graphic>
          </wp:inline>
        </w:drawing>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Soit:</w:t>
      </w:r>
    </w:p>
    <w:p w:rsid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928370" cy="654050"/>
            <wp:effectExtent l="19050" t="0" r="5080" b="0"/>
            <wp:docPr id="299" name="Image 299"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descr="equation"/>
                    <pic:cNvPicPr>
                      <a:picLocks noChangeAspect="1" noChangeArrowheads="1"/>
                    </pic:cNvPicPr>
                  </pic:nvPicPr>
                  <pic:blipFill>
                    <a:blip r:embed="rId583"/>
                    <a:srcRect/>
                    <a:stretch>
                      <a:fillRect/>
                    </a:stretch>
                  </pic:blipFill>
                  <pic:spPr bwMode="auto">
                    <a:xfrm>
                      <a:off x="0" y="0"/>
                      <a:ext cx="928370" cy="654050"/>
                    </a:xfrm>
                    <a:prstGeom prst="rect">
                      <a:avLst/>
                    </a:prstGeom>
                    <a:noFill/>
                    <a:ln w="9525">
                      <a:noFill/>
                      <a:miter lim="800000"/>
                      <a:headEnd/>
                      <a:tailEnd/>
                    </a:ln>
                  </pic:spPr>
                </pic:pic>
              </a:graphicData>
            </a:graphic>
          </wp:inline>
        </w:drawing>
      </w:r>
      <w:r w:rsidR="002E4211" w:rsidRPr="002E4211">
        <w:rPr>
          <w:rFonts w:ascii="Garamond" w:hAnsi="Garamond" w:cs="Garamond"/>
          <w:sz w:val="26"/>
          <w:szCs w:val="26"/>
        </w:rPr>
        <w:t>   </w:t>
      </w:r>
    </w:p>
    <w:p w:rsidR="002E4211" w:rsidRPr="002E4211" w:rsidRDefault="002E4211" w:rsidP="002E4211">
      <w:pPr>
        <w:autoSpaceDE w:val="0"/>
        <w:autoSpaceDN w:val="0"/>
        <w:adjustRightInd w:val="0"/>
        <w:spacing w:after="0" w:line="240" w:lineRule="auto"/>
        <w:jc w:val="center"/>
        <w:rPr>
          <w:rFonts w:ascii="Garamond" w:hAnsi="Garamond" w:cs="Garamond"/>
          <w:sz w:val="26"/>
          <w:szCs w:val="26"/>
        </w:rPr>
      </w:pP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Cette fois encore, l'Oise et la Somme apparaissent bien comme se ressemblant le plus.</w:t>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La distance ci-dessus se nomme la "métrique du Khi-2" car elle ressemble (mais c'est tout!) à la distance utilisée dans le test d'ajustement du même nom (cf. chapitre de Statistiques) mais ici, elle permet seulement de mettre en place une hiérarchie dans le cadre d'un tableau de contingences et d'observer les variables similaires de manière plus aisée!!</w:t>
      </w:r>
    </w:p>
    <w:p w:rsidR="002E4211" w:rsidRPr="002E4211" w:rsidRDefault="002E4211" w:rsidP="002E4211">
      <w:pPr>
        <w:autoSpaceDE w:val="0"/>
        <w:autoSpaceDN w:val="0"/>
        <w:adjustRightInd w:val="0"/>
        <w:spacing w:after="0" w:line="240" w:lineRule="auto"/>
        <w:rPr>
          <w:rFonts w:ascii="Garamond" w:hAnsi="Garamond" w:cs="Garamond"/>
          <w:sz w:val="26"/>
          <w:szCs w:val="26"/>
        </w:rPr>
      </w:pPr>
    </w:p>
    <w:p w:rsidR="002E4211" w:rsidRDefault="002E4211" w:rsidP="002E4211">
      <w:pPr>
        <w:pStyle w:val="Sansinterligne"/>
        <w:tabs>
          <w:tab w:val="left" w:pos="5103"/>
        </w:tabs>
        <w:spacing w:after="240" w:line="276" w:lineRule="auto"/>
        <w:jc w:val="both"/>
        <w:rPr>
          <w:rFonts w:ascii="Garamond" w:hAnsi="Garamond" w:cs="Garamond"/>
          <w:sz w:val="26"/>
          <w:szCs w:val="26"/>
        </w:rPr>
      </w:pPr>
      <w:r w:rsidRPr="002E4211">
        <w:rPr>
          <w:rFonts w:ascii="Garamond" w:hAnsi="Garamond" w:cs="Garamond"/>
          <w:b/>
          <w:bCs/>
          <w:sz w:val="26"/>
          <w:szCs w:val="26"/>
        </w:rPr>
        <w:t xml:space="preserve">Solution Exercice </w:t>
      </w:r>
      <w:r>
        <w:rPr>
          <w:rFonts w:ascii="Garamond" w:hAnsi="Garamond" w:cs="Garamond"/>
          <w:b/>
          <w:bCs/>
          <w:sz w:val="26"/>
          <w:szCs w:val="26"/>
        </w:rPr>
        <w:t>0</w:t>
      </w:r>
      <w:r w:rsidRPr="002E4211">
        <w:rPr>
          <w:rFonts w:ascii="Garamond" w:hAnsi="Garamond" w:cs="Garamond"/>
          <w:b/>
          <w:bCs/>
          <w:sz w:val="26"/>
          <w:szCs w:val="26"/>
        </w:rPr>
        <w:t>2 :</w:t>
      </w:r>
    </w:p>
    <w:p w:rsidR="002E4211" w:rsidRPr="002E4211" w:rsidRDefault="002E4211" w:rsidP="002E4211">
      <w:pPr>
        <w:autoSpaceDE w:val="0"/>
        <w:autoSpaceDN w:val="0"/>
        <w:adjustRightInd w:val="0"/>
        <w:spacing w:after="0" w:line="240" w:lineRule="auto"/>
        <w:rPr>
          <w:rFonts w:ascii="Garamond" w:hAnsi="Garamond" w:cs="Garamond"/>
          <w:sz w:val="26"/>
          <w:szCs w:val="26"/>
        </w:rPr>
      </w:pPr>
    </w:p>
    <w:p w:rsid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Les tableaux croisés dynamiques qui inclut la fonction Index est le suivant :</w:t>
      </w:r>
    </w:p>
    <w:p w:rsidR="002E4211" w:rsidRPr="002E4211" w:rsidRDefault="002E4211" w:rsidP="002E4211">
      <w:pPr>
        <w:autoSpaceDE w:val="0"/>
        <w:autoSpaceDN w:val="0"/>
        <w:adjustRightInd w:val="0"/>
        <w:spacing w:after="0" w:line="240" w:lineRule="auto"/>
        <w:rPr>
          <w:rFonts w:ascii="Garamond" w:hAnsi="Garamond" w:cs="Garamond"/>
          <w:sz w:val="26"/>
          <w:szCs w:val="26"/>
        </w:rPr>
      </w:pPr>
    </w:p>
    <w:p w:rsidR="002E4211" w:rsidRP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2518410" cy="1442085"/>
            <wp:effectExtent l="19050" t="0" r="0" b="0"/>
            <wp:docPr id="300" name="Image 300"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descr="equation"/>
                    <pic:cNvPicPr>
                      <a:picLocks noChangeAspect="1" noChangeArrowheads="1"/>
                    </pic:cNvPicPr>
                  </pic:nvPicPr>
                  <pic:blipFill>
                    <a:blip r:embed="rId584"/>
                    <a:srcRect/>
                    <a:stretch>
                      <a:fillRect/>
                    </a:stretch>
                  </pic:blipFill>
                  <pic:spPr bwMode="auto">
                    <a:xfrm>
                      <a:off x="0" y="0"/>
                      <a:ext cx="2518410" cy="1442085"/>
                    </a:xfrm>
                    <a:prstGeom prst="rect">
                      <a:avLst/>
                    </a:prstGeom>
                    <a:noFill/>
                    <a:ln w="9525">
                      <a:noFill/>
                      <a:miter lim="800000"/>
                      <a:headEnd/>
                      <a:tailEnd/>
                    </a:ln>
                  </pic:spPr>
                </pic:pic>
              </a:graphicData>
            </a:graphic>
          </wp:inline>
        </w:drawing>
      </w:r>
      <w:r w:rsidR="002E4211" w:rsidRPr="002E4211">
        <w:rPr>
          <w:rFonts w:ascii="Garamond" w:hAnsi="Garamond" w:cs="Garamond"/>
          <w:sz w:val="26"/>
          <w:szCs w:val="26"/>
        </w:rPr>
        <w:br/>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Pour voir d'où viennent ces valeurs, regardons par exemple l'article Desk dans la région Alberta a un rendement de</w:t>
      </w:r>
      <w:r>
        <w:rPr>
          <w:rFonts w:ascii="Garamond" w:hAnsi="Garamond" w:cs="Garamond"/>
          <w:sz w:val="26"/>
          <w:szCs w:val="26"/>
        </w:rPr>
        <w:t xml:space="preserve"> </w:t>
      </w:r>
      <w:r w:rsidRPr="002E4211">
        <w:rPr>
          <w:rFonts w:ascii="Garamond" w:hAnsi="Garamond" w:cs="Garamond"/>
          <w:sz w:val="26"/>
          <w:szCs w:val="26"/>
        </w:rPr>
        <w:t>:</w:t>
      </w:r>
    </w:p>
    <w:p w:rsidR="002E4211" w:rsidRP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1371600" cy="450215"/>
            <wp:effectExtent l="19050" t="0" r="0" b="0"/>
            <wp:docPr id="301" name="Image 301"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descr="equation"/>
                    <pic:cNvPicPr>
                      <a:picLocks noChangeAspect="1" noChangeArrowheads="1"/>
                    </pic:cNvPicPr>
                  </pic:nvPicPr>
                  <pic:blipFill>
                    <a:blip r:embed="rId585"/>
                    <a:srcRect/>
                    <a:stretch>
                      <a:fillRect/>
                    </a:stretch>
                  </pic:blipFill>
                  <pic:spPr bwMode="auto">
                    <a:xfrm>
                      <a:off x="0" y="0"/>
                      <a:ext cx="1371600" cy="450215"/>
                    </a:xfrm>
                    <a:prstGeom prst="rect">
                      <a:avLst/>
                    </a:prstGeom>
                    <a:noFill/>
                    <a:ln w="9525">
                      <a:noFill/>
                      <a:miter lim="800000"/>
                      <a:headEnd/>
                      <a:tailEnd/>
                    </a:ln>
                  </pic:spPr>
                </pic:pic>
              </a:graphicData>
            </a:graphic>
          </wp:inline>
        </w:drawing>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par rapport à toutes les régions ce qui est au-dessus de la valeur de 33.33% qu'aurait comme rendement cette article dans toutes les régions confondues s'il n'y avait pas de préférences de région!</w:t>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La région Alberta a elle un rendement de</w:t>
      </w:r>
      <w:r>
        <w:rPr>
          <w:rFonts w:ascii="Garamond" w:hAnsi="Garamond" w:cs="Garamond"/>
          <w:sz w:val="26"/>
          <w:szCs w:val="26"/>
        </w:rPr>
        <w:t xml:space="preserve"> </w:t>
      </w:r>
      <w:r w:rsidRPr="002E4211">
        <w:rPr>
          <w:rFonts w:ascii="Garamond" w:hAnsi="Garamond" w:cs="Garamond"/>
          <w:sz w:val="26"/>
          <w:szCs w:val="26"/>
        </w:rPr>
        <w:t>:</w:t>
      </w:r>
    </w:p>
    <w:p w:rsidR="002E4211" w:rsidRP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1596390" cy="450215"/>
            <wp:effectExtent l="19050" t="0" r="0" b="0"/>
            <wp:docPr id="302" name="Image 302"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descr="equation"/>
                    <pic:cNvPicPr>
                      <a:picLocks noChangeAspect="1" noChangeArrowheads="1"/>
                    </pic:cNvPicPr>
                  </pic:nvPicPr>
                  <pic:blipFill>
                    <a:blip r:embed="rId586"/>
                    <a:srcRect/>
                    <a:stretch>
                      <a:fillRect/>
                    </a:stretch>
                  </pic:blipFill>
                  <pic:spPr bwMode="auto">
                    <a:xfrm>
                      <a:off x="0" y="0"/>
                      <a:ext cx="1596390" cy="450215"/>
                    </a:xfrm>
                    <a:prstGeom prst="rect">
                      <a:avLst/>
                    </a:prstGeom>
                    <a:noFill/>
                    <a:ln w="9525">
                      <a:noFill/>
                      <a:miter lim="800000"/>
                      <a:headEnd/>
                      <a:tailEnd/>
                    </a:ln>
                  </pic:spPr>
                </pic:pic>
              </a:graphicData>
            </a:graphic>
          </wp:inline>
        </w:drawing>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lastRenderedPageBreak/>
        <w:t>par rapport à toutes les régions ce qui est en-dessous des 33.33% de rendement qu'elle aurait s'il n'y avait de préférences de région. Ainsi, ce tableau d'index permet de savoir si les différences sont significatives!!</w:t>
      </w:r>
    </w:p>
    <w:p w:rsidR="002E4211" w:rsidRPr="002E4211" w:rsidRDefault="002E4211" w:rsidP="002E4211">
      <w:pPr>
        <w:autoSpaceDE w:val="0"/>
        <w:autoSpaceDN w:val="0"/>
        <w:adjustRightInd w:val="0"/>
        <w:spacing w:after="0" w:line="240" w:lineRule="auto"/>
        <w:rPr>
          <w:rFonts w:ascii="Garamond" w:hAnsi="Garamond" w:cs="Garamond"/>
          <w:sz w:val="26"/>
          <w:szCs w:val="26"/>
        </w:rPr>
      </w:pPr>
      <w:r w:rsidRPr="002E4211">
        <w:rPr>
          <w:rFonts w:ascii="Garamond" w:hAnsi="Garamond" w:cs="Garamond"/>
          <w:sz w:val="26"/>
          <w:szCs w:val="26"/>
        </w:rPr>
        <w:t>Le rapport donne donc:</w:t>
      </w:r>
    </w:p>
    <w:p w:rsidR="002E4211" w:rsidRDefault="00045D54" w:rsidP="002E4211">
      <w:pPr>
        <w:autoSpaceDE w:val="0"/>
        <w:autoSpaceDN w:val="0"/>
        <w:adjustRightInd w:val="0"/>
        <w:spacing w:after="0" w:line="240" w:lineRule="auto"/>
        <w:jc w:val="center"/>
        <w:rPr>
          <w:rFonts w:ascii="Garamond" w:hAnsi="Garamond" w:cs="Garamond"/>
          <w:sz w:val="26"/>
          <w:szCs w:val="26"/>
        </w:rPr>
      </w:pPr>
      <w:r>
        <w:rPr>
          <w:rFonts w:ascii="Garamond" w:hAnsi="Garamond" w:cs="Garamond"/>
          <w:noProof/>
          <w:sz w:val="26"/>
          <w:szCs w:val="26"/>
          <w:lang w:eastAsia="fr-FR"/>
        </w:rPr>
        <w:drawing>
          <wp:inline distT="0" distB="0" distL="0" distR="0">
            <wp:extent cx="942340" cy="872490"/>
            <wp:effectExtent l="0" t="0" r="0" b="0"/>
            <wp:docPr id="303" name="Image 303" descr="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descr="equation"/>
                    <pic:cNvPicPr>
                      <a:picLocks noChangeAspect="1" noChangeArrowheads="1"/>
                    </pic:cNvPicPr>
                  </pic:nvPicPr>
                  <pic:blipFill>
                    <a:blip r:embed="rId587"/>
                    <a:srcRect/>
                    <a:stretch>
                      <a:fillRect/>
                    </a:stretch>
                  </pic:blipFill>
                  <pic:spPr bwMode="auto">
                    <a:xfrm>
                      <a:off x="0" y="0"/>
                      <a:ext cx="942340" cy="872490"/>
                    </a:xfrm>
                    <a:prstGeom prst="rect">
                      <a:avLst/>
                    </a:prstGeom>
                    <a:noFill/>
                    <a:ln w="9525">
                      <a:noFill/>
                      <a:miter lim="800000"/>
                      <a:headEnd/>
                      <a:tailEnd/>
                    </a:ln>
                  </pic:spPr>
                </pic:pic>
              </a:graphicData>
            </a:graphic>
          </wp:inline>
        </w:drawing>
      </w:r>
      <w:r w:rsidR="002E4211" w:rsidRPr="002E4211">
        <w:rPr>
          <w:rFonts w:ascii="Garamond" w:hAnsi="Garamond" w:cs="Garamond"/>
          <w:sz w:val="26"/>
          <w:szCs w:val="26"/>
        </w:rPr>
        <w:t>  </w:t>
      </w:r>
    </w:p>
    <w:p w:rsidR="002E4211" w:rsidRDefault="002E4211" w:rsidP="002E4211">
      <w:pPr>
        <w:autoSpaceDE w:val="0"/>
        <w:autoSpaceDN w:val="0"/>
        <w:adjustRightInd w:val="0"/>
        <w:spacing w:after="0" w:line="240" w:lineRule="auto"/>
        <w:jc w:val="center"/>
        <w:rPr>
          <w:rFonts w:ascii="Garamond" w:hAnsi="Garamond" w:cs="Garamond"/>
          <w:sz w:val="26"/>
          <w:szCs w:val="26"/>
        </w:rPr>
      </w:pPr>
    </w:p>
    <w:p w:rsidR="002E4211" w:rsidRPr="002E4211" w:rsidRDefault="002E4211" w:rsidP="002E4211">
      <w:pPr>
        <w:autoSpaceDE w:val="0"/>
        <w:autoSpaceDN w:val="0"/>
        <w:adjustRightInd w:val="0"/>
        <w:spacing w:after="0" w:line="240" w:lineRule="auto"/>
        <w:jc w:val="both"/>
        <w:rPr>
          <w:rFonts w:ascii="Garamond" w:hAnsi="Garamond" w:cs="Garamond"/>
          <w:sz w:val="26"/>
          <w:szCs w:val="26"/>
        </w:rPr>
      </w:pPr>
      <w:r w:rsidRPr="002E4211">
        <w:rPr>
          <w:rFonts w:ascii="Garamond" w:hAnsi="Garamond" w:cs="Garamond"/>
          <w:sz w:val="26"/>
          <w:szCs w:val="26"/>
        </w:rPr>
        <w:t>Ce qui montre un fort décalage entre la valeur obtenue et la valeur que nous aurions si les proportions étaient respectées.</w:t>
      </w:r>
    </w:p>
    <w:p w:rsidR="002E4211" w:rsidRPr="002E4211" w:rsidRDefault="002E4211" w:rsidP="002E4211">
      <w:pPr>
        <w:autoSpaceDE w:val="0"/>
        <w:autoSpaceDN w:val="0"/>
        <w:adjustRightInd w:val="0"/>
        <w:spacing w:after="0" w:line="240" w:lineRule="auto"/>
        <w:jc w:val="both"/>
        <w:rPr>
          <w:rFonts w:ascii="Garamond" w:hAnsi="Garamond" w:cs="Garamond"/>
          <w:sz w:val="26"/>
          <w:szCs w:val="26"/>
        </w:rPr>
      </w:pPr>
      <w:r w:rsidRPr="002E4211">
        <w:rPr>
          <w:rFonts w:ascii="Garamond" w:hAnsi="Garamond" w:cs="Garamond"/>
          <w:sz w:val="26"/>
          <w:szCs w:val="26"/>
        </w:rPr>
        <w:t>C'est donc une sorte de calcul de conformité: si le rapport valait 1, c'est que le rendement régional des ventes de cet article particulier serait conforme au rapport de toutes les ventes de cette région relativement à un marché national. Il n'y aurait alors pas d'anomalies.</w:t>
      </w:r>
    </w:p>
    <w:p w:rsidR="002E4211" w:rsidRPr="006D3DA6" w:rsidRDefault="002E4211" w:rsidP="002E4211">
      <w:pPr>
        <w:autoSpaceDE w:val="0"/>
        <w:autoSpaceDN w:val="0"/>
        <w:adjustRightInd w:val="0"/>
        <w:spacing w:after="0" w:line="240" w:lineRule="auto"/>
        <w:rPr>
          <w:rFonts w:ascii="Garamond" w:hAnsi="Garamond" w:cs="Garamond"/>
          <w:sz w:val="26"/>
          <w:szCs w:val="26"/>
        </w:rPr>
      </w:pPr>
    </w:p>
    <w:p w:rsidR="002E4211" w:rsidRDefault="002E4211" w:rsidP="002E4211">
      <w:pPr>
        <w:autoSpaceDE w:val="0"/>
        <w:autoSpaceDN w:val="0"/>
        <w:adjustRightInd w:val="0"/>
        <w:spacing w:after="0" w:line="240" w:lineRule="auto"/>
        <w:rPr>
          <w:rFonts w:ascii="Garamond" w:hAnsi="Garamond" w:cs="Garamond"/>
          <w:sz w:val="26"/>
          <w:szCs w:val="26"/>
        </w:rPr>
      </w:pPr>
    </w:p>
    <w:p w:rsidR="002E4211" w:rsidRDefault="002E4211" w:rsidP="002E4211">
      <w:pPr>
        <w:autoSpaceDE w:val="0"/>
        <w:autoSpaceDN w:val="0"/>
        <w:adjustRightInd w:val="0"/>
        <w:spacing w:after="0" w:line="240" w:lineRule="auto"/>
        <w:rPr>
          <w:rFonts w:ascii="Garamond" w:hAnsi="Garamond" w:cs="Garamond"/>
          <w:sz w:val="26"/>
          <w:szCs w:val="26"/>
        </w:rPr>
      </w:pPr>
    </w:p>
    <w:p w:rsidR="002E4211" w:rsidRDefault="002E4211" w:rsidP="002E4211">
      <w:pPr>
        <w:pStyle w:val="Sansinterligne"/>
        <w:tabs>
          <w:tab w:val="left" w:pos="5103"/>
        </w:tabs>
        <w:spacing w:line="276" w:lineRule="auto"/>
        <w:jc w:val="both"/>
        <w:rPr>
          <w:rFonts w:ascii="Garamond" w:hAnsi="Garamond" w:cs="Garamond"/>
          <w:b/>
          <w:bCs/>
          <w:sz w:val="26"/>
          <w:szCs w:val="26"/>
        </w:rPr>
      </w:pPr>
    </w:p>
    <w:p w:rsidR="002E4211" w:rsidRDefault="002E4211" w:rsidP="002E4211">
      <w:pPr>
        <w:spacing w:line="360" w:lineRule="auto"/>
        <w:jc w:val="right"/>
        <w:rPr>
          <w:rFonts w:ascii="Garamond" w:hAnsi="Garamond" w:cs="Garamond"/>
          <w:b/>
          <w:bCs/>
          <w:sz w:val="48"/>
          <w:szCs w:val="48"/>
        </w:rPr>
      </w:pPr>
    </w:p>
    <w:p w:rsidR="002E4211" w:rsidRDefault="002E4211" w:rsidP="002E4211">
      <w:pPr>
        <w:spacing w:line="360" w:lineRule="auto"/>
        <w:jc w:val="right"/>
        <w:rPr>
          <w:rFonts w:ascii="Garamond" w:hAnsi="Garamond" w:cs="Garamond"/>
          <w:b/>
          <w:bCs/>
          <w:sz w:val="48"/>
          <w:szCs w:val="48"/>
        </w:rPr>
        <w:sectPr w:rsidR="002E4211" w:rsidSect="00692803">
          <w:headerReference w:type="first" r:id="rId588"/>
          <w:pgSz w:w="11906" w:h="16838"/>
          <w:pgMar w:top="1417" w:right="1417" w:bottom="1417" w:left="1417" w:header="708" w:footer="708" w:gutter="0"/>
          <w:cols w:space="708"/>
          <w:titlePg/>
          <w:docGrid w:linePitch="360"/>
        </w:sectPr>
      </w:pPr>
    </w:p>
    <w:p w:rsidR="00F137F7" w:rsidRDefault="000201CB" w:rsidP="00692803">
      <w:pPr>
        <w:spacing w:line="360" w:lineRule="auto"/>
        <w:jc w:val="right"/>
        <w:rPr>
          <w:rFonts w:ascii="Garamond" w:hAnsi="Garamond" w:cs="Garamond"/>
          <w:b/>
          <w:bCs/>
          <w:sz w:val="56"/>
          <w:szCs w:val="56"/>
        </w:rPr>
      </w:pPr>
      <w:r w:rsidRPr="000201CB">
        <w:rPr>
          <w:noProof/>
          <w:lang w:eastAsia="fr-FR"/>
        </w:rPr>
        <w:lastRenderedPageBreak/>
        <w:pict>
          <v:roundrect id="_x0000_s1352" style="position:absolute;left:0;text-align:left;margin-left:193.75pt;margin-top:29.4pt;width:266.7pt;height:6.25pt;z-index:-251633152" arcsize="10923f" fillcolor="#8db3e2" strokecolor="#17365d">
            <w10:anchorlock/>
          </v:roundrect>
        </w:pict>
      </w:r>
    </w:p>
    <w:p w:rsidR="00F137F7" w:rsidRPr="00F64581" w:rsidRDefault="00F137F7" w:rsidP="00692803">
      <w:pPr>
        <w:spacing w:line="360" w:lineRule="auto"/>
        <w:jc w:val="right"/>
        <w:rPr>
          <w:rFonts w:ascii="Garamond" w:hAnsi="Garamond" w:cs="Garamond"/>
          <w:b/>
          <w:bCs/>
          <w:sz w:val="56"/>
          <w:szCs w:val="56"/>
        </w:rPr>
      </w:pPr>
      <w:r w:rsidRPr="00F64581">
        <w:rPr>
          <w:rFonts w:ascii="Garamond" w:hAnsi="Garamond" w:cs="Garamond"/>
          <w:b/>
          <w:bCs/>
          <w:sz w:val="56"/>
          <w:szCs w:val="56"/>
        </w:rPr>
        <w:t xml:space="preserve">Conclusion Générale </w:t>
      </w:r>
    </w:p>
    <w:p w:rsidR="00F137F7" w:rsidRDefault="00F137F7" w:rsidP="00BC5AE8">
      <w:pPr>
        <w:spacing w:line="360" w:lineRule="auto"/>
        <w:jc w:val="right"/>
        <w:rPr>
          <w:rFonts w:ascii="Cambria" w:hAnsi="Cambria" w:cs="Cambria"/>
        </w:rPr>
      </w:pPr>
      <w:r w:rsidRPr="00F64581">
        <w:rPr>
          <w:rFonts w:ascii="Garamond" w:hAnsi="Garamond" w:cs="Garamond"/>
          <w:b/>
          <w:bCs/>
          <w:sz w:val="56"/>
          <w:szCs w:val="56"/>
        </w:rPr>
        <w:t>Et Référence Bibliographique</w:t>
      </w:r>
      <w:r>
        <w:rPr>
          <w:rFonts w:ascii="Cambria" w:hAnsi="Cambria" w:cs="Cambria"/>
        </w:rPr>
        <w:t xml:space="preserve"> </w:t>
      </w:r>
    </w:p>
    <w:p w:rsidR="00F137F7" w:rsidRDefault="000201CB" w:rsidP="00692803">
      <w:pPr>
        <w:spacing w:after="0" w:line="360" w:lineRule="auto"/>
        <w:jc w:val="right"/>
        <w:rPr>
          <w:rFonts w:ascii="Garamond" w:hAnsi="Garamond" w:cs="Garamond"/>
          <w:b/>
          <w:bCs/>
          <w:sz w:val="48"/>
          <w:szCs w:val="48"/>
        </w:rPr>
      </w:pPr>
      <w:r w:rsidRPr="000201CB">
        <w:rPr>
          <w:noProof/>
          <w:lang w:eastAsia="fr-FR"/>
        </w:rPr>
        <w:pict>
          <v:roundrect id="_x0000_s1353" style="position:absolute;left:0;text-align:left;margin-left:1.55pt;margin-top:3.85pt;width:474.55pt;height:6.25pt;z-index:-251632128" arcsize="10923f" fillcolor="#8db3e2" strokecolor="#17365d">
            <w10:anchorlock/>
          </v:roundrect>
        </w:pict>
      </w:r>
    </w:p>
    <w:p w:rsidR="00F137F7" w:rsidRDefault="00F137F7" w:rsidP="00692803">
      <w:pPr>
        <w:spacing w:after="0" w:line="360" w:lineRule="auto"/>
        <w:jc w:val="right"/>
        <w:rPr>
          <w:rFonts w:ascii="Garamond" w:hAnsi="Garamond" w:cs="Garamond"/>
          <w:b/>
          <w:bCs/>
          <w:sz w:val="48"/>
          <w:szCs w:val="48"/>
        </w:rPr>
      </w:pPr>
    </w:p>
    <w:p w:rsidR="00F137F7" w:rsidRDefault="00F137F7" w:rsidP="00692803">
      <w:pPr>
        <w:spacing w:after="0" w:line="360" w:lineRule="auto"/>
        <w:jc w:val="right"/>
        <w:rPr>
          <w:rFonts w:ascii="Garamond" w:hAnsi="Garamond" w:cs="Garamond"/>
          <w:b/>
          <w:bCs/>
          <w:sz w:val="48"/>
          <w:szCs w:val="48"/>
        </w:rPr>
      </w:pPr>
    </w:p>
    <w:p w:rsidR="00F137F7" w:rsidRDefault="00F137F7" w:rsidP="00692803">
      <w:pPr>
        <w:spacing w:after="0" w:line="360" w:lineRule="auto"/>
        <w:jc w:val="right"/>
        <w:rPr>
          <w:rFonts w:ascii="Garamond" w:hAnsi="Garamond" w:cs="Garamond"/>
          <w:b/>
          <w:bCs/>
          <w:sz w:val="48"/>
          <w:szCs w:val="48"/>
        </w:rPr>
      </w:pPr>
    </w:p>
    <w:p w:rsidR="00F137F7" w:rsidRDefault="00F137F7" w:rsidP="00692803">
      <w:pPr>
        <w:spacing w:after="0" w:line="360" w:lineRule="auto"/>
        <w:jc w:val="right"/>
        <w:rPr>
          <w:rFonts w:ascii="Garamond" w:hAnsi="Garamond" w:cs="Garamond"/>
          <w:b/>
          <w:bCs/>
          <w:sz w:val="48"/>
          <w:szCs w:val="48"/>
        </w:rPr>
      </w:pPr>
    </w:p>
    <w:p w:rsidR="00F137F7" w:rsidRDefault="00F137F7" w:rsidP="00692803">
      <w:pPr>
        <w:spacing w:after="0" w:line="360" w:lineRule="auto"/>
        <w:jc w:val="right"/>
        <w:rPr>
          <w:rFonts w:ascii="Garamond" w:hAnsi="Garamond" w:cs="Garamond"/>
          <w:b/>
          <w:bCs/>
          <w:sz w:val="48"/>
          <w:szCs w:val="48"/>
        </w:rPr>
      </w:pPr>
    </w:p>
    <w:p w:rsidR="00F137F7" w:rsidRDefault="00F137F7" w:rsidP="009174B0">
      <w:pPr>
        <w:spacing w:after="0" w:line="360" w:lineRule="auto"/>
        <w:jc w:val="right"/>
        <w:rPr>
          <w:rFonts w:ascii="Garamond" w:hAnsi="Garamond" w:cs="Garamond"/>
          <w:b/>
          <w:bCs/>
          <w:sz w:val="48"/>
          <w:szCs w:val="48"/>
        </w:rPr>
      </w:pPr>
    </w:p>
    <w:p w:rsidR="00ED19A7" w:rsidRDefault="00ED19A7" w:rsidP="009174B0">
      <w:pPr>
        <w:spacing w:after="0" w:line="360" w:lineRule="auto"/>
        <w:jc w:val="right"/>
        <w:rPr>
          <w:rFonts w:ascii="Garamond" w:hAnsi="Garamond" w:cs="Garamond"/>
          <w:b/>
          <w:bCs/>
          <w:sz w:val="48"/>
          <w:szCs w:val="48"/>
        </w:rPr>
      </w:pPr>
    </w:p>
    <w:p w:rsidR="00ED19A7" w:rsidRDefault="00ED19A7" w:rsidP="009174B0">
      <w:pPr>
        <w:spacing w:after="0" w:line="360" w:lineRule="auto"/>
        <w:jc w:val="right"/>
        <w:rPr>
          <w:rFonts w:ascii="Garamond" w:hAnsi="Garamond" w:cs="Garamond"/>
          <w:b/>
          <w:bCs/>
          <w:sz w:val="48"/>
          <w:szCs w:val="48"/>
        </w:rPr>
      </w:pPr>
    </w:p>
    <w:p w:rsidR="00ED19A7" w:rsidRDefault="00ED19A7" w:rsidP="009174B0">
      <w:pPr>
        <w:spacing w:after="0" w:line="360" w:lineRule="auto"/>
        <w:jc w:val="right"/>
        <w:rPr>
          <w:rFonts w:ascii="Garamond" w:hAnsi="Garamond" w:cs="Garamond"/>
          <w:b/>
          <w:bCs/>
          <w:sz w:val="48"/>
          <w:szCs w:val="48"/>
        </w:rPr>
      </w:pPr>
    </w:p>
    <w:p w:rsidR="00ED19A7" w:rsidRDefault="00ED19A7" w:rsidP="009174B0">
      <w:pPr>
        <w:spacing w:after="0" w:line="360" w:lineRule="auto"/>
        <w:jc w:val="right"/>
        <w:rPr>
          <w:rFonts w:ascii="Garamond" w:hAnsi="Garamond" w:cs="Garamond"/>
          <w:b/>
          <w:bCs/>
          <w:sz w:val="48"/>
          <w:szCs w:val="48"/>
        </w:rPr>
      </w:pPr>
    </w:p>
    <w:p w:rsidR="00ED19A7" w:rsidRDefault="00ED19A7" w:rsidP="009174B0">
      <w:pPr>
        <w:spacing w:after="0" w:line="360" w:lineRule="auto"/>
        <w:jc w:val="right"/>
        <w:rPr>
          <w:rFonts w:ascii="Garamond" w:hAnsi="Garamond" w:cs="Garamond"/>
          <w:b/>
          <w:bCs/>
          <w:sz w:val="48"/>
          <w:szCs w:val="48"/>
        </w:rPr>
      </w:pPr>
    </w:p>
    <w:p w:rsidR="00ED19A7" w:rsidRDefault="00ED19A7" w:rsidP="009174B0">
      <w:pPr>
        <w:spacing w:after="0" w:line="360" w:lineRule="auto"/>
        <w:jc w:val="right"/>
        <w:rPr>
          <w:rFonts w:ascii="Garamond" w:hAnsi="Garamond" w:cs="Garamond"/>
          <w:b/>
          <w:bCs/>
          <w:sz w:val="48"/>
          <w:szCs w:val="48"/>
        </w:rPr>
      </w:pPr>
    </w:p>
    <w:p w:rsidR="00504248" w:rsidRDefault="00504248" w:rsidP="009174B0">
      <w:pPr>
        <w:autoSpaceDE w:val="0"/>
        <w:autoSpaceDN w:val="0"/>
        <w:adjustRightInd w:val="0"/>
        <w:spacing w:after="0" w:line="240" w:lineRule="auto"/>
        <w:jc w:val="center"/>
        <w:rPr>
          <w:rFonts w:ascii="Garamond" w:hAnsi="Garamond" w:cs="Garamond"/>
          <w:b/>
          <w:bCs/>
          <w:sz w:val="32"/>
          <w:szCs w:val="32"/>
        </w:rPr>
      </w:pPr>
    </w:p>
    <w:p w:rsidR="00F137F7" w:rsidRPr="00631332" w:rsidRDefault="00F137F7" w:rsidP="009174B0">
      <w:pPr>
        <w:autoSpaceDE w:val="0"/>
        <w:autoSpaceDN w:val="0"/>
        <w:adjustRightInd w:val="0"/>
        <w:spacing w:after="0" w:line="240" w:lineRule="auto"/>
        <w:jc w:val="center"/>
        <w:rPr>
          <w:rFonts w:ascii="Garamond" w:hAnsi="Garamond" w:cs="Garamond"/>
          <w:b/>
          <w:bCs/>
          <w:sz w:val="32"/>
          <w:szCs w:val="32"/>
        </w:rPr>
      </w:pPr>
      <w:r w:rsidRPr="00631332">
        <w:rPr>
          <w:rFonts w:ascii="Garamond" w:hAnsi="Garamond" w:cs="Garamond"/>
          <w:b/>
          <w:bCs/>
          <w:sz w:val="32"/>
          <w:szCs w:val="32"/>
        </w:rPr>
        <w:t>Conclusion et Références bibliographiques</w:t>
      </w:r>
    </w:p>
    <w:p w:rsidR="00F137F7" w:rsidRDefault="00F137F7" w:rsidP="009174B0">
      <w:pPr>
        <w:autoSpaceDE w:val="0"/>
        <w:autoSpaceDN w:val="0"/>
        <w:adjustRightInd w:val="0"/>
        <w:spacing w:after="0" w:line="240" w:lineRule="auto"/>
        <w:jc w:val="center"/>
        <w:rPr>
          <w:rFonts w:ascii="Garamond" w:hAnsi="Garamond" w:cs="Garamond"/>
          <w:b/>
          <w:bCs/>
          <w:sz w:val="26"/>
          <w:szCs w:val="26"/>
        </w:rPr>
      </w:pPr>
    </w:p>
    <w:p w:rsidR="00F137F7" w:rsidRDefault="00F137F7" w:rsidP="009174B0">
      <w:pPr>
        <w:autoSpaceDE w:val="0"/>
        <w:autoSpaceDN w:val="0"/>
        <w:adjustRightInd w:val="0"/>
        <w:spacing w:after="0" w:line="240" w:lineRule="auto"/>
        <w:rPr>
          <w:rFonts w:ascii="Garamond" w:hAnsi="Garamond" w:cs="Garamond"/>
          <w:sz w:val="26"/>
          <w:szCs w:val="26"/>
        </w:rPr>
      </w:pPr>
    </w:p>
    <w:p w:rsidR="00F137F7" w:rsidRPr="00504248" w:rsidRDefault="002F7D35" w:rsidP="00504248">
      <w:pPr>
        <w:autoSpaceDE w:val="0"/>
        <w:autoSpaceDN w:val="0"/>
        <w:adjustRightInd w:val="0"/>
        <w:spacing w:after="0"/>
        <w:jc w:val="both"/>
        <w:rPr>
          <w:rFonts w:ascii="Garamond" w:hAnsi="Garamond" w:cs="Garamond"/>
          <w:color w:val="000000" w:themeColor="text1"/>
          <w:sz w:val="26"/>
          <w:szCs w:val="26"/>
        </w:rPr>
      </w:pPr>
      <w:r w:rsidRPr="00504248">
        <w:rPr>
          <w:rFonts w:ascii="Garamond" w:hAnsi="Garamond" w:cs="Garamond"/>
          <w:color w:val="000000" w:themeColor="text1"/>
          <w:sz w:val="26"/>
          <w:szCs w:val="26"/>
        </w:rPr>
        <w:t>La reconnaissance est un concept comp</w:t>
      </w:r>
      <w:r w:rsidR="00FE2627" w:rsidRPr="00504248">
        <w:rPr>
          <w:rFonts w:ascii="Garamond" w:hAnsi="Garamond" w:cs="Garamond"/>
          <w:color w:val="000000" w:themeColor="text1"/>
          <w:sz w:val="26"/>
          <w:szCs w:val="26"/>
        </w:rPr>
        <w:t>lexe</w:t>
      </w:r>
      <w:r w:rsidRPr="00504248">
        <w:rPr>
          <w:rFonts w:ascii="Garamond" w:hAnsi="Garamond" w:cs="Garamond"/>
          <w:color w:val="000000" w:themeColor="text1"/>
          <w:sz w:val="26"/>
          <w:szCs w:val="26"/>
        </w:rPr>
        <w:t xml:space="preserve">. L’analyse de son contenu, de ses formes et de ses critères reste fragmentaire. La compréhension de la reconnaissance est d’autant plus importante que face au flou. </w:t>
      </w:r>
    </w:p>
    <w:p w:rsidR="00080B9B" w:rsidRPr="00504248" w:rsidRDefault="00080B9B" w:rsidP="00080B9B">
      <w:pPr>
        <w:autoSpaceDE w:val="0"/>
        <w:autoSpaceDN w:val="0"/>
        <w:adjustRightInd w:val="0"/>
        <w:spacing w:after="0" w:line="360" w:lineRule="atLeast"/>
        <w:jc w:val="both"/>
        <w:rPr>
          <w:rFonts w:ascii="Garamond" w:hAnsi="Garamond" w:cs="Garamond"/>
          <w:color w:val="000000" w:themeColor="text1"/>
          <w:sz w:val="26"/>
          <w:szCs w:val="26"/>
        </w:rPr>
      </w:pPr>
    </w:p>
    <w:p w:rsidR="00080B9B" w:rsidRPr="00504248" w:rsidRDefault="00080B9B" w:rsidP="00080B9B">
      <w:pPr>
        <w:autoSpaceDE w:val="0"/>
        <w:autoSpaceDN w:val="0"/>
        <w:adjustRightInd w:val="0"/>
        <w:spacing w:after="0" w:line="360" w:lineRule="atLeast"/>
        <w:jc w:val="both"/>
        <w:rPr>
          <w:rFonts w:ascii="Garamond" w:hAnsi="Garamond" w:cs="Garamond"/>
          <w:color w:val="000000" w:themeColor="text1"/>
          <w:sz w:val="26"/>
          <w:szCs w:val="26"/>
        </w:rPr>
      </w:pPr>
      <w:r w:rsidRPr="00504248">
        <w:rPr>
          <w:rFonts w:ascii="Garamond" w:hAnsi="Garamond" w:cs="Garamond"/>
          <w:color w:val="000000" w:themeColor="text1"/>
          <w:sz w:val="26"/>
          <w:szCs w:val="26"/>
        </w:rPr>
        <w:t>Des méthodes générales ont été développées en reconnaissance des formes pour extraire automatiquement des informations des données sensibles afin de caractériser les classes de formes (apprentissage) et d'assigner automatiquement des données à ces classes (reconnaissance). La mise en œuvre de ces méthodes générales pour des problèmes particuliers amène à introduire la notion de processus de reconnaissance qui pose la question de l'intégration des méthodes de la reconnaissance de formes dans un système qui a pour but de reconnaître des formes.</w:t>
      </w:r>
    </w:p>
    <w:p w:rsidR="00080B9B" w:rsidRDefault="00080B9B" w:rsidP="00FE2627">
      <w:pPr>
        <w:autoSpaceDE w:val="0"/>
        <w:autoSpaceDN w:val="0"/>
        <w:adjustRightInd w:val="0"/>
        <w:spacing w:after="0"/>
        <w:jc w:val="both"/>
        <w:rPr>
          <w:rFonts w:ascii="Garamond" w:hAnsi="Garamond" w:cs="Garamond"/>
          <w:sz w:val="26"/>
          <w:szCs w:val="26"/>
        </w:rPr>
      </w:pPr>
    </w:p>
    <w:p w:rsidR="002F7D35" w:rsidRDefault="002F7D35" w:rsidP="009174B0">
      <w:pPr>
        <w:autoSpaceDE w:val="0"/>
        <w:autoSpaceDN w:val="0"/>
        <w:adjustRightInd w:val="0"/>
        <w:spacing w:after="0" w:line="240" w:lineRule="auto"/>
        <w:jc w:val="both"/>
        <w:rPr>
          <w:rFonts w:ascii="Garamond" w:hAnsi="Garamond" w:cs="Garamond"/>
          <w:b/>
          <w:bCs/>
          <w:sz w:val="26"/>
          <w:szCs w:val="26"/>
        </w:rPr>
      </w:pPr>
    </w:p>
    <w:p w:rsidR="002F7D35" w:rsidRDefault="002F7D35" w:rsidP="009174B0">
      <w:pPr>
        <w:autoSpaceDE w:val="0"/>
        <w:autoSpaceDN w:val="0"/>
        <w:adjustRightInd w:val="0"/>
        <w:spacing w:after="0" w:line="240" w:lineRule="auto"/>
        <w:jc w:val="both"/>
        <w:rPr>
          <w:rFonts w:ascii="Garamond" w:hAnsi="Garamond" w:cs="Garamond"/>
          <w:b/>
          <w:bCs/>
          <w:sz w:val="26"/>
          <w:szCs w:val="26"/>
        </w:rPr>
      </w:pPr>
    </w:p>
    <w:p w:rsidR="00F137F7" w:rsidRPr="008D46E4" w:rsidRDefault="00F137F7" w:rsidP="009174B0">
      <w:pPr>
        <w:autoSpaceDE w:val="0"/>
        <w:autoSpaceDN w:val="0"/>
        <w:adjustRightInd w:val="0"/>
        <w:spacing w:after="0" w:line="240" w:lineRule="auto"/>
        <w:jc w:val="both"/>
        <w:rPr>
          <w:rFonts w:ascii="Garamond" w:hAnsi="Garamond" w:cs="Garamond"/>
          <w:b/>
          <w:bCs/>
          <w:sz w:val="26"/>
          <w:szCs w:val="26"/>
        </w:rPr>
      </w:pPr>
      <w:r w:rsidRPr="008D46E4">
        <w:rPr>
          <w:rFonts w:ascii="Garamond" w:hAnsi="Garamond" w:cs="Garamond"/>
          <w:b/>
          <w:bCs/>
          <w:sz w:val="26"/>
          <w:szCs w:val="26"/>
        </w:rPr>
        <w:t xml:space="preserve">Références bibliographiques </w:t>
      </w:r>
    </w:p>
    <w:p w:rsidR="00F137F7" w:rsidRPr="002607EB" w:rsidRDefault="00F137F7" w:rsidP="009174B0">
      <w:pPr>
        <w:autoSpaceDE w:val="0"/>
        <w:autoSpaceDN w:val="0"/>
        <w:adjustRightInd w:val="0"/>
        <w:spacing w:after="0" w:line="240" w:lineRule="auto"/>
        <w:ind w:left="708"/>
        <w:jc w:val="both"/>
        <w:rPr>
          <w:rFonts w:ascii="Garamond" w:hAnsi="Garamond" w:cs="Garamond"/>
          <w:sz w:val="26"/>
          <w:szCs w:val="26"/>
        </w:rPr>
      </w:pPr>
    </w:p>
    <w:p w:rsidR="00F137F7" w:rsidRPr="002607EB" w:rsidRDefault="00F137F7" w:rsidP="002F7D35">
      <w:pPr>
        <w:autoSpaceDE w:val="0"/>
        <w:autoSpaceDN w:val="0"/>
        <w:adjustRightInd w:val="0"/>
        <w:spacing w:after="0" w:line="240" w:lineRule="auto"/>
        <w:rPr>
          <w:rFonts w:ascii="Garamond" w:hAnsi="Garamond" w:cs="Garamond"/>
          <w:sz w:val="26"/>
          <w:szCs w:val="26"/>
        </w:rPr>
      </w:pPr>
      <w:r w:rsidRPr="002607EB">
        <w:rPr>
          <w:rFonts w:ascii="Garamond" w:hAnsi="Garamond" w:cs="Garamond"/>
          <w:sz w:val="26"/>
          <w:szCs w:val="26"/>
        </w:rPr>
        <w:t>Ce co</w:t>
      </w:r>
      <w:r>
        <w:rPr>
          <w:rFonts w:ascii="Garamond" w:hAnsi="Garamond" w:cs="Garamond"/>
          <w:sz w:val="26"/>
          <w:szCs w:val="26"/>
        </w:rPr>
        <w:t>urs</w:t>
      </w:r>
      <w:r w:rsidRPr="002607EB">
        <w:rPr>
          <w:rFonts w:ascii="Garamond" w:hAnsi="Garamond" w:cs="Garamond"/>
          <w:sz w:val="26"/>
          <w:szCs w:val="26"/>
        </w:rPr>
        <w:t xml:space="preserve"> a été</w:t>
      </w:r>
      <w:r>
        <w:rPr>
          <w:rFonts w:ascii="Garamond" w:hAnsi="Garamond" w:cs="Garamond"/>
          <w:sz w:val="26"/>
          <w:szCs w:val="26"/>
        </w:rPr>
        <w:t xml:space="preserve"> largement inspiré</w:t>
      </w:r>
      <w:r w:rsidRPr="002607EB">
        <w:rPr>
          <w:rFonts w:ascii="Garamond" w:hAnsi="Garamond" w:cs="Garamond"/>
          <w:sz w:val="26"/>
          <w:szCs w:val="26"/>
        </w:rPr>
        <w:t xml:space="preserve"> par plusieurs cours de ”</w:t>
      </w:r>
      <w:r w:rsidR="002F7D35">
        <w:rPr>
          <w:rFonts w:ascii="Garamond" w:hAnsi="Garamond" w:cs="Garamond"/>
          <w:sz w:val="26"/>
          <w:szCs w:val="26"/>
        </w:rPr>
        <w:t>La Reconnaissance des Formes</w:t>
      </w:r>
      <w:r>
        <w:rPr>
          <w:rFonts w:ascii="Garamond" w:hAnsi="Garamond" w:cs="Garamond"/>
          <w:sz w:val="26"/>
          <w:szCs w:val="26"/>
        </w:rPr>
        <w:t xml:space="preserve"> </w:t>
      </w:r>
      <w:r w:rsidRPr="002607EB">
        <w:rPr>
          <w:rFonts w:ascii="Garamond" w:hAnsi="Garamond" w:cs="Garamond"/>
          <w:sz w:val="26"/>
          <w:szCs w:val="26"/>
        </w:rPr>
        <w:t>”</w:t>
      </w:r>
      <w:r>
        <w:rPr>
          <w:rFonts w:ascii="Garamond" w:hAnsi="Garamond" w:cs="Garamond"/>
          <w:sz w:val="26"/>
          <w:szCs w:val="26"/>
        </w:rPr>
        <w:t xml:space="preserve"> </w:t>
      </w:r>
      <w:r w:rsidRPr="002607EB">
        <w:rPr>
          <w:rFonts w:ascii="Garamond" w:hAnsi="Garamond" w:cs="Garamond"/>
          <w:sz w:val="26"/>
          <w:szCs w:val="26"/>
        </w:rPr>
        <w:t>et certain</w:t>
      </w:r>
      <w:r>
        <w:rPr>
          <w:rFonts w:ascii="Garamond" w:hAnsi="Garamond" w:cs="Garamond"/>
          <w:sz w:val="26"/>
          <w:szCs w:val="26"/>
        </w:rPr>
        <w:t>s</w:t>
      </w:r>
      <w:r w:rsidRPr="002607EB">
        <w:rPr>
          <w:rFonts w:ascii="Garamond" w:hAnsi="Garamond" w:cs="Garamond"/>
          <w:sz w:val="26"/>
          <w:szCs w:val="26"/>
        </w:rPr>
        <w:t xml:space="preserve"> ouvrage</w:t>
      </w:r>
      <w:r>
        <w:rPr>
          <w:rFonts w:ascii="Garamond" w:hAnsi="Garamond" w:cs="Garamond"/>
          <w:sz w:val="26"/>
          <w:szCs w:val="26"/>
        </w:rPr>
        <w:t>s</w:t>
      </w:r>
      <w:r w:rsidR="002F7D35">
        <w:rPr>
          <w:rFonts w:ascii="Garamond" w:hAnsi="Garamond" w:cs="Garamond"/>
          <w:sz w:val="26"/>
          <w:szCs w:val="26"/>
        </w:rPr>
        <w:t xml:space="preserve"> </w:t>
      </w:r>
      <w:r w:rsidRPr="002607EB">
        <w:rPr>
          <w:rFonts w:ascii="Garamond" w:hAnsi="Garamond" w:cs="Garamond"/>
          <w:sz w:val="26"/>
          <w:szCs w:val="26"/>
        </w:rPr>
        <w:t>donné</w:t>
      </w:r>
      <w:r>
        <w:rPr>
          <w:rFonts w:ascii="Garamond" w:hAnsi="Garamond" w:cs="Garamond"/>
          <w:sz w:val="26"/>
          <w:szCs w:val="26"/>
        </w:rPr>
        <w:t xml:space="preserve">s en référence </w:t>
      </w:r>
      <w:r w:rsidRPr="002607EB">
        <w:rPr>
          <w:rFonts w:ascii="Garamond" w:hAnsi="Garamond" w:cs="Garamond"/>
          <w:sz w:val="26"/>
          <w:szCs w:val="26"/>
        </w:rPr>
        <w:t>ci-dessous</w:t>
      </w:r>
    </w:p>
    <w:p w:rsidR="00F137F7" w:rsidRDefault="00F137F7" w:rsidP="009174B0">
      <w:pPr>
        <w:autoSpaceDE w:val="0"/>
        <w:autoSpaceDN w:val="0"/>
        <w:adjustRightInd w:val="0"/>
        <w:spacing w:after="0" w:line="240" w:lineRule="auto"/>
        <w:rPr>
          <w:rFonts w:ascii="Garamond" w:hAnsi="Garamond" w:cs="Garamond"/>
          <w:sz w:val="26"/>
          <w:szCs w:val="26"/>
        </w:rPr>
      </w:pPr>
    </w:p>
    <w:p w:rsidR="00F137F7" w:rsidRDefault="00DD6D05" w:rsidP="00BF45D9">
      <w:pPr>
        <w:autoSpaceDE w:val="0"/>
        <w:autoSpaceDN w:val="0"/>
        <w:adjustRightInd w:val="0"/>
        <w:spacing w:after="0" w:line="240" w:lineRule="auto"/>
        <w:rPr>
          <w:rFonts w:ascii="Garamond" w:hAnsi="Garamond" w:cs="Garamond"/>
          <w:sz w:val="26"/>
          <w:szCs w:val="26"/>
        </w:rPr>
      </w:pPr>
      <w:r w:rsidRPr="00BF45D9">
        <w:rPr>
          <w:rFonts w:ascii="Garamond" w:hAnsi="Garamond" w:cs="Garamond"/>
          <w:sz w:val="26"/>
          <w:szCs w:val="26"/>
        </w:rPr>
        <w:t>R</w:t>
      </w:r>
      <w:r w:rsidR="002F7BB1" w:rsidRPr="00BF45D9">
        <w:rPr>
          <w:rFonts w:ascii="Garamond" w:hAnsi="Garamond" w:cs="Garamond"/>
          <w:sz w:val="26"/>
          <w:szCs w:val="26"/>
        </w:rPr>
        <w:t>. O. Duda, P.</w:t>
      </w:r>
      <w:r w:rsidRPr="00BF45D9">
        <w:rPr>
          <w:rFonts w:ascii="Garamond" w:hAnsi="Garamond" w:cs="Garamond"/>
          <w:sz w:val="26"/>
          <w:szCs w:val="26"/>
        </w:rPr>
        <w:t xml:space="preserve"> E. H</w:t>
      </w:r>
      <w:r w:rsidR="002F7BB1" w:rsidRPr="00BF45D9">
        <w:rPr>
          <w:rFonts w:ascii="Garamond" w:hAnsi="Garamond" w:cs="Garamond"/>
          <w:sz w:val="26"/>
          <w:szCs w:val="26"/>
        </w:rPr>
        <w:t>art, D.</w:t>
      </w:r>
      <w:r w:rsidRPr="00BF45D9">
        <w:rPr>
          <w:rFonts w:ascii="Garamond" w:hAnsi="Garamond" w:cs="Garamond"/>
          <w:sz w:val="26"/>
          <w:szCs w:val="26"/>
        </w:rPr>
        <w:t xml:space="preserve"> G. Stork, Pattern Classification,</w:t>
      </w:r>
      <w:r w:rsidR="00BF45D9">
        <w:rPr>
          <w:rFonts w:ascii="Garamond" w:hAnsi="Garamond" w:cs="Garamond"/>
          <w:sz w:val="26"/>
          <w:szCs w:val="26"/>
        </w:rPr>
        <w:t>Wiley interscience, 2001</w:t>
      </w:r>
      <w:r w:rsidR="006A0B50">
        <w:rPr>
          <w:rFonts w:ascii="Garamond" w:hAnsi="Garamond" w:cs="Garamond"/>
          <w:sz w:val="26"/>
          <w:szCs w:val="26"/>
        </w:rPr>
        <w:t xml:space="preserve"> </w:t>
      </w:r>
      <w:r w:rsidR="00BF45D9" w:rsidRPr="002F7BB1">
        <w:rPr>
          <w:rFonts w:ascii="Garamond" w:hAnsi="Garamond" w:cs="Garamond"/>
          <w:sz w:val="26"/>
          <w:szCs w:val="26"/>
        </w:rPr>
        <w:t>(</w:t>
      </w:r>
      <w:hyperlink r:id="rId589" w:tooltip="International Standard Book Number" w:history="1">
        <w:r w:rsidR="00BF45D9" w:rsidRPr="002F7BB1">
          <w:rPr>
            <w:rFonts w:ascii="Garamond" w:hAnsi="Garamond" w:cs="Garamond"/>
            <w:sz w:val="26"/>
            <w:szCs w:val="26"/>
          </w:rPr>
          <w:t>ISBN</w:t>
        </w:r>
      </w:hyperlink>
      <w:r w:rsidR="00BF45D9" w:rsidRPr="002F7BB1">
        <w:rPr>
          <w:rFonts w:ascii="Garamond" w:hAnsi="Garamond" w:cs="Garamond"/>
          <w:sz w:val="26"/>
          <w:szCs w:val="26"/>
        </w:rPr>
        <w:t> </w:t>
      </w:r>
      <w:hyperlink r:id="rId590" w:tooltip="Spécial:Ouvrages de référence/0-471-05669-3" w:history="1">
        <w:r w:rsidR="00BF45D9" w:rsidRPr="002F7BB1">
          <w:rPr>
            <w:rFonts w:ascii="Garamond" w:hAnsi="Garamond" w:cs="Garamond"/>
            <w:sz w:val="26"/>
            <w:szCs w:val="26"/>
          </w:rPr>
          <w:t>0-471-05669-3</w:t>
        </w:r>
      </w:hyperlink>
      <w:r w:rsidR="00BF45D9" w:rsidRPr="002F7BB1">
        <w:rPr>
          <w:rFonts w:ascii="Garamond" w:hAnsi="Garamond" w:cs="Garamond"/>
          <w:sz w:val="26"/>
          <w:szCs w:val="26"/>
        </w:rPr>
        <w:t>)</w:t>
      </w:r>
      <w:r w:rsidR="006A0B50">
        <w:rPr>
          <w:rFonts w:ascii="Garamond" w:hAnsi="Garamond" w:cs="Garamond"/>
          <w:sz w:val="26"/>
          <w:szCs w:val="26"/>
        </w:rPr>
        <w:t xml:space="preserve">                                                                                                                                 </w:t>
      </w:r>
      <w:r w:rsidR="002F7BB1" w:rsidRPr="002F7BB1">
        <w:rPr>
          <w:rFonts w:ascii="Garamond" w:hAnsi="Garamond" w:cs="Garamond"/>
          <w:sz w:val="26"/>
          <w:szCs w:val="26"/>
        </w:rPr>
        <w:t xml:space="preserve"> </w:t>
      </w:r>
    </w:p>
    <w:p w:rsidR="00BF45D9" w:rsidRPr="002607EB" w:rsidRDefault="00BF45D9" w:rsidP="00BF45D9">
      <w:pPr>
        <w:autoSpaceDE w:val="0"/>
        <w:autoSpaceDN w:val="0"/>
        <w:adjustRightInd w:val="0"/>
        <w:spacing w:after="0" w:line="240" w:lineRule="auto"/>
        <w:rPr>
          <w:rFonts w:ascii="Garamond" w:hAnsi="Garamond" w:cs="Garamond"/>
          <w:sz w:val="26"/>
          <w:szCs w:val="26"/>
          <w:lang w:val="en-US"/>
        </w:rPr>
      </w:pPr>
    </w:p>
    <w:p w:rsidR="00F137F7" w:rsidRDefault="00F137F7" w:rsidP="009174B0">
      <w:pPr>
        <w:autoSpaceDE w:val="0"/>
        <w:autoSpaceDN w:val="0"/>
        <w:adjustRightInd w:val="0"/>
        <w:spacing w:after="0" w:line="240" w:lineRule="auto"/>
        <w:rPr>
          <w:rFonts w:ascii="Garamond" w:hAnsi="Garamond" w:cs="Garamond"/>
          <w:sz w:val="26"/>
          <w:szCs w:val="26"/>
        </w:rPr>
      </w:pPr>
      <w:r w:rsidRPr="00C45A1F">
        <w:rPr>
          <w:rFonts w:ascii="Garamond" w:hAnsi="Garamond" w:cs="Garamond"/>
          <w:sz w:val="26"/>
          <w:szCs w:val="26"/>
        </w:rPr>
        <w:t>J.</w:t>
      </w:r>
      <w:r>
        <w:t xml:space="preserve"> </w:t>
      </w:r>
      <w:r w:rsidRPr="00C45A1F">
        <w:rPr>
          <w:rFonts w:ascii="Garamond" w:hAnsi="Garamond" w:cs="Garamond"/>
          <w:sz w:val="26"/>
          <w:szCs w:val="26"/>
        </w:rPr>
        <w:t>F. Phelizon, Methodes et modèles de la recherche opérationnelle, Economica, 1998.</w:t>
      </w:r>
    </w:p>
    <w:p w:rsidR="00F137F7" w:rsidRPr="00C45A1F" w:rsidRDefault="00F137F7" w:rsidP="009174B0">
      <w:pPr>
        <w:autoSpaceDE w:val="0"/>
        <w:autoSpaceDN w:val="0"/>
        <w:adjustRightInd w:val="0"/>
        <w:spacing w:after="0" w:line="240" w:lineRule="auto"/>
        <w:rPr>
          <w:rFonts w:ascii="Garamond" w:hAnsi="Garamond" w:cs="Garamond"/>
          <w:sz w:val="26"/>
          <w:szCs w:val="26"/>
        </w:rPr>
      </w:pPr>
    </w:p>
    <w:p w:rsidR="00F137F7" w:rsidRDefault="00F137F7" w:rsidP="009174B0">
      <w:pPr>
        <w:autoSpaceDE w:val="0"/>
        <w:autoSpaceDN w:val="0"/>
        <w:adjustRightInd w:val="0"/>
        <w:spacing w:after="0" w:line="240" w:lineRule="auto"/>
        <w:rPr>
          <w:rFonts w:ascii="Garamond" w:hAnsi="Garamond" w:cs="Garamond"/>
          <w:sz w:val="26"/>
          <w:szCs w:val="26"/>
        </w:rPr>
      </w:pPr>
      <w:r w:rsidRPr="00C45A1F">
        <w:rPr>
          <w:rFonts w:ascii="Garamond" w:hAnsi="Garamond" w:cs="Garamond"/>
          <w:sz w:val="26"/>
          <w:szCs w:val="26"/>
        </w:rPr>
        <w:t xml:space="preserve">C. Gueret, C. Prins et M. Sevaux - Programmation lin´eaire : 65 problèmes d’optimisation modélisés et résolus avec </w:t>
      </w:r>
      <w:r>
        <w:rPr>
          <w:rFonts w:ascii="Garamond" w:hAnsi="Garamond" w:cs="Garamond"/>
          <w:sz w:val="26"/>
          <w:szCs w:val="26"/>
        </w:rPr>
        <w:t xml:space="preserve">Visual Xpress, Eyrolles, 2000. </w:t>
      </w:r>
    </w:p>
    <w:p w:rsidR="00F137F7" w:rsidRDefault="00F137F7" w:rsidP="009174B0">
      <w:pPr>
        <w:autoSpaceDE w:val="0"/>
        <w:autoSpaceDN w:val="0"/>
        <w:adjustRightInd w:val="0"/>
        <w:spacing w:after="0" w:line="240" w:lineRule="auto"/>
        <w:rPr>
          <w:rFonts w:ascii="Garamond" w:hAnsi="Garamond" w:cs="Garamond"/>
          <w:sz w:val="26"/>
          <w:szCs w:val="26"/>
        </w:rPr>
      </w:pPr>
    </w:p>
    <w:p w:rsidR="00F137F7" w:rsidRDefault="00F137F7" w:rsidP="009174B0">
      <w:pPr>
        <w:autoSpaceDE w:val="0"/>
        <w:autoSpaceDN w:val="0"/>
        <w:adjustRightInd w:val="0"/>
        <w:spacing w:after="0" w:line="240" w:lineRule="auto"/>
        <w:rPr>
          <w:rFonts w:ascii="Times-Roman" w:hAnsi="Times-Roman" w:cs="Times-Roman"/>
          <w:sz w:val="24"/>
          <w:szCs w:val="24"/>
        </w:rPr>
      </w:pPr>
      <w:r w:rsidRPr="006F50A4">
        <w:rPr>
          <w:rFonts w:ascii="Garamond" w:hAnsi="Garamond" w:cs="Garamond"/>
          <w:sz w:val="26"/>
          <w:szCs w:val="26"/>
        </w:rPr>
        <w:t>D</w:t>
      </w:r>
      <w:r>
        <w:rPr>
          <w:rFonts w:ascii="Garamond" w:hAnsi="Garamond" w:cs="Garamond"/>
          <w:sz w:val="26"/>
          <w:szCs w:val="26"/>
        </w:rPr>
        <w:t>.</w:t>
      </w:r>
      <w:r w:rsidRPr="006F50A4">
        <w:rPr>
          <w:rFonts w:ascii="Garamond" w:hAnsi="Garamond" w:cs="Garamond"/>
          <w:sz w:val="26"/>
          <w:szCs w:val="26"/>
        </w:rPr>
        <w:t xml:space="preserve"> Dewolf </w:t>
      </w:r>
      <w:r>
        <w:rPr>
          <w:rFonts w:ascii="Garamond" w:hAnsi="Garamond" w:cs="Garamond"/>
          <w:sz w:val="26"/>
          <w:szCs w:val="26"/>
        </w:rPr>
        <w:t xml:space="preserve">cours de </w:t>
      </w:r>
      <w:r w:rsidRPr="006F50A4">
        <w:rPr>
          <w:rFonts w:ascii="Garamond" w:hAnsi="Garamond" w:cs="Garamond"/>
          <w:sz w:val="26"/>
          <w:szCs w:val="26"/>
        </w:rPr>
        <w:t>Recherche opérationnelle</w:t>
      </w:r>
      <w:r>
        <w:rPr>
          <w:rFonts w:ascii="Garamond" w:hAnsi="Garamond" w:cs="Garamond"/>
          <w:sz w:val="26"/>
          <w:szCs w:val="26"/>
        </w:rPr>
        <w:t xml:space="preserve"> </w:t>
      </w:r>
      <w:r w:rsidRPr="00C06211">
        <w:rPr>
          <w:rFonts w:ascii="Garamond" w:hAnsi="Garamond" w:cs="Garamond"/>
          <w:sz w:val="26"/>
          <w:szCs w:val="26"/>
        </w:rPr>
        <w:t>université du littoral Dunkerque 2006</w:t>
      </w:r>
    </w:p>
    <w:p w:rsidR="00F137F7" w:rsidRDefault="00F137F7" w:rsidP="009174B0">
      <w:pPr>
        <w:autoSpaceDE w:val="0"/>
        <w:autoSpaceDN w:val="0"/>
        <w:adjustRightInd w:val="0"/>
        <w:spacing w:after="0" w:line="240" w:lineRule="auto"/>
        <w:rPr>
          <w:rFonts w:ascii="Garamond" w:hAnsi="Garamond" w:cs="Garamond"/>
          <w:sz w:val="26"/>
          <w:szCs w:val="26"/>
        </w:rPr>
      </w:pPr>
    </w:p>
    <w:p w:rsidR="00F137F7" w:rsidRDefault="00F137F7" w:rsidP="009174B0">
      <w:pPr>
        <w:autoSpaceDE w:val="0"/>
        <w:autoSpaceDN w:val="0"/>
        <w:adjustRightInd w:val="0"/>
        <w:spacing w:after="0" w:line="240" w:lineRule="auto"/>
        <w:rPr>
          <w:rFonts w:ascii="Garamond" w:hAnsi="Garamond" w:cs="Garamond"/>
          <w:sz w:val="26"/>
          <w:szCs w:val="26"/>
          <w:lang w:val="en-US"/>
        </w:rPr>
      </w:pPr>
      <w:r w:rsidRPr="00C45A1F">
        <w:rPr>
          <w:rFonts w:ascii="Garamond" w:hAnsi="Garamond" w:cs="Garamond"/>
          <w:sz w:val="26"/>
          <w:szCs w:val="26"/>
          <w:lang w:val="en-US"/>
        </w:rPr>
        <w:t xml:space="preserve">R. J. Vanderbei - Linear Programming, Foundations and Extensions, Springer-Verlag, 2008. </w:t>
      </w:r>
    </w:p>
    <w:p w:rsidR="00F137F7" w:rsidRDefault="00F137F7" w:rsidP="009174B0">
      <w:pPr>
        <w:autoSpaceDE w:val="0"/>
        <w:autoSpaceDN w:val="0"/>
        <w:adjustRightInd w:val="0"/>
        <w:spacing w:after="0" w:line="240" w:lineRule="auto"/>
        <w:rPr>
          <w:rFonts w:ascii="Garamond" w:hAnsi="Garamond" w:cs="Garamond"/>
          <w:sz w:val="26"/>
          <w:szCs w:val="26"/>
          <w:lang w:val="en-US"/>
        </w:rPr>
      </w:pPr>
    </w:p>
    <w:p w:rsidR="00F137F7" w:rsidRPr="00A21D37" w:rsidRDefault="00F137F7" w:rsidP="009174B0">
      <w:pPr>
        <w:autoSpaceDE w:val="0"/>
        <w:autoSpaceDN w:val="0"/>
        <w:adjustRightInd w:val="0"/>
        <w:spacing w:after="0" w:line="240" w:lineRule="auto"/>
        <w:rPr>
          <w:rFonts w:ascii="Garamond" w:hAnsi="Garamond" w:cs="Garamond"/>
          <w:sz w:val="26"/>
          <w:szCs w:val="26"/>
        </w:rPr>
      </w:pPr>
      <w:r w:rsidRPr="00A21D37">
        <w:rPr>
          <w:rFonts w:ascii="Garamond" w:hAnsi="Garamond" w:cs="Garamond"/>
          <w:sz w:val="26"/>
          <w:szCs w:val="26"/>
        </w:rPr>
        <w:t>F</w:t>
      </w:r>
      <w:r>
        <w:rPr>
          <w:rFonts w:ascii="Garamond" w:hAnsi="Garamond" w:cs="Garamond"/>
          <w:sz w:val="26"/>
          <w:szCs w:val="26"/>
        </w:rPr>
        <w:t>.</w:t>
      </w:r>
      <w:r w:rsidRPr="00A21D37">
        <w:rPr>
          <w:rFonts w:ascii="Garamond" w:hAnsi="Garamond" w:cs="Garamond"/>
          <w:sz w:val="26"/>
          <w:szCs w:val="26"/>
        </w:rPr>
        <w:t xml:space="preserve"> Bastin</w:t>
      </w:r>
      <w:r w:rsidRPr="00F87706">
        <w:rPr>
          <w:rFonts w:ascii="Garamond" w:hAnsi="Garamond" w:cs="Garamond"/>
          <w:sz w:val="26"/>
          <w:szCs w:val="26"/>
        </w:rPr>
        <w:t xml:space="preserve"> </w:t>
      </w:r>
      <w:r w:rsidRPr="00A21D37">
        <w:rPr>
          <w:rFonts w:ascii="Garamond" w:hAnsi="Garamond" w:cs="Garamond"/>
          <w:sz w:val="26"/>
          <w:szCs w:val="26"/>
        </w:rPr>
        <w:t>Modèles de Recherche Opérationnelle</w:t>
      </w:r>
      <w:r>
        <w:rPr>
          <w:rFonts w:ascii="Garamond" w:hAnsi="Garamond" w:cs="Garamond"/>
          <w:sz w:val="26"/>
          <w:szCs w:val="26"/>
        </w:rPr>
        <w:t xml:space="preserve"> </w:t>
      </w:r>
      <w:r w:rsidRPr="00A21D37">
        <w:rPr>
          <w:rFonts w:ascii="Garamond" w:hAnsi="Garamond" w:cs="Garamond"/>
          <w:sz w:val="26"/>
          <w:szCs w:val="26"/>
        </w:rPr>
        <w:t>Département d’Informatique et de Recherche Opérationnelle</w:t>
      </w:r>
      <w:r>
        <w:rPr>
          <w:rFonts w:ascii="Garamond" w:hAnsi="Garamond" w:cs="Garamond"/>
          <w:sz w:val="26"/>
          <w:szCs w:val="26"/>
        </w:rPr>
        <w:t xml:space="preserve"> </w:t>
      </w:r>
      <w:r w:rsidRPr="00A21D37">
        <w:rPr>
          <w:rFonts w:ascii="Garamond" w:hAnsi="Garamond" w:cs="Garamond"/>
          <w:sz w:val="26"/>
          <w:szCs w:val="26"/>
        </w:rPr>
        <w:t>Université de Montréal</w:t>
      </w:r>
      <w:r>
        <w:rPr>
          <w:rFonts w:ascii="Garamond" w:hAnsi="Garamond" w:cs="Garamond"/>
          <w:sz w:val="26"/>
          <w:szCs w:val="26"/>
        </w:rPr>
        <w:t xml:space="preserve"> 2010</w:t>
      </w:r>
    </w:p>
    <w:p w:rsidR="00F137F7" w:rsidRPr="00FA563E" w:rsidRDefault="00F137F7" w:rsidP="009174B0">
      <w:pPr>
        <w:autoSpaceDE w:val="0"/>
        <w:autoSpaceDN w:val="0"/>
        <w:adjustRightInd w:val="0"/>
        <w:spacing w:after="0" w:line="240" w:lineRule="auto"/>
        <w:rPr>
          <w:rFonts w:ascii="Garamond" w:hAnsi="Garamond" w:cs="Garamond"/>
          <w:sz w:val="26"/>
          <w:szCs w:val="26"/>
        </w:rPr>
      </w:pPr>
    </w:p>
    <w:p w:rsidR="00F137F7" w:rsidRPr="00C45A1F" w:rsidRDefault="00F137F7" w:rsidP="009174B0">
      <w:pPr>
        <w:autoSpaceDE w:val="0"/>
        <w:autoSpaceDN w:val="0"/>
        <w:adjustRightInd w:val="0"/>
        <w:spacing w:after="0" w:line="240" w:lineRule="auto"/>
        <w:rPr>
          <w:rFonts w:ascii="Garamond" w:hAnsi="Garamond" w:cs="Garamond"/>
          <w:sz w:val="26"/>
          <w:szCs w:val="26"/>
        </w:rPr>
      </w:pPr>
      <w:r w:rsidRPr="00C45A1F">
        <w:rPr>
          <w:rFonts w:ascii="Garamond" w:hAnsi="Garamond" w:cs="Garamond"/>
          <w:sz w:val="26"/>
          <w:szCs w:val="26"/>
        </w:rPr>
        <w:t xml:space="preserve">C. Prins et M. Sevaux - Programmation </w:t>
      </w:r>
      <w:r>
        <w:rPr>
          <w:rFonts w:ascii="Garamond" w:hAnsi="Garamond" w:cs="Garamond"/>
          <w:sz w:val="26"/>
          <w:szCs w:val="26"/>
        </w:rPr>
        <w:t>lin</w:t>
      </w:r>
      <w:r w:rsidRPr="00C45A1F">
        <w:rPr>
          <w:rFonts w:ascii="Garamond" w:hAnsi="Garamond" w:cs="Garamond"/>
          <w:sz w:val="26"/>
          <w:szCs w:val="26"/>
        </w:rPr>
        <w:t>éaire avec Excel : 55 problèmes optimisation modélisés pas à pas et résolus avec Excel, Eyrolles, 2011.</w:t>
      </w:r>
    </w:p>
    <w:p w:rsidR="00F137F7" w:rsidRDefault="00F137F7" w:rsidP="009174B0">
      <w:pPr>
        <w:autoSpaceDE w:val="0"/>
        <w:autoSpaceDN w:val="0"/>
        <w:adjustRightInd w:val="0"/>
        <w:spacing w:after="0" w:line="240" w:lineRule="auto"/>
        <w:rPr>
          <w:rFonts w:ascii="Garamond" w:hAnsi="Garamond" w:cs="Garamond"/>
          <w:sz w:val="26"/>
          <w:szCs w:val="26"/>
        </w:rPr>
      </w:pPr>
    </w:p>
    <w:p w:rsidR="00F137F7" w:rsidRDefault="00F137F7" w:rsidP="009174B0">
      <w:pPr>
        <w:autoSpaceDE w:val="0"/>
        <w:autoSpaceDN w:val="0"/>
        <w:adjustRightInd w:val="0"/>
        <w:spacing w:after="0" w:line="240" w:lineRule="auto"/>
        <w:rPr>
          <w:rFonts w:ascii="Garamond" w:hAnsi="Garamond" w:cs="Garamond"/>
          <w:sz w:val="26"/>
          <w:szCs w:val="26"/>
        </w:rPr>
      </w:pPr>
      <w:r w:rsidRPr="006F50A4">
        <w:rPr>
          <w:rFonts w:ascii="Garamond" w:hAnsi="Garamond" w:cs="Garamond"/>
          <w:sz w:val="26"/>
          <w:szCs w:val="26"/>
        </w:rPr>
        <w:t>V. Thomas Optimisation et systemes</w:t>
      </w:r>
      <w:r>
        <w:rPr>
          <w:rFonts w:ascii="Garamond" w:hAnsi="Garamond" w:cs="Garamond"/>
          <w:sz w:val="26"/>
          <w:szCs w:val="26"/>
        </w:rPr>
        <w:t xml:space="preserve"> </w:t>
      </w:r>
      <w:r w:rsidRPr="006F50A4">
        <w:rPr>
          <w:rFonts w:ascii="Garamond" w:hAnsi="Garamond" w:cs="Garamond"/>
          <w:sz w:val="26"/>
          <w:szCs w:val="26"/>
        </w:rPr>
        <w:t>dynamiques stochastiques.</w:t>
      </w:r>
      <w:r>
        <w:rPr>
          <w:rFonts w:ascii="Garamond" w:hAnsi="Garamond" w:cs="Garamond"/>
          <w:sz w:val="26"/>
          <w:szCs w:val="26"/>
        </w:rPr>
        <w:t xml:space="preserve"> </w:t>
      </w:r>
      <w:r w:rsidRPr="006F50A4">
        <w:rPr>
          <w:rFonts w:ascii="Garamond" w:hAnsi="Garamond" w:cs="Garamond"/>
          <w:sz w:val="26"/>
          <w:szCs w:val="26"/>
        </w:rPr>
        <w:t>(Notes de cours</w:t>
      </w:r>
      <w:r>
        <w:rPr>
          <w:rFonts w:ascii="Garamond" w:hAnsi="Garamond" w:cs="Garamond"/>
          <w:sz w:val="26"/>
          <w:szCs w:val="26"/>
        </w:rPr>
        <w:t xml:space="preserve"> </w:t>
      </w:r>
      <w:r w:rsidRPr="006F50A4">
        <w:rPr>
          <w:rFonts w:ascii="Garamond" w:hAnsi="Garamond" w:cs="Garamond"/>
          <w:sz w:val="26"/>
          <w:szCs w:val="26"/>
        </w:rPr>
        <w:t>2010/2011)</w:t>
      </w:r>
    </w:p>
    <w:p w:rsidR="00F137F7" w:rsidRDefault="00F137F7" w:rsidP="009174B0">
      <w:pPr>
        <w:autoSpaceDE w:val="0"/>
        <w:autoSpaceDN w:val="0"/>
        <w:adjustRightInd w:val="0"/>
        <w:spacing w:after="0" w:line="240" w:lineRule="auto"/>
        <w:rPr>
          <w:rFonts w:ascii="Garamond" w:hAnsi="Garamond" w:cs="Garamond"/>
          <w:sz w:val="26"/>
          <w:szCs w:val="26"/>
        </w:rPr>
      </w:pPr>
    </w:p>
    <w:p w:rsidR="00F137F7" w:rsidRPr="002607EB" w:rsidRDefault="00F137F7" w:rsidP="009174B0">
      <w:pPr>
        <w:rPr>
          <w:rFonts w:ascii="Garamond" w:hAnsi="Garamond" w:cs="Garamond"/>
          <w:sz w:val="26"/>
          <w:szCs w:val="26"/>
        </w:rPr>
      </w:pPr>
      <w:r w:rsidRPr="002607EB">
        <w:rPr>
          <w:rFonts w:ascii="Garamond" w:hAnsi="Garamond" w:cs="Garamond"/>
          <w:sz w:val="26"/>
          <w:szCs w:val="26"/>
        </w:rPr>
        <w:t>J.C Hennet, cours de Recherche Opérationnelle 2012.</w:t>
      </w:r>
    </w:p>
    <w:p w:rsidR="00F137F7" w:rsidRPr="004C6BBB" w:rsidRDefault="00F137F7" w:rsidP="002C01E3">
      <w:pPr>
        <w:autoSpaceDE w:val="0"/>
        <w:autoSpaceDN w:val="0"/>
        <w:adjustRightInd w:val="0"/>
        <w:spacing w:after="0" w:line="240" w:lineRule="auto"/>
        <w:rPr>
          <w:rFonts w:ascii="Garamond" w:hAnsi="Garamond" w:cs="Garamond"/>
          <w:sz w:val="26"/>
          <w:szCs w:val="26"/>
        </w:rPr>
      </w:pPr>
      <w:r w:rsidRPr="004C6BBB">
        <w:rPr>
          <w:rFonts w:ascii="Garamond" w:hAnsi="Garamond" w:cs="Garamond"/>
          <w:sz w:val="26"/>
          <w:szCs w:val="26"/>
        </w:rPr>
        <w:t>B</w:t>
      </w:r>
      <w:r>
        <w:rPr>
          <w:rFonts w:ascii="Garamond" w:hAnsi="Garamond" w:cs="Garamond"/>
          <w:sz w:val="26"/>
          <w:szCs w:val="26"/>
        </w:rPr>
        <w:t>.</w:t>
      </w:r>
      <w:r w:rsidRPr="004C6BBB">
        <w:rPr>
          <w:rFonts w:ascii="Garamond" w:hAnsi="Garamond" w:cs="Garamond"/>
          <w:sz w:val="26"/>
          <w:szCs w:val="26"/>
        </w:rPr>
        <w:t xml:space="preserve"> Fortz</w:t>
      </w:r>
      <w:r>
        <w:rPr>
          <w:rFonts w:ascii="Garamond" w:hAnsi="Garamond" w:cs="Garamond"/>
          <w:sz w:val="26"/>
          <w:szCs w:val="26"/>
        </w:rPr>
        <w:t xml:space="preserve"> </w:t>
      </w:r>
      <w:r w:rsidRPr="004C6BBB">
        <w:rPr>
          <w:rFonts w:ascii="Garamond" w:hAnsi="Garamond" w:cs="Garamond"/>
          <w:sz w:val="26"/>
          <w:szCs w:val="26"/>
        </w:rPr>
        <w:t>Recherche opérationnelle et applications</w:t>
      </w:r>
      <w:r>
        <w:rPr>
          <w:rFonts w:ascii="Garamond" w:hAnsi="Garamond" w:cs="Garamond"/>
          <w:sz w:val="26"/>
          <w:szCs w:val="26"/>
        </w:rPr>
        <w:t xml:space="preserve"> </w:t>
      </w:r>
      <w:r w:rsidRPr="004C6BBB">
        <w:rPr>
          <w:rFonts w:ascii="Garamond" w:hAnsi="Garamond" w:cs="Garamond"/>
          <w:sz w:val="26"/>
          <w:szCs w:val="26"/>
        </w:rPr>
        <w:t>2012-2013</w:t>
      </w:r>
    </w:p>
    <w:p w:rsidR="00F137F7" w:rsidRDefault="00F137F7"/>
    <w:sectPr w:rsidR="00F137F7" w:rsidSect="00467BA2">
      <w:headerReference w:type="default" r:id="rId591"/>
      <w:headerReference w:type="first" r:id="rId592"/>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080C" w:rsidRDefault="0030080C" w:rsidP="00105A07">
      <w:pPr>
        <w:spacing w:after="0" w:line="240" w:lineRule="auto"/>
      </w:pPr>
      <w:r>
        <w:separator/>
      </w:r>
    </w:p>
  </w:endnote>
  <w:endnote w:type="continuationSeparator" w:id="1">
    <w:p w:rsidR="0030080C" w:rsidRDefault="0030080C" w:rsidP="00105A0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ndara">
    <w:panose1 w:val="020E0502030303020204"/>
    <w:charset w:val="00"/>
    <w:family w:val="swiss"/>
    <w:pitch w:val="variable"/>
    <w:sig w:usb0="A00002EF" w:usb1="4000A44B" w:usb2="00000000" w:usb3="00000000" w:csb0="0000019F" w:csb1="00000000"/>
  </w:font>
  <w:font w:name="Century Schoolbook">
    <w:panose1 w:val="02040604050505020304"/>
    <w:charset w:val="00"/>
    <w:family w:val="roman"/>
    <w:pitch w:val="variable"/>
    <w:sig w:usb0="00000287" w:usb1="00000000" w:usb2="00000000" w:usb3="00000000" w:csb0="0000009F" w:csb1="00000000"/>
  </w:font>
  <w:font w:name="MS PGothic">
    <w:panose1 w:val="020B0600070205080204"/>
    <w:charset w:val="80"/>
    <w:family w:val="swiss"/>
    <w:pitch w:val="variable"/>
    <w:sig w:usb0="E00002FF" w:usb1="6AC7FDFB"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TTE1E7B588t00">
    <w:altName w:val="MS Mincho"/>
    <w:panose1 w:val="00000000000000000000"/>
    <w:charset w:val="80"/>
    <w:family w:val="auto"/>
    <w:notTrueType/>
    <w:pitch w:val="default"/>
    <w:sig w:usb0="00000001" w:usb1="08070000" w:usb2="00000010" w:usb3="00000000" w:csb0="00020000" w:csb1="00000000"/>
  </w:font>
  <w:font w:name="Lucida Sans Unicode">
    <w:panose1 w:val="020B0602030504020204"/>
    <w:charset w:val="00"/>
    <w:family w:val="swiss"/>
    <w:pitch w:val="variable"/>
    <w:sig w:usb0="80000AFF" w:usb1="0000396B" w:usb2="00000000" w:usb3="00000000" w:csb0="000000BF" w:csb1="00000000"/>
  </w:font>
  <w:font w:name="Georgia">
    <w:panose1 w:val="02040502050405020303"/>
    <w:charset w:val="00"/>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Times-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Default="000201CB">
    <w:pPr>
      <w:pStyle w:val="Pieddepage"/>
      <w:jc w:val="right"/>
    </w:pPr>
    <w:r>
      <w:rPr>
        <w:noProof/>
        <w:lang w:eastAsia="fr-FR"/>
      </w:rPr>
      <w:pict>
        <v:shapetype id="_x0000_t32" coordsize="21600,21600" o:spt="32" o:oned="t" path="m,l21600,21600e" filled="f">
          <v:path arrowok="t" fillok="f" o:connecttype="none"/>
          <o:lock v:ext="edit" shapetype="t"/>
        </v:shapetype>
        <v:shape id="_x0000_s2050" type="#_x0000_t32" style="position:absolute;left:0;text-align:left;margin-left:8.45pt;margin-top:1.6pt;width:451.3pt;height:0;z-index:251653632" o:connectortype="straight" strokecolor="#243f60" strokeweight="1.5pt"/>
      </w:pict>
    </w:r>
    <w:fldSimple w:instr=" PAGE   \* MERGEFORMAT ">
      <w:r w:rsidR="005D11FD">
        <w:rPr>
          <w:noProof/>
        </w:rPr>
        <w:t>90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Default="007B18BE" w:rsidP="00250702">
    <w:pPr>
      <w:pStyle w:val="Pieddepage"/>
    </w:pPr>
  </w:p>
  <w:p w:rsidR="007B18BE" w:rsidRDefault="007B18BE">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86899"/>
      <w:docPartObj>
        <w:docPartGallery w:val="Page Numbers (Bottom of Page)"/>
        <w:docPartUnique/>
      </w:docPartObj>
    </w:sdtPr>
    <w:sdtContent>
      <w:p w:rsidR="007B18BE" w:rsidRDefault="000201CB">
        <w:pPr>
          <w:pStyle w:val="Pieddepage"/>
          <w:jc w:val="right"/>
        </w:pPr>
        <w:fldSimple w:instr=" PAGE   \* MERGEFORMAT ">
          <w:r w:rsidR="005D11FD">
            <w:rPr>
              <w:noProof/>
            </w:rPr>
            <w:t>89</w:t>
          </w:r>
        </w:fldSimple>
      </w:p>
    </w:sdtContent>
  </w:sdt>
  <w:p w:rsidR="007B18BE" w:rsidRDefault="007B18B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080C" w:rsidRDefault="0030080C" w:rsidP="00105A07">
      <w:pPr>
        <w:spacing w:after="0" w:line="240" w:lineRule="auto"/>
      </w:pPr>
      <w:r>
        <w:separator/>
      </w:r>
    </w:p>
  </w:footnote>
  <w:footnote w:type="continuationSeparator" w:id="1">
    <w:p w:rsidR="0030080C" w:rsidRDefault="0030080C" w:rsidP="00105A07">
      <w:pPr>
        <w:spacing w:after="0" w:line="240" w:lineRule="auto"/>
      </w:pPr>
      <w:r>
        <w:continuationSeparator/>
      </w:r>
    </w:p>
  </w:footnote>
  <w:footnote w:id="2">
    <w:p w:rsidR="007B18BE" w:rsidRDefault="007B18BE" w:rsidP="00E11418">
      <w:pPr>
        <w:pStyle w:val="Notedebasdepage"/>
      </w:pPr>
    </w:p>
  </w:footnote>
  <w:footnote w:id="3">
    <w:p w:rsidR="007B18BE" w:rsidRDefault="007B18BE" w:rsidP="008A1312">
      <w:pPr>
        <w:pStyle w:val="Corpsdutexte1"/>
        <w:shd w:val="clear" w:color="auto" w:fill="auto"/>
        <w:tabs>
          <w:tab w:val="left" w:pos="8789"/>
        </w:tabs>
        <w:spacing w:before="0" w:after="0" w:line="360" w:lineRule="auto"/>
        <w:ind w:firstLine="0"/>
        <w:rPr>
          <w:rStyle w:val="Corpsdutexte"/>
          <w:rFonts w:ascii="Times New Roman" w:hAnsi="Times New Roman" w:cs="Times New Roman"/>
          <w:color w:val="000000"/>
        </w:rPr>
      </w:pPr>
    </w:p>
    <w:p w:rsidR="007B18BE" w:rsidRDefault="007B18BE" w:rsidP="00705353">
      <w:pPr>
        <w:pStyle w:val="Corpsdutexte61"/>
        <w:shd w:val="clear" w:color="auto" w:fill="auto"/>
        <w:tabs>
          <w:tab w:val="left" w:pos="3275"/>
        </w:tabs>
        <w:spacing w:line="360" w:lineRule="auto"/>
        <w:ind w:right="919"/>
        <w:jc w:val="left"/>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Default="000201CB" w:rsidP="00833644">
    <w:pPr>
      <w:tabs>
        <w:tab w:val="center" w:pos="4536"/>
        <w:tab w:val="right" w:pos="9072"/>
      </w:tabs>
    </w:pPr>
    <w:r>
      <w:rPr>
        <w:noProof/>
        <w:lang w:eastAsia="fr-FR"/>
      </w:rPr>
      <w:pict>
        <v:shapetype id="_x0000_t32" coordsize="21600,21600" o:spt="32" o:oned="t" path="m,l21600,21600e" filled="f">
          <v:path arrowok="t" fillok="f" o:connecttype="none"/>
          <o:lock v:ext="edit" shapetype="t"/>
        </v:shapetype>
        <v:shape id="_x0000_s2049" type="#_x0000_t32" style="position:absolute;margin-left:4.45pt;margin-top:22pt;width:451.3pt;height:0;z-index:251652608" o:connectortype="straight" strokecolor="#243f60" strokeweight="1.5pt"/>
      </w:pict>
    </w:r>
    <w:r w:rsidR="007B18BE">
      <w:rPr>
        <w:rFonts w:ascii="Garamond" w:hAnsi="Garamond" w:cs="Garamond"/>
        <w:b/>
        <w:bCs/>
        <w:sz w:val="24"/>
        <w:szCs w:val="24"/>
      </w:rPr>
      <w:tab/>
    </w:r>
    <w:r w:rsidR="007B18BE">
      <w:rPr>
        <w:rFonts w:ascii="Garamond" w:hAnsi="Garamond" w:cs="Garamond"/>
        <w:b/>
        <w:bCs/>
        <w:sz w:val="24"/>
        <w:szCs w:val="24"/>
      </w:rPr>
      <w:tab/>
    </w:r>
    <w:r w:rsidR="007B18BE" w:rsidRPr="00253EF2">
      <w:rPr>
        <w:rFonts w:ascii="Garamond" w:hAnsi="Garamond" w:cs="Garamond"/>
        <w:b/>
        <w:bCs/>
        <w:sz w:val="24"/>
        <w:szCs w:val="24"/>
      </w:rPr>
      <w:t xml:space="preserve">Programme </w:t>
    </w:r>
    <w:r w:rsidR="007B18BE">
      <w:rPr>
        <w:rFonts w:ascii="Garamond" w:hAnsi="Garamond" w:cs="Garamond"/>
        <w:b/>
        <w:bCs/>
        <w:sz w:val="24"/>
        <w:szCs w:val="24"/>
      </w:rPr>
      <w:t>Reconnaissance des F</w:t>
    </w:r>
    <w:r w:rsidR="007B18BE" w:rsidRPr="00833644">
      <w:rPr>
        <w:rFonts w:ascii="Garamond" w:hAnsi="Garamond" w:cs="Garamond"/>
        <w:b/>
        <w:bCs/>
        <w:sz w:val="24"/>
        <w:szCs w:val="24"/>
      </w:rPr>
      <w:t xml:space="preserve">ormes </w:t>
    </w:r>
    <w:r w:rsidR="007B18BE">
      <w:rPr>
        <w:rFonts w:ascii="Garamond" w:hAnsi="Garamond" w:cs="Garamond"/>
        <w:b/>
        <w:bCs/>
        <w:sz w:val="24"/>
        <w:szCs w:val="24"/>
      </w:rPr>
      <w:t>RDF</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Default="000201CB" w:rsidP="006D2808">
    <w:pPr>
      <w:pStyle w:val="En-tte"/>
      <w:jc w:val="right"/>
    </w:pPr>
    <w:r>
      <w:rPr>
        <w:noProof/>
        <w:lang w:eastAsia="fr-FR"/>
      </w:rPr>
      <w:pict>
        <v:shapetype id="_x0000_t32" coordsize="21600,21600" o:spt="32" o:oned="t" path="m,l21600,21600e" filled="f">
          <v:path arrowok="t" fillok="f" o:connecttype="none"/>
          <o:lock v:ext="edit" shapetype="t"/>
        </v:shapetype>
        <v:shape id="_x0000_s2062" type="#_x0000_t32" style="position:absolute;left:0;text-align:left;margin-left:5.85pt;margin-top:19.2pt;width:452.25pt;height:0;z-index:251658752" o:connectortype="straight" strokecolor="#243f60" strokeweight="1.5pt">
          <w10:anchorlock/>
        </v:shape>
      </w:pict>
    </w:r>
    <w:r w:rsidR="007B18BE" w:rsidRPr="008520DE">
      <w:rPr>
        <w:rFonts w:ascii="Garamond" w:hAnsi="Garamond" w:cs="Garamond"/>
        <w:b/>
        <w:bCs/>
        <w:sz w:val="29"/>
        <w:szCs w:val="29"/>
      </w:rPr>
      <w:t xml:space="preserve">TD </w:t>
    </w:r>
    <w:r w:rsidR="007B18BE">
      <w:rPr>
        <w:rFonts w:ascii="Garamond" w:hAnsi="Garamond" w:cs="Garamond"/>
        <w:b/>
        <w:bCs/>
        <w:sz w:val="29"/>
        <w:szCs w:val="29"/>
      </w:rPr>
      <w:t>N° 4</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Default="007B18BE" w:rsidP="004C2C21">
    <w:pPr>
      <w:pStyle w:val="En-tte"/>
      <w:tabs>
        <w:tab w:val="clear" w:pos="4536"/>
        <w:tab w:val="clear" w:pos="9072"/>
        <w:tab w:val="left" w:pos="8066"/>
      </w:tabs>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Default="000201CB" w:rsidP="00925BF4">
    <w:pPr>
      <w:pStyle w:val="En-tte"/>
      <w:jc w:val="right"/>
    </w:pPr>
    <w:r>
      <w:rPr>
        <w:noProof/>
        <w:lang w:eastAsia="fr-FR"/>
      </w:rPr>
      <w:pict>
        <v:shapetype id="_x0000_t32" coordsize="21600,21600" o:spt="32" o:oned="t" path="m,l21600,21600e" filled="f">
          <v:path arrowok="t" fillok="f" o:connecttype="none"/>
          <o:lock v:ext="edit" shapetype="t"/>
        </v:shapetype>
        <v:shape id="_x0000_s2068" type="#_x0000_t32" style="position:absolute;left:0;text-align:left;margin-left:5.85pt;margin-top:19.2pt;width:452.25pt;height:0;z-index:251659776" o:connectortype="straight" strokecolor="#243f60" strokeweight="1.5pt">
          <w10:anchorlock/>
        </v:shape>
      </w:pict>
    </w:r>
    <w:r w:rsidR="007B18BE">
      <w:rPr>
        <w:rFonts w:ascii="Garamond" w:hAnsi="Garamond" w:cs="Garamond"/>
        <w:b/>
        <w:bCs/>
        <w:sz w:val="29"/>
        <w:szCs w:val="29"/>
      </w:rPr>
      <w:t xml:space="preserve">Solution </w:t>
    </w:r>
    <w:r w:rsidR="007B18BE" w:rsidRPr="008520DE">
      <w:rPr>
        <w:rFonts w:ascii="Garamond" w:hAnsi="Garamond" w:cs="Garamond"/>
        <w:b/>
        <w:bCs/>
        <w:sz w:val="29"/>
        <w:szCs w:val="29"/>
      </w:rPr>
      <w:t xml:space="preserve">TD </w:t>
    </w:r>
    <w:r w:rsidR="007B18BE">
      <w:rPr>
        <w:rFonts w:ascii="Garamond" w:hAnsi="Garamond" w:cs="Garamond"/>
        <w:b/>
        <w:bCs/>
        <w:sz w:val="29"/>
        <w:szCs w:val="29"/>
      </w:rPr>
      <w:t xml:space="preserve">N° </w:t>
    </w:r>
    <w:r w:rsidR="00925BF4">
      <w:rPr>
        <w:rFonts w:ascii="Garamond" w:hAnsi="Garamond" w:cs="Garamond"/>
        <w:b/>
        <w:bCs/>
        <w:sz w:val="29"/>
        <w:szCs w:val="29"/>
      </w:rPr>
      <w:t>2</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BF4" w:rsidRDefault="000201CB" w:rsidP="00925BF4">
    <w:pPr>
      <w:pStyle w:val="En-tte"/>
      <w:jc w:val="right"/>
    </w:pPr>
    <w:r>
      <w:rPr>
        <w:noProof/>
        <w:lang w:eastAsia="fr-FR"/>
      </w:rPr>
      <w:pict>
        <v:shapetype id="_x0000_t32" coordsize="21600,21600" o:spt="32" o:oned="t" path="m,l21600,21600e" filled="f">
          <v:path arrowok="t" fillok="f" o:connecttype="none"/>
          <o:lock v:ext="edit" shapetype="t"/>
        </v:shapetype>
        <v:shape id="_x0000_s2074" type="#_x0000_t32" style="position:absolute;left:0;text-align:left;margin-left:5.85pt;margin-top:19.2pt;width:452.25pt;height:0;z-index:251663872" o:connectortype="straight" strokecolor="#243f60" strokeweight="1.5pt">
          <w10:anchorlock/>
        </v:shape>
      </w:pict>
    </w:r>
    <w:r w:rsidR="00925BF4">
      <w:rPr>
        <w:rFonts w:ascii="Garamond" w:hAnsi="Garamond" w:cs="Garamond"/>
        <w:b/>
        <w:bCs/>
        <w:sz w:val="29"/>
        <w:szCs w:val="29"/>
      </w:rPr>
      <w:t xml:space="preserve">Solution </w:t>
    </w:r>
    <w:r w:rsidR="00925BF4" w:rsidRPr="008520DE">
      <w:rPr>
        <w:rFonts w:ascii="Garamond" w:hAnsi="Garamond" w:cs="Garamond"/>
        <w:b/>
        <w:bCs/>
        <w:sz w:val="29"/>
        <w:szCs w:val="29"/>
      </w:rPr>
      <w:t xml:space="preserve">TD </w:t>
    </w:r>
    <w:r w:rsidR="00925BF4">
      <w:rPr>
        <w:rFonts w:ascii="Garamond" w:hAnsi="Garamond" w:cs="Garamond"/>
        <w:b/>
        <w:bCs/>
        <w:sz w:val="29"/>
        <w:szCs w:val="29"/>
      </w:rPr>
      <w:t>N° 4</w:t>
    </w:r>
  </w:p>
  <w:p w:rsidR="007B18BE" w:rsidRPr="000809F7" w:rsidRDefault="007B18BE" w:rsidP="006D2808">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Pr="003D5DF0" w:rsidRDefault="007B18BE" w:rsidP="003D5DF0">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Default="000201CB" w:rsidP="00467BA2">
    <w:pPr>
      <w:spacing w:line="360" w:lineRule="auto"/>
      <w:jc w:val="right"/>
      <w:rPr>
        <w:rFonts w:ascii="Garamond" w:hAnsi="Garamond" w:cs="Garamond"/>
        <w:b/>
        <w:bCs/>
        <w:sz w:val="24"/>
        <w:szCs w:val="24"/>
      </w:rPr>
    </w:pPr>
    <w:r w:rsidRPr="000201CB">
      <w:rPr>
        <w:noProof/>
        <w:lang w:eastAsia="fr-FR"/>
      </w:rPr>
      <w:pict>
        <v:shapetype id="_x0000_t32" coordsize="21600,21600" o:spt="32" o:oned="t" path="m,l21600,21600e" filled="f">
          <v:path arrowok="t" fillok="f" o:connecttype="none"/>
          <o:lock v:ext="edit" shapetype="t"/>
        </v:shapetype>
        <v:shape id="_x0000_s2072" type="#_x0000_t32" style="position:absolute;left:0;text-align:left;margin-left:18.1pt;margin-top:25.8pt;width:451.3pt;height:0;z-index:251661824" o:connectortype="straight" strokecolor="#243f60" strokeweight="1.5pt">
          <w10:anchorlock/>
        </v:shape>
      </w:pict>
    </w:r>
    <w:r w:rsidR="007B18BE" w:rsidRPr="00B22797">
      <w:rPr>
        <w:rFonts w:ascii="Garamond" w:hAnsi="Garamond" w:cs="Garamond"/>
        <w:b/>
        <w:bCs/>
        <w:sz w:val="24"/>
        <w:szCs w:val="24"/>
      </w:rPr>
      <w:t xml:space="preserve">Conclusion Générale </w:t>
    </w:r>
    <w:r w:rsidR="007B18BE">
      <w:rPr>
        <w:rFonts w:ascii="Garamond" w:hAnsi="Garamond" w:cs="Garamond"/>
        <w:b/>
        <w:bCs/>
        <w:sz w:val="24"/>
        <w:szCs w:val="24"/>
      </w:rPr>
      <w:t>e</w:t>
    </w:r>
    <w:r w:rsidR="007B18BE" w:rsidRPr="00B22797">
      <w:rPr>
        <w:rFonts w:ascii="Garamond" w:hAnsi="Garamond" w:cs="Garamond"/>
        <w:b/>
        <w:bCs/>
        <w:sz w:val="24"/>
        <w:szCs w:val="24"/>
      </w:rPr>
      <w:t>t Référence Bibliographique</w:t>
    </w:r>
  </w:p>
  <w:p w:rsidR="007B18BE" w:rsidRPr="00467BA2" w:rsidRDefault="007B18BE" w:rsidP="00467BA2">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Pr="00476BC2" w:rsidRDefault="007B18BE" w:rsidP="006D28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Default="007B18BE" w:rsidP="00F35FD8">
    <w:pPr>
      <w:pStyle w:val="En-tte"/>
      <w:tabs>
        <w:tab w:val="clear" w:pos="4536"/>
        <w:tab w:val="clear" w:pos="9072"/>
        <w:tab w:val="left" w:pos="2089"/>
        <w:tab w:val="left" w:pos="6654"/>
      </w:tabs>
    </w:pPr>
    <w:r>
      <w:tab/>
    </w:r>
    <w:r>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Pr="00387C97" w:rsidRDefault="007B18BE" w:rsidP="00387C97">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Default="007B18BE" w:rsidP="00253EF2">
    <w:pPr>
      <w:pStyle w:val="En-tte"/>
      <w:tabs>
        <w:tab w:val="clear" w:pos="4536"/>
        <w:tab w:val="clear" w:pos="9072"/>
        <w:tab w:val="left" w:pos="6654"/>
      </w:tabs>
    </w:pPr>
    <w: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Pr="00253EF2" w:rsidRDefault="007B18BE" w:rsidP="00253EF2">
    <w:pPr>
      <w:spacing w:after="0" w:line="360" w:lineRule="auto"/>
      <w:jc w:val="right"/>
      <w:rPr>
        <w:rFonts w:ascii="Garamond" w:hAnsi="Garamond" w:cs="Garamond"/>
        <w:b/>
        <w:bCs/>
        <w:sz w:val="24"/>
        <w:szCs w:val="24"/>
      </w:rPr>
    </w:pPr>
    <w:r w:rsidRPr="00253EF2">
      <w:rPr>
        <w:rFonts w:ascii="Garamond" w:hAnsi="Garamond" w:cs="Garamond"/>
        <w:b/>
        <w:bCs/>
        <w:sz w:val="24"/>
        <w:szCs w:val="24"/>
      </w:rPr>
      <w:t>Introduction générale</w:t>
    </w:r>
  </w:p>
  <w:p w:rsidR="007B18BE" w:rsidRDefault="000201CB">
    <w:pPr>
      <w:pStyle w:val="En-tte"/>
    </w:pPr>
    <w:r>
      <w:rPr>
        <w:noProof/>
        <w:lang w:eastAsia="fr-FR"/>
      </w:rPr>
      <w:pict>
        <v:shapetype id="_x0000_t32" coordsize="21600,21600" o:spt="32" o:oned="t" path="m,l21600,21600e" filled="f">
          <v:path arrowok="t" fillok="f" o:connecttype="none"/>
          <o:lock v:ext="edit" shapetype="t"/>
        </v:shapetype>
        <v:shape id="_x0000_s2051" type="#_x0000_t32" style="position:absolute;margin-left:.2pt;margin-top:0;width:458.35pt;height:0;z-index:251654656" o:connectortype="straight" strokecolor="#243f60" strokeweight="1pt"/>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Pr="004106A8" w:rsidRDefault="006925A2" w:rsidP="008913E8">
    <w:pPr>
      <w:spacing w:after="0" w:line="360" w:lineRule="auto"/>
      <w:jc w:val="right"/>
    </w:pPr>
    <w:r>
      <w:rPr>
        <w:rFonts w:ascii="Garamond" w:hAnsi="Garamond" w:cs="Garamond"/>
        <w:b/>
        <w:bCs/>
        <w:sz w:val="24"/>
        <w:szCs w:val="24"/>
      </w:rPr>
      <w:tab/>
    </w:r>
    <w:r>
      <w:rPr>
        <w:rFonts w:ascii="Garamond" w:hAnsi="Garamond" w:cs="Garamond"/>
        <w:b/>
        <w:bCs/>
        <w:sz w:val="24"/>
        <w:szCs w:val="24"/>
      </w:rPr>
      <w:tab/>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Pr="002F6500" w:rsidRDefault="007B18BE" w:rsidP="002F6500">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Pr="00C562A9" w:rsidRDefault="007B18BE" w:rsidP="006D2808">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8BE" w:rsidRPr="002C7BC2" w:rsidRDefault="007B18BE" w:rsidP="002C7BC2">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80134"/>
    <w:multiLevelType w:val="hybridMultilevel"/>
    <w:tmpl w:val="AF886A18"/>
    <w:lvl w:ilvl="0" w:tplc="B540D95A">
      <w:numFmt w:val="bullet"/>
      <w:lvlText w:val="-"/>
      <w:lvlJc w:val="left"/>
      <w:pPr>
        <w:ind w:left="678" w:hanging="123"/>
      </w:pPr>
      <w:rPr>
        <w:rFonts w:ascii="Arial" w:eastAsia="Arial" w:hAnsi="Arial" w:cs="Arial" w:hint="default"/>
        <w:w w:val="99"/>
        <w:sz w:val="20"/>
        <w:szCs w:val="20"/>
      </w:rPr>
    </w:lvl>
    <w:lvl w:ilvl="1" w:tplc="F1B8E99E">
      <w:numFmt w:val="bullet"/>
      <w:lvlText w:val="•"/>
      <w:lvlJc w:val="left"/>
      <w:pPr>
        <w:ind w:left="1654" w:hanging="123"/>
      </w:pPr>
      <w:rPr>
        <w:rFonts w:hint="default"/>
      </w:rPr>
    </w:lvl>
    <w:lvl w:ilvl="2" w:tplc="DE8636F0">
      <w:numFmt w:val="bullet"/>
      <w:lvlText w:val="•"/>
      <w:lvlJc w:val="left"/>
      <w:pPr>
        <w:ind w:left="2628" w:hanging="123"/>
      </w:pPr>
      <w:rPr>
        <w:rFonts w:hint="default"/>
      </w:rPr>
    </w:lvl>
    <w:lvl w:ilvl="3" w:tplc="F95A7F2C">
      <w:numFmt w:val="bullet"/>
      <w:lvlText w:val="•"/>
      <w:lvlJc w:val="left"/>
      <w:pPr>
        <w:ind w:left="3602" w:hanging="123"/>
      </w:pPr>
      <w:rPr>
        <w:rFonts w:hint="default"/>
      </w:rPr>
    </w:lvl>
    <w:lvl w:ilvl="4" w:tplc="252A41C8">
      <w:numFmt w:val="bullet"/>
      <w:lvlText w:val="•"/>
      <w:lvlJc w:val="left"/>
      <w:pPr>
        <w:ind w:left="4576" w:hanging="123"/>
      </w:pPr>
      <w:rPr>
        <w:rFonts w:hint="default"/>
      </w:rPr>
    </w:lvl>
    <w:lvl w:ilvl="5" w:tplc="E5F20590">
      <w:numFmt w:val="bullet"/>
      <w:lvlText w:val="•"/>
      <w:lvlJc w:val="left"/>
      <w:pPr>
        <w:ind w:left="5550" w:hanging="123"/>
      </w:pPr>
      <w:rPr>
        <w:rFonts w:hint="default"/>
      </w:rPr>
    </w:lvl>
    <w:lvl w:ilvl="6" w:tplc="D7FC7B68">
      <w:numFmt w:val="bullet"/>
      <w:lvlText w:val="•"/>
      <w:lvlJc w:val="left"/>
      <w:pPr>
        <w:ind w:left="6524" w:hanging="123"/>
      </w:pPr>
      <w:rPr>
        <w:rFonts w:hint="default"/>
      </w:rPr>
    </w:lvl>
    <w:lvl w:ilvl="7" w:tplc="D3D42D06">
      <w:numFmt w:val="bullet"/>
      <w:lvlText w:val="•"/>
      <w:lvlJc w:val="left"/>
      <w:pPr>
        <w:ind w:left="7498" w:hanging="123"/>
      </w:pPr>
      <w:rPr>
        <w:rFonts w:hint="default"/>
      </w:rPr>
    </w:lvl>
    <w:lvl w:ilvl="8" w:tplc="B1385620">
      <w:numFmt w:val="bullet"/>
      <w:lvlText w:val="•"/>
      <w:lvlJc w:val="left"/>
      <w:pPr>
        <w:ind w:left="8472" w:hanging="123"/>
      </w:pPr>
      <w:rPr>
        <w:rFonts w:hint="default"/>
      </w:rPr>
    </w:lvl>
  </w:abstractNum>
  <w:abstractNum w:abstractNumId="1">
    <w:nsid w:val="08D91890"/>
    <w:multiLevelType w:val="hybridMultilevel"/>
    <w:tmpl w:val="A60E149A"/>
    <w:lvl w:ilvl="0" w:tplc="DC96E08A">
      <w:start w:val="1"/>
      <w:numFmt w:val="bullet"/>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09896C2C"/>
    <w:multiLevelType w:val="hybridMultilevel"/>
    <w:tmpl w:val="4D44BE24"/>
    <w:lvl w:ilvl="0" w:tplc="6420850C">
      <w:start w:val="1"/>
      <w:numFmt w:val="bullet"/>
      <w:lvlText w:val=""/>
      <w:lvlJc w:val="left"/>
      <w:pPr>
        <w:ind w:left="862" w:hanging="360"/>
      </w:pPr>
      <w:rPr>
        <w:rFonts w:ascii="Symbol" w:hAnsi="Symbol" w:hint="default"/>
        <w:sz w:val="16"/>
      </w:rPr>
    </w:lvl>
    <w:lvl w:ilvl="1" w:tplc="040C0003">
      <w:start w:val="1"/>
      <w:numFmt w:val="bullet"/>
      <w:lvlText w:val="o"/>
      <w:lvlJc w:val="left"/>
      <w:pPr>
        <w:ind w:left="1582" w:hanging="360"/>
      </w:pPr>
      <w:rPr>
        <w:rFonts w:ascii="Courier New" w:hAnsi="Courier New" w:hint="default"/>
      </w:rPr>
    </w:lvl>
    <w:lvl w:ilvl="2" w:tplc="040C0005">
      <w:start w:val="1"/>
      <w:numFmt w:val="bullet"/>
      <w:lvlText w:val=""/>
      <w:lvlJc w:val="left"/>
      <w:pPr>
        <w:ind w:left="2302" w:hanging="360"/>
      </w:pPr>
      <w:rPr>
        <w:rFonts w:ascii="Wingdings" w:hAnsi="Wingdings" w:hint="default"/>
      </w:rPr>
    </w:lvl>
    <w:lvl w:ilvl="3" w:tplc="040C0001">
      <w:start w:val="1"/>
      <w:numFmt w:val="bullet"/>
      <w:lvlText w:val=""/>
      <w:lvlJc w:val="left"/>
      <w:pPr>
        <w:ind w:left="3022" w:hanging="360"/>
      </w:pPr>
      <w:rPr>
        <w:rFonts w:ascii="Symbol" w:hAnsi="Symbol" w:hint="default"/>
      </w:rPr>
    </w:lvl>
    <w:lvl w:ilvl="4" w:tplc="040C0003">
      <w:start w:val="1"/>
      <w:numFmt w:val="bullet"/>
      <w:lvlText w:val="o"/>
      <w:lvlJc w:val="left"/>
      <w:pPr>
        <w:ind w:left="3742" w:hanging="360"/>
      </w:pPr>
      <w:rPr>
        <w:rFonts w:ascii="Courier New" w:hAnsi="Courier New" w:hint="default"/>
      </w:rPr>
    </w:lvl>
    <w:lvl w:ilvl="5" w:tplc="040C0005">
      <w:start w:val="1"/>
      <w:numFmt w:val="bullet"/>
      <w:lvlText w:val=""/>
      <w:lvlJc w:val="left"/>
      <w:pPr>
        <w:ind w:left="4462" w:hanging="360"/>
      </w:pPr>
      <w:rPr>
        <w:rFonts w:ascii="Wingdings" w:hAnsi="Wingdings" w:hint="default"/>
      </w:rPr>
    </w:lvl>
    <w:lvl w:ilvl="6" w:tplc="040C0001">
      <w:start w:val="1"/>
      <w:numFmt w:val="bullet"/>
      <w:lvlText w:val=""/>
      <w:lvlJc w:val="left"/>
      <w:pPr>
        <w:ind w:left="5182" w:hanging="360"/>
      </w:pPr>
      <w:rPr>
        <w:rFonts w:ascii="Symbol" w:hAnsi="Symbol" w:hint="default"/>
      </w:rPr>
    </w:lvl>
    <w:lvl w:ilvl="7" w:tplc="040C0003">
      <w:start w:val="1"/>
      <w:numFmt w:val="bullet"/>
      <w:lvlText w:val="o"/>
      <w:lvlJc w:val="left"/>
      <w:pPr>
        <w:ind w:left="5902" w:hanging="360"/>
      </w:pPr>
      <w:rPr>
        <w:rFonts w:ascii="Courier New" w:hAnsi="Courier New" w:hint="default"/>
      </w:rPr>
    </w:lvl>
    <w:lvl w:ilvl="8" w:tplc="040C0005">
      <w:start w:val="1"/>
      <w:numFmt w:val="bullet"/>
      <w:lvlText w:val=""/>
      <w:lvlJc w:val="left"/>
      <w:pPr>
        <w:ind w:left="6622" w:hanging="360"/>
      </w:pPr>
      <w:rPr>
        <w:rFonts w:ascii="Wingdings" w:hAnsi="Wingdings" w:hint="default"/>
      </w:rPr>
    </w:lvl>
  </w:abstractNum>
  <w:abstractNum w:abstractNumId="3">
    <w:nsid w:val="0BCD6BE9"/>
    <w:multiLevelType w:val="hybridMultilevel"/>
    <w:tmpl w:val="0C8832B4"/>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4">
    <w:nsid w:val="1FBA5EAA"/>
    <w:multiLevelType w:val="hybridMultilevel"/>
    <w:tmpl w:val="DA605348"/>
    <w:lvl w:ilvl="0" w:tplc="6420850C">
      <w:start w:val="1"/>
      <w:numFmt w:val="bullet"/>
      <w:lvlText w:val=""/>
      <w:lvlJc w:val="left"/>
      <w:pPr>
        <w:ind w:left="720" w:hanging="360"/>
      </w:pPr>
      <w:rPr>
        <w:rFonts w:ascii="Symbol" w:hAnsi="Symbol" w:hint="default"/>
        <w:sz w:val="16"/>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5">
    <w:nsid w:val="255B59F9"/>
    <w:multiLevelType w:val="hybridMultilevel"/>
    <w:tmpl w:val="F7C850E6"/>
    <w:lvl w:ilvl="0" w:tplc="6420850C">
      <w:start w:val="1"/>
      <w:numFmt w:val="bullet"/>
      <w:lvlText w:val=""/>
      <w:lvlJc w:val="left"/>
      <w:pPr>
        <w:ind w:left="720" w:hanging="360"/>
      </w:pPr>
      <w:rPr>
        <w:rFonts w:ascii="Symbol" w:hAnsi="Symbol" w:hint="default"/>
        <w:sz w:val="16"/>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6">
    <w:nsid w:val="2A721ED1"/>
    <w:multiLevelType w:val="hybridMultilevel"/>
    <w:tmpl w:val="9EAE1DCA"/>
    <w:lvl w:ilvl="0" w:tplc="6420850C">
      <w:start w:val="1"/>
      <w:numFmt w:val="bullet"/>
      <w:lvlText w:val=""/>
      <w:lvlJc w:val="left"/>
      <w:pPr>
        <w:ind w:left="720" w:hanging="360"/>
      </w:pPr>
      <w:rPr>
        <w:rFonts w:ascii="Symbol" w:hAnsi="Symbol" w:hint="default"/>
        <w:sz w:val="16"/>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7">
    <w:nsid w:val="2E286913"/>
    <w:multiLevelType w:val="multilevel"/>
    <w:tmpl w:val="D00C0460"/>
    <w:lvl w:ilvl="0">
      <w:start w:val="1"/>
      <w:numFmt w:val="decimal"/>
      <w:lvlText w:val="2.3.%1"/>
      <w:lvlJc w:val="left"/>
      <w:pPr>
        <w:ind w:left="360" w:hanging="360"/>
      </w:pPr>
      <w:rPr>
        <w:rFonts w:cs="Times New Roman" w:hint="default"/>
        <w:i w:val="0"/>
        <w:iCs w:val="0"/>
        <w:caps w:val="0"/>
        <w:smallCaps w:val="0"/>
        <w:strike w:val="0"/>
        <w:dstrike w:val="0"/>
        <w:outline w:val="0"/>
        <w:shadow w:val="0"/>
        <w:emboss w:val="0"/>
        <w:imprint w:val="0"/>
        <w:vanish w:val="0"/>
        <w:spacing w:val="0"/>
        <w:kern w:val="0"/>
        <w:position w:val="0"/>
        <w:u w:val="none"/>
        <w:vertAlign w:val="baseline"/>
      </w:rPr>
    </w:lvl>
    <w:lvl w:ilvl="1">
      <w:start w:val="1"/>
      <w:numFmt w:val="decimal"/>
      <w:lvlText w:val="%1.%2"/>
      <w:lvlJc w:val="left"/>
      <w:pPr>
        <w:ind w:left="860" w:hanging="576"/>
      </w:pPr>
      <w:rPr>
        <w:rFonts w:cs="Times New Roman" w:hint="default"/>
        <w:color w:val="auto"/>
        <w:sz w:val="32"/>
        <w:szCs w:val="32"/>
      </w:rPr>
    </w:lvl>
    <w:lvl w:ilvl="2">
      <w:start w:val="1"/>
      <w:numFmt w:val="decimal"/>
      <w:lvlText w:val="%1.4.%3"/>
      <w:lvlJc w:val="left"/>
      <w:pPr>
        <w:ind w:left="862" w:hanging="720"/>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pStyle w:val="Titre7"/>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8">
    <w:nsid w:val="2E7C131E"/>
    <w:multiLevelType w:val="hybridMultilevel"/>
    <w:tmpl w:val="3FA4F004"/>
    <w:lvl w:ilvl="0" w:tplc="040C000F">
      <w:start w:val="1"/>
      <w:numFmt w:val="decimal"/>
      <w:lvlText w:val="%1."/>
      <w:lvlJc w:val="left"/>
      <w:pPr>
        <w:ind w:left="720" w:hanging="360"/>
      </w:pPr>
      <w:rPr>
        <w:rFonts w:cs="Times New Roman"/>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9">
    <w:nsid w:val="32384736"/>
    <w:multiLevelType w:val="multilevel"/>
    <w:tmpl w:val="727EB4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nsid w:val="33212A4B"/>
    <w:multiLevelType w:val="hybridMultilevel"/>
    <w:tmpl w:val="B142B5D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9C46065"/>
    <w:multiLevelType w:val="hybridMultilevel"/>
    <w:tmpl w:val="26669C34"/>
    <w:lvl w:ilvl="0" w:tplc="30DCD0CC">
      <w:start w:val="1"/>
      <w:numFmt w:val="bullet"/>
      <w:lvlText w:val=""/>
      <w:lvlJc w:val="left"/>
      <w:pPr>
        <w:ind w:left="360" w:hanging="360"/>
      </w:pPr>
      <w:rPr>
        <w:rFonts w:ascii="Wingdings" w:hAnsi="Wingdings" w:hint="default"/>
        <w:sz w:val="32"/>
        <w:vertAlign w:val="baseline"/>
      </w:rPr>
    </w:lvl>
    <w:lvl w:ilvl="1" w:tplc="040C0003">
      <w:start w:val="1"/>
      <w:numFmt w:val="bullet"/>
      <w:lvlText w:val="o"/>
      <w:lvlJc w:val="left"/>
      <w:pPr>
        <w:ind w:left="1080" w:hanging="360"/>
      </w:pPr>
      <w:rPr>
        <w:rFonts w:ascii="Courier New" w:hAnsi="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hint="default"/>
      </w:rPr>
    </w:lvl>
    <w:lvl w:ilvl="8" w:tplc="040C0005">
      <w:start w:val="1"/>
      <w:numFmt w:val="bullet"/>
      <w:lvlText w:val=""/>
      <w:lvlJc w:val="left"/>
      <w:pPr>
        <w:ind w:left="6120" w:hanging="360"/>
      </w:pPr>
      <w:rPr>
        <w:rFonts w:ascii="Wingdings" w:hAnsi="Wingdings" w:hint="default"/>
      </w:rPr>
    </w:lvl>
  </w:abstractNum>
  <w:abstractNum w:abstractNumId="12">
    <w:nsid w:val="3BED2A86"/>
    <w:multiLevelType w:val="hybridMultilevel"/>
    <w:tmpl w:val="5F56F166"/>
    <w:lvl w:ilvl="0" w:tplc="B28AC8FA">
      <w:start w:val="1"/>
      <w:numFmt w:val="decimal"/>
      <w:lvlText w:val="%1."/>
      <w:lvlJc w:val="left"/>
      <w:pPr>
        <w:ind w:left="467" w:hanging="248"/>
      </w:pPr>
      <w:rPr>
        <w:rFonts w:ascii="Times New Roman" w:eastAsia="Times New Roman" w:hAnsi="Times New Roman" w:cs="Times New Roman" w:hint="default"/>
        <w:color w:val="231F20"/>
        <w:spacing w:val="0"/>
        <w:w w:val="99"/>
        <w:sz w:val="20"/>
        <w:szCs w:val="20"/>
        <w:lang w:val="fr-FR" w:eastAsia="fr-FR" w:bidi="fr-FR"/>
      </w:rPr>
    </w:lvl>
    <w:lvl w:ilvl="1" w:tplc="6CBAB3D2">
      <w:start w:val="1"/>
      <w:numFmt w:val="lowerLetter"/>
      <w:lvlText w:val="(%2)"/>
      <w:lvlJc w:val="left"/>
      <w:pPr>
        <w:ind w:left="890" w:hanging="322"/>
      </w:pPr>
      <w:rPr>
        <w:rFonts w:ascii="Garamond" w:eastAsia="Times New Roman" w:hAnsi="Garamond" w:cs="Times New Roman" w:hint="default"/>
        <w:color w:val="231F20"/>
        <w:w w:val="99"/>
        <w:sz w:val="26"/>
        <w:szCs w:val="26"/>
        <w:lang w:val="fr-FR" w:eastAsia="fr-FR" w:bidi="fr-FR"/>
      </w:rPr>
    </w:lvl>
    <w:lvl w:ilvl="2" w:tplc="6AC0AA16">
      <w:numFmt w:val="bullet"/>
      <w:lvlText w:val="•"/>
      <w:lvlJc w:val="left"/>
      <w:pPr>
        <w:ind w:left="2260" w:hanging="322"/>
      </w:pPr>
      <w:rPr>
        <w:rFonts w:hint="default"/>
        <w:lang w:val="fr-FR" w:eastAsia="fr-FR" w:bidi="fr-FR"/>
      </w:rPr>
    </w:lvl>
    <w:lvl w:ilvl="3" w:tplc="AC969A0A">
      <w:numFmt w:val="bullet"/>
      <w:lvlText w:val="•"/>
      <w:lvlJc w:val="left"/>
      <w:pPr>
        <w:ind w:left="2778" w:hanging="322"/>
      </w:pPr>
      <w:rPr>
        <w:rFonts w:hint="default"/>
        <w:lang w:val="fr-FR" w:eastAsia="fr-FR" w:bidi="fr-FR"/>
      </w:rPr>
    </w:lvl>
    <w:lvl w:ilvl="4" w:tplc="0E6A4848">
      <w:numFmt w:val="bullet"/>
      <w:lvlText w:val="•"/>
      <w:lvlJc w:val="left"/>
      <w:pPr>
        <w:ind w:left="3296" w:hanging="322"/>
      </w:pPr>
      <w:rPr>
        <w:rFonts w:hint="default"/>
        <w:lang w:val="fr-FR" w:eastAsia="fr-FR" w:bidi="fr-FR"/>
      </w:rPr>
    </w:lvl>
    <w:lvl w:ilvl="5" w:tplc="473E7572">
      <w:numFmt w:val="bullet"/>
      <w:lvlText w:val="•"/>
      <w:lvlJc w:val="left"/>
      <w:pPr>
        <w:ind w:left="3815" w:hanging="322"/>
      </w:pPr>
      <w:rPr>
        <w:rFonts w:hint="default"/>
        <w:lang w:val="fr-FR" w:eastAsia="fr-FR" w:bidi="fr-FR"/>
      </w:rPr>
    </w:lvl>
    <w:lvl w:ilvl="6" w:tplc="2C62F14C">
      <w:numFmt w:val="bullet"/>
      <w:lvlText w:val="•"/>
      <w:lvlJc w:val="left"/>
      <w:pPr>
        <w:ind w:left="4333" w:hanging="322"/>
      </w:pPr>
      <w:rPr>
        <w:rFonts w:hint="default"/>
        <w:lang w:val="fr-FR" w:eastAsia="fr-FR" w:bidi="fr-FR"/>
      </w:rPr>
    </w:lvl>
    <w:lvl w:ilvl="7" w:tplc="82A6AD12">
      <w:numFmt w:val="bullet"/>
      <w:lvlText w:val="•"/>
      <w:lvlJc w:val="left"/>
      <w:pPr>
        <w:ind w:left="4851" w:hanging="322"/>
      </w:pPr>
      <w:rPr>
        <w:rFonts w:hint="default"/>
        <w:lang w:val="fr-FR" w:eastAsia="fr-FR" w:bidi="fr-FR"/>
      </w:rPr>
    </w:lvl>
    <w:lvl w:ilvl="8" w:tplc="2C4E16D4">
      <w:numFmt w:val="bullet"/>
      <w:lvlText w:val="•"/>
      <w:lvlJc w:val="left"/>
      <w:pPr>
        <w:ind w:left="5369" w:hanging="322"/>
      </w:pPr>
      <w:rPr>
        <w:rFonts w:hint="default"/>
        <w:lang w:val="fr-FR" w:eastAsia="fr-FR" w:bidi="fr-FR"/>
      </w:rPr>
    </w:lvl>
  </w:abstractNum>
  <w:abstractNum w:abstractNumId="13">
    <w:nsid w:val="3D9A05B1"/>
    <w:multiLevelType w:val="hybridMultilevel"/>
    <w:tmpl w:val="F10AAD8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14">
    <w:nsid w:val="3E0C1B99"/>
    <w:multiLevelType w:val="hybridMultilevel"/>
    <w:tmpl w:val="84D6AD52"/>
    <w:lvl w:ilvl="0" w:tplc="EDFC5BB8">
      <w:numFmt w:val="bullet"/>
      <w:lvlText w:val=""/>
      <w:lvlJc w:val="left"/>
      <w:pPr>
        <w:ind w:left="472" w:hanging="360"/>
      </w:pPr>
      <w:rPr>
        <w:rFonts w:ascii="Wingdings" w:eastAsia="Wingdings" w:hAnsi="Wingdings" w:cs="Wingdings" w:hint="default"/>
        <w:w w:val="100"/>
        <w:sz w:val="28"/>
        <w:szCs w:val="28"/>
      </w:rPr>
    </w:lvl>
    <w:lvl w:ilvl="1" w:tplc="CE2ACD84">
      <w:numFmt w:val="bullet"/>
      <w:lvlText w:val="•"/>
      <w:lvlJc w:val="left"/>
      <w:pPr>
        <w:ind w:left="921" w:hanging="360"/>
      </w:pPr>
      <w:rPr>
        <w:rFonts w:hint="default"/>
      </w:rPr>
    </w:lvl>
    <w:lvl w:ilvl="2" w:tplc="FE0E0816">
      <w:numFmt w:val="bullet"/>
      <w:lvlText w:val="•"/>
      <w:lvlJc w:val="left"/>
      <w:pPr>
        <w:ind w:left="1362" w:hanging="360"/>
      </w:pPr>
      <w:rPr>
        <w:rFonts w:hint="default"/>
      </w:rPr>
    </w:lvl>
    <w:lvl w:ilvl="3" w:tplc="A9B07560">
      <w:numFmt w:val="bullet"/>
      <w:lvlText w:val="•"/>
      <w:lvlJc w:val="left"/>
      <w:pPr>
        <w:ind w:left="1804" w:hanging="360"/>
      </w:pPr>
      <w:rPr>
        <w:rFonts w:hint="default"/>
      </w:rPr>
    </w:lvl>
    <w:lvl w:ilvl="4" w:tplc="54328A28">
      <w:numFmt w:val="bullet"/>
      <w:lvlText w:val="•"/>
      <w:lvlJc w:val="left"/>
      <w:pPr>
        <w:ind w:left="2245" w:hanging="360"/>
      </w:pPr>
      <w:rPr>
        <w:rFonts w:hint="default"/>
      </w:rPr>
    </w:lvl>
    <w:lvl w:ilvl="5" w:tplc="9BF2193C">
      <w:numFmt w:val="bullet"/>
      <w:lvlText w:val="•"/>
      <w:lvlJc w:val="left"/>
      <w:pPr>
        <w:ind w:left="2687" w:hanging="360"/>
      </w:pPr>
      <w:rPr>
        <w:rFonts w:hint="default"/>
      </w:rPr>
    </w:lvl>
    <w:lvl w:ilvl="6" w:tplc="849027F4">
      <w:numFmt w:val="bullet"/>
      <w:lvlText w:val="•"/>
      <w:lvlJc w:val="left"/>
      <w:pPr>
        <w:ind w:left="3128" w:hanging="360"/>
      </w:pPr>
      <w:rPr>
        <w:rFonts w:hint="default"/>
      </w:rPr>
    </w:lvl>
    <w:lvl w:ilvl="7" w:tplc="1CE4B6D8">
      <w:numFmt w:val="bullet"/>
      <w:lvlText w:val="•"/>
      <w:lvlJc w:val="left"/>
      <w:pPr>
        <w:ind w:left="3570" w:hanging="360"/>
      </w:pPr>
      <w:rPr>
        <w:rFonts w:hint="default"/>
      </w:rPr>
    </w:lvl>
    <w:lvl w:ilvl="8" w:tplc="257AFDD8">
      <w:numFmt w:val="bullet"/>
      <w:lvlText w:val="•"/>
      <w:lvlJc w:val="left"/>
      <w:pPr>
        <w:ind w:left="4011" w:hanging="360"/>
      </w:pPr>
      <w:rPr>
        <w:rFonts w:hint="default"/>
      </w:rPr>
    </w:lvl>
  </w:abstractNum>
  <w:abstractNum w:abstractNumId="15">
    <w:nsid w:val="3F5C5DAB"/>
    <w:multiLevelType w:val="hybridMultilevel"/>
    <w:tmpl w:val="81E825DA"/>
    <w:lvl w:ilvl="0" w:tplc="30DCD0CC">
      <w:start w:val="1"/>
      <w:numFmt w:val="bullet"/>
      <w:lvlText w:val=""/>
      <w:lvlJc w:val="left"/>
      <w:pPr>
        <w:ind w:left="1854" w:hanging="360"/>
      </w:pPr>
      <w:rPr>
        <w:rFonts w:ascii="Wingdings" w:hAnsi="Wingdings" w:hint="default"/>
      </w:rPr>
    </w:lvl>
    <w:lvl w:ilvl="1" w:tplc="6420850C">
      <w:start w:val="1"/>
      <w:numFmt w:val="bullet"/>
      <w:lvlText w:val=""/>
      <w:lvlJc w:val="left"/>
      <w:pPr>
        <w:ind w:left="1495" w:hanging="360"/>
      </w:pPr>
      <w:rPr>
        <w:rFonts w:ascii="Symbol" w:hAnsi="Symbol" w:hint="default"/>
        <w:sz w:val="16"/>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16">
    <w:nsid w:val="42C66937"/>
    <w:multiLevelType w:val="hybridMultilevel"/>
    <w:tmpl w:val="3D6E1F62"/>
    <w:lvl w:ilvl="0" w:tplc="454E575A">
      <w:start w:val="1"/>
      <w:numFmt w:val="bullet"/>
      <w:lvlText w:val=""/>
      <w:lvlJc w:val="left"/>
      <w:pPr>
        <w:ind w:left="1571" w:hanging="360"/>
      </w:pPr>
      <w:rPr>
        <w:rFonts w:ascii="Wingdings" w:hAnsi="Wingdings" w:hint="default"/>
      </w:rPr>
    </w:lvl>
    <w:lvl w:ilvl="1" w:tplc="040C0019">
      <w:start w:val="1"/>
      <w:numFmt w:val="bullet"/>
      <w:lvlText w:val="o"/>
      <w:lvlJc w:val="left"/>
      <w:pPr>
        <w:ind w:left="2291" w:hanging="360"/>
      </w:pPr>
      <w:rPr>
        <w:rFonts w:ascii="Courier New" w:hAnsi="Courier New" w:hint="default"/>
      </w:rPr>
    </w:lvl>
    <w:lvl w:ilvl="2" w:tplc="040C001B">
      <w:start w:val="1"/>
      <w:numFmt w:val="bullet"/>
      <w:lvlText w:val=""/>
      <w:lvlJc w:val="left"/>
      <w:pPr>
        <w:ind w:left="3011" w:hanging="360"/>
      </w:pPr>
      <w:rPr>
        <w:rFonts w:ascii="Wingdings" w:hAnsi="Wingdings" w:hint="default"/>
      </w:rPr>
    </w:lvl>
    <w:lvl w:ilvl="3" w:tplc="040C000F">
      <w:start w:val="1"/>
      <w:numFmt w:val="bullet"/>
      <w:lvlText w:val=""/>
      <w:lvlJc w:val="left"/>
      <w:pPr>
        <w:ind w:left="3731" w:hanging="360"/>
      </w:pPr>
      <w:rPr>
        <w:rFonts w:ascii="Symbol" w:hAnsi="Symbol" w:hint="default"/>
      </w:rPr>
    </w:lvl>
    <w:lvl w:ilvl="4" w:tplc="040C0019">
      <w:start w:val="1"/>
      <w:numFmt w:val="bullet"/>
      <w:lvlText w:val="o"/>
      <w:lvlJc w:val="left"/>
      <w:pPr>
        <w:ind w:left="4451" w:hanging="360"/>
      </w:pPr>
      <w:rPr>
        <w:rFonts w:ascii="Courier New" w:hAnsi="Courier New" w:hint="default"/>
      </w:rPr>
    </w:lvl>
    <w:lvl w:ilvl="5" w:tplc="040C001B">
      <w:start w:val="1"/>
      <w:numFmt w:val="bullet"/>
      <w:lvlText w:val=""/>
      <w:lvlJc w:val="left"/>
      <w:pPr>
        <w:ind w:left="5171" w:hanging="360"/>
      </w:pPr>
      <w:rPr>
        <w:rFonts w:ascii="Wingdings" w:hAnsi="Wingdings" w:hint="default"/>
      </w:rPr>
    </w:lvl>
    <w:lvl w:ilvl="6" w:tplc="040C000F">
      <w:start w:val="1"/>
      <w:numFmt w:val="bullet"/>
      <w:lvlText w:val=""/>
      <w:lvlJc w:val="left"/>
      <w:pPr>
        <w:ind w:left="5891" w:hanging="360"/>
      </w:pPr>
      <w:rPr>
        <w:rFonts w:ascii="Symbol" w:hAnsi="Symbol" w:hint="default"/>
      </w:rPr>
    </w:lvl>
    <w:lvl w:ilvl="7" w:tplc="040C0019">
      <w:start w:val="1"/>
      <w:numFmt w:val="bullet"/>
      <w:lvlText w:val="o"/>
      <w:lvlJc w:val="left"/>
      <w:pPr>
        <w:ind w:left="6611" w:hanging="360"/>
      </w:pPr>
      <w:rPr>
        <w:rFonts w:ascii="Courier New" w:hAnsi="Courier New" w:hint="default"/>
      </w:rPr>
    </w:lvl>
    <w:lvl w:ilvl="8" w:tplc="040C001B">
      <w:start w:val="1"/>
      <w:numFmt w:val="bullet"/>
      <w:lvlText w:val=""/>
      <w:lvlJc w:val="left"/>
      <w:pPr>
        <w:ind w:left="7331" w:hanging="360"/>
      </w:pPr>
      <w:rPr>
        <w:rFonts w:ascii="Wingdings" w:hAnsi="Wingdings" w:hint="default"/>
      </w:rPr>
    </w:lvl>
  </w:abstractNum>
  <w:abstractNum w:abstractNumId="17">
    <w:nsid w:val="479D0616"/>
    <w:multiLevelType w:val="multilevel"/>
    <w:tmpl w:val="78942A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4A090928"/>
    <w:multiLevelType w:val="multilevel"/>
    <w:tmpl w:val="EFDA43B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19">
    <w:nsid w:val="501C12F9"/>
    <w:multiLevelType w:val="hybridMultilevel"/>
    <w:tmpl w:val="48462754"/>
    <w:lvl w:ilvl="0" w:tplc="4B8E1276">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5B30ED7"/>
    <w:multiLevelType w:val="hybridMultilevel"/>
    <w:tmpl w:val="44EED3A8"/>
    <w:lvl w:ilvl="0" w:tplc="669CE960">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DD75A7D"/>
    <w:multiLevelType w:val="hybridMultilevel"/>
    <w:tmpl w:val="58A4EC76"/>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22">
    <w:nsid w:val="642D6FA9"/>
    <w:multiLevelType w:val="hybridMultilevel"/>
    <w:tmpl w:val="45DEB784"/>
    <w:lvl w:ilvl="0" w:tplc="6420850C">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23">
    <w:nsid w:val="69B639DB"/>
    <w:multiLevelType w:val="hybridMultilevel"/>
    <w:tmpl w:val="E4B48A52"/>
    <w:lvl w:ilvl="0" w:tplc="30DCD0CC">
      <w:start w:val="1"/>
      <w:numFmt w:val="bullet"/>
      <w:lvlText w:val=""/>
      <w:lvlJc w:val="left"/>
      <w:pPr>
        <w:ind w:left="1854" w:hanging="360"/>
      </w:pPr>
      <w:rPr>
        <w:rFonts w:ascii="Wingdings" w:hAnsi="Wingdings" w:hint="default"/>
      </w:rPr>
    </w:lvl>
    <w:lvl w:ilvl="1" w:tplc="30DCD0CC">
      <w:start w:val="1"/>
      <w:numFmt w:val="bullet"/>
      <w:lvlText w:val=""/>
      <w:lvlJc w:val="left"/>
      <w:pPr>
        <w:ind w:left="1495" w:hanging="360"/>
      </w:pPr>
      <w:rPr>
        <w:rFonts w:ascii="Wingdings" w:hAnsi="Wingdings"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24">
    <w:nsid w:val="70E83917"/>
    <w:multiLevelType w:val="hybridMultilevel"/>
    <w:tmpl w:val="D0BA19EE"/>
    <w:lvl w:ilvl="0" w:tplc="6CBAB3D2">
      <w:start w:val="1"/>
      <w:numFmt w:val="lowerLetter"/>
      <w:lvlText w:val="(%1)"/>
      <w:lvlJc w:val="left"/>
      <w:pPr>
        <w:ind w:left="890" w:hanging="322"/>
      </w:pPr>
      <w:rPr>
        <w:rFonts w:ascii="Garamond" w:eastAsia="Times New Roman" w:hAnsi="Garamond" w:cs="Times New Roman" w:hint="default"/>
        <w:color w:val="231F20"/>
        <w:w w:val="99"/>
        <w:sz w:val="26"/>
        <w:szCs w:val="26"/>
        <w:lang w:val="fr-FR" w:eastAsia="fr-FR" w:bidi="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7C202DC6"/>
    <w:multiLevelType w:val="hybridMultilevel"/>
    <w:tmpl w:val="71CE8E00"/>
    <w:lvl w:ilvl="0" w:tplc="3244DB64">
      <w:numFmt w:val="bullet"/>
      <w:lvlText w:val=""/>
      <w:lvlJc w:val="left"/>
      <w:pPr>
        <w:ind w:left="360" w:hanging="360"/>
      </w:pPr>
      <w:rPr>
        <w:rFonts w:ascii="Wingdings" w:eastAsia="Wingdings" w:hAnsi="Wingdings" w:cs="Wingdings" w:hint="default"/>
        <w:w w:val="99"/>
        <w:sz w:val="32"/>
        <w:szCs w:val="32"/>
      </w:rPr>
    </w:lvl>
    <w:lvl w:ilvl="1" w:tplc="4EE8883A">
      <w:numFmt w:val="bullet"/>
      <w:lvlText w:val="•"/>
      <w:lvlJc w:val="left"/>
      <w:pPr>
        <w:ind w:left="921" w:hanging="360"/>
      </w:pPr>
      <w:rPr>
        <w:rFonts w:hint="default"/>
      </w:rPr>
    </w:lvl>
    <w:lvl w:ilvl="2" w:tplc="8D22C52A">
      <w:numFmt w:val="bullet"/>
      <w:lvlText w:val="•"/>
      <w:lvlJc w:val="left"/>
      <w:pPr>
        <w:ind w:left="1362" w:hanging="360"/>
      </w:pPr>
      <w:rPr>
        <w:rFonts w:hint="default"/>
      </w:rPr>
    </w:lvl>
    <w:lvl w:ilvl="3" w:tplc="5D981598">
      <w:numFmt w:val="bullet"/>
      <w:lvlText w:val="•"/>
      <w:lvlJc w:val="left"/>
      <w:pPr>
        <w:ind w:left="1804" w:hanging="360"/>
      </w:pPr>
      <w:rPr>
        <w:rFonts w:hint="default"/>
      </w:rPr>
    </w:lvl>
    <w:lvl w:ilvl="4" w:tplc="E1086DF0">
      <w:numFmt w:val="bullet"/>
      <w:lvlText w:val="•"/>
      <w:lvlJc w:val="left"/>
      <w:pPr>
        <w:ind w:left="2245" w:hanging="360"/>
      </w:pPr>
      <w:rPr>
        <w:rFonts w:hint="default"/>
      </w:rPr>
    </w:lvl>
    <w:lvl w:ilvl="5" w:tplc="072C65B8">
      <w:numFmt w:val="bullet"/>
      <w:lvlText w:val="•"/>
      <w:lvlJc w:val="left"/>
      <w:pPr>
        <w:ind w:left="2687" w:hanging="360"/>
      </w:pPr>
      <w:rPr>
        <w:rFonts w:hint="default"/>
      </w:rPr>
    </w:lvl>
    <w:lvl w:ilvl="6" w:tplc="AEB00E8C">
      <w:numFmt w:val="bullet"/>
      <w:lvlText w:val="•"/>
      <w:lvlJc w:val="left"/>
      <w:pPr>
        <w:ind w:left="3128" w:hanging="360"/>
      </w:pPr>
      <w:rPr>
        <w:rFonts w:hint="default"/>
      </w:rPr>
    </w:lvl>
    <w:lvl w:ilvl="7" w:tplc="675C9962">
      <w:numFmt w:val="bullet"/>
      <w:lvlText w:val="•"/>
      <w:lvlJc w:val="left"/>
      <w:pPr>
        <w:ind w:left="3570" w:hanging="360"/>
      </w:pPr>
      <w:rPr>
        <w:rFonts w:hint="default"/>
      </w:rPr>
    </w:lvl>
    <w:lvl w:ilvl="8" w:tplc="CF8E01F0">
      <w:numFmt w:val="bullet"/>
      <w:lvlText w:val="•"/>
      <w:lvlJc w:val="left"/>
      <w:pPr>
        <w:ind w:left="4011" w:hanging="360"/>
      </w:pPr>
      <w:rPr>
        <w:rFonts w:hint="default"/>
      </w:rPr>
    </w:lvl>
  </w:abstractNum>
  <w:num w:numId="1">
    <w:abstractNumId w:val="7"/>
  </w:num>
  <w:num w:numId="2">
    <w:abstractNumId w:val="3"/>
  </w:num>
  <w:num w:numId="3">
    <w:abstractNumId w:val="22"/>
  </w:num>
  <w:num w:numId="4">
    <w:abstractNumId w:val="13"/>
  </w:num>
  <w:num w:numId="5">
    <w:abstractNumId w:val="16"/>
  </w:num>
  <w:num w:numId="6">
    <w:abstractNumId w:val="5"/>
  </w:num>
  <w:num w:numId="7">
    <w:abstractNumId w:val="23"/>
  </w:num>
  <w:num w:numId="8">
    <w:abstractNumId w:val="15"/>
  </w:num>
  <w:num w:numId="9">
    <w:abstractNumId w:val="8"/>
  </w:num>
  <w:num w:numId="10">
    <w:abstractNumId w:val="11"/>
  </w:num>
  <w:num w:numId="11">
    <w:abstractNumId w:val="2"/>
  </w:num>
  <w:num w:numId="12">
    <w:abstractNumId w:val="6"/>
  </w:num>
  <w:num w:numId="13">
    <w:abstractNumId w:val="4"/>
  </w:num>
  <w:num w:numId="14">
    <w:abstractNumId w:val="21"/>
  </w:num>
  <w:num w:numId="15">
    <w:abstractNumId w:val="1"/>
  </w:num>
  <w:num w:numId="16">
    <w:abstractNumId w:val="9"/>
  </w:num>
  <w:num w:numId="17">
    <w:abstractNumId w:val="18"/>
  </w:num>
  <w:num w:numId="18">
    <w:abstractNumId w:val="17"/>
  </w:num>
  <w:num w:numId="19">
    <w:abstractNumId w:val="10"/>
  </w:num>
  <w:num w:numId="20">
    <w:abstractNumId w:val="0"/>
  </w:num>
  <w:num w:numId="21">
    <w:abstractNumId w:val="14"/>
  </w:num>
  <w:num w:numId="22">
    <w:abstractNumId w:val="25"/>
  </w:num>
  <w:num w:numId="23">
    <w:abstractNumId w:val="12"/>
  </w:num>
  <w:num w:numId="24">
    <w:abstractNumId w:val="24"/>
  </w:num>
  <w:num w:numId="25">
    <w:abstractNumId w:val="20"/>
  </w:num>
  <w:num w:numId="26">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embedSystemFonts/>
  <w:defaultTabStop w:val="708"/>
  <w:hyphenationZone w:val="425"/>
  <w:doNotHyphenateCaps/>
  <w:drawingGridHorizontalSpacing w:val="110"/>
  <w:displayHorizontalDrawingGridEvery w:val="2"/>
  <w:characterSpacingControl w:val="doNotCompress"/>
  <w:doNotValidateAgainstSchema/>
  <w:doNotDemarcateInvalidXml/>
  <w:hdrShapeDefaults>
    <o:shapedefaults v:ext="edit" spidmax="10242"/>
    <o:shapelayout v:ext="edit">
      <o:idmap v:ext="edit" data="2"/>
      <o:rules v:ext="edit">
        <o:r id="V:Rule8" type="connector" idref="#_x0000_s2062"/>
        <o:r id="V:Rule9" type="connector" idref="#_x0000_s2049"/>
        <o:r id="V:Rule10" type="connector" idref="#_x0000_s2072"/>
        <o:r id="V:Rule11" type="connector" idref="#_x0000_s2050"/>
        <o:r id="V:Rule12" type="connector" idref="#_x0000_s2051"/>
        <o:r id="V:Rule13" type="connector" idref="#_x0000_s2074"/>
        <o:r id="V:Rule14" type="connector" idref="#_x0000_s2068"/>
      </o:rules>
    </o:shapelayout>
  </w:hdrShapeDefaults>
  <w:footnotePr>
    <w:footnote w:id="0"/>
    <w:footnote w:id="1"/>
  </w:footnotePr>
  <w:endnotePr>
    <w:endnote w:id="0"/>
    <w:endnote w:id="1"/>
  </w:endnotePr>
  <w:compat/>
  <w:rsids>
    <w:rsidRoot w:val="0007225A"/>
    <w:rsid w:val="0000182C"/>
    <w:rsid w:val="0000189B"/>
    <w:rsid w:val="000025A3"/>
    <w:rsid w:val="00006BE1"/>
    <w:rsid w:val="00011EF7"/>
    <w:rsid w:val="000127AF"/>
    <w:rsid w:val="000201CB"/>
    <w:rsid w:val="00021391"/>
    <w:rsid w:val="00023176"/>
    <w:rsid w:val="00023349"/>
    <w:rsid w:val="0002763F"/>
    <w:rsid w:val="00032145"/>
    <w:rsid w:val="000347A5"/>
    <w:rsid w:val="000351C3"/>
    <w:rsid w:val="0003616F"/>
    <w:rsid w:val="00044B88"/>
    <w:rsid w:val="00045D54"/>
    <w:rsid w:val="00046860"/>
    <w:rsid w:val="00050D27"/>
    <w:rsid w:val="0005476D"/>
    <w:rsid w:val="00067387"/>
    <w:rsid w:val="00067D54"/>
    <w:rsid w:val="00070125"/>
    <w:rsid w:val="00072124"/>
    <w:rsid w:val="0007225A"/>
    <w:rsid w:val="00073205"/>
    <w:rsid w:val="000778DC"/>
    <w:rsid w:val="000809F7"/>
    <w:rsid w:val="00080B9B"/>
    <w:rsid w:val="000829BF"/>
    <w:rsid w:val="00083FAA"/>
    <w:rsid w:val="00084502"/>
    <w:rsid w:val="00087ADD"/>
    <w:rsid w:val="000901BB"/>
    <w:rsid w:val="00091676"/>
    <w:rsid w:val="00091EF3"/>
    <w:rsid w:val="00092080"/>
    <w:rsid w:val="000A0281"/>
    <w:rsid w:val="000A1970"/>
    <w:rsid w:val="000A1B96"/>
    <w:rsid w:val="000A3331"/>
    <w:rsid w:val="000A68FD"/>
    <w:rsid w:val="000B15B9"/>
    <w:rsid w:val="000B4011"/>
    <w:rsid w:val="000B52F9"/>
    <w:rsid w:val="000C381F"/>
    <w:rsid w:val="000C48FC"/>
    <w:rsid w:val="000C7B16"/>
    <w:rsid w:val="000C7DBF"/>
    <w:rsid w:val="000D36AC"/>
    <w:rsid w:val="000D4BA3"/>
    <w:rsid w:val="000D68BA"/>
    <w:rsid w:val="000E0DD5"/>
    <w:rsid w:val="000E3ECC"/>
    <w:rsid w:val="000E4FBF"/>
    <w:rsid w:val="000E57A6"/>
    <w:rsid w:val="000F06AB"/>
    <w:rsid w:val="000F430B"/>
    <w:rsid w:val="000F4EC0"/>
    <w:rsid w:val="000F6272"/>
    <w:rsid w:val="000F6BD0"/>
    <w:rsid w:val="001020B3"/>
    <w:rsid w:val="00103416"/>
    <w:rsid w:val="00105A07"/>
    <w:rsid w:val="00110941"/>
    <w:rsid w:val="00113514"/>
    <w:rsid w:val="00116F6F"/>
    <w:rsid w:val="00120EC1"/>
    <w:rsid w:val="001245C5"/>
    <w:rsid w:val="00124964"/>
    <w:rsid w:val="0012555A"/>
    <w:rsid w:val="00125DC8"/>
    <w:rsid w:val="00126A77"/>
    <w:rsid w:val="001271A9"/>
    <w:rsid w:val="00127F5C"/>
    <w:rsid w:val="00131EBA"/>
    <w:rsid w:val="00136719"/>
    <w:rsid w:val="0015036F"/>
    <w:rsid w:val="00151560"/>
    <w:rsid w:val="00153368"/>
    <w:rsid w:val="00154426"/>
    <w:rsid w:val="00155D50"/>
    <w:rsid w:val="00161F1F"/>
    <w:rsid w:val="00162269"/>
    <w:rsid w:val="001635FF"/>
    <w:rsid w:val="0016507F"/>
    <w:rsid w:val="00166C1A"/>
    <w:rsid w:val="00171D05"/>
    <w:rsid w:val="00174D64"/>
    <w:rsid w:val="001809C2"/>
    <w:rsid w:val="00180D47"/>
    <w:rsid w:val="001814D5"/>
    <w:rsid w:val="00181F25"/>
    <w:rsid w:val="00183A62"/>
    <w:rsid w:val="00186102"/>
    <w:rsid w:val="00187D13"/>
    <w:rsid w:val="001922DA"/>
    <w:rsid w:val="00195D2D"/>
    <w:rsid w:val="00195E27"/>
    <w:rsid w:val="00195F31"/>
    <w:rsid w:val="00195F47"/>
    <w:rsid w:val="001971B3"/>
    <w:rsid w:val="001A28D6"/>
    <w:rsid w:val="001A4C14"/>
    <w:rsid w:val="001A6AC3"/>
    <w:rsid w:val="001A7C2A"/>
    <w:rsid w:val="001B47D8"/>
    <w:rsid w:val="001B521F"/>
    <w:rsid w:val="001B5E66"/>
    <w:rsid w:val="001C6D87"/>
    <w:rsid w:val="001D5DDD"/>
    <w:rsid w:val="001D6817"/>
    <w:rsid w:val="001E1F51"/>
    <w:rsid w:val="001E59DD"/>
    <w:rsid w:val="001E626D"/>
    <w:rsid w:val="001F211D"/>
    <w:rsid w:val="001F507D"/>
    <w:rsid w:val="001F515A"/>
    <w:rsid w:val="00201051"/>
    <w:rsid w:val="002034B2"/>
    <w:rsid w:val="00203AD3"/>
    <w:rsid w:val="002055E3"/>
    <w:rsid w:val="00207411"/>
    <w:rsid w:val="002166C9"/>
    <w:rsid w:val="002213DE"/>
    <w:rsid w:val="00221D51"/>
    <w:rsid w:val="002229B3"/>
    <w:rsid w:val="0022435F"/>
    <w:rsid w:val="00226F3E"/>
    <w:rsid w:val="00227CE3"/>
    <w:rsid w:val="00231087"/>
    <w:rsid w:val="002319E9"/>
    <w:rsid w:val="00231CC4"/>
    <w:rsid w:val="002327F2"/>
    <w:rsid w:val="002328AD"/>
    <w:rsid w:val="0023293B"/>
    <w:rsid w:val="00232A18"/>
    <w:rsid w:val="0023390A"/>
    <w:rsid w:val="00234358"/>
    <w:rsid w:val="002358C7"/>
    <w:rsid w:val="002408D0"/>
    <w:rsid w:val="00241685"/>
    <w:rsid w:val="00242419"/>
    <w:rsid w:val="00242742"/>
    <w:rsid w:val="0024292D"/>
    <w:rsid w:val="00243D49"/>
    <w:rsid w:val="002454CE"/>
    <w:rsid w:val="00246F11"/>
    <w:rsid w:val="002471A3"/>
    <w:rsid w:val="00250702"/>
    <w:rsid w:val="00253924"/>
    <w:rsid w:val="00253EF2"/>
    <w:rsid w:val="00254873"/>
    <w:rsid w:val="00255E63"/>
    <w:rsid w:val="002565C0"/>
    <w:rsid w:val="00257586"/>
    <w:rsid w:val="002607EB"/>
    <w:rsid w:val="0026223C"/>
    <w:rsid w:val="00263100"/>
    <w:rsid w:val="00263270"/>
    <w:rsid w:val="002659B8"/>
    <w:rsid w:val="00270358"/>
    <w:rsid w:val="002707CF"/>
    <w:rsid w:val="00270D23"/>
    <w:rsid w:val="00273245"/>
    <w:rsid w:val="00273473"/>
    <w:rsid w:val="0027515D"/>
    <w:rsid w:val="00277A34"/>
    <w:rsid w:val="002905E2"/>
    <w:rsid w:val="002909F5"/>
    <w:rsid w:val="00290FCE"/>
    <w:rsid w:val="00294E6F"/>
    <w:rsid w:val="00296A2C"/>
    <w:rsid w:val="002A0283"/>
    <w:rsid w:val="002A06A0"/>
    <w:rsid w:val="002A118B"/>
    <w:rsid w:val="002A2685"/>
    <w:rsid w:val="002A2B45"/>
    <w:rsid w:val="002A3DB7"/>
    <w:rsid w:val="002A4070"/>
    <w:rsid w:val="002A4CE8"/>
    <w:rsid w:val="002A6747"/>
    <w:rsid w:val="002A7935"/>
    <w:rsid w:val="002B0D0D"/>
    <w:rsid w:val="002B1000"/>
    <w:rsid w:val="002B2025"/>
    <w:rsid w:val="002B343D"/>
    <w:rsid w:val="002B38BB"/>
    <w:rsid w:val="002B7C18"/>
    <w:rsid w:val="002C01E3"/>
    <w:rsid w:val="002C027D"/>
    <w:rsid w:val="002C288E"/>
    <w:rsid w:val="002C3AA6"/>
    <w:rsid w:val="002C64F9"/>
    <w:rsid w:val="002C7BC2"/>
    <w:rsid w:val="002D0C2C"/>
    <w:rsid w:val="002D14C2"/>
    <w:rsid w:val="002D3519"/>
    <w:rsid w:val="002D515E"/>
    <w:rsid w:val="002D7B02"/>
    <w:rsid w:val="002D7E9D"/>
    <w:rsid w:val="002E165A"/>
    <w:rsid w:val="002E4211"/>
    <w:rsid w:val="002E5C2D"/>
    <w:rsid w:val="002E68A2"/>
    <w:rsid w:val="002E717A"/>
    <w:rsid w:val="002F3BCC"/>
    <w:rsid w:val="002F6500"/>
    <w:rsid w:val="002F7BB1"/>
    <w:rsid w:val="002F7D35"/>
    <w:rsid w:val="00300726"/>
    <w:rsid w:val="0030080C"/>
    <w:rsid w:val="00301BF7"/>
    <w:rsid w:val="00301D90"/>
    <w:rsid w:val="00306A88"/>
    <w:rsid w:val="00313643"/>
    <w:rsid w:val="00313752"/>
    <w:rsid w:val="00314312"/>
    <w:rsid w:val="00317491"/>
    <w:rsid w:val="003212EF"/>
    <w:rsid w:val="00323FEE"/>
    <w:rsid w:val="003254F1"/>
    <w:rsid w:val="0033539D"/>
    <w:rsid w:val="00336E83"/>
    <w:rsid w:val="00337472"/>
    <w:rsid w:val="00337F21"/>
    <w:rsid w:val="00341C37"/>
    <w:rsid w:val="0034329D"/>
    <w:rsid w:val="00345C5E"/>
    <w:rsid w:val="00351AE9"/>
    <w:rsid w:val="0035311B"/>
    <w:rsid w:val="00353373"/>
    <w:rsid w:val="003548E0"/>
    <w:rsid w:val="0035598A"/>
    <w:rsid w:val="00356D30"/>
    <w:rsid w:val="00357FBA"/>
    <w:rsid w:val="003600E9"/>
    <w:rsid w:val="003608E8"/>
    <w:rsid w:val="003618F4"/>
    <w:rsid w:val="003648BB"/>
    <w:rsid w:val="00364F1A"/>
    <w:rsid w:val="00365EB4"/>
    <w:rsid w:val="00365F35"/>
    <w:rsid w:val="00367C83"/>
    <w:rsid w:val="00372376"/>
    <w:rsid w:val="00374B1B"/>
    <w:rsid w:val="00376384"/>
    <w:rsid w:val="00376F06"/>
    <w:rsid w:val="003843E9"/>
    <w:rsid w:val="003845FF"/>
    <w:rsid w:val="003847EC"/>
    <w:rsid w:val="00384FAA"/>
    <w:rsid w:val="0038523E"/>
    <w:rsid w:val="00387696"/>
    <w:rsid w:val="00387C97"/>
    <w:rsid w:val="00395146"/>
    <w:rsid w:val="003961AB"/>
    <w:rsid w:val="003A0003"/>
    <w:rsid w:val="003A08FB"/>
    <w:rsid w:val="003A0FDB"/>
    <w:rsid w:val="003A1CC0"/>
    <w:rsid w:val="003A4FF9"/>
    <w:rsid w:val="003A7CF4"/>
    <w:rsid w:val="003B072F"/>
    <w:rsid w:val="003B11A3"/>
    <w:rsid w:val="003B4B31"/>
    <w:rsid w:val="003C0137"/>
    <w:rsid w:val="003C39B7"/>
    <w:rsid w:val="003C52FB"/>
    <w:rsid w:val="003C603B"/>
    <w:rsid w:val="003C7B1F"/>
    <w:rsid w:val="003C7D93"/>
    <w:rsid w:val="003D5DF0"/>
    <w:rsid w:val="003D670C"/>
    <w:rsid w:val="003D675A"/>
    <w:rsid w:val="003E07FD"/>
    <w:rsid w:val="003E0B42"/>
    <w:rsid w:val="003E1133"/>
    <w:rsid w:val="003E5D7F"/>
    <w:rsid w:val="003E7436"/>
    <w:rsid w:val="003E7BB7"/>
    <w:rsid w:val="003F0BCF"/>
    <w:rsid w:val="003F111D"/>
    <w:rsid w:val="003F1450"/>
    <w:rsid w:val="003F148A"/>
    <w:rsid w:val="003F3414"/>
    <w:rsid w:val="003F5B07"/>
    <w:rsid w:val="004028EF"/>
    <w:rsid w:val="00404A66"/>
    <w:rsid w:val="0041008C"/>
    <w:rsid w:val="004106A8"/>
    <w:rsid w:val="004107D6"/>
    <w:rsid w:val="00413483"/>
    <w:rsid w:val="00413B81"/>
    <w:rsid w:val="0042460F"/>
    <w:rsid w:val="00426D28"/>
    <w:rsid w:val="0043117A"/>
    <w:rsid w:val="00432A15"/>
    <w:rsid w:val="004354FC"/>
    <w:rsid w:val="00435CCC"/>
    <w:rsid w:val="00446602"/>
    <w:rsid w:val="0045091D"/>
    <w:rsid w:val="004515B9"/>
    <w:rsid w:val="00451BE3"/>
    <w:rsid w:val="0045316C"/>
    <w:rsid w:val="00454AD0"/>
    <w:rsid w:val="00454D55"/>
    <w:rsid w:val="00455464"/>
    <w:rsid w:val="00456D6B"/>
    <w:rsid w:val="00462127"/>
    <w:rsid w:val="00462715"/>
    <w:rsid w:val="00465E88"/>
    <w:rsid w:val="0046711A"/>
    <w:rsid w:val="00467861"/>
    <w:rsid w:val="00467BA2"/>
    <w:rsid w:val="00470B36"/>
    <w:rsid w:val="00472BEA"/>
    <w:rsid w:val="00472E6B"/>
    <w:rsid w:val="004743AD"/>
    <w:rsid w:val="00476BC2"/>
    <w:rsid w:val="004815D3"/>
    <w:rsid w:val="004913DC"/>
    <w:rsid w:val="004928A2"/>
    <w:rsid w:val="004958DA"/>
    <w:rsid w:val="004A0E1D"/>
    <w:rsid w:val="004A10EE"/>
    <w:rsid w:val="004A2D0B"/>
    <w:rsid w:val="004A3D1A"/>
    <w:rsid w:val="004A3DEC"/>
    <w:rsid w:val="004B36FA"/>
    <w:rsid w:val="004B3B8D"/>
    <w:rsid w:val="004B4E87"/>
    <w:rsid w:val="004B55B9"/>
    <w:rsid w:val="004B7AFE"/>
    <w:rsid w:val="004C0279"/>
    <w:rsid w:val="004C1560"/>
    <w:rsid w:val="004C1DEE"/>
    <w:rsid w:val="004C2C21"/>
    <w:rsid w:val="004C6BBB"/>
    <w:rsid w:val="004D00FB"/>
    <w:rsid w:val="004D01AA"/>
    <w:rsid w:val="004D14E2"/>
    <w:rsid w:val="004D1681"/>
    <w:rsid w:val="004D3537"/>
    <w:rsid w:val="004D4BB3"/>
    <w:rsid w:val="004D6183"/>
    <w:rsid w:val="004E170F"/>
    <w:rsid w:val="004E1AE0"/>
    <w:rsid w:val="004E4427"/>
    <w:rsid w:val="004E5118"/>
    <w:rsid w:val="004E720F"/>
    <w:rsid w:val="004F0A99"/>
    <w:rsid w:val="004F1929"/>
    <w:rsid w:val="00504248"/>
    <w:rsid w:val="00504ACD"/>
    <w:rsid w:val="005056D8"/>
    <w:rsid w:val="00507CA1"/>
    <w:rsid w:val="00510877"/>
    <w:rsid w:val="00515389"/>
    <w:rsid w:val="00515B9C"/>
    <w:rsid w:val="00517973"/>
    <w:rsid w:val="005228C9"/>
    <w:rsid w:val="00522FBA"/>
    <w:rsid w:val="00525586"/>
    <w:rsid w:val="005333F6"/>
    <w:rsid w:val="00533458"/>
    <w:rsid w:val="0053542F"/>
    <w:rsid w:val="005402FE"/>
    <w:rsid w:val="00540650"/>
    <w:rsid w:val="00540D25"/>
    <w:rsid w:val="00544B3B"/>
    <w:rsid w:val="00544CB8"/>
    <w:rsid w:val="005549C2"/>
    <w:rsid w:val="00560EB2"/>
    <w:rsid w:val="005648E6"/>
    <w:rsid w:val="00565D8F"/>
    <w:rsid w:val="00572104"/>
    <w:rsid w:val="005733A7"/>
    <w:rsid w:val="005769F1"/>
    <w:rsid w:val="00580B44"/>
    <w:rsid w:val="00581043"/>
    <w:rsid w:val="0058654A"/>
    <w:rsid w:val="0059390D"/>
    <w:rsid w:val="00596969"/>
    <w:rsid w:val="005A42C8"/>
    <w:rsid w:val="005A73DB"/>
    <w:rsid w:val="005A74ED"/>
    <w:rsid w:val="005B139E"/>
    <w:rsid w:val="005B23D4"/>
    <w:rsid w:val="005B48B1"/>
    <w:rsid w:val="005B533D"/>
    <w:rsid w:val="005B7565"/>
    <w:rsid w:val="005B7B3C"/>
    <w:rsid w:val="005C17A6"/>
    <w:rsid w:val="005C26A3"/>
    <w:rsid w:val="005C5245"/>
    <w:rsid w:val="005C5F84"/>
    <w:rsid w:val="005C6389"/>
    <w:rsid w:val="005C63A3"/>
    <w:rsid w:val="005D11FD"/>
    <w:rsid w:val="005D17D9"/>
    <w:rsid w:val="005D2E0C"/>
    <w:rsid w:val="005D2E63"/>
    <w:rsid w:val="005D3478"/>
    <w:rsid w:val="005D3D60"/>
    <w:rsid w:val="005D45BE"/>
    <w:rsid w:val="005D5136"/>
    <w:rsid w:val="005E2BFC"/>
    <w:rsid w:val="005E2FE0"/>
    <w:rsid w:val="005E6624"/>
    <w:rsid w:val="005E7505"/>
    <w:rsid w:val="005E7A84"/>
    <w:rsid w:val="005F0A64"/>
    <w:rsid w:val="005F1457"/>
    <w:rsid w:val="005F3E73"/>
    <w:rsid w:val="006042ED"/>
    <w:rsid w:val="006068C3"/>
    <w:rsid w:val="00610642"/>
    <w:rsid w:val="006118E4"/>
    <w:rsid w:val="00615326"/>
    <w:rsid w:val="006159D0"/>
    <w:rsid w:val="00616143"/>
    <w:rsid w:val="00617309"/>
    <w:rsid w:val="00617591"/>
    <w:rsid w:val="006200E1"/>
    <w:rsid w:val="00621061"/>
    <w:rsid w:val="006221E0"/>
    <w:rsid w:val="006236D4"/>
    <w:rsid w:val="006240F0"/>
    <w:rsid w:val="00630B68"/>
    <w:rsid w:val="00630E4F"/>
    <w:rsid w:val="00631332"/>
    <w:rsid w:val="00631A4E"/>
    <w:rsid w:val="00633614"/>
    <w:rsid w:val="0063460F"/>
    <w:rsid w:val="0063629A"/>
    <w:rsid w:val="006362FA"/>
    <w:rsid w:val="006403DD"/>
    <w:rsid w:val="00645910"/>
    <w:rsid w:val="0065004D"/>
    <w:rsid w:val="00651C0C"/>
    <w:rsid w:val="006533DF"/>
    <w:rsid w:val="00653D29"/>
    <w:rsid w:val="006547CB"/>
    <w:rsid w:val="00661C29"/>
    <w:rsid w:val="0066537E"/>
    <w:rsid w:val="006654BB"/>
    <w:rsid w:val="00665815"/>
    <w:rsid w:val="00665AF9"/>
    <w:rsid w:val="00666280"/>
    <w:rsid w:val="00666773"/>
    <w:rsid w:val="00667981"/>
    <w:rsid w:val="006767E6"/>
    <w:rsid w:val="00677E05"/>
    <w:rsid w:val="006810FE"/>
    <w:rsid w:val="00682E9E"/>
    <w:rsid w:val="00682FE0"/>
    <w:rsid w:val="006854DD"/>
    <w:rsid w:val="00686AC4"/>
    <w:rsid w:val="00687A3D"/>
    <w:rsid w:val="00687EF6"/>
    <w:rsid w:val="006925A2"/>
    <w:rsid w:val="00692803"/>
    <w:rsid w:val="006941F8"/>
    <w:rsid w:val="006A0B50"/>
    <w:rsid w:val="006A3CE6"/>
    <w:rsid w:val="006A74C7"/>
    <w:rsid w:val="006B1D91"/>
    <w:rsid w:val="006B2138"/>
    <w:rsid w:val="006B3725"/>
    <w:rsid w:val="006B490D"/>
    <w:rsid w:val="006C0A88"/>
    <w:rsid w:val="006C2005"/>
    <w:rsid w:val="006C2515"/>
    <w:rsid w:val="006C28CC"/>
    <w:rsid w:val="006C4F79"/>
    <w:rsid w:val="006C5257"/>
    <w:rsid w:val="006C7321"/>
    <w:rsid w:val="006C7F94"/>
    <w:rsid w:val="006D2808"/>
    <w:rsid w:val="006D3DA6"/>
    <w:rsid w:val="006D489D"/>
    <w:rsid w:val="006E08FA"/>
    <w:rsid w:val="006F03D6"/>
    <w:rsid w:val="006F0EB0"/>
    <w:rsid w:val="006F2D8C"/>
    <w:rsid w:val="006F2F3B"/>
    <w:rsid w:val="006F36B6"/>
    <w:rsid w:val="006F50A4"/>
    <w:rsid w:val="006F5414"/>
    <w:rsid w:val="006F7BBF"/>
    <w:rsid w:val="00700EE0"/>
    <w:rsid w:val="00702C0B"/>
    <w:rsid w:val="0070353D"/>
    <w:rsid w:val="00704FB4"/>
    <w:rsid w:val="00705353"/>
    <w:rsid w:val="0070557E"/>
    <w:rsid w:val="0071125C"/>
    <w:rsid w:val="00711AC7"/>
    <w:rsid w:val="00713C61"/>
    <w:rsid w:val="00714071"/>
    <w:rsid w:val="00714CB4"/>
    <w:rsid w:val="00716024"/>
    <w:rsid w:val="007169DE"/>
    <w:rsid w:val="00717EEA"/>
    <w:rsid w:val="0072097A"/>
    <w:rsid w:val="007239BB"/>
    <w:rsid w:val="00726F4C"/>
    <w:rsid w:val="00727215"/>
    <w:rsid w:val="00727E09"/>
    <w:rsid w:val="00730AB4"/>
    <w:rsid w:val="00742B4C"/>
    <w:rsid w:val="00742BA2"/>
    <w:rsid w:val="007461B7"/>
    <w:rsid w:val="00746469"/>
    <w:rsid w:val="0075304B"/>
    <w:rsid w:val="00754EE9"/>
    <w:rsid w:val="0076042E"/>
    <w:rsid w:val="00767BE1"/>
    <w:rsid w:val="00771855"/>
    <w:rsid w:val="00771ED3"/>
    <w:rsid w:val="00772829"/>
    <w:rsid w:val="007729AA"/>
    <w:rsid w:val="0077351C"/>
    <w:rsid w:val="00773559"/>
    <w:rsid w:val="00774BB9"/>
    <w:rsid w:val="007760FE"/>
    <w:rsid w:val="00784239"/>
    <w:rsid w:val="0078680C"/>
    <w:rsid w:val="007927DD"/>
    <w:rsid w:val="0079388E"/>
    <w:rsid w:val="0079536A"/>
    <w:rsid w:val="007955F7"/>
    <w:rsid w:val="007A27B3"/>
    <w:rsid w:val="007B1273"/>
    <w:rsid w:val="007B179F"/>
    <w:rsid w:val="007B18BE"/>
    <w:rsid w:val="007B50C1"/>
    <w:rsid w:val="007B6017"/>
    <w:rsid w:val="007C0E64"/>
    <w:rsid w:val="007C25AA"/>
    <w:rsid w:val="007C3D89"/>
    <w:rsid w:val="007D2F81"/>
    <w:rsid w:val="007D5CC6"/>
    <w:rsid w:val="007D6602"/>
    <w:rsid w:val="007E169B"/>
    <w:rsid w:val="007E7CEC"/>
    <w:rsid w:val="007F17B4"/>
    <w:rsid w:val="007F2A57"/>
    <w:rsid w:val="007F4D03"/>
    <w:rsid w:val="007F5910"/>
    <w:rsid w:val="008025F4"/>
    <w:rsid w:val="00805E4B"/>
    <w:rsid w:val="008060AC"/>
    <w:rsid w:val="00807B78"/>
    <w:rsid w:val="00812E87"/>
    <w:rsid w:val="0082405B"/>
    <w:rsid w:val="0082705F"/>
    <w:rsid w:val="008307AF"/>
    <w:rsid w:val="008309FF"/>
    <w:rsid w:val="00830F3C"/>
    <w:rsid w:val="00831FA2"/>
    <w:rsid w:val="008334CB"/>
    <w:rsid w:val="00833644"/>
    <w:rsid w:val="00840665"/>
    <w:rsid w:val="0084223D"/>
    <w:rsid w:val="00844BFB"/>
    <w:rsid w:val="0084581C"/>
    <w:rsid w:val="00850E98"/>
    <w:rsid w:val="008511B4"/>
    <w:rsid w:val="00851809"/>
    <w:rsid w:val="008520DE"/>
    <w:rsid w:val="008546FB"/>
    <w:rsid w:val="00855713"/>
    <w:rsid w:val="00855A4B"/>
    <w:rsid w:val="0085665D"/>
    <w:rsid w:val="00856C5A"/>
    <w:rsid w:val="00861C79"/>
    <w:rsid w:val="00864D33"/>
    <w:rsid w:val="00865895"/>
    <w:rsid w:val="00866F21"/>
    <w:rsid w:val="00867890"/>
    <w:rsid w:val="008711E7"/>
    <w:rsid w:val="00873E4A"/>
    <w:rsid w:val="008742F1"/>
    <w:rsid w:val="00874697"/>
    <w:rsid w:val="00875533"/>
    <w:rsid w:val="00875CA4"/>
    <w:rsid w:val="0088017B"/>
    <w:rsid w:val="008816BA"/>
    <w:rsid w:val="008913E8"/>
    <w:rsid w:val="008A1312"/>
    <w:rsid w:val="008A1E9A"/>
    <w:rsid w:val="008A502A"/>
    <w:rsid w:val="008B14CD"/>
    <w:rsid w:val="008B1553"/>
    <w:rsid w:val="008B1790"/>
    <w:rsid w:val="008B4D9F"/>
    <w:rsid w:val="008B56A7"/>
    <w:rsid w:val="008B786E"/>
    <w:rsid w:val="008C14C3"/>
    <w:rsid w:val="008C2150"/>
    <w:rsid w:val="008D08E4"/>
    <w:rsid w:val="008D11C7"/>
    <w:rsid w:val="008D2018"/>
    <w:rsid w:val="008D46E4"/>
    <w:rsid w:val="008D74AB"/>
    <w:rsid w:val="008D75F0"/>
    <w:rsid w:val="008D7838"/>
    <w:rsid w:val="008E43F0"/>
    <w:rsid w:val="008E4C83"/>
    <w:rsid w:val="008E6ECB"/>
    <w:rsid w:val="008F02F8"/>
    <w:rsid w:val="008F0624"/>
    <w:rsid w:val="008F3093"/>
    <w:rsid w:val="008F3A90"/>
    <w:rsid w:val="008F759D"/>
    <w:rsid w:val="009019C0"/>
    <w:rsid w:val="00903921"/>
    <w:rsid w:val="00905235"/>
    <w:rsid w:val="00906827"/>
    <w:rsid w:val="00907343"/>
    <w:rsid w:val="00912E7A"/>
    <w:rsid w:val="00915A10"/>
    <w:rsid w:val="009174B0"/>
    <w:rsid w:val="00925BF4"/>
    <w:rsid w:val="00925F31"/>
    <w:rsid w:val="00926D5A"/>
    <w:rsid w:val="009275A2"/>
    <w:rsid w:val="00930478"/>
    <w:rsid w:val="00930EE1"/>
    <w:rsid w:val="00933779"/>
    <w:rsid w:val="00933BA2"/>
    <w:rsid w:val="00933CA4"/>
    <w:rsid w:val="00937E17"/>
    <w:rsid w:val="009457C9"/>
    <w:rsid w:val="00946569"/>
    <w:rsid w:val="00947DE5"/>
    <w:rsid w:val="009520EC"/>
    <w:rsid w:val="00960A4A"/>
    <w:rsid w:val="009630B7"/>
    <w:rsid w:val="00963A89"/>
    <w:rsid w:val="00963F15"/>
    <w:rsid w:val="00964BBC"/>
    <w:rsid w:val="00965EE1"/>
    <w:rsid w:val="009716E6"/>
    <w:rsid w:val="0097252A"/>
    <w:rsid w:val="00973410"/>
    <w:rsid w:val="0097341E"/>
    <w:rsid w:val="009752CC"/>
    <w:rsid w:val="0097641D"/>
    <w:rsid w:val="0097714E"/>
    <w:rsid w:val="00982FA6"/>
    <w:rsid w:val="00983DD8"/>
    <w:rsid w:val="00985D85"/>
    <w:rsid w:val="00986D72"/>
    <w:rsid w:val="00987861"/>
    <w:rsid w:val="00990251"/>
    <w:rsid w:val="009933E8"/>
    <w:rsid w:val="00996682"/>
    <w:rsid w:val="009A2A3E"/>
    <w:rsid w:val="009A5924"/>
    <w:rsid w:val="009A6009"/>
    <w:rsid w:val="009A778F"/>
    <w:rsid w:val="009B1BDC"/>
    <w:rsid w:val="009B2101"/>
    <w:rsid w:val="009B347E"/>
    <w:rsid w:val="009B5095"/>
    <w:rsid w:val="009C0C89"/>
    <w:rsid w:val="009C0F7E"/>
    <w:rsid w:val="009C1741"/>
    <w:rsid w:val="009C2E5A"/>
    <w:rsid w:val="009C4145"/>
    <w:rsid w:val="009C6469"/>
    <w:rsid w:val="009D05E2"/>
    <w:rsid w:val="009D2652"/>
    <w:rsid w:val="009D44C0"/>
    <w:rsid w:val="009D690B"/>
    <w:rsid w:val="009E1384"/>
    <w:rsid w:val="009E6F79"/>
    <w:rsid w:val="009F021E"/>
    <w:rsid w:val="009F0A23"/>
    <w:rsid w:val="009F19EA"/>
    <w:rsid w:val="009F37F7"/>
    <w:rsid w:val="009F5EA0"/>
    <w:rsid w:val="009F7AA2"/>
    <w:rsid w:val="00A01754"/>
    <w:rsid w:val="00A0262A"/>
    <w:rsid w:val="00A02FC3"/>
    <w:rsid w:val="00A03A03"/>
    <w:rsid w:val="00A0610C"/>
    <w:rsid w:val="00A069BA"/>
    <w:rsid w:val="00A0787F"/>
    <w:rsid w:val="00A10C23"/>
    <w:rsid w:val="00A14C79"/>
    <w:rsid w:val="00A204A0"/>
    <w:rsid w:val="00A21D37"/>
    <w:rsid w:val="00A237FF"/>
    <w:rsid w:val="00A24993"/>
    <w:rsid w:val="00A326BE"/>
    <w:rsid w:val="00A333A7"/>
    <w:rsid w:val="00A37CC6"/>
    <w:rsid w:val="00A40FC8"/>
    <w:rsid w:val="00A4132A"/>
    <w:rsid w:val="00A4234E"/>
    <w:rsid w:val="00A429CA"/>
    <w:rsid w:val="00A43CFF"/>
    <w:rsid w:val="00A44898"/>
    <w:rsid w:val="00A448EE"/>
    <w:rsid w:val="00A47382"/>
    <w:rsid w:val="00A47F53"/>
    <w:rsid w:val="00A50091"/>
    <w:rsid w:val="00A530C4"/>
    <w:rsid w:val="00A61AAB"/>
    <w:rsid w:val="00A65854"/>
    <w:rsid w:val="00A6588A"/>
    <w:rsid w:val="00A66B65"/>
    <w:rsid w:val="00A70BE2"/>
    <w:rsid w:val="00A71696"/>
    <w:rsid w:val="00A72493"/>
    <w:rsid w:val="00A72760"/>
    <w:rsid w:val="00A72D89"/>
    <w:rsid w:val="00A73387"/>
    <w:rsid w:val="00A73978"/>
    <w:rsid w:val="00A75B05"/>
    <w:rsid w:val="00A767C5"/>
    <w:rsid w:val="00A8515F"/>
    <w:rsid w:val="00A851A1"/>
    <w:rsid w:val="00A90852"/>
    <w:rsid w:val="00A919A7"/>
    <w:rsid w:val="00A97AEC"/>
    <w:rsid w:val="00AA088A"/>
    <w:rsid w:val="00AA0B13"/>
    <w:rsid w:val="00AA115A"/>
    <w:rsid w:val="00AA1510"/>
    <w:rsid w:val="00AA65AC"/>
    <w:rsid w:val="00AB67A6"/>
    <w:rsid w:val="00AC2DFC"/>
    <w:rsid w:val="00AD4B0B"/>
    <w:rsid w:val="00AD7921"/>
    <w:rsid w:val="00AE035A"/>
    <w:rsid w:val="00AE0FDD"/>
    <w:rsid w:val="00AE1361"/>
    <w:rsid w:val="00AE4C94"/>
    <w:rsid w:val="00AE7244"/>
    <w:rsid w:val="00AF11BA"/>
    <w:rsid w:val="00AF2B55"/>
    <w:rsid w:val="00AF2CC5"/>
    <w:rsid w:val="00AF4A96"/>
    <w:rsid w:val="00AF5711"/>
    <w:rsid w:val="00B00F6E"/>
    <w:rsid w:val="00B04440"/>
    <w:rsid w:val="00B07B4D"/>
    <w:rsid w:val="00B103FD"/>
    <w:rsid w:val="00B14150"/>
    <w:rsid w:val="00B201FD"/>
    <w:rsid w:val="00B22797"/>
    <w:rsid w:val="00B27CC2"/>
    <w:rsid w:val="00B35894"/>
    <w:rsid w:val="00B3642F"/>
    <w:rsid w:val="00B4036C"/>
    <w:rsid w:val="00B40C06"/>
    <w:rsid w:val="00B41516"/>
    <w:rsid w:val="00B43459"/>
    <w:rsid w:val="00B45D20"/>
    <w:rsid w:val="00B51033"/>
    <w:rsid w:val="00B51D91"/>
    <w:rsid w:val="00B526AE"/>
    <w:rsid w:val="00B57D93"/>
    <w:rsid w:val="00B6694B"/>
    <w:rsid w:val="00B77AC5"/>
    <w:rsid w:val="00B800DA"/>
    <w:rsid w:val="00B8242B"/>
    <w:rsid w:val="00B848C6"/>
    <w:rsid w:val="00B90D19"/>
    <w:rsid w:val="00B93D8B"/>
    <w:rsid w:val="00B9460C"/>
    <w:rsid w:val="00B96743"/>
    <w:rsid w:val="00BA3766"/>
    <w:rsid w:val="00BA4EB9"/>
    <w:rsid w:val="00BA5245"/>
    <w:rsid w:val="00BA61CB"/>
    <w:rsid w:val="00BB02DE"/>
    <w:rsid w:val="00BB12D3"/>
    <w:rsid w:val="00BB7A36"/>
    <w:rsid w:val="00BB7BC7"/>
    <w:rsid w:val="00BC2BA0"/>
    <w:rsid w:val="00BC5AE8"/>
    <w:rsid w:val="00BC6217"/>
    <w:rsid w:val="00BC6EE5"/>
    <w:rsid w:val="00BD0117"/>
    <w:rsid w:val="00BD0BB2"/>
    <w:rsid w:val="00BD0D58"/>
    <w:rsid w:val="00BD0E7C"/>
    <w:rsid w:val="00BD16E5"/>
    <w:rsid w:val="00BD4BE5"/>
    <w:rsid w:val="00BD6883"/>
    <w:rsid w:val="00BD696B"/>
    <w:rsid w:val="00BD7949"/>
    <w:rsid w:val="00BE0ADC"/>
    <w:rsid w:val="00BE7F7E"/>
    <w:rsid w:val="00BF35E0"/>
    <w:rsid w:val="00BF45D9"/>
    <w:rsid w:val="00BF4FD4"/>
    <w:rsid w:val="00BF5E1D"/>
    <w:rsid w:val="00C01BBA"/>
    <w:rsid w:val="00C0303C"/>
    <w:rsid w:val="00C038D9"/>
    <w:rsid w:val="00C06211"/>
    <w:rsid w:val="00C0741D"/>
    <w:rsid w:val="00C11331"/>
    <w:rsid w:val="00C129DD"/>
    <w:rsid w:val="00C1502A"/>
    <w:rsid w:val="00C16271"/>
    <w:rsid w:val="00C17142"/>
    <w:rsid w:val="00C20040"/>
    <w:rsid w:val="00C245C9"/>
    <w:rsid w:val="00C25E54"/>
    <w:rsid w:val="00C26AB0"/>
    <w:rsid w:val="00C27906"/>
    <w:rsid w:val="00C30413"/>
    <w:rsid w:val="00C31D6E"/>
    <w:rsid w:val="00C37387"/>
    <w:rsid w:val="00C404DD"/>
    <w:rsid w:val="00C428ED"/>
    <w:rsid w:val="00C43C60"/>
    <w:rsid w:val="00C43C64"/>
    <w:rsid w:val="00C44D0D"/>
    <w:rsid w:val="00C45A1F"/>
    <w:rsid w:val="00C474C7"/>
    <w:rsid w:val="00C516CD"/>
    <w:rsid w:val="00C53075"/>
    <w:rsid w:val="00C53ECD"/>
    <w:rsid w:val="00C5513B"/>
    <w:rsid w:val="00C55F95"/>
    <w:rsid w:val="00C562A9"/>
    <w:rsid w:val="00C57678"/>
    <w:rsid w:val="00C57F0E"/>
    <w:rsid w:val="00C620A4"/>
    <w:rsid w:val="00C659E3"/>
    <w:rsid w:val="00C666D5"/>
    <w:rsid w:val="00C66A70"/>
    <w:rsid w:val="00C73839"/>
    <w:rsid w:val="00C75C4D"/>
    <w:rsid w:val="00C7681F"/>
    <w:rsid w:val="00C8119A"/>
    <w:rsid w:val="00C85B36"/>
    <w:rsid w:val="00C86B1C"/>
    <w:rsid w:val="00C9242D"/>
    <w:rsid w:val="00C92C0F"/>
    <w:rsid w:val="00C94352"/>
    <w:rsid w:val="00CA084A"/>
    <w:rsid w:val="00CA4B24"/>
    <w:rsid w:val="00CA5412"/>
    <w:rsid w:val="00CA7F31"/>
    <w:rsid w:val="00CB0938"/>
    <w:rsid w:val="00CB40A0"/>
    <w:rsid w:val="00CB5C5A"/>
    <w:rsid w:val="00CC113E"/>
    <w:rsid w:val="00CC255A"/>
    <w:rsid w:val="00CC27BE"/>
    <w:rsid w:val="00CC2A8C"/>
    <w:rsid w:val="00CC2EC6"/>
    <w:rsid w:val="00CC50DF"/>
    <w:rsid w:val="00CC5C78"/>
    <w:rsid w:val="00CC62DB"/>
    <w:rsid w:val="00CC635C"/>
    <w:rsid w:val="00CC6DD5"/>
    <w:rsid w:val="00CC7F5B"/>
    <w:rsid w:val="00CD03C0"/>
    <w:rsid w:val="00CD53C2"/>
    <w:rsid w:val="00CE2036"/>
    <w:rsid w:val="00CE31E2"/>
    <w:rsid w:val="00CE6901"/>
    <w:rsid w:val="00CF0D34"/>
    <w:rsid w:val="00CF341E"/>
    <w:rsid w:val="00CF5F40"/>
    <w:rsid w:val="00D0141F"/>
    <w:rsid w:val="00D01A13"/>
    <w:rsid w:val="00D02112"/>
    <w:rsid w:val="00D02680"/>
    <w:rsid w:val="00D06770"/>
    <w:rsid w:val="00D06C9A"/>
    <w:rsid w:val="00D06F9E"/>
    <w:rsid w:val="00D11B49"/>
    <w:rsid w:val="00D12F51"/>
    <w:rsid w:val="00D1340C"/>
    <w:rsid w:val="00D14D10"/>
    <w:rsid w:val="00D17805"/>
    <w:rsid w:val="00D22CD3"/>
    <w:rsid w:val="00D25B07"/>
    <w:rsid w:val="00D26CC5"/>
    <w:rsid w:val="00D272D5"/>
    <w:rsid w:val="00D34777"/>
    <w:rsid w:val="00D34D00"/>
    <w:rsid w:val="00D36B85"/>
    <w:rsid w:val="00D43FB2"/>
    <w:rsid w:val="00D4496E"/>
    <w:rsid w:val="00D50047"/>
    <w:rsid w:val="00D50924"/>
    <w:rsid w:val="00D57736"/>
    <w:rsid w:val="00D608FC"/>
    <w:rsid w:val="00D62829"/>
    <w:rsid w:val="00D63D07"/>
    <w:rsid w:val="00D64128"/>
    <w:rsid w:val="00D66769"/>
    <w:rsid w:val="00D700A2"/>
    <w:rsid w:val="00D72FC3"/>
    <w:rsid w:val="00D73CB9"/>
    <w:rsid w:val="00D75156"/>
    <w:rsid w:val="00D75CDA"/>
    <w:rsid w:val="00D764D4"/>
    <w:rsid w:val="00D80A01"/>
    <w:rsid w:val="00D80ACF"/>
    <w:rsid w:val="00D8241D"/>
    <w:rsid w:val="00D8282C"/>
    <w:rsid w:val="00D837C7"/>
    <w:rsid w:val="00D844E5"/>
    <w:rsid w:val="00D85F5E"/>
    <w:rsid w:val="00D9552A"/>
    <w:rsid w:val="00D95A73"/>
    <w:rsid w:val="00D960A4"/>
    <w:rsid w:val="00D96B04"/>
    <w:rsid w:val="00D96B82"/>
    <w:rsid w:val="00D97501"/>
    <w:rsid w:val="00D97BFC"/>
    <w:rsid w:val="00DA1AC8"/>
    <w:rsid w:val="00DA3103"/>
    <w:rsid w:val="00DA3532"/>
    <w:rsid w:val="00DA595A"/>
    <w:rsid w:val="00DB089B"/>
    <w:rsid w:val="00DB224A"/>
    <w:rsid w:val="00DB3F01"/>
    <w:rsid w:val="00DC02CE"/>
    <w:rsid w:val="00DC14E4"/>
    <w:rsid w:val="00DC265F"/>
    <w:rsid w:val="00DC6EC7"/>
    <w:rsid w:val="00DC72F4"/>
    <w:rsid w:val="00DD0129"/>
    <w:rsid w:val="00DD0B27"/>
    <w:rsid w:val="00DD10E0"/>
    <w:rsid w:val="00DD5A00"/>
    <w:rsid w:val="00DD6D05"/>
    <w:rsid w:val="00DE0B75"/>
    <w:rsid w:val="00DE169F"/>
    <w:rsid w:val="00DE1B09"/>
    <w:rsid w:val="00DE5601"/>
    <w:rsid w:val="00DE7AF7"/>
    <w:rsid w:val="00DF08A4"/>
    <w:rsid w:val="00DF26BF"/>
    <w:rsid w:val="00DF2FF0"/>
    <w:rsid w:val="00DF59A2"/>
    <w:rsid w:val="00DF73B0"/>
    <w:rsid w:val="00E06A20"/>
    <w:rsid w:val="00E06C8A"/>
    <w:rsid w:val="00E11418"/>
    <w:rsid w:val="00E11E21"/>
    <w:rsid w:val="00E11FF3"/>
    <w:rsid w:val="00E12581"/>
    <w:rsid w:val="00E13A51"/>
    <w:rsid w:val="00E13D63"/>
    <w:rsid w:val="00E15625"/>
    <w:rsid w:val="00E163F2"/>
    <w:rsid w:val="00E21AD8"/>
    <w:rsid w:val="00E22CB5"/>
    <w:rsid w:val="00E23CE4"/>
    <w:rsid w:val="00E23D13"/>
    <w:rsid w:val="00E30903"/>
    <w:rsid w:val="00E327DA"/>
    <w:rsid w:val="00E35844"/>
    <w:rsid w:val="00E37B36"/>
    <w:rsid w:val="00E41CB9"/>
    <w:rsid w:val="00E42C3C"/>
    <w:rsid w:val="00E44415"/>
    <w:rsid w:val="00E448DC"/>
    <w:rsid w:val="00E52077"/>
    <w:rsid w:val="00E52C94"/>
    <w:rsid w:val="00E53132"/>
    <w:rsid w:val="00E532EF"/>
    <w:rsid w:val="00E53DFD"/>
    <w:rsid w:val="00E54953"/>
    <w:rsid w:val="00E61B2D"/>
    <w:rsid w:val="00E665D8"/>
    <w:rsid w:val="00E7706B"/>
    <w:rsid w:val="00E827E7"/>
    <w:rsid w:val="00E841DB"/>
    <w:rsid w:val="00E84B0A"/>
    <w:rsid w:val="00E84C77"/>
    <w:rsid w:val="00E865BD"/>
    <w:rsid w:val="00E86C21"/>
    <w:rsid w:val="00E913FB"/>
    <w:rsid w:val="00E91571"/>
    <w:rsid w:val="00E959FA"/>
    <w:rsid w:val="00E95E80"/>
    <w:rsid w:val="00E97DF1"/>
    <w:rsid w:val="00EA36E2"/>
    <w:rsid w:val="00EA3DE4"/>
    <w:rsid w:val="00EA4C92"/>
    <w:rsid w:val="00EA56EF"/>
    <w:rsid w:val="00EA5B63"/>
    <w:rsid w:val="00EA797F"/>
    <w:rsid w:val="00EB0D20"/>
    <w:rsid w:val="00EB5266"/>
    <w:rsid w:val="00EB64B1"/>
    <w:rsid w:val="00EB70EE"/>
    <w:rsid w:val="00EB70FC"/>
    <w:rsid w:val="00EB7DAB"/>
    <w:rsid w:val="00EC7CBF"/>
    <w:rsid w:val="00ED0DF7"/>
    <w:rsid w:val="00ED19A7"/>
    <w:rsid w:val="00ED7F65"/>
    <w:rsid w:val="00EE2359"/>
    <w:rsid w:val="00EF1ED0"/>
    <w:rsid w:val="00EF34FC"/>
    <w:rsid w:val="00F018C7"/>
    <w:rsid w:val="00F0224C"/>
    <w:rsid w:val="00F02438"/>
    <w:rsid w:val="00F07AC1"/>
    <w:rsid w:val="00F11B10"/>
    <w:rsid w:val="00F13690"/>
    <w:rsid w:val="00F137F7"/>
    <w:rsid w:val="00F14056"/>
    <w:rsid w:val="00F141FA"/>
    <w:rsid w:val="00F154F8"/>
    <w:rsid w:val="00F17C6D"/>
    <w:rsid w:val="00F20178"/>
    <w:rsid w:val="00F20A76"/>
    <w:rsid w:val="00F2226A"/>
    <w:rsid w:val="00F22726"/>
    <w:rsid w:val="00F25CA3"/>
    <w:rsid w:val="00F26DBE"/>
    <w:rsid w:val="00F33357"/>
    <w:rsid w:val="00F34387"/>
    <w:rsid w:val="00F35FD8"/>
    <w:rsid w:val="00F44331"/>
    <w:rsid w:val="00F502C7"/>
    <w:rsid w:val="00F53063"/>
    <w:rsid w:val="00F54E7E"/>
    <w:rsid w:val="00F55769"/>
    <w:rsid w:val="00F60AF5"/>
    <w:rsid w:val="00F6167F"/>
    <w:rsid w:val="00F64581"/>
    <w:rsid w:val="00F64F82"/>
    <w:rsid w:val="00F651C5"/>
    <w:rsid w:val="00F661D0"/>
    <w:rsid w:val="00F67CE7"/>
    <w:rsid w:val="00F705BC"/>
    <w:rsid w:val="00F708E5"/>
    <w:rsid w:val="00F70AB5"/>
    <w:rsid w:val="00F7103D"/>
    <w:rsid w:val="00F71982"/>
    <w:rsid w:val="00F72155"/>
    <w:rsid w:val="00F748ED"/>
    <w:rsid w:val="00F75851"/>
    <w:rsid w:val="00F77C5E"/>
    <w:rsid w:val="00F77F56"/>
    <w:rsid w:val="00F8258E"/>
    <w:rsid w:val="00F8368E"/>
    <w:rsid w:val="00F85079"/>
    <w:rsid w:val="00F87706"/>
    <w:rsid w:val="00F90AD3"/>
    <w:rsid w:val="00F91D5E"/>
    <w:rsid w:val="00F91E76"/>
    <w:rsid w:val="00F93617"/>
    <w:rsid w:val="00F94018"/>
    <w:rsid w:val="00F9516E"/>
    <w:rsid w:val="00F97A9D"/>
    <w:rsid w:val="00F97C10"/>
    <w:rsid w:val="00FA306D"/>
    <w:rsid w:val="00FA3C13"/>
    <w:rsid w:val="00FA563E"/>
    <w:rsid w:val="00FA59E8"/>
    <w:rsid w:val="00FA5DA4"/>
    <w:rsid w:val="00FA6247"/>
    <w:rsid w:val="00FB23CF"/>
    <w:rsid w:val="00FB284A"/>
    <w:rsid w:val="00FB38B9"/>
    <w:rsid w:val="00FB3B43"/>
    <w:rsid w:val="00FB713E"/>
    <w:rsid w:val="00FC5E2F"/>
    <w:rsid w:val="00FD0016"/>
    <w:rsid w:val="00FD2C33"/>
    <w:rsid w:val="00FD3441"/>
    <w:rsid w:val="00FD39B7"/>
    <w:rsid w:val="00FD41B6"/>
    <w:rsid w:val="00FD5C99"/>
    <w:rsid w:val="00FD601B"/>
    <w:rsid w:val="00FE002C"/>
    <w:rsid w:val="00FE1449"/>
    <w:rsid w:val="00FE14F8"/>
    <w:rsid w:val="00FE2627"/>
    <w:rsid w:val="00FE4A6F"/>
    <w:rsid w:val="00FF1EC6"/>
    <w:rsid w:val="00FF1F78"/>
    <w:rsid w:val="00FF2117"/>
    <w:rsid w:val="00FF36D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2"/>
    <o:shapelayout v:ext="edit">
      <o:idmap v:ext="edit" data="1,8"/>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semiHidden="0" w:uiPriority="0" w:unhideWhenUsed="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07225A"/>
    <w:pPr>
      <w:spacing w:after="200" w:line="276" w:lineRule="auto"/>
    </w:pPr>
    <w:rPr>
      <w:rFonts w:cs="Calibri"/>
      <w:sz w:val="22"/>
      <w:szCs w:val="22"/>
      <w:lang w:eastAsia="en-US"/>
    </w:rPr>
  </w:style>
  <w:style w:type="paragraph" w:styleId="Titre1">
    <w:name w:val="heading 1"/>
    <w:basedOn w:val="Style1"/>
    <w:link w:val="Titre1Car"/>
    <w:uiPriority w:val="99"/>
    <w:qFormat/>
    <w:rsid w:val="009174B0"/>
    <w:pPr>
      <w:spacing w:before="100" w:beforeAutospacing="1" w:after="100" w:afterAutospacing="1" w:line="240" w:lineRule="auto"/>
      <w:ind w:left="0" w:firstLine="0"/>
      <w:outlineLvl w:val="0"/>
    </w:pPr>
    <w:rPr>
      <w:rFonts w:ascii="Times New Roman" w:eastAsia="Times New Roman" w:hAnsi="Times New Roman"/>
      <w:kern w:val="36"/>
      <w:sz w:val="28"/>
      <w:szCs w:val="28"/>
      <w:lang w:eastAsia="fr-FR"/>
    </w:rPr>
  </w:style>
  <w:style w:type="paragraph" w:styleId="Titre2">
    <w:name w:val="heading 2"/>
    <w:basedOn w:val="Normal"/>
    <w:next w:val="Normal"/>
    <w:link w:val="Titre2Car"/>
    <w:uiPriority w:val="99"/>
    <w:qFormat/>
    <w:rsid w:val="009174B0"/>
    <w:pPr>
      <w:keepNext/>
      <w:keepLines/>
      <w:spacing w:before="200" w:after="0"/>
      <w:ind w:left="576" w:hanging="576"/>
      <w:outlineLvl w:val="1"/>
    </w:pPr>
    <w:rPr>
      <w:rFonts w:ascii="Cambria" w:eastAsia="Times New Roman" w:hAnsi="Cambria" w:cs="Cambria"/>
      <w:b/>
      <w:bCs/>
      <w:sz w:val="26"/>
      <w:szCs w:val="26"/>
    </w:rPr>
  </w:style>
  <w:style w:type="paragraph" w:styleId="Titre3">
    <w:name w:val="heading 3"/>
    <w:basedOn w:val="Normal"/>
    <w:next w:val="Normal"/>
    <w:link w:val="Titre3Car"/>
    <w:uiPriority w:val="99"/>
    <w:qFormat/>
    <w:rsid w:val="009174B0"/>
    <w:pPr>
      <w:keepNext/>
      <w:keepLines/>
      <w:spacing w:before="200" w:after="0"/>
      <w:outlineLvl w:val="2"/>
    </w:pPr>
    <w:rPr>
      <w:rFonts w:ascii="Cambria" w:eastAsia="Times New Roman" w:hAnsi="Cambria" w:cs="Cambria"/>
      <w:b/>
      <w:bCs/>
      <w:color w:val="4F81BD"/>
    </w:rPr>
  </w:style>
  <w:style w:type="paragraph" w:styleId="Titre4">
    <w:name w:val="heading 4"/>
    <w:basedOn w:val="Normal"/>
    <w:next w:val="Normal"/>
    <w:link w:val="Titre4Car"/>
    <w:autoRedefine/>
    <w:uiPriority w:val="99"/>
    <w:qFormat/>
    <w:rsid w:val="009174B0"/>
    <w:pPr>
      <w:keepNext/>
      <w:spacing w:before="120" w:after="60"/>
      <w:ind w:firstLine="284"/>
      <w:jc w:val="both"/>
      <w:outlineLvl w:val="3"/>
    </w:pPr>
    <w:rPr>
      <w:rFonts w:ascii="Arial" w:eastAsia="Times New Roman" w:hAnsi="Arial" w:cs="Arial"/>
      <w:b/>
      <w:bCs/>
      <w:color w:val="632423"/>
    </w:rPr>
  </w:style>
  <w:style w:type="paragraph" w:styleId="Titre5">
    <w:name w:val="heading 5"/>
    <w:basedOn w:val="Normal"/>
    <w:link w:val="Titre5Car"/>
    <w:uiPriority w:val="99"/>
    <w:qFormat/>
    <w:rsid w:val="009174B0"/>
    <w:pPr>
      <w:spacing w:before="100" w:beforeAutospacing="1" w:after="100" w:afterAutospacing="1" w:line="195" w:lineRule="atLeast"/>
      <w:outlineLvl w:val="4"/>
    </w:pPr>
    <w:rPr>
      <w:rFonts w:ascii="Verdana" w:eastAsia="Times New Roman" w:hAnsi="Verdana" w:cs="Verdana"/>
      <w:b/>
      <w:bCs/>
      <w:color w:val="CC6600"/>
      <w:sz w:val="20"/>
      <w:szCs w:val="20"/>
      <w:lang w:eastAsia="fr-FR"/>
    </w:rPr>
  </w:style>
  <w:style w:type="paragraph" w:styleId="Titre7">
    <w:name w:val="heading 7"/>
    <w:basedOn w:val="Normal"/>
    <w:next w:val="Normal"/>
    <w:link w:val="Titre7Car"/>
    <w:uiPriority w:val="99"/>
    <w:qFormat/>
    <w:rsid w:val="009174B0"/>
    <w:pPr>
      <w:keepNext/>
      <w:keepLines/>
      <w:numPr>
        <w:ilvl w:val="6"/>
        <w:numId w:val="1"/>
      </w:numPr>
      <w:spacing w:before="200" w:after="0"/>
      <w:outlineLvl w:val="6"/>
    </w:pPr>
    <w:rPr>
      <w:rFonts w:ascii="Cambria" w:eastAsia="Times New Roman" w:hAnsi="Cambria" w:cs="Cambria"/>
      <w:i/>
      <w:iCs/>
      <w:color w:val="40404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9"/>
    <w:locked/>
    <w:rsid w:val="009174B0"/>
    <w:rPr>
      <w:rFonts w:ascii="Times New Roman" w:hAnsi="Times New Roman" w:cs="Times New Roman"/>
      <w:b/>
      <w:bCs/>
      <w:kern w:val="36"/>
      <w:sz w:val="48"/>
      <w:szCs w:val="48"/>
      <w:lang w:eastAsia="fr-FR"/>
    </w:rPr>
  </w:style>
  <w:style w:type="character" w:customStyle="1" w:styleId="Titre2Car">
    <w:name w:val="Titre 2 Car"/>
    <w:basedOn w:val="Policepardfaut"/>
    <w:link w:val="Titre2"/>
    <w:uiPriority w:val="99"/>
    <w:locked/>
    <w:rsid w:val="009174B0"/>
    <w:rPr>
      <w:rFonts w:ascii="Cambria" w:hAnsi="Cambria" w:cs="Cambria"/>
      <w:b/>
      <w:bCs/>
      <w:sz w:val="26"/>
      <w:szCs w:val="26"/>
    </w:rPr>
  </w:style>
  <w:style w:type="character" w:customStyle="1" w:styleId="Titre3Car">
    <w:name w:val="Titre 3 Car"/>
    <w:basedOn w:val="Policepardfaut"/>
    <w:link w:val="Titre3"/>
    <w:uiPriority w:val="99"/>
    <w:locked/>
    <w:rsid w:val="009174B0"/>
    <w:rPr>
      <w:rFonts w:ascii="Cambria" w:hAnsi="Cambria" w:cs="Cambria"/>
      <w:b/>
      <w:bCs/>
      <w:color w:val="4F81BD"/>
    </w:rPr>
  </w:style>
  <w:style w:type="character" w:customStyle="1" w:styleId="Titre4Car">
    <w:name w:val="Titre 4 Car"/>
    <w:basedOn w:val="Policepardfaut"/>
    <w:link w:val="Titre4"/>
    <w:uiPriority w:val="99"/>
    <w:locked/>
    <w:rsid w:val="009174B0"/>
    <w:rPr>
      <w:rFonts w:ascii="Arial" w:hAnsi="Arial" w:cs="Arial"/>
      <w:b/>
      <w:bCs/>
      <w:color w:val="632423"/>
    </w:rPr>
  </w:style>
  <w:style w:type="character" w:customStyle="1" w:styleId="Titre5Car">
    <w:name w:val="Titre 5 Car"/>
    <w:basedOn w:val="Policepardfaut"/>
    <w:link w:val="Titre5"/>
    <w:uiPriority w:val="99"/>
    <w:locked/>
    <w:rsid w:val="009174B0"/>
    <w:rPr>
      <w:rFonts w:ascii="Verdana" w:hAnsi="Verdana" w:cs="Verdana"/>
      <w:b/>
      <w:bCs/>
      <w:color w:val="CC6600"/>
      <w:sz w:val="20"/>
      <w:szCs w:val="20"/>
      <w:lang w:eastAsia="fr-FR"/>
    </w:rPr>
  </w:style>
  <w:style w:type="character" w:customStyle="1" w:styleId="Titre7Car">
    <w:name w:val="Titre 7 Car"/>
    <w:basedOn w:val="Policepardfaut"/>
    <w:link w:val="Titre7"/>
    <w:uiPriority w:val="99"/>
    <w:locked/>
    <w:rsid w:val="009174B0"/>
    <w:rPr>
      <w:rFonts w:ascii="Cambria" w:hAnsi="Cambria" w:cs="Cambria"/>
      <w:i/>
      <w:iCs/>
      <w:color w:val="404040"/>
      <w:lang w:eastAsia="en-US"/>
    </w:rPr>
  </w:style>
  <w:style w:type="paragraph" w:customStyle="1" w:styleId="Style1">
    <w:name w:val="Style1"/>
    <w:basedOn w:val="chapitre"/>
    <w:next w:val="Style3"/>
    <w:link w:val="Style1Car"/>
    <w:autoRedefine/>
    <w:uiPriority w:val="99"/>
    <w:rsid w:val="009174B0"/>
    <w:pPr>
      <w:spacing w:before="120" w:line="360" w:lineRule="auto"/>
      <w:jc w:val="both"/>
    </w:pPr>
    <w:rPr>
      <w:sz w:val="24"/>
      <w:szCs w:val="24"/>
      <w:lang w:eastAsia="en-US"/>
    </w:rPr>
  </w:style>
  <w:style w:type="paragraph" w:customStyle="1" w:styleId="chapitre">
    <w:name w:val="chapitre"/>
    <w:basedOn w:val="Sansinterligne"/>
    <w:link w:val="chapitreCar"/>
    <w:autoRedefine/>
    <w:uiPriority w:val="99"/>
    <w:rsid w:val="009174B0"/>
    <w:pPr>
      <w:keepNext/>
      <w:keepLines/>
      <w:tabs>
        <w:tab w:val="left" w:pos="567"/>
      </w:tabs>
      <w:spacing w:before="240" w:after="240" w:line="276" w:lineRule="auto"/>
      <w:ind w:left="720" w:hanging="360"/>
      <w:outlineLvl w:val="1"/>
    </w:pPr>
    <w:rPr>
      <w:rFonts w:eastAsia="Calibri" w:cs="Times New Roman"/>
      <w:b/>
      <w:bCs/>
      <w:sz w:val="36"/>
      <w:szCs w:val="36"/>
      <w:lang w:eastAsia="ar-SA"/>
    </w:rPr>
  </w:style>
  <w:style w:type="paragraph" w:styleId="Sansinterligne">
    <w:name w:val="No Spacing"/>
    <w:aliases w:val="style 2"/>
    <w:link w:val="SansinterligneCar"/>
    <w:uiPriority w:val="99"/>
    <w:qFormat/>
    <w:rsid w:val="0007225A"/>
    <w:rPr>
      <w:rFonts w:eastAsia="Times New Roman" w:cs="Calibri"/>
      <w:sz w:val="22"/>
      <w:szCs w:val="22"/>
      <w:lang w:eastAsia="en-US"/>
    </w:rPr>
  </w:style>
  <w:style w:type="character" w:customStyle="1" w:styleId="SansinterligneCar">
    <w:name w:val="Sans interligne Car"/>
    <w:aliases w:val="style 2 Car"/>
    <w:basedOn w:val="Policepardfaut"/>
    <w:link w:val="Sansinterligne"/>
    <w:uiPriority w:val="99"/>
    <w:locked/>
    <w:rsid w:val="0007225A"/>
    <w:rPr>
      <w:rFonts w:eastAsia="Times New Roman" w:cs="Calibri"/>
      <w:sz w:val="22"/>
      <w:szCs w:val="22"/>
      <w:lang w:val="fr-FR" w:eastAsia="en-US" w:bidi="ar-SA"/>
    </w:rPr>
  </w:style>
  <w:style w:type="character" w:customStyle="1" w:styleId="chapitreCar">
    <w:name w:val="chapitre Car"/>
    <w:basedOn w:val="SansinterligneCar"/>
    <w:link w:val="chapitre"/>
    <w:uiPriority w:val="99"/>
    <w:locked/>
    <w:rsid w:val="009174B0"/>
    <w:rPr>
      <w:rFonts w:ascii="Times New Roman" w:hAnsi="Times New Roman" w:cs="Times New Roman"/>
      <w:b/>
      <w:bCs/>
      <w:sz w:val="32"/>
      <w:szCs w:val="32"/>
      <w:lang w:eastAsia="ar-SA"/>
    </w:rPr>
  </w:style>
  <w:style w:type="paragraph" w:customStyle="1" w:styleId="Style3">
    <w:name w:val="Style3"/>
    <w:basedOn w:val="chapitre"/>
    <w:link w:val="Style3Car"/>
    <w:uiPriority w:val="99"/>
    <w:rsid w:val="009174B0"/>
    <w:pPr>
      <w:spacing w:line="480" w:lineRule="auto"/>
      <w:ind w:left="860" w:hanging="576"/>
    </w:pPr>
    <w:rPr>
      <w:rFonts w:ascii="Times New Roman" w:eastAsia="Times New Roman" w:hAnsi="Times New Roman"/>
      <w:sz w:val="28"/>
      <w:szCs w:val="28"/>
      <w:lang w:eastAsia="en-US"/>
    </w:rPr>
  </w:style>
  <w:style w:type="character" w:customStyle="1" w:styleId="Style3Car">
    <w:name w:val="Style3 Car"/>
    <w:basedOn w:val="Titre2Car"/>
    <w:link w:val="Style3"/>
    <w:uiPriority w:val="99"/>
    <w:locked/>
    <w:rsid w:val="009174B0"/>
    <w:rPr>
      <w:rFonts w:ascii="Times New Roman" w:hAnsi="Times New Roman" w:cs="Times New Roman"/>
      <w:sz w:val="32"/>
      <w:szCs w:val="32"/>
    </w:rPr>
  </w:style>
  <w:style w:type="character" w:customStyle="1" w:styleId="Style1Car">
    <w:name w:val="Style1 Car"/>
    <w:basedOn w:val="ParagraphedelisteCar"/>
    <w:link w:val="Style1"/>
    <w:uiPriority w:val="99"/>
    <w:locked/>
    <w:rsid w:val="009174B0"/>
    <w:rPr>
      <w:rFonts w:ascii="Times New Roman" w:hAnsi="Times New Roman"/>
      <w:b/>
      <w:bCs/>
      <w:sz w:val="24"/>
      <w:szCs w:val="24"/>
    </w:rPr>
  </w:style>
  <w:style w:type="character" w:customStyle="1" w:styleId="ParagraphedelisteCar">
    <w:name w:val="Paragraphe de liste Car"/>
    <w:basedOn w:val="Policepardfaut"/>
    <w:link w:val="Paragraphedeliste"/>
    <w:uiPriority w:val="99"/>
    <w:locked/>
    <w:rsid w:val="0007225A"/>
    <w:rPr>
      <w:rFonts w:cs="Times New Roman"/>
    </w:rPr>
  </w:style>
  <w:style w:type="paragraph" w:styleId="Paragraphedeliste">
    <w:name w:val="List Paragraph"/>
    <w:basedOn w:val="Normal"/>
    <w:link w:val="ParagraphedelisteCar"/>
    <w:uiPriority w:val="1"/>
    <w:qFormat/>
    <w:rsid w:val="0007225A"/>
    <w:pPr>
      <w:ind w:left="720"/>
    </w:pPr>
  </w:style>
  <w:style w:type="paragraph" w:styleId="Textedebulles">
    <w:name w:val="Balloon Text"/>
    <w:basedOn w:val="Normal"/>
    <w:link w:val="TextedebullesCar"/>
    <w:uiPriority w:val="99"/>
    <w:semiHidden/>
    <w:rsid w:val="0007225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07225A"/>
    <w:rPr>
      <w:rFonts w:ascii="Tahoma" w:hAnsi="Tahoma" w:cs="Tahoma"/>
      <w:sz w:val="16"/>
      <w:szCs w:val="16"/>
    </w:rPr>
  </w:style>
  <w:style w:type="paragraph" w:styleId="Pieddepage">
    <w:name w:val="footer"/>
    <w:basedOn w:val="Normal"/>
    <w:link w:val="PieddepageCar"/>
    <w:uiPriority w:val="99"/>
    <w:rsid w:val="0007225A"/>
    <w:pPr>
      <w:tabs>
        <w:tab w:val="center" w:pos="4536"/>
        <w:tab w:val="right" w:pos="9072"/>
      </w:tabs>
      <w:spacing w:after="0" w:line="240" w:lineRule="auto"/>
    </w:pPr>
  </w:style>
  <w:style w:type="character" w:customStyle="1" w:styleId="PieddepageCar">
    <w:name w:val="Pied de page Car"/>
    <w:basedOn w:val="Policepardfaut"/>
    <w:link w:val="Pieddepage"/>
    <w:uiPriority w:val="99"/>
    <w:locked/>
    <w:rsid w:val="0007225A"/>
    <w:rPr>
      <w:rFonts w:cs="Times New Roman"/>
    </w:rPr>
  </w:style>
  <w:style w:type="paragraph" w:customStyle="1" w:styleId="Style2">
    <w:name w:val="Style2"/>
    <w:basedOn w:val="Sansinterligne"/>
    <w:link w:val="Style2Car"/>
    <w:uiPriority w:val="99"/>
    <w:rsid w:val="009174B0"/>
    <w:pPr>
      <w:keepNext/>
      <w:keepLines/>
      <w:tabs>
        <w:tab w:val="left" w:leader="dot" w:pos="567"/>
      </w:tabs>
      <w:suppressAutoHyphens/>
      <w:spacing w:before="240" w:after="120"/>
      <w:ind w:left="576" w:hanging="576"/>
      <w:outlineLvl w:val="1"/>
    </w:pPr>
    <w:rPr>
      <w:rFonts w:ascii="Cambria" w:eastAsia="Calibri" w:hAnsi="Cambria" w:cs="Cambria"/>
      <w:b/>
      <w:bCs/>
      <w:sz w:val="26"/>
      <w:szCs w:val="26"/>
      <w:lang w:eastAsia="ar-SA"/>
    </w:rPr>
  </w:style>
  <w:style w:type="character" w:customStyle="1" w:styleId="Style2Car">
    <w:name w:val="Style2 Car"/>
    <w:basedOn w:val="Style1Car"/>
    <w:link w:val="Style2"/>
    <w:uiPriority w:val="99"/>
    <w:locked/>
    <w:rsid w:val="009174B0"/>
    <w:rPr>
      <w:rFonts w:ascii="Cambria" w:hAnsi="Cambria" w:cs="Cambria"/>
      <w:sz w:val="26"/>
      <w:szCs w:val="26"/>
      <w:lang w:eastAsia="ar-SA" w:bidi="ar-SA"/>
    </w:rPr>
  </w:style>
  <w:style w:type="paragraph" w:customStyle="1" w:styleId="Style4">
    <w:name w:val="Style4"/>
    <w:basedOn w:val="Style3"/>
    <w:link w:val="Style4Car"/>
    <w:autoRedefine/>
    <w:uiPriority w:val="99"/>
    <w:rsid w:val="009174B0"/>
    <w:pPr>
      <w:ind w:left="1224" w:hanging="504"/>
    </w:pPr>
  </w:style>
  <w:style w:type="character" w:customStyle="1" w:styleId="Style4Car">
    <w:name w:val="Style4 Car"/>
    <w:basedOn w:val="Style1Car"/>
    <w:link w:val="Style4"/>
    <w:uiPriority w:val="99"/>
    <w:locked/>
    <w:rsid w:val="009174B0"/>
    <w:rPr>
      <w:sz w:val="28"/>
      <w:szCs w:val="28"/>
    </w:rPr>
  </w:style>
  <w:style w:type="paragraph" w:customStyle="1" w:styleId="Style6">
    <w:name w:val="Style6"/>
    <w:basedOn w:val="Style4"/>
    <w:link w:val="Style6Car"/>
    <w:autoRedefine/>
    <w:uiPriority w:val="99"/>
    <w:rsid w:val="009174B0"/>
  </w:style>
  <w:style w:type="character" w:customStyle="1" w:styleId="Style6Car">
    <w:name w:val="Style6 Car"/>
    <w:basedOn w:val="Style4Car"/>
    <w:link w:val="Style6"/>
    <w:uiPriority w:val="99"/>
    <w:locked/>
    <w:rsid w:val="009174B0"/>
  </w:style>
  <w:style w:type="paragraph" w:customStyle="1" w:styleId="Style7">
    <w:name w:val="Style7"/>
    <w:basedOn w:val="Style1"/>
    <w:link w:val="Style7Car"/>
    <w:autoRedefine/>
    <w:uiPriority w:val="99"/>
    <w:rsid w:val="009174B0"/>
  </w:style>
  <w:style w:type="character" w:customStyle="1" w:styleId="Style7Car">
    <w:name w:val="Style7 Car"/>
    <w:basedOn w:val="Style1Car"/>
    <w:link w:val="Style7"/>
    <w:uiPriority w:val="99"/>
    <w:locked/>
    <w:rsid w:val="009174B0"/>
  </w:style>
  <w:style w:type="paragraph" w:styleId="TM1">
    <w:name w:val="toc 1"/>
    <w:basedOn w:val="Normal"/>
    <w:next w:val="Normal"/>
    <w:autoRedefine/>
    <w:uiPriority w:val="99"/>
    <w:semiHidden/>
    <w:rsid w:val="009174B0"/>
    <w:pPr>
      <w:spacing w:after="100"/>
    </w:pPr>
    <w:rPr>
      <w:rFonts w:eastAsia="Times New Roman"/>
    </w:rPr>
  </w:style>
  <w:style w:type="paragraph" w:styleId="TM2">
    <w:name w:val="toc 2"/>
    <w:basedOn w:val="Normal"/>
    <w:next w:val="Normal"/>
    <w:autoRedefine/>
    <w:uiPriority w:val="99"/>
    <w:semiHidden/>
    <w:rsid w:val="009174B0"/>
    <w:pPr>
      <w:tabs>
        <w:tab w:val="right" w:leader="dot" w:pos="9062"/>
      </w:tabs>
      <w:spacing w:after="100"/>
    </w:pPr>
  </w:style>
  <w:style w:type="paragraph" w:styleId="TM3">
    <w:name w:val="toc 3"/>
    <w:basedOn w:val="Normal"/>
    <w:next w:val="Normal"/>
    <w:autoRedefine/>
    <w:uiPriority w:val="99"/>
    <w:semiHidden/>
    <w:rsid w:val="009174B0"/>
    <w:pPr>
      <w:spacing w:after="100"/>
      <w:ind w:left="440"/>
    </w:pPr>
  </w:style>
  <w:style w:type="paragraph" w:styleId="En-ttedetabledesmatires">
    <w:name w:val="TOC Heading"/>
    <w:basedOn w:val="Titre1"/>
    <w:next w:val="Normal"/>
    <w:uiPriority w:val="99"/>
    <w:qFormat/>
    <w:rsid w:val="009174B0"/>
    <w:pPr>
      <w:spacing w:before="480" w:beforeAutospacing="0" w:after="0" w:afterAutospacing="0" w:line="276" w:lineRule="auto"/>
      <w:outlineLvl w:val="9"/>
    </w:pPr>
    <w:rPr>
      <w:rFonts w:ascii="Cambria" w:hAnsi="Cambria" w:cs="Cambria"/>
      <w:color w:val="365F91"/>
      <w:kern w:val="0"/>
      <w:lang w:eastAsia="en-US"/>
    </w:rPr>
  </w:style>
  <w:style w:type="paragraph" w:customStyle="1" w:styleId="Sty1">
    <w:name w:val="Sty1"/>
    <w:basedOn w:val="Titre1"/>
    <w:link w:val="Sty1Car"/>
    <w:uiPriority w:val="99"/>
    <w:rsid w:val="009174B0"/>
    <w:pPr>
      <w:ind w:left="360" w:hanging="360"/>
    </w:pPr>
    <w:rPr>
      <w:rFonts w:ascii="Cambria" w:hAnsi="Cambria" w:cs="Cambria"/>
      <w:sz w:val="26"/>
      <w:szCs w:val="26"/>
    </w:rPr>
  </w:style>
  <w:style w:type="character" w:customStyle="1" w:styleId="Sty1Car">
    <w:name w:val="Sty1 Car"/>
    <w:basedOn w:val="Titre1Car"/>
    <w:link w:val="Sty1"/>
    <w:uiPriority w:val="99"/>
    <w:locked/>
    <w:rsid w:val="009174B0"/>
    <w:rPr>
      <w:rFonts w:ascii="Cambria" w:hAnsi="Cambria" w:cs="Cambria"/>
    </w:rPr>
  </w:style>
  <w:style w:type="paragraph" w:customStyle="1" w:styleId="a2">
    <w:name w:val="a2"/>
    <w:basedOn w:val="Normal"/>
    <w:next w:val="Sty1"/>
    <w:link w:val="a2Car"/>
    <w:uiPriority w:val="99"/>
    <w:rsid w:val="009174B0"/>
    <w:pPr>
      <w:keepNext/>
      <w:keepLines/>
      <w:tabs>
        <w:tab w:val="left" w:pos="709"/>
      </w:tabs>
      <w:spacing w:before="240" w:after="240" w:line="480" w:lineRule="auto"/>
      <w:ind w:left="720" w:hanging="360"/>
      <w:outlineLvl w:val="1"/>
    </w:pPr>
    <w:rPr>
      <w:rFonts w:cs="Times New Roman"/>
      <w:b/>
      <w:bCs/>
      <w:sz w:val="24"/>
      <w:szCs w:val="24"/>
    </w:rPr>
  </w:style>
  <w:style w:type="character" w:customStyle="1" w:styleId="a2Car">
    <w:name w:val="a2 Car"/>
    <w:basedOn w:val="Policepardfaut"/>
    <w:link w:val="a2"/>
    <w:uiPriority w:val="99"/>
    <w:locked/>
    <w:rsid w:val="009174B0"/>
    <w:rPr>
      <w:rFonts w:ascii="Times New Roman" w:hAnsi="Times New Roman" w:cs="Times New Roman"/>
      <w:b/>
      <w:bCs/>
      <w:sz w:val="24"/>
      <w:szCs w:val="24"/>
    </w:rPr>
  </w:style>
  <w:style w:type="paragraph" w:customStyle="1" w:styleId="Style11">
    <w:name w:val="Style11"/>
    <w:basedOn w:val="a2"/>
    <w:link w:val="Style11Car"/>
    <w:uiPriority w:val="99"/>
    <w:rsid w:val="009174B0"/>
    <w:pPr>
      <w:tabs>
        <w:tab w:val="clear" w:pos="709"/>
        <w:tab w:val="left" w:pos="0"/>
        <w:tab w:val="left" w:pos="851"/>
      </w:tabs>
    </w:pPr>
  </w:style>
  <w:style w:type="character" w:customStyle="1" w:styleId="Style11Car">
    <w:name w:val="Style11 Car"/>
    <w:basedOn w:val="a2Car"/>
    <w:link w:val="Style11"/>
    <w:uiPriority w:val="99"/>
    <w:locked/>
    <w:rsid w:val="009174B0"/>
  </w:style>
  <w:style w:type="paragraph" w:customStyle="1" w:styleId="a4">
    <w:name w:val="a4*"/>
    <w:basedOn w:val="Normal"/>
    <w:link w:val="a4Car"/>
    <w:autoRedefine/>
    <w:uiPriority w:val="99"/>
    <w:rsid w:val="009174B0"/>
    <w:pPr>
      <w:tabs>
        <w:tab w:val="left" w:pos="0"/>
        <w:tab w:val="left" w:pos="993"/>
      </w:tabs>
    </w:pPr>
  </w:style>
  <w:style w:type="character" w:customStyle="1" w:styleId="a4Car">
    <w:name w:val="a4* Car"/>
    <w:basedOn w:val="Policepardfaut"/>
    <w:link w:val="a4"/>
    <w:uiPriority w:val="99"/>
    <w:locked/>
    <w:rsid w:val="009174B0"/>
    <w:rPr>
      <w:rFonts w:cs="Times New Roman"/>
    </w:rPr>
  </w:style>
  <w:style w:type="paragraph" w:customStyle="1" w:styleId="a5">
    <w:name w:val="a5"/>
    <w:basedOn w:val="a4"/>
    <w:link w:val="a5Car"/>
    <w:uiPriority w:val="99"/>
    <w:rsid w:val="009174B0"/>
    <w:pPr>
      <w:tabs>
        <w:tab w:val="clear" w:pos="993"/>
        <w:tab w:val="left" w:pos="1134"/>
      </w:tabs>
    </w:pPr>
  </w:style>
  <w:style w:type="character" w:customStyle="1" w:styleId="a5Car">
    <w:name w:val="a5 Car"/>
    <w:basedOn w:val="a4Car"/>
    <w:link w:val="a5"/>
    <w:uiPriority w:val="99"/>
    <w:locked/>
    <w:rsid w:val="009174B0"/>
  </w:style>
  <w:style w:type="paragraph" w:customStyle="1" w:styleId="s1">
    <w:name w:val="s1"/>
    <w:basedOn w:val="Normal"/>
    <w:link w:val="s1Car"/>
    <w:uiPriority w:val="99"/>
    <w:rsid w:val="009174B0"/>
    <w:pPr>
      <w:keepNext/>
      <w:keepLines/>
      <w:tabs>
        <w:tab w:val="left" w:pos="1134"/>
      </w:tabs>
      <w:spacing w:before="100" w:beforeAutospacing="1" w:after="100" w:afterAutospacing="1" w:line="240" w:lineRule="auto"/>
      <w:jc w:val="both"/>
      <w:outlineLvl w:val="0"/>
    </w:pPr>
    <w:rPr>
      <w:rFonts w:ascii="Times New Roman" w:eastAsia="Times New Roman" w:hAnsi="Times New Roman" w:cs="Times New Roman"/>
      <w:b/>
      <w:bCs/>
      <w:kern w:val="36"/>
      <w:sz w:val="24"/>
      <w:szCs w:val="24"/>
      <w:lang w:eastAsia="fr-FR"/>
    </w:rPr>
  </w:style>
  <w:style w:type="character" w:customStyle="1" w:styleId="s1Car">
    <w:name w:val="s1 Car"/>
    <w:basedOn w:val="Policepardfaut"/>
    <w:link w:val="s1"/>
    <w:uiPriority w:val="99"/>
    <w:locked/>
    <w:rsid w:val="009174B0"/>
    <w:rPr>
      <w:rFonts w:ascii="Times New Roman" w:hAnsi="Times New Roman" w:cs="Times New Roman"/>
      <w:b/>
      <w:bCs/>
      <w:kern w:val="36"/>
      <w:sz w:val="48"/>
      <w:szCs w:val="48"/>
      <w:lang w:eastAsia="fr-FR"/>
    </w:rPr>
  </w:style>
  <w:style w:type="paragraph" w:customStyle="1" w:styleId="c1">
    <w:name w:val="c1"/>
    <w:basedOn w:val="s1"/>
    <w:link w:val="c1Car"/>
    <w:uiPriority w:val="99"/>
    <w:rsid w:val="009174B0"/>
    <w:pPr>
      <w:ind w:left="720" w:hanging="360"/>
    </w:pPr>
  </w:style>
  <w:style w:type="character" w:customStyle="1" w:styleId="c1Car">
    <w:name w:val="c1 Car"/>
    <w:basedOn w:val="s1Car"/>
    <w:link w:val="c1"/>
    <w:uiPriority w:val="99"/>
    <w:locked/>
    <w:rsid w:val="009174B0"/>
  </w:style>
  <w:style w:type="paragraph" w:customStyle="1" w:styleId="la1">
    <w:name w:val="la1"/>
    <w:basedOn w:val="Sty1"/>
    <w:link w:val="la1Car"/>
    <w:uiPriority w:val="99"/>
    <w:rsid w:val="009174B0"/>
    <w:pPr>
      <w:ind w:left="0" w:firstLine="0"/>
    </w:pPr>
  </w:style>
  <w:style w:type="character" w:customStyle="1" w:styleId="la1Car">
    <w:name w:val="la1 Car"/>
    <w:basedOn w:val="Sty1Car"/>
    <w:link w:val="la1"/>
    <w:uiPriority w:val="99"/>
    <w:locked/>
    <w:rsid w:val="009174B0"/>
  </w:style>
  <w:style w:type="table" w:styleId="Grilledutableau">
    <w:name w:val="Table Grid"/>
    <w:basedOn w:val="TableauNormal"/>
    <w:uiPriority w:val="99"/>
    <w:rsid w:val="009174B0"/>
    <w:rPr>
      <w:rFonts w:ascii="Times New Roman" w:eastAsia="Times New Roman" w:hAnsi="Times New Roman"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Exemple">
    <w:name w:val="Exemple"/>
    <w:basedOn w:val="Normal"/>
    <w:uiPriority w:val="99"/>
    <w:rsid w:val="009174B0"/>
    <w:pPr>
      <w:spacing w:before="160" w:after="120" w:line="240" w:lineRule="auto"/>
      <w:jc w:val="both"/>
    </w:pPr>
    <w:rPr>
      <w:rFonts w:ascii="Arial" w:eastAsia="Times New Roman" w:hAnsi="Arial" w:cs="Arial"/>
      <w:b/>
      <w:bCs/>
      <w:smallCaps/>
      <w:noProof/>
      <w:u w:val="single"/>
      <w:lang w:eastAsia="fr-FR"/>
    </w:rPr>
  </w:style>
  <w:style w:type="paragraph" w:styleId="NormalWeb">
    <w:name w:val="Normal (Web)"/>
    <w:basedOn w:val="Normal"/>
    <w:uiPriority w:val="99"/>
    <w:rsid w:val="009174B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Monexo">
    <w:name w:val="Mon exo"/>
    <w:basedOn w:val="Titre1"/>
    <w:uiPriority w:val="99"/>
    <w:rsid w:val="009174B0"/>
    <w:pPr>
      <w:keepNext w:val="0"/>
      <w:keepLines w:val="0"/>
      <w:tabs>
        <w:tab w:val="clear" w:pos="567"/>
        <w:tab w:val="num" w:pos="360"/>
      </w:tabs>
      <w:spacing w:before="120" w:beforeAutospacing="0" w:after="0" w:afterAutospacing="0"/>
    </w:pPr>
    <w:rPr>
      <w:rFonts w:ascii="Arial" w:hAnsi="Arial" w:cs="Arial"/>
      <w:b w:val="0"/>
      <w:bCs w:val="0"/>
      <w:kern w:val="32"/>
      <w:sz w:val="22"/>
      <w:szCs w:val="22"/>
    </w:rPr>
  </w:style>
  <w:style w:type="paragraph" w:styleId="En-tte">
    <w:name w:val="header"/>
    <w:basedOn w:val="Normal"/>
    <w:link w:val="En-tteCar"/>
    <w:uiPriority w:val="99"/>
    <w:rsid w:val="009174B0"/>
    <w:pPr>
      <w:tabs>
        <w:tab w:val="center" w:pos="4536"/>
        <w:tab w:val="right" w:pos="9072"/>
      </w:tabs>
      <w:spacing w:after="0" w:line="240" w:lineRule="auto"/>
    </w:pPr>
  </w:style>
  <w:style w:type="character" w:customStyle="1" w:styleId="En-tteCar">
    <w:name w:val="En-tête Car"/>
    <w:basedOn w:val="Policepardfaut"/>
    <w:link w:val="En-tte"/>
    <w:uiPriority w:val="99"/>
    <w:locked/>
    <w:rsid w:val="009174B0"/>
    <w:rPr>
      <w:rFonts w:cs="Times New Roman"/>
    </w:rPr>
  </w:style>
  <w:style w:type="paragraph" w:customStyle="1" w:styleId="Default">
    <w:name w:val="Default"/>
    <w:uiPriority w:val="99"/>
    <w:rsid w:val="009174B0"/>
    <w:pPr>
      <w:autoSpaceDE w:val="0"/>
      <w:autoSpaceDN w:val="0"/>
      <w:adjustRightInd w:val="0"/>
    </w:pPr>
    <w:rPr>
      <w:rFonts w:ascii="Garamond" w:hAnsi="Garamond" w:cs="Garamond"/>
      <w:color w:val="000000"/>
      <w:sz w:val="24"/>
      <w:szCs w:val="24"/>
      <w:lang w:eastAsia="en-US"/>
    </w:rPr>
  </w:style>
  <w:style w:type="character" w:customStyle="1" w:styleId="apple-converted-space">
    <w:name w:val="apple-converted-space"/>
    <w:basedOn w:val="Policepardfaut"/>
    <w:uiPriority w:val="99"/>
    <w:rsid w:val="009174B0"/>
    <w:rPr>
      <w:rFonts w:cs="Times New Roman"/>
    </w:rPr>
  </w:style>
  <w:style w:type="character" w:customStyle="1" w:styleId="ui">
    <w:name w:val="ui"/>
    <w:basedOn w:val="Policepardfaut"/>
    <w:uiPriority w:val="99"/>
    <w:rsid w:val="009174B0"/>
    <w:rPr>
      <w:rFonts w:cs="Times New Roman"/>
    </w:rPr>
  </w:style>
  <w:style w:type="character" w:styleId="lev">
    <w:name w:val="Strong"/>
    <w:basedOn w:val="Policepardfaut"/>
    <w:uiPriority w:val="22"/>
    <w:qFormat/>
    <w:rsid w:val="009174B0"/>
    <w:rPr>
      <w:rFonts w:cs="Times New Roman"/>
      <w:b/>
      <w:bCs/>
    </w:rPr>
  </w:style>
  <w:style w:type="paragraph" w:styleId="Corpsdetexte">
    <w:name w:val="Body Text"/>
    <w:basedOn w:val="Normal"/>
    <w:link w:val="CorpsdetexteCar"/>
    <w:uiPriority w:val="99"/>
    <w:rsid w:val="009174B0"/>
    <w:pPr>
      <w:spacing w:after="0" w:line="24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uiPriority w:val="99"/>
    <w:locked/>
    <w:rsid w:val="009174B0"/>
    <w:rPr>
      <w:rFonts w:ascii="Times New Roman" w:hAnsi="Times New Roman" w:cs="Times New Roman"/>
      <w:sz w:val="20"/>
      <w:szCs w:val="20"/>
      <w:lang w:eastAsia="fr-FR"/>
    </w:rPr>
  </w:style>
  <w:style w:type="character" w:styleId="Lienhypertexte">
    <w:name w:val="Hyperlink"/>
    <w:basedOn w:val="Policepardfaut"/>
    <w:uiPriority w:val="99"/>
    <w:semiHidden/>
    <w:rsid w:val="009174B0"/>
    <w:rPr>
      <w:rFonts w:cs="Times New Roman"/>
      <w:color w:val="0000FF"/>
      <w:u w:val="single"/>
    </w:rPr>
  </w:style>
  <w:style w:type="character" w:customStyle="1" w:styleId="sac">
    <w:name w:val="sac"/>
    <w:basedOn w:val="Policepardfaut"/>
    <w:uiPriority w:val="99"/>
    <w:rsid w:val="00B41516"/>
    <w:rPr>
      <w:rFonts w:cs="Times New Roman"/>
      <w:color w:val="008000"/>
      <w:u w:val="single"/>
    </w:rPr>
  </w:style>
  <w:style w:type="character" w:customStyle="1" w:styleId="Corpsdutexte">
    <w:name w:val="Corps du texte_"/>
    <w:basedOn w:val="Policepardfaut"/>
    <w:link w:val="Corpsdutexte1"/>
    <w:uiPriority w:val="99"/>
    <w:locked/>
    <w:rsid w:val="00E11418"/>
    <w:rPr>
      <w:rFonts w:ascii="Batang" w:eastAsia="Batang" w:cs="Batang"/>
      <w:sz w:val="20"/>
      <w:szCs w:val="20"/>
      <w:shd w:val="clear" w:color="auto" w:fill="FFFFFF"/>
    </w:rPr>
  </w:style>
  <w:style w:type="paragraph" w:customStyle="1" w:styleId="Corpsdutexte1">
    <w:name w:val="Corps du texte1"/>
    <w:basedOn w:val="Normal"/>
    <w:link w:val="Corpsdutexte"/>
    <w:uiPriority w:val="99"/>
    <w:rsid w:val="00E11418"/>
    <w:pPr>
      <w:widowControl w:val="0"/>
      <w:shd w:val="clear" w:color="auto" w:fill="FFFFFF"/>
      <w:spacing w:before="300" w:after="300" w:line="259" w:lineRule="exact"/>
      <w:ind w:hanging="1940"/>
      <w:jc w:val="both"/>
    </w:pPr>
    <w:rPr>
      <w:rFonts w:ascii="Batang" w:eastAsia="Batang" w:cs="Batang"/>
      <w:sz w:val="20"/>
      <w:szCs w:val="20"/>
      <w:lang w:eastAsia="fr-FR"/>
    </w:rPr>
  </w:style>
  <w:style w:type="character" w:customStyle="1" w:styleId="CorpsdutexteExact">
    <w:name w:val="Corps du texte Exact"/>
    <w:basedOn w:val="Policepardfaut"/>
    <w:uiPriority w:val="99"/>
    <w:rsid w:val="00E11418"/>
    <w:rPr>
      <w:rFonts w:ascii="Batang" w:eastAsia="Batang" w:cs="Batang"/>
      <w:spacing w:val="-7"/>
      <w:sz w:val="19"/>
      <w:szCs w:val="19"/>
      <w:u w:val="none"/>
    </w:rPr>
  </w:style>
  <w:style w:type="character" w:customStyle="1" w:styleId="Corpsdutexte10pt">
    <w:name w:val="Corps du texte + 10 pt"/>
    <w:aliases w:val="Italique42,Espacement 0 pt Exact71"/>
    <w:basedOn w:val="Corpsdutexte"/>
    <w:uiPriority w:val="99"/>
    <w:rsid w:val="00E11418"/>
    <w:rPr>
      <w:i/>
      <w:iCs/>
      <w:spacing w:val="-5"/>
      <w:u w:val="none"/>
    </w:rPr>
  </w:style>
  <w:style w:type="character" w:customStyle="1" w:styleId="CorpsdutexteCandara">
    <w:name w:val="Corps du texte + Candara"/>
    <w:aliases w:val="Italique Exact"/>
    <w:basedOn w:val="Corpsdutexte"/>
    <w:uiPriority w:val="99"/>
    <w:rsid w:val="00E11418"/>
    <w:rPr>
      <w:rFonts w:ascii="Candara" w:hAnsi="Candara" w:cs="Candara"/>
      <w:i/>
      <w:iCs/>
      <w:noProof/>
      <w:spacing w:val="-7"/>
      <w:sz w:val="19"/>
      <w:szCs w:val="19"/>
      <w:u w:val="none"/>
    </w:rPr>
  </w:style>
  <w:style w:type="character" w:customStyle="1" w:styleId="Corpsdutexte84">
    <w:name w:val="Corps du texte + 84"/>
    <w:aliases w:val="5 pt96,Espacement 0 pt Exact69"/>
    <w:basedOn w:val="Corpsdutexte"/>
    <w:uiPriority w:val="99"/>
    <w:rsid w:val="00E11418"/>
    <w:rPr>
      <w:spacing w:val="-6"/>
      <w:sz w:val="17"/>
      <w:szCs w:val="17"/>
      <w:u w:val="none"/>
    </w:rPr>
  </w:style>
  <w:style w:type="paragraph" w:styleId="Notedebasdepage">
    <w:name w:val="footnote text"/>
    <w:basedOn w:val="Normal"/>
    <w:link w:val="NotedebasdepageCar"/>
    <w:uiPriority w:val="99"/>
    <w:semiHidden/>
    <w:rsid w:val="00E11418"/>
    <w:pPr>
      <w:widowControl w:val="0"/>
      <w:spacing w:after="0" w:line="240" w:lineRule="auto"/>
    </w:pPr>
    <w:rPr>
      <w:rFonts w:ascii="Courier New" w:eastAsia="Times New Roman" w:hAnsi="Courier New" w:cs="Courier New"/>
      <w:color w:val="000000"/>
      <w:sz w:val="20"/>
      <w:szCs w:val="20"/>
      <w:lang w:eastAsia="fr-FR"/>
    </w:rPr>
  </w:style>
  <w:style w:type="character" w:customStyle="1" w:styleId="NotedebasdepageCar">
    <w:name w:val="Note de bas de page Car"/>
    <w:basedOn w:val="Policepardfaut"/>
    <w:link w:val="Notedebasdepage"/>
    <w:uiPriority w:val="99"/>
    <w:semiHidden/>
    <w:locked/>
    <w:rsid w:val="00E11418"/>
    <w:rPr>
      <w:rFonts w:ascii="Courier New" w:hAnsi="Courier New" w:cs="Courier New"/>
      <w:color w:val="000000"/>
      <w:sz w:val="20"/>
      <w:szCs w:val="20"/>
    </w:rPr>
  </w:style>
  <w:style w:type="character" w:styleId="Appelnotedebasdep">
    <w:name w:val="footnote reference"/>
    <w:basedOn w:val="Policepardfaut"/>
    <w:uiPriority w:val="99"/>
    <w:semiHidden/>
    <w:rsid w:val="00E11418"/>
    <w:rPr>
      <w:rFonts w:cs="Times New Roman"/>
      <w:vertAlign w:val="superscript"/>
    </w:rPr>
  </w:style>
  <w:style w:type="character" w:customStyle="1" w:styleId="Corpsdutexte4pt">
    <w:name w:val="Corps du texte + 4 pt"/>
    <w:aliases w:val="Italique41,Petites majuscules,Espacement 0 pt Exact65"/>
    <w:basedOn w:val="Corpsdutexte"/>
    <w:uiPriority w:val="99"/>
    <w:rsid w:val="00E11418"/>
    <w:rPr>
      <w:i/>
      <w:iCs/>
      <w:smallCaps/>
      <w:spacing w:val="7"/>
      <w:sz w:val="8"/>
      <w:szCs w:val="8"/>
      <w:u w:val="none"/>
    </w:rPr>
  </w:style>
  <w:style w:type="character" w:customStyle="1" w:styleId="Corpsdutexte4pt2">
    <w:name w:val="Corps du texte + 4 pt2"/>
    <w:aliases w:val="Espacement 0 pt Exact64"/>
    <w:basedOn w:val="Corpsdutexte"/>
    <w:uiPriority w:val="99"/>
    <w:rsid w:val="00E11418"/>
    <w:rPr>
      <w:noProof/>
      <w:spacing w:val="10"/>
      <w:sz w:val="8"/>
      <w:szCs w:val="8"/>
      <w:u w:val="none"/>
    </w:rPr>
  </w:style>
  <w:style w:type="character" w:customStyle="1" w:styleId="CorpsdutexteItalique5">
    <w:name w:val="Corps du texte + Italique5"/>
    <w:basedOn w:val="Corpsdutexte"/>
    <w:uiPriority w:val="99"/>
    <w:rsid w:val="00E11418"/>
    <w:rPr>
      <w:i/>
      <w:iCs/>
      <w:u w:val="none"/>
    </w:rPr>
  </w:style>
  <w:style w:type="character" w:customStyle="1" w:styleId="Corpsdutexte8pt">
    <w:name w:val="Corps du texte + 8 pt"/>
    <w:basedOn w:val="Corpsdutexte"/>
    <w:uiPriority w:val="99"/>
    <w:rsid w:val="00E11418"/>
    <w:rPr>
      <w:sz w:val="16"/>
      <w:szCs w:val="16"/>
      <w:u w:val="none"/>
    </w:rPr>
  </w:style>
  <w:style w:type="character" w:customStyle="1" w:styleId="Corpsdutexte6Exact">
    <w:name w:val="Corps du texte (6) Exact"/>
    <w:basedOn w:val="Policepardfaut"/>
    <w:uiPriority w:val="99"/>
    <w:rsid w:val="00E11418"/>
    <w:rPr>
      <w:rFonts w:ascii="Batang" w:eastAsia="Batang" w:cs="Batang"/>
      <w:sz w:val="13"/>
      <w:szCs w:val="13"/>
      <w:u w:val="none"/>
    </w:rPr>
  </w:style>
  <w:style w:type="character" w:customStyle="1" w:styleId="En-tte11">
    <w:name w:val="En-tête #11_"/>
    <w:basedOn w:val="Policepardfaut"/>
    <w:link w:val="En-tte110"/>
    <w:uiPriority w:val="99"/>
    <w:locked/>
    <w:rsid w:val="005F0A64"/>
    <w:rPr>
      <w:rFonts w:ascii="Batang" w:eastAsia="Batang" w:cs="Batang"/>
      <w:b/>
      <w:bCs/>
      <w:sz w:val="23"/>
      <w:szCs w:val="23"/>
      <w:shd w:val="clear" w:color="auto" w:fill="FFFFFF"/>
    </w:rPr>
  </w:style>
  <w:style w:type="paragraph" w:customStyle="1" w:styleId="En-tte110">
    <w:name w:val="En-tête #11"/>
    <w:basedOn w:val="Normal"/>
    <w:link w:val="En-tte11"/>
    <w:uiPriority w:val="99"/>
    <w:rsid w:val="005F0A64"/>
    <w:pPr>
      <w:widowControl w:val="0"/>
      <w:shd w:val="clear" w:color="auto" w:fill="FFFFFF"/>
      <w:spacing w:after="180" w:line="240" w:lineRule="atLeast"/>
      <w:ind w:hanging="880"/>
      <w:jc w:val="both"/>
    </w:pPr>
    <w:rPr>
      <w:rFonts w:ascii="Batang" w:eastAsia="Batang" w:cs="Batang"/>
      <w:b/>
      <w:bCs/>
      <w:sz w:val="23"/>
      <w:szCs w:val="23"/>
      <w:lang w:eastAsia="fr-FR"/>
    </w:rPr>
  </w:style>
  <w:style w:type="character" w:customStyle="1" w:styleId="Corpsdutexte83">
    <w:name w:val="Corps du texte + 83"/>
    <w:aliases w:val="5 pt90"/>
    <w:basedOn w:val="Corpsdutexte"/>
    <w:uiPriority w:val="99"/>
    <w:rsid w:val="00705353"/>
    <w:rPr>
      <w:sz w:val="17"/>
      <w:szCs w:val="17"/>
      <w:u w:val="none"/>
    </w:rPr>
  </w:style>
  <w:style w:type="character" w:customStyle="1" w:styleId="CorpsdutexteCandara3">
    <w:name w:val="Corps du texte + Candara3"/>
    <w:aliases w:val="910,5 pt83,Italique38"/>
    <w:basedOn w:val="Corpsdutexte"/>
    <w:uiPriority w:val="99"/>
    <w:rsid w:val="00705353"/>
    <w:rPr>
      <w:rFonts w:ascii="Candara" w:hAnsi="Candara" w:cs="Candara"/>
      <w:i/>
      <w:iCs/>
      <w:sz w:val="19"/>
      <w:szCs w:val="19"/>
      <w:u w:val="none"/>
    </w:rPr>
  </w:style>
  <w:style w:type="character" w:customStyle="1" w:styleId="Corpsdutexte15">
    <w:name w:val="Corps du texte (15)_"/>
    <w:basedOn w:val="Policepardfaut"/>
    <w:link w:val="Corpsdutexte150"/>
    <w:uiPriority w:val="99"/>
    <w:locked/>
    <w:rsid w:val="00705353"/>
    <w:rPr>
      <w:rFonts w:ascii="Batang" w:eastAsia="Batang" w:cs="Batang"/>
      <w:b/>
      <w:bCs/>
      <w:sz w:val="23"/>
      <w:szCs w:val="23"/>
      <w:shd w:val="clear" w:color="auto" w:fill="FFFFFF"/>
    </w:rPr>
  </w:style>
  <w:style w:type="paragraph" w:customStyle="1" w:styleId="Corpsdutexte150">
    <w:name w:val="Corps du texte (15)"/>
    <w:basedOn w:val="Normal"/>
    <w:link w:val="Corpsdutexte15"/>
    <w:uiPriority w:val="99"/>
    <w:rsid w:val="00705353"/>
    <w:pPr>
      <w:widowControl w:val="0"/>
      <w:shd w:val="clear" w:color="auto" w:fill="FFFFFF"/>
      <w:spacing w:before="540" w:after="240" w:line="240" w:lineRule="atLeast"/>
      <w:ind w:hanging="900"/>
    </w:pPr>
    <w:rPr>
      <w:rFonts w:ascii="Batang" w:eastAsia="Batang" w:cs="Batang"/>
      <w:b/>
      <w:bCs/>
      <w:sz w:val="23"/>
      <w:szCs w:val="23"/>
      <w:lang w:eastAsia="fr-FR"/>
    </w:rPr>
  </w:style>
  <w:style w:type="character" w:customStyle="1" w:styleId="Corpsdutexte6">
    <w:name w:val="Corps du texte (6)_"/>
    <w:basedOn w:val="Policepardfaut"/>
    <w:link w:val="Corpsdutexte61"/>
    <w:uiPriority w:val="99"/>
    <w:locked/>
    <w:rsid w:val="00705353"/>
    <w:rPr>
      <w:rFonts w:ascii="Batang" w:eastAsia="Batang" w:cs="Batang"/>
      <w:sz w:val="16"/>
      <w:szCs w:val="16"/>
      <w:shd w:val="clear" w:color="auto" w:fill="FFFFFF"/>
    </w:rPr>
  </w:style>
  <w:style w:type="paragraph" w:customStyle="1" w:styleId="Corpsdutexte61">
    <w:name w:val="Corps du texte (6)1"/>
    <w:basedOn w:val="Normal"/>
    <w:link w:val="Corpsdutexte6"/>
    <w:uiPriority w:val="99"/>
    <w:rsid w:val="00705353"/>
    <w:pPr>
      <w:widowControl w:val="0"/>
      <w:shd w:val="clear" w:color="auto" w:fill="FFFFFF"/>
      <w:spacing w:after="0" w:line="211" w:lineRule="exact"/>
      <w:jc w:val="both"/>
    </w:pPr>
    <w:rPr>
      <w:rFonts w:ascii="Batang" w:eastAsia="Batang" w:cs="Batang"/>
      <w:sz w:val="16"/>
      <w:szCs w:val="16"/>
      <w:lang w:eastAsia="fr-FR"/>
    </w:rPr>
  </w:style>
  <w:style w:type="character" w:customStyle="1" w:styleId="Corpsdutexte4">
    <w:name w:val="Corps du texte (4)_"/>
    <w:basedOn w:val="Policepardfaut"/>
    <w:link w:val="Corpsdutexte41"/>
    <w:uiPriority w:val="99"/>
    <w:locked/>
    <w:rsid w:val="00705353"/>
    <w:rPr>
      <w:rFonts w:ascii="Batang" w:eastAsia="Batang" w:cs="Batang"/>
      <w:i/>
      <w:iCs/>
      <w:sz w:val="20"/>
      <w:szCs w:val="20"/>
      <w:shd w:val="clear" w:color="auto" w:fill="FFFFFF"/>
    </w:rPr>
  </w:style>
  <w:style w:type="paragraph" w:customStyle="1" w:styleId="Corpsdutexte41">
    <w:name w:val="Corps du texte (4)1"/>
    <w:basedOn w:val="Normal"/>
    <w:link w:val="Corpsdutexte4"/>
    <w:uiPriority w:val="99"/>
    <w:rsid w:val="00705353"/>
    <w:pPr>
      <w:widowControl w:val="0"/>
      <w:shd w:val="clear" w:color="auto" w:fill="FFFFFF"/>
      <w:spacing w:before="180" w:after="0" w:line="240" w:lineRule="atLeast"/>
      <w:ind w:hanging="1320"/>
    </w:pPr>
    <w:rPr>
      <w:rFonts w:ascii="Batang" w:eastAsia="Batang" w:cs="Batang"/>
      <w:i/>
      <w:iCs/>
      <w:sz w:val="20"/>
      <w:szCs w:val="20"/>
      <w:lang w:eastAsia="fr-FR"/>
    </w:rPr>
  </w:style>
  <w:style w:type="character" w:customStyle="1" w:styleId="En-tte9">
    <w:name w:val="En-tête #9_"/>
    <w:basedOn w:val="Policepardfaut"/>
    <w:link w:val="En-tte90"/>
    <w:uiPriority w:val="99"/>
    <w:locked/>
    <w:rsid w:val="008742F1"/>
    <w:rPr>
      <w:rFonts w:ascii="Batang" w:eastAsia="Batang" w:cs="Batang"/>
      <w:sz w:val="28"/>
      <w:szCs w:val="28"/>
      <w:shd w:val="clear" w:color="auto" w:fill="FFFFFF"/>
    </w:rPr>
  </w:style>
  <w:style w:type="paragraph" w:customStyle="1" w:styleId="En-tte90">
    <w:name w:val="En-tête #9"/>
    <w:basedOn w:val="Normal"/>
    <w:link w:val="En-tte9"/>
    <w:uiPriority w:val="99"/>
    <w:rsid w:val="008742F1"/>
    <w:pPr>
      <w:widowControl w:val="0"/>
      <w:shd w:val="clear" w:color="auto" w:fill="FFFFFF"/>
      <w:spacing w:before="900" w:after="300" w:line="240" w:lineRule="atLeast"/>
      <w:outlineLvl w:val="8"/>
    </w:pPr>
    <w:rPr>
      <w:rFonts w:ascii="Batang" w:eastAsia="Batang" w:cs="Batang"/>
      <w:sz w:val="28"/>
      <w:szCs w:val="28"/>
      <w:lang w:eastAsia="fr-FR"/>
    </w:rPr>
  </w:style>
  <w:style w:type="character" w:customStyle="1" w:styleId="Corpsdutexte9pt">
    <w:name w:val="Corps du texte + 9 pt"/>
    <w:aliases w:val="Petites majuscules14"/>
    <w:basedOn w:val="Corpsdutexte"/>
    <w:uiPriority w:val="99"/>
    <w:rsid w:val="008742F1"/>
    <w:rPr>
      <w:smallCaps/>
      <w:sz w:val="18"/>
      <w:szCs w:val="18"/>
      <w:u w:val="none"/>
    </w:rPr>
  </w:style>
  <w:style w:type="character" w:customStyle="1" w:styleId="En-tteoupieddepage">
    <w:name w:val="En-tête ou pied de page"/>
    <w:basedOn w:val="Policepardfaut"/>
    <w:uiPriority w:val="99"/>
    <w:rsid w:val="008742F1"/>
    <w:rPr>
      <w:rFonts w:ascii="Batang" w:eastAsia="Batang" w:cs="Batang"/>
      <w:i/>
      <w:iCs/>
      <w:spacing w:val="-10"/>
      <w:sz w:val="20"/>
      <w:szCs w:val="20"/>
      <w:u w:val="none"/>
    </w:rPr>
  </w:style>
  <w:style w:type="character" w:customStyle="1" w:styleId="Corpsdutexte4NonItalique">
    <w:name w:val="Corps du texte (4) + Non Italique"/>
    <w:basedOn w:val="Corpsdutexte4"/>
    <w:uiPriority w:val="99"/>
    <w:rsid w:val="008742F1"/>
    <w:rPr>
      <w:u w:val="none"/>
    </w:rPr>
  </w:style>
  <w:style w:type="character" w:customStyle="1" w:styleId="Corpsdutexte4Candara2">
    <w:name w:val="Corps du texte (4) + Candara2"/>
    <w:aliases w:val="97,5 pt77"/>
    <w:basedOn w:val="Corpsdutexte4"/>
    <w:uiPriority w:val="99"/>
    <w:rsid w:val="008742F1"/>
    <w:rPr>
      <w:rFonts w:ascii="Candara" w:hAnsi="Candara" w:cs="Candara"/>
      <w:sz w:val="19"/>
      <w:szCs w:val="19"/>
      <w:u w:val="none"/>
    </w:rPr>
  </w:style>
  <w:style w:type="character" w:customStyle="1" w:styleId="Corpsdutexte7">
    <w:name w:val="Corps du texte (7)_"/>
    <w:basedOn w:val="Policepardfaut"/>
    <w:link w:val="Corpsdutexte70"/>
    <w:uiPriority w:val="99"/>
    <w:locked/>
    <w:rsid w:val="008742F1"/>
    <w:rPr>
      <w:rFonts w:ascii="Century Schoolbook" w:hAnsi="Century Schoolbook" w:cs="Century Schoolbook"/>
      <w:b/>
      <w:bCs/>
      <w:i/>
      <w:iCs/>
      <w:spacing w:val="10"/>
      <w:sz w:val="14"/>
      <w:szCs w:val="14"/>
      <w:shd w:val="clear" w:color="auto" w:fill="FFFFFF"/>
    </w:rPr>
  </w:style>
  <w:style w:type="character" w:customStyle="1" w:styleId="Corpsdutexte74pt">
    <w:name w:val="Corps du texte (7) + 4 pt"/>
    <w:aliases w:val="Non Gras29,Non Italique29"/>
    <w:basedOn w:val="Corpsdutexte7"/>
    <w:uiPriority w:val="99"/>
    <w:rsid w:val="008742F1"/>
    <w:rPr>
      <w:sz w:val="8"/>
      <w:szCs w:val="8"/>
    </w:rPr>
  </w:style>
  <w:style w:type="paragraph" w:customStyle="1" w:styleId="Corpsdutexte70">
    <w:name w:val="Corps du texte (7)"/>
    <w:basedOn w:val="Normal"/>
    <w:link w:val="Corpsdutexte7"/>
    <w:uiPriority w:val="99"/>
    <w:rsid w:val="008742F1"/>
    <w:pPr>
      <w:widowControl w:val="0"/>
      <w:shd w:val="clear" w:color="auto" w:fill="FFFFFF"/>
      <w:spacing w:after="0" w:line="240" w:lineRule="atLeast"/>
      <w:jc w:val="both"/>
    </w:pPr>
    <w:rPr>
      <w:rFonts w:ascii="Century Schoolbook" w:hAnsi="Century Schoolbook" w:cs="Century Schoolbook"/>
      <w:b/>
      <w:bCs/>
      <w:i/>
      <w:iCs/>
      <w:spacing w:val="10"/>
      <w:sz w:val="14"/>
      <w:szCs w:val="14"/>
      <w:lang w:eastAsia="fr-FR"/>
    </w:rPr>
  </w:style>
  <w:style w:type="character" w:customStyle="1" w:styleId="Corpsdutexte46pt">
    <w:name w:val="Corps du texte (4) + 6 pt"/>
    <w:aliases w:val="Non Italique25"/>
    <w:basedOn w:val="Corpsdutexte4"/>
    <w:uiPriority w:val="99"/>
    <w:rsid w:val="008742F1"/>
    <w:rPr>
      <w:sz w:val="12"/>
      <w:szCs w:val="12"/>
      <w:u w:val="none"/>
    </w:rPr>
  </w:style>
  <w:style w:type="character" w:styleId="Textedelespacerserv">
    <w:name w:val="Placeholder Text"/>
    <w:basedOn w:val="Policepardfaut"/>
    <w:uiPriority w:val="99"/>
    <w:semiHidden/>
    <w:rsid w:val="000D36AC"/>
    <w:rPr>
      <w:rFonts w:cs="Times New Roman"/>
      <w:color w:val="808080"/>
    </w:rPr>
  </w:style>
  <w:style w:type="paragraph" w:customStyle="1" w:styleId="texte">
    <w:name w:val="texte"/>
    <w:basedOn w:val="Normal"/>
    <w:uiPriority w:val="99"/>
    <w:rsid w:val="000F6BD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99"/>
    <w:qFormat/>
    <w:locked/>
    <w:rsid w:val="000F6BD0"/>
    <w:rPr>
      <w:rFonts w:cs="Times New Roman"/>
      <w:i/>
      <w:iCs/>
    </w:rPr>
  </w:style>
  <w:style w:type="character" w:customStyle="1" w:styleId="num">
    <w:name w:val="num"/>
    <w:basedOn w:val="Policepardfaut"/>
    <w:uiPriority w:val="99"/>
    <w:rsid w:val="000F6BD0"/>
    <w:rPr>
      <w:rFonts w:cs="Times New Roman"/>
    </w:rPr>
  </w:style>
  <w:style w:type="character" w:customStyle="1" w:styleId="paranumber">
    <w:name w:val="paranumber"/>
    <w:basedOn w:val="Policepardfaut"/>
    <w:uiPriority w:val="99"/>
    <w:rsid w:val="000F6BD0"/>
    <w:rPr>
      <w:rFonts w:cs="Times New Roman"/>
    </w:rPr>
  </w:style>
  <w:style w:type="paragraph" w:customStyle="1" w:styleId="titreillustration">
    <w:name w:val="titreillustration"/>
    <w:basedOn w:val="Normal"/>
    <w:uiPriority w:val="99"/>
    <w:rsid w:val="000F6BD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separateur">
    <w:name w:val="separateur"/>
    <w:basedOn w:val="Normal"/>
    <w:uiPriority w:val="99"/>
    <w:rsid w:val="000F6BD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ext">
    <w:name w:val="text"/>
    <w:basedOn w:val="Policepardfaut"/>
    <w:uiPriority w:val="99"/>
    <w:rsid w:val="000F6BD0"/>
    <w:rPr>
      <w:rFonts w:cs="Times New Roman"/>
    </w:rPr>
  </w:style>
  <w:style w:type="paragraph" w:customStyle="1" w:styleId="bibliographie">
    <w:name w:val="bibliographie"/>
    <w:basedOn w:val="Normal"/>
    <w:uiPriority w:val="99"/>
    <w:rsid w:val="000F6BD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notesbaspage">
    <w:name w:val="notesbaspage"/>
    <w:basedOn w:val="Normal"/>
    <w:uiPriority w:val="99"/>
    <w:rsid w:val="000F6BD0"/>
    <w:pPr>
      <w:spacing w:before="100" w:beforeAutospacing="1" w:after="100" w:afterAutospacing="1" w:line="240" w:lineRule="auto"/>
    </w:pPr>
    <w:rPr>
      <w:rFonts w:ascii="Times New Roman" w:eastAsia="Times New Roman" w:hAnsi="Times New Roman" w:cs="Times New Roman"/>
      <w:sz w:val="24"/>
      <w:szCs w:val="24"/>
      <w:lang w:eastAsia="fr-FR"/>
    </w:rPr>
  </w:style>
  <w:style w:type="table" w:customStyle="1" w:styleId="TableNormal">
    <w:name w:val="Table Normal"/>
    <w:uiPriority w:val="2"/>
    <w:semiHidden/>
    <w:unhideWhenUsed/>
    <w:qFormat/>
    <w:rsid w:val="00B103F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Heading1">
    <w:name w:val="Heading 1"/>
    <w:basedOn w:val="Normal"/>
    <w:uiPriority w:val="1"/>
    <w:qFormat/>
    <w:rsid w:val="00B103FD"/>
    <w:pPr>
      <w:widowControl w:val="0"/>
      <w:autoSpaceDE w:val="0"/>
      <w:autoSpaceDN w:val="0"/>
      <w:spacing w:after="0" w:line="240" w:lineRule="auto"/>
      <w:ind w:left="678"/>
      <w:outlineLvl w:val="1"/>
    </w:pPr>
    <w:rPr>
      <w:rFonts w:ascii="Times New Roman" w:eastAsia="Times New Roman" w:hAnsi="Times New Roman" w:cs="Times New Roman"/>
      <w:lang w:val="en-US"/>
    </w:rPr>
  </w:style>
  <w:style w:type="paragraph" w:customStyle="1" w:styleId="Heading2">
    <w:name w:val="Heading 2"/>
    <w:basedOn w:val="Normal"/>
    <w:uiPriority w:val="1"/>
    <w:qFormat/>
    <w:rsid w:val="00B103FD"/>
    <w:pPr>
      <w:widowControl w:val="0"/>
      <w:autoSpaceDE w:val="0"/>
      <w:autoSpaceDN w:val="0"/>
      <w:spacing w:before="92" w:after="0" w:line="240" w:lineRule="auto"/>
      <w:ind w:left="111"/>
      <w:outlineLvl w:val="2"/>
    </w:pPr>
    <w:rPr>
      <w:rFonts w:ascii="Arial" w:eastAsia="Arial" w:hAnsi="Arial" w:cs="Arial"/>
      <w:b/>
      <w:bCs/>
      <w:i/>
      <w:sz w:val="20"/>
      <w:szCs w:val="20"/>
      <w:u w:val="single" w:color="000000"/>
      <w:lang w:val="en-US"/>
    </w:rPr>
  </w:style>
  <w:style w:type="paragraph" w:customStyle="1" w:styleId="TableParagraph">
    <w:name w:val="Table Paragraph"/>
    <w:basedOn w:val="Normal"/>
    <w:uiPriority w:val="1"/>
    <w:qFormat/>
    <w:rsid w:val="00B103FD"/>
    <w:pPr>
      <w:widowControl w:val="0"/>
      <w:autoSpaceDE w:val="0"/>
      <w:autoSpaceDN w:val="0"/>
      <w:spacing w:after="0" w:line="227" w:lineRule="exact"/>
      <w:ind w:left="8"/>
      <w:jc w:val="center"/>
    </w:pPr>
    <w:rPr>
      <w:rFonts w:ascii="Arial" w:eastAsia="Arial" w:hAnsi="Arial" w:cs="Arial"/>
      <w:lang w:val="en-US"/>
    </w:rPr>
  </w:style>
  <w:style w:type="character" w:styleId="CitationHTML">
    <w:name w:val="HTML Cite"/>
    <w:basedOn w:val="Policepardfaut"/>
    <w:uiPriority w:val="99"/>
    <w:semiHidden/>
    <w:unhideWhenUsed/>
    <w:rsid w:val="00DD6D05"/>
    <w:rPr>
      <w:i/>
      <w:iCs/>
    </w:rPr>
  </w:style>
  <w:style w:type="character" w:customStyle="1" w:styleId="nowrap">
    <w:name w:val="nowrap"/>
    <w:basedOn w:val="Policepardfaut"/>
    <w:rsid w:val="00DD6D05"/>
  </w:style>
  <w:style w:type="character" w:customStyle="1" w:styleId="mjxassistivemathml">
    <w:name w:val="mjx_assistive_mathml"/>
    <w:basedOn w:val="Policepardfaut"/>
    <w:rsid w:val="00FA306D"/>
  </w:style>
</w:styles>
</file>

<file path=word/webSettings.xml><?xml version="1.0" encoding="utf-8"?>
<w:webSettings xmlns:r="http://schemas.openxmlformats.org/officeDocument/2006/relationships" xmlns:w="http://schemas.openxmlformats.org/wordprocessingml/2006/main">
  <w:divs>
    <w:div w:id="840779902">
      <w:bodyDiv w:val="1"/>
      <w:marLeft w:val="0"/>
      <w:marRight w:val="0"/>
      <w:marTop w:val="0"/>
      <w:marBottom w:val="0"/>
      <w:divBdr>
        <w:top w:val="none" w:sz="0" w:space="0" w:color="auto"/>
        <w:left w:val="none" w:sz="0" w:space="0" w:color="auto"/>
        <w:bottom w:val="none" w:sz="0" w:space="0" w:color="auto"/>
        <w:right w:val="none" w:sz="0" w:space="0" w:color="auto"/>
      </w:divBdr>
      <w:divsChild>
        <w:div w:id="1939167773">
          <w:blockQuote w:val="1"/>
          <w:marLeft w:val="0"/>
          <w:marRight w:val="0"/>
          <w:marTop w:val="177"/>
          <w:marBottom w:val="177"/>
          <w:divBdr>
            <w:top w:val="none" w:sz="0" w:space="0" w:color="auto"/>
            <w:left w:val="none" w:sz="0" w:space="0" w:color="auto"/>
            <w:bottom w:val="none" w:sz="0" w:space="0" w:color="auto"/>
            <w:right w:val="none" w:sz="0" w:space="0" w:color="auto"/>
          </w:divBdr>
        </w:div>
      </w:divsChild>
    </w:div>
    <w:div w:id="953098250">
      <w:bodyDiv w:val="1"/>
      <w:marLeft w:val="0"/>
      <w:marRight w:val="0"/>
      <w:marTop w:val="0"/>
      <w:marBottom w:val="0"/>
      <w:divBdr>
        <w:top w:val="none" w:sz="0" w:space="0" w:color="auto"/>
        <w:left w:val="none" w:sz="0" w:space="0" w:color="auto"/>
        <w:bottom w:val="none" w:sz="0" w:space="0" w:color="auto"/>
        <w:right w:val="none" w:sz="0" w:space="0" w:color="auto"/>
      </w:divBdr>
    </w:div>
    <w:div w:id="1583569233">
      <w:bodyDiv w:val="1"/>
      <w:marLeft w:val="0"/>
      <w:marRight w:val="0"/>
      <w:marTop w:val="0"/>
      <w:marBottom w:val="0"/>
      <w:divBdr>
        <w:top w:val="none" w:sz="0" w:space="0" w:color="auto"/>
        <w:left w:val="none" w:sz="0" w:space="0" w:color="auto"/>
        <w:bottom w:val="none" w:sz="0" w:space="0" w:color="auto"/>
        <w:right w:val="none" w:sz="0" w:space="0" w:color="auto"/>
      </w:divBdr>
      <w:divsChild>
        <w:div w:id="987629028">
          <w:blockQuote w:val="1"/>
          <w:marLeft w:val="0"/>
          <w:marRight w:val="0"/>
          <w:marTop w:val="177"/>
          <w:marBottom w:val="177"/>
          <w:divBdr>
            <w:top w:val="none" w:sz="0" w:space="0" w:color="auto"/>
            <w:left w:val="none" w:sz="0" w:space="0" w:color="auto"/>
            <w:bottom w:val="none" w:sz="0" w:space="0" w:color="auto"/>
            <w:right w:val="none" w:sz="0" w:space="0" w:color="auto"/>
          </w:divBdr>
        </w:div>
        <w:div w:id="368116875">
          <w:marLeft w:val="0"/>
          <w:marRight w:val="0"/>
          <w:marTop w:val="0"/>
          <w:marBottom w:val="0"/>
          <w:divBdr>
            <w:top w:val="none" w:sz="0" w:space="0" w:color="auto"/>
            <w:left w:val="none" w:sz="0" w:space="0" w:color="auto"/>
            <w:bottom w:val="none" w:sz="0" w:space="0" w:color="auto"/>
            <w:right w:val="none" w:sz="0" w:space="0" w:color="auto"/>
          </w:divBdr>
          <w:divsChild>
            <w:div w:id="210845385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101483782">
      <w:marLeft w:val="0"/>
      <w:marRight w:val="0"/>
      <w:marTop w:val="0"/>
      <w:marBottom w:val="0"/>
      <w:divBdr>
        <w:top w:val="none" w:sz="0" w:space="0" w:color="auto"/>
        <w:left w:val="none" w:sz="0" w:space="0" w:color="auto"/>
        <w:bottom w:val="none" w:sz="0" w:space="0" w:color="auto"/>
        <w:right w:val="none" w:sz="0" w:space="0" w:color="auto"/>
      </w:divBdr>
      <w:divsChild>
        <w:div w:id="2101483771">
          <w:marLeft w:val="0"/>
          <w:marRight w:val="0"/>
          <w:marTop w:val="720"/>
          <w:marBottom w:val="720"/>
          <w:divBdr>
            <w:top w:val="none" w:sz="0" w:space="0" w:color="auto"/>
            <w:left w:val="none" w:sz="0" w:space="0" w:color="auto"/>
            <w:bottom w:val="none" w:sz="0" w:space="0" w:color="auto"/>
            <w:right w:val="none" w:sz="0" w:space="0" w:color="auto"/>
          </w:divBdr>
          <w:divsChild>
            <w:div w:id="2101483784">
              <w:marLeft w:val="0"/>
              <w:marRight w:val="0"/>
              <w:marTop w:val="720"/>
              <w:marBottom w:val="0"/>
              <w:divBdr>
                <w:top w:val="none" w:sz="0" w:space="0" w:color="auto"/>
                <w:left w:val="none" w:sz="0" w:space="0" w:color="auto"/>
                <w:bottom w:val="none" w:sz="0" w:space="0" w:color="auto"/>
                <w:right w:val="none" w:sz="0" w:space="0" w:color="auto"/>
              </w:divBdr>
            </w:div>
          </w:divsChild>
        </w:div>
        <w:div w:id="2101483786">
          <w:marLeft w:val="-1440"/>
          <w:marRight w:val="-3360"/>
          <w:marTop w:val="720"/>
          <w:marBottom w:val="720"/>
          <w:divBdr>
            <w:top w:val="none" w:sz="0" w:space="0" w:color="auto"/>
            <w:left w:val="none" w:sz="0" w:space="0" w:color="auto"/>
            <w:bottom w:val="none" w:sz="0" w:space="0" w:color="auto"/>
            <w:right w:val="none" w:sz="0" w:space="0" w:color="auto"/>
          </w:divBdr>
          <w:divsChild>
            <w:div w:id="2101483792">
              <w:marLeft w:val="0"/>
              <w:marRight w:val="0"/>
              <w:marTop w:val="720"/>
              <w:marBottom w:val="0"/>
              <w:divBdr>
                <w:top w:val="none" w:sz="0" w:space="0" w:color="auto"/>
                <w:left w:val="none" w:sz="0" w:space="0" w:color="auto"/>
                <w:bottom w:val="none" w:sz="0" w:space="0" w:color="auto"/>
                <w:right w:val="none" w:sz="0" w:space="0" w:color="auto"/>
              </w:divBdr>
              <w:divsChild>
                <w:div w:id="2101483770">
                  <w:marLeft w:val="0"/>
                  <w:marRight w:val="0"/>
                  <w:marTop w:val="720"/>
                  <w:marBottom w:val="720"/>
                  <w:divBdr>
                    <w:top w:val="none" w:sz="0" w:space="0" w:color="auto"/>
                    <w:left w:val="none" w:sz="0" w:space="0" w:color="auto"/>
                    <w:bottom w:val="none" w:sz="0" w:space="0" w:color="auto"/>
                    <w:right w:val="none" w:sz="0" w:space="0" w:color="auto"/>
                  </w:divBdr>
                  <w:divsChild>
                    <w:div w:id="2101483779">
                      <w:marLeft w:val="0"/>
                      <w:marRight w:val="0"/>
                      <w:marTop w:val="66"/>
                      <w:marBottom w:val="66"/>
                      <w:divBdr>
                        <w:top w:val="none" w:sz="0" w:space="0" w:color="auto"/>
                        <w:left w:val="none" w:sz="0" w:space="0" w:color="auto"/>
                        <w:bottom w:val="none" w:sz="0" w:space="0" w:color="auto"/>
                        <w:right w:val="none" w:sz="0" w:space="0" w:color="auto"/>
                      </w:divBdr>
                    </w:div>
                  </w:divsChild>
                </w:div>
                <w:div w:id="2101483772">
                  <w:marLeft w:val="0"/>
                  <w:marRight w:val="0"/>
                  <w:marTop w:val="0"/>
                  <w:marBottom w:val="0"/>
                  <w:divBdr>
                    <w:top w:val="none" w:sz="0" w:space="0" w:color="auto"/>
                    <w:left w:val="none" w:sz="0" w:space="0" w:color="auto"/>
                    <w:bottom w:val="none" w:sz="0" w:space="0" w:color="auto"/>
                    <w:right w:val="none" w:sz="0" w:space="0" w:color="auto"/>
                  </w:divBdr>
                </w:div>
                <w:div w:id="2101483773">
                  <w:marLeft w:val="0"/>
                  <w:marRight w:val="0"/>
                  <w:marTop w:val="720"/>
                  <w:marBottom w:val="720"/>
                  <w:divBdr>
                    <w:top w:val="none" w:sz="0" w:space="0" w:color="auto"/>
                    <w:left w:val="none" w:sz="0" w:space="0" w:color="auto"/>
                    <w:bottom w:val="none" w:sz="0" w:space="0" w:color="auto"/>
                    <w:right w:val="none" w:sz="0" w:space="0" w:color="auto"/>
                  </w:divBdr>
                  <w:divsChild>
                    <w:div w:id="2101483780">
                      <w:marLeft w:val="0"/>
                      <w:marRight w:val="0"/>
                      <w:marTop w:val="66"/>
                      <w:marBottom w:val="66"/>
                      <w:divBdr>
                        <w:top w:val="none" w:sz="0" w:space="0" w:color="auto"/>
                        <w:left w:val="none" w:sz="0" w:space="0" w:color="auto"/>
                        <w:bottom w:val="none" w:sz="0" w:space="0" w:color="auto"/>
                        <w:right w:val="none" w:sz="0" w:space="0" w:color="auto"/>
                      </w:divBdr>
                    </w:div>
                  </w:divsChild>
                </w:div>
                <w:div w:id="2101483774">
                  <w:marLeft w:val="0"/>
                  <w:marRight w:val="0"/>
                  <w:marTop w:val="720"/>
                  <w:marBottom w:val="720"/>
                  <w:divBdr>
                    <w:top w:val="none" w:sz="0" w:space="0" w:color="auto"/>
                    <w:left w:val="none" w:sz="0" w:space="0" w:color="auto"/>
                    <w:bottom w:val="none" w:sz="0" w:space="0" w:color="auto"/>
                    <w:right w:val="none" w:sz="0" w:space="0" w:color="auto"/>
                  </w:divBdr>
                  <w:divsChild>
                    <w:div w:id="2101483790">
                      <w:marLeft w:val="0"/>
                      <w:marRight w:val="0"/>
                      <w:marTop w:val="66"/>
                      <w:marBottom w:val="66"/>
                      <w:divBdr>
                        <w:top w:val="none" w:sz="0" w:space="0" w:color="auto"/>
                        <w:left w:val="none" w:sz="0" w:space="0" w:color="auto"/>
                        <w:bottom w:val="none" w:sz="0" w:space="0" w:color="auto"/>
                        <w:right w:val="none" w:sz="0" w:space="0" w:color="auto"/>
                      </w:divBdr>
                    </w:div>
                  </w:divsChild>
                </w:div>
                <w:div w:id="2101483775">
                  <w:marLeft w:val="0"/>
                  <w:marRight w:val="0"/>
                  <w:marTop w:val="720"/>
                  <w:marBottom w:val="720"/>
                  <w:divBdr>
                    <w:top w:val="none" w:sz="0" w:space="0" w:color="auto"/>
                    <w:left w:val="none" w:sz="0" w:space="0" w:color="auto"/>
                    <w:bottom w:val="none" w:sz="0" w:space="0" w:color="auto"/>
                    <w:right w:val="none" w:sz="0" w:space="0" w:color="auto"/>
                  </w:divBdr>
                  <w:divsChild>
                    <w:div w:id="2101483777">
                      <w:marLeft w:val="0"/>
                      <w:marRight w:val="0"/>
                      <w:marTop w:val="66"/>
                      <w:marBottom w:val="66"/>
                      <w:divBdr>
                        <w:top w:val="none" w:sz="0" w:space="0" w:color="auto"/>
                        <w:left w:val="none" w:sz="0" w:space="0" w:color="auto"/>
                        <w:bottom w:val="none" w:sz="0" w:space="0" w:color="auto"/>
                        <w:right w:val="none" w:sz="0" w:space="0" w:color="auto"/>
                      </w:divBdr>
                    </w:div>
                  </w:divsChild>
                </w:div>
                <w:div w:id="2101483776">
                  <w:marLeft w:val="0"/>
                  <w:marRight w:val="0"/>
                  <w:marTop w:val="720"/>
                  <w:marBottom w:val="720"/>
                  <w:divBdr>
                    <w:top w:val="none" w:sz="0" w:space="0" w:color="auto"/>
                    <w:left w:val="none" w:sz="0" w:space="0" w:color="auto"/>
                    <w:bottom w:val="none" w:sz="0" w:space="0" w:color="auto"/>
                    <w:right w:val="none" w:sz="0" w:space="0" w:color="auto"/>
                  </w:divBdr>
                  <w:divsChild>
                    <w:div w:id="2101483769">
                      <w:marLeft w:val="0"/>
                      <w:marRight w:val="0"/>
                      <w:marTop w:val="66"/>
                      <w:marBottom w:val="66"/>
                      <w:divBdr>
                        <w:top w:val="none" w:sz="0" w:space="0" w:color="auto"/>
                        <w:left w:val="none" w:sz="0" w:space="0" w:color="auto"/>
                        <w:bottom w:val="none" w:sz="0" w:space="0" w:color="auto"/>
                        <w:right w:val="none" w:sz="0" w:space="0" w:color="auto"/>
                      </w:divBdr>
                    </w:div>
                  </w:divsChild>
                </w:div>
                <w:div w:id="2101483778">
                  <w:marLeft w:val="0"/>
                  <w:marRight w:val="0"/>
                  <w:marTop w:val="720"/>
                  <w:marBottom w:val="720"/>
                  <w:divBdr>
                    <w:top w:val="none" w:sz="0" w:space="0" w:color="auto"/>
                    <w:left w:val="none" w:sz="0" w:space="0" w:color="auto"/>
                    <w:bottom w:val="none" w:sz="0" w:space="0" w:color="auto"/>
                    <w:right w:val="none" w:sz="0" w:space="0" w:color="auto"/>
                  </w:divBdr>
                  <w:divsChild>
                    <w:div w:id="2101483789">
                      <w:marLeft w:val="0"/>
                      <w:marRight w:val="0"/>
                      <w:marTop w:val="66"/>
                      <w:marBottom w:val="66"/>
                      <w:divBdr>
                        <w:top w:val="none" w:sz="0" w:space="0" w:color="auto"/>
                        <w:left w:val="none" w:sz="0" w:space="0" w:color="auto"/>
                        <w:bottom w:val="none" w:sz="0" w:space="0" w:color="auto"/>
                        <w:right w:val="none" w:sz="0" w:space="0" w:color="auto"/>
                      </w:divBdr>
                    </w:div>
                  </w:divsChild>
                </w:div>
                <w:div w:id="2101483781">
                  <w:marLeft w:val="0"/>
                  <w:marRight w:val="0"/>
                  <w:marTop w:val="0"/>
                  <w:marBottom w:val="0"/>
                  <w:divBdr>
                    <w:top w:val="none" w:sz="0" w:space="0" w:color="auto"/>
                    <w:left w:val="none" w:sz="0" w:space="0" w:color="auto"/>
                    <w:bottom w:val="none" w:sz="0" w:space="0" w:color="auto"/>
                    <w:right w:val="none" w:sz="0" w:space="0" w:color="auto"/>
                  </w:divBdr>
                </w:div>
                <w:div w:id="2101483783">
                  <w:marLeft w:val="0"/>
                  <w:marRight w:val="0"/>
                  <w:marTop w:val="0"/>
                  <w:marBottom w:val="0"/>
                  <w:divBdr>
                    <w:top w:val="none" w:sz="0" w:space="0" w:color="auto"/>
                    <w:left w:val="none" w:sz="0" w:space="0" w:color="auto"/>
                    <w:bottom w:val="none" w:sz="0" w:space="0" w:color="auto"/>
                    <w:right w:val="none" w:sz="0" w:space="0" w:color="auto"/>
                  </w:divBdr>
                </w:div>
                <w:div w:id="2101483785">
                  <w:marLeft w:val="0"/>
                  <w:marRight w:val="0"/>
                  <w:marTop w:val="0"/>
                  <w:marBottom w:val="0"/>
                  <w:divBdr>
                    <w:top w:val="none" w:sz="0" w:space="0" w:color="auto"/>
                    <w:left w:val="none" w:sz="0" w:space="0" w:color="auto"/>
                    <w:bottom w:val="none" w:sz="0" w:space="0" w:color="auto"/>
                    <w:right w:val="none" w:sz="0" w:space="0" w:color="auto"/>
                  </w:divBdr>
                </w:div>
                <w:div w:id="2101483788">
                  <w:marLeft w:val="0"/>
                  <w:marRight w:val="0"/>
                  <w:marTop w:val="720"/>
                  <w:marBottom w:val="720"/>
                  <w:divBdr>
                    <w:top w:val="none" w:sz="0" w:space="0" w:color="auto"/>
                    <w:left w:val="none" w:sz="0" w:space="0" w:color="auto"/>
                    <w:bottom w:val="none" w:sz="0" w:space="0" w:color="auto"/>
                    <w:right w:val="none" w:sz="0" w:space="0" w:color="auto"/>
                  </w:divBdr>
                  <w:divsChild>
                    <w:div w:id="2101483768">
                      <w:marLeft w:val="0"/>
                      <w:marRight w:val="0"/>
                      <w:marTop w:val="66"/>
                      <w:marBottom w:val="66"/>
                      <w:divBdr>
                        <w:top w:val="none" w:sz="0" w:space="0" w:color="auto"/>
                        <w:left w:val="none" w:sz="0" w:space="0" w:color="auto"/>
                        <w:bottom w:val="none" w:sz="0" w:space="0" w:color="auto"/>
                        <w:right w:val="none" w:sz="0" w:space="0" w:color="auto"/>
                      </w:divBdr>
                    </w:div>
                  </w:divsChild>
                </w:div>
              </w:divsChild>
            </w:div>
          </w:divsChild>
        </w:div>
        <w:div w:id="2101483791">
          <w:marLeft w:val="0"/>
          <w:marRight w:val="0"/>
          <w:marTop w:val="720"/>
          <w:marBottom w:val="720"/>
          <w:divBdr>
            <w:top w:val="none" w:sz="0" w:space="0" w:color="auto"/>
            <w:left w:val="none" w:sz="0" w:space="0" w:color="auto"/>
            <w:bottom w:val="none" w:sz="0" w:space="0" w:color="auto"/>
            <w:right w:val="none" w:sz="0" w:space="0" w:color="auto"/>
          </w:divBdr>
        </w:div>
      </w:divsChild>
    </w:div>
    <w:div w:id="2101483787">
      <w:marLeft w:val="0"/>
      <w:marRight w:val="0"/>
      <w:marTop w:val="0"/>
      <w:marBottom w:val="0"/>
      <w:divBdr>
        <w:top w:val="none" w:sz="0" w:space="0" w:color="auto"/>
        <w:left w:val="none" w:sz="0" w:space="0" w:color="auto"/>
        <w:bottom w:val="none" w:sz="0" w:space="0" w:color="auto"/>
        <w:right w:val="none" w:sz="0" w:space="0" w:color="auto"/>
      </w:divBdr>
    </w:div>
    <w:div w:id="2101483794">
      <w:marLeft w:val="0"/>
      <w:marRight w:val="0"/>
      <w:marTop w:val="0"/>
      <w:marBottom w:val="0"/>
      <w:divBdr>
        <w:top w:val="none" w:sz="0" w:space="0" w:color="auto"/>
        <w:left w:val="none" w:sz="0" w:space="0" w:color="auto"/>
        <w:bottom w:val="none" w:sz="0" w:space="0" w:color="auto"/>
        <w:right w:val="none" w:sz="0" w:space="0" w:color="auto"/>
      </w:divBdr>
      <w:divsChild>
        <w:div w:id="2101483793">
          <w:marLeft w:val="222"/>
          <w:marRight w:val="222"/>
          <w:marTop w:val="222"/>
          <w:marBottom w:val="222"/>
          <w:divBdr>
            <w:top w:val="single" w:sz="8" w:space="0" w:color="CCCCCC"/>
            <w:left w:val="single" w:sz="8" w:space="0" w:color="CCCCCC"/>
            <w:bottom w:val="single" w:sz="8" w:space="0" w:color="CCCCCC"/>
            <w:right w:val="single" w:sz="8" w:space="0" w:color="CCCCCC"/>
          </w:divBdr>
        </w:div>
        <w:div w:id="2101483796">
          <w:marLeft w:val="222"/>
          <w:marRight w:val="222"/>
          <w:marTop w:val="222"/>
          <w:marBottom w:val="222"/>
          <w:divBdr>
            <w:top w:val="single" w:sz="8" w:space="0" w:color="CCCCCC"/>
            <w:left w:val="single" w:sz="8" w:space="0" w:color="CCCCCC"/>
            <w:bottom w:val="single" w:sz="8" w:space="0" w:color="CCCCCC"/>
            <w:right w:val="single" w:sz="8" w:space="0" w:color="CCCCCC"/>
          </w:divBdr>
        </w:div>
        <w:div w:id="2101483797">
          <w:marLeft w:val="222"/>
          <w:marRight w:val="222"/>
          <w:marTop w:val="222"/>
          <w:marBottom w:val="222"/>
          <w:divBdr>
            <w:top w:val="single" w:sz="8" w:space="0" w:color="CCCCCC"/>
            <w:left w:val="single" w:sz="8" w:space="0" w:color="CCCCCC"/>
            <w:bottom w:val="single" w:sz="8" w:space="0" w:color="CCCCCC"/>
            <w:right w:val="single" w:sz="8" w:space="0" w:color="CCCCCC"/>
          </w:divBdr>
        </w:div>
        <w:div w:id="2101483798">
          <w:marLeft w:val="222"/>
          <w:marRight w:val="222"/>
          <w:marTop w:val="222"/>
          <w:marBottom w:val="222"/>
          <w:divBdr>
            <w:top w:val="single" w:sz="8" w:space="0" w:color="CCCCCC"/>
            <w:left w:val="single" w:sz="8" w:space="0" w:color="CCCCCC"/>
            <w:bottom w:val="single" w:sz="8" w:space="0" w:color="CCCCCC"/>
            <w:right w:val="single" w:sz="8" w:space="0" w:color="CCCCCC"/>
          </w:divBdr>
        </w:div>
      </w:divsChild>
    </w:div>
    <w:div w:id="210148379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3.wmf"/><Relationship Id="rId299" Type="http://schemas.openxmlformats.org/officeDocument/2006/relationships/image" Target="media/image172.png"/><Relationship Id="rId21" Type="http://schemas.openxmlformats.org/officeDocument/2006/relationships/image" Target="media/image5.wmf"/><Relationship Id="rId63" Type="http://schemas.openxmlformats.org/officeDocument/2006/relationships/image" Target="media/image24.wmf"/><Relationship Id="rId159" Type="http://schemas.openxmlformats.org/officeDocument/2006/relationships/oleObject" Target="embeddings/oleObject66.bin"/><Relationship Id="rId324" Type="http://schemas.openxmlformats.org/officeDocument/2006/relationships/image" Target="media/image188.wmf"/><Relationship Id="rId366" Type="http://schemas.openxmlformats.org/officeDocument/2006/relationships/image" Target="media/image210.wmf"/><Relationship Id="rId531" Type="http://schemas.openxmlformats.org/officeDocument/2006/relationships/image" Target="media/image295.wmf"/><Relationship Id="rId573" Type="http://schemas.openxmlformats.org/officeDocument/2006/relationships/image" Target="media/image315.wmf"/><Relationship Id="rId170" Type="http://schemas.openxmlformats.org/officeDocument/2006/relationships/image" Target="media/image86.emf"/><Relationship Id="rId226" Type="http://schemas.openxmlformats.org/officeDocument/2006/relationships/image" Target="media/image119.wmf"/><Relationship Id="rId433" Type="http://schemas.openxmlformats.org/officeDocument/2006/relationships/image" Target="media/image246.wmf"/><Relationship Id="rId268" Type="http://schemas.openxmlformats.org/officeDocument/2006/relationships/oleObject" Target="embeddings/oleObject105.bin"/><Relationship Id="rId475" Type="http://schemas.openxmlformats.org/officeDocument/2006/relationships/oleObject" Target="embeddings/oleObject187.bin"/><Relationship Id="rId32" Type="http://schemas.openxmlformats.org/officeDocument/2006/relationships/oleObject" Target="embeddings/oleObject8.bin"/><Relationship Id="rId74" Type="http://schemas.openxmlformats.org/officeDocument/2006/relationships/oleObject" Target="embeddings/oleObject30.bin"/><Relationship Id="rId128" Type="http://schemas.openxmlformats.org/officeDocument/2006/relationships/oleObject" Target="embeddings/oleObject56.bin"/><Relationship Id="rId335" Type="http://schemas.openxmlformats.org/officeDocument/2006/relationships/image" Target="media/image195.png"/><Relationship Id="rId377" Type="http://schemas.openxmlformats.org/officeDocument/2006/relationships/oleObject" Target="embeddings/oleObject144.bin"/><Relationship Id="rId500" Type="http://schemas.openxmlformats.org/officeDocument/2006/relationships/image" Target="media/image280.wmf"/><Relationship Id="rId542" Type="http://schemas.openxmlformats.org/officeDocument/2006/relationships/image" Target="media/image300.wmf"/><Relationship Id="rId584" Type="http://schemas.openxmlformats.org/officeDocument/2006/relationships/image" Target="media/image325.jpeg"/><Relationship Id="rId5" Type="http://schemas.openxmlformats.org/officeDocument/2006/relationships/webSettings" Target="webSettings.xml"/><Relationship Id="rId181" Type="http://schemas.openxmlformats.org/officeDocument/2006/relationships/image" Target="media/image93.wmf"/><Relationship Id="rId237" Type="http://schemas.openxmlformats.org/officeDocument/2006/relationships/oleObject" Target="embeddings/oleObject96.bin"/><Relationship Id="rId402" Type="http://schemas.openxmlformats.org/officeDocument/2006/relationships/image" Target="media/image229.wmf"/><Relationship Id="rId279" Type="http://schemas.openxmlformats.org/officeDocument/2006/relationships/image" Target="media/image157.png"/><Relationship Id="rId444" Type="http://schemas.openxmlformats.org/officeDocument/2006/relationships/oleObject" Target="embeddings/oleObject172.bin"/><Relationship Id="rId486" Type="http://schemas.openxmlformats.org/officeDocument/2006/relationships/image" Target="media/image273.wmf"/><Relationship Id="rId43" Type="http://schemas.openxmlformats.org/officeDocument/2006/relationships/image" Target="media/image14.wmf"/><Relationship Id="rId139" Type="http://schemas.openxmlformats.org/officeDocument/2006/relationships/oleObject" Target="embeddings/oleObject60.bin"/><Relationship Id="rId290" Type="http://schemas.openxmlformats.org/officeDocument/2006/relationships/image" Target="media/image166.wmf"/><Relationship Id="rId304" Type="http://schemas.openxmlformats.org/officeDocument/2006/relationships/image" Target="media/image175.png"/><Relationship Id="rId346" Type="http://schemas.openxmlformats.org/officeDocument/2006/relationships/image" Target="media/image200.wmf"/><Relationship Id="rId388" Type="http://schemas.openxmlformats.org/officeDocument/2006/relationships/oleObject" Target="embeddings/oleObject150.bin"/><Relationship Id="rId511" Type="http://schemas.openxmlformats.org/officeDocument/2006/relationships/oleObject" Target="embeddings/oleObject205.bin"/><Relationship Id="rId553" Type="http://schemas.openxmlformats.org/officeDocument/2006/relationships/oleObject" Target="embeddings/oleObject227.bin"/><Relationship Id="rId85" Type="http://schemas.openxmlformats.org/officeDocument/2006/relationships/image" Target="media/image36.wmf"/><Relationship Id="rId150" Type="http://schemas.openxmlformats.org/officeDocument/2006/relationships/image" Target="media/image72.png"/><Relationship Id="rId192" Type="http://schemas.openxmlformats.org/officeDocument/2006/relationships/image" Target="media/image98.wmf"/><Relationship Id="rId206" Type="http://schemas.openxmlformats.org/officeDocument/2006/relationships/oleObject" Target="embeddings/oleObject85.bin"/><Relationship Id="rId413" Type="http://schemas.openxmlformats.org/officeDocument/2006/relationships/header" Target="header10.xml"/><Relationship Id="rId248" Type="http://schemas.openxmlformats.org/officeDocument/2006/relationships/oleObject" Target="embeddings/oleObject99.bin"/><Relationship Id="rId455" Type="http://schemas.openxmlformats.org/officeDocument/2006/relationships/image" Target="media/image257.jpeg"/><Relationship Id="rId497" Type="http://schemas.openxmlformats.org/officeDocument/2006/relationships/oleObject" Target="embeddings/oleObject198.bin"/><Relationship Id="rId12" Type="http://schemas.openxmlformats.org/officeDocument/2006/relationships/footer" Target="footer2.xml"/><Relationship Id="rId108" Type="http://schemas.openxmlformats.org/officeDocument/2006/relationships/oleObject" Target="embeddings/oleObject46.bin"/><Relationship Id="rId315" Type="http://schemas.openxmlformats.org/officeDocument/2006/relationships/oleObject" Target="embeddings/oleObject117.bin"/><Relationship Id="rId357" Type="http://schemas.openxmlformats.org/officeDocument/2006/relationships/oleObject" Target="embeddings/oleObject134.bin"/><Relationship Id="rId522" Type="http://schemas.openxmlformats.org/officeDocument/2006/relationships/image" Target="media/image291.wmf"/><Relationship Id="rId54" Type="http://schemas.openxmlformats.org/officeDocument/2006/relationships/oleObject" Target="embeddings/oleObject21.bin"/><Relationship Id="rId96" Type="http://schemas.openxmlformats.org/officeDocument/2006/relationships/oleObject" Target="embeddings/oleObject40.bin"/><Relationship Id="rId161" Type="http://schemas.openxmlformats.org/officeDocument/2006/relationships/oleObject" Target="embeddings/oleObject67.bin"/><Relationship Id="rId217" Type="http://schemas.openxmlformats.org/officeDocument/2006/relationships/oleObject" Target="embeddings/oleObject88.bin"/><Relationship Id="rId399" Type="http://schemas.openxmlformats.org/officeDocument/2006/relationships/image" Target="media/image227.png"/><Relationship Id="rId564" Type="http://schemas.openxmlformats.org/officeDocument/2006/relationships/image" Target="media/image311.wmf"/><Relationship Id="rId259" Type="http://schemas.openxmlformats.org/officeDocument/2006/relationships/image" Target="media/image143.png"/><Relationship Id="rId424" Type="http://schemas.openxmlformats.org/officeDocument/2006/relationships/oleObject" Target="embeddings/oleObject162.bin"/><Relationship Id="rId466" Type="http://schemas.openxmlformats.org/officeDocument/2006/relationships/image" Target="media/image263.wmf"/><Relationship Id="rId23" Type="http://schemas.openxmlformats.org/officeDocument/2006/relationships/image" Target="media/image6.wmf"/><Relationship Id="rId119" Type="http://schemas.openxmlformats.org/officeDocument/2006/relationships/image" Target="media/image54.wmf"/><Relationship Id="rId270" Type="http://schemas.openxmlformats.org/officeDocument/2006/relationships/image" Target="media/image150.jpeg"/><Relationship Id="rId326" Type="http://schemas.openxmlformats.org/officeDocument/2006/relationships/image" Target="media/image189.wmf"/><Relationship Id="rId533" Type="http://schemas.openxmlformats.org/officeDocument/2006/relationships/oleObject" Target="embeddings/oleObject217.bin"/><Relationship Id="rId65" Type="http://schemas.openxmlformats.org/officeDocument/2006/relationships/image" Target="media/image25.wmf"/><Relationship Id="rId130" Type="http://schemas.openxmlformats.org/officeDocument/2006/relationships/oleObject" Target="embeddings/oleObject57.bin"/><Relationship Id="rId368" Type="http://schemas.openxmlformats.org/officeDocument/2006/relationships/image" Target="media/image211.wmf"/><Relationship Id="rId575" Type="http://schemas.openxmlformats.org/officeDocument/2006/relationships/image" Target="media/image316.png"/><Relationship Id="rId172" Type="http://schemas.openxmlformats.org/officeDocument/2006/relationships/image" Target="media/image88.png"/><Relationship Id="rId228" Type="http://schemas.openxmlformats.org/officeDocument/2006/relationships/image" Target="media/image120.wmf"/><Relationship Id="rId435" Type="http://schemas.openxmlformats.org/officeDocument/2006/relationships/image" Target="media/image247.wmf"/><Relationship Id="rId477" Type="http://schemas.openxmlformats.org/officeDocument/2006/relationships/oleObject" Target="embeddings/oleObject188.bin"/><Relationship Id="rId281" Type="http://schemas.openxmlformats.org/officeDocument/2006/relationships/image" Target="media/image159.png"/><Relationship Id="rId337" Type="http://schemas.openxmlformats.org/officeDocument/2006/relationships/oleObject" Target="embeddings/oleObject126.bin"/><Relationship Id="rId502" Type="http://schemas.openxmlformats.org/officeDocument/2006/relationships/image" Target="media/image281.wmf"/><Relationship Id="rId34" Type="http://schemas.openxmlformats.org/officeDocument/2006/relationships/image" Target="media/image11.wmf"/><Relationship Id="rId76" Type="http://schemas.openxmlformats.org/officeDocument/2006/relationships/oleObject" Target="embeddings/oleObject31.bin"/><Relationship Id="rId141" Type="http://schemas.openxmlformats.org/officeDocument/2006/relationships/oleObject" Target="embeddings/oleObject61.bin"/><Relationship Id="rId379" Type="http://schemas.openxmlformats.org/officeDocument/2006/relationships/oleObject" Target="embeddings/oleObject145.bin"/><Relationship Id="rId544" Type="http://schemas.openxmlformats.org/officeDocument/2006/relationships/image" Target="media/image301.wmf"/><Relationship Id="rId586" Type="http://schemas.openxmlformats.org/officeDocument/2006/relationships/image" Target="media/image327.png"/><Relationship Id="rId7" Type="http://schemas.openxmlformats.org/officeDocument/2006/relationships/endnotes" Target="endnotes.xml"/><Relationship Id="rId183" Type="http://schemas.openxmlformats.org/officeDocument/2006/relationships/oleObject" Target="embeddings/oleObject76.bin"/><Relationship Id="rId239" Type="http://schemas.openxmlformats.org/officeDocument/2006/relationships/oleObject" Target="embeddings/oleObject97.bin"/><Relationship Id="rId390" Type="http://schemas.openxmlformats.org/officeDocument/2006/relationships/oleObject" Target="embeddings/oleObject151.bin"/><Relationship Id="rId404" Type="http://schemas.openxmlformats.org/officeDocument/2006/relationships/image" Target="media/image230.wmf"/><Relationship Id="rId446" Type="http://schemas.openxmlformats.org/officeDocument/2006/relationships/oleObject" Target="embeddings/oleObject173.bin"/><Relationship Id="rId250" Type="http://schemas.openxmlformats.org/officeDocument/2006/relationships/image" Target="media/image136.png"/><Relationship Id="rId292" Type="http://schemas.openxmlformats.org/officeDocument/2006/relationships/image" Target="media/image167.wmf"/><Relationship Id="rId306" Type="http://schemas.openxmlformats.org/officeDocument/2006/relationships/image" Target="media/image177.png"/><Relationship Id="rId488" Type="http://schemas.openxmlformats.org/officeDocument/2006/relationships/image" Target="media/image274.wmf"/><Relationship Id="rId45" Type="http://schemas.openxmlformats.org/officeDocument/2006/relationships/image" Target="media/image15.wmf"/><Relationship Id="rId87" Type="http://schemas.openxmlformats.org/officeDocument/2006/relationships/image" Target="media/image37.wmf"/><Relationship Id="rId110" Type="http://schemas.openxmlformats.org/officeDocument/2006/relationships/oleObject" Target="embeddings/oleObject47.bin"/><Relationship Id="rId348" Type="http://schemas.openxmlformats.org/officeDocument/2006/relationships/image" Target="media/image201.wmf"/><Relationship Id="rId513" Type="http://schemas.openxmlformats.org/officeDocument/2006/relationships/oleObject" Target="embeddings/oleObject206.bin"/><Relationship Id="rId555" Type="http://schemas.openxmlformats.org/officeDocument/2006/relationships/oleObject" Target="embeddings/oleObject228.bin"/><Relationship Id="rId152" Type="http://schemas.openxmlformats.org/officeDocument/2006/relationships/image" Target="media/image74.png"/><Relationship Id="rId194" Type="http://schemas.openxmlformats.org/officeDocument/2006/relationships/image" Target="media/image99.wmf"/><Relationship Id="rId208" Type="http://schemas.openxmlformats.org/officeDocument/2006/relationships/image" Target="media/image108.png"/><Relationship Id="rId415" Type="http://schemas.openxmlformats.org/officeDocument/2006/relationships/image" Target="media/image235.jpeg"/><Relationship Id="rId457" Type="http://schemas.openxmlformats.org/officeDocument/2006/relationships/oleObject" Target="embeddings/oleObject178.bin"/><Relationship Id="rId261" Type="http://schemas.openxmlformats.org/officeDocument/2006/relationships/oleObject" Target="embeddings/oleObject102.bin"/><Relationship Id="rId499" Type="http://schemas.openxmlformats.org/officeDocument/2006/relationships/oleObject" Target="embeddings/oleObject199.bin"/><Relationship Id="rId14" Type="http://schemas.openxmlformats.org/officeDocument/2006/relationships/header" Target="header4.xml"/><Relationship Id="rId56" Type="http://schemas.openxmlformats.org/officeDocument/2006/relationships/oleObject" Target="embeddings/oleObject22.bin"/><Relationship Id="rId317" Type="http://schemas.openxmlformats.org/officeDocument/2006/relationships/oleObject" Target="embeddings/oleObject118.bin"/><Relationship Id="rId359" Type="http://schemas.openxmlformats.org/officeDocument/2006/relationships/oleObject" Target="embeddings/oleObject135.bin"/><Relationship Id="rId524" Type="http://schemas.openxmlformats.org/officeDocument/2006/relationships/oleObject" Target="embeddings/oleObject212.bin"/><Relationship Id="rId566" Type="http://schemas.openxmlformats.org/officeDocument/2006/relationships/image" Target="media/image312.wmf"/><Relationship Id="rId98" Type="http://schemas.openxmlformats.org/officeDocument/2006/relationships/oleObject" Target="embeddings/oleObject41.bin"/><Relationship Id="rId121" Type="http://schemas.openxmlformats.org/officeDocument/2006/relationships/image" Target="media/image55.wmf"/><Relationship Id="rId163" Type="http://schemas.openxmlformats.org/officeDocument/2006/relationships/image" Target="media/image82.png"/><Relationship Id="rId219" Type="http://schemas.openxmlformats.org/officeDocument/2006/relationships/oleObject" Target="embeddings/oleObject89.bin"/><Relationship Id="rId370" Type="http://schemas.openxmlformats.org/officeDocument/2006/relationships/image" Target="media/image212.wmf"/><Relationship Id="rId426" Type="http://schemas.openxmlformats.org/officeDocument/2006/relationships/oleObject" Target="embeddings/oleObject163.bin"/><Relationship Id="rId230" Type="http://schemas.openxmlformats.org/officeDocument/2006/relationships/image" Target="media/image121.png"/><Relationship Id="rId468" Type="http://schemas.openxmlformats.org/officeDocument/2006/relationships/image" Target="media/image264.wmf"/><Relationship Id="rId25" Type="http://schemas.openxmlformats.org/officeDocument/2006/relationships/image" Target="media/image7.wmf"/><Relationship Id="rId67" Type="http://schemas.openxmlformats.org/officeDocument/2006/relationships/image" Target="media/image26.png"/><Relationship Id="rId272" Type="http://schemas.openxmlformats.org/officeDocument/2006/relationships/image" Target="media/image152.jpeg"/><Relationship Id="rId328" Type="http://schemas.openxmlformats.org/officeDocument/2006/relationships/image" Target="media/image190.png"/><Relationship Id="rId535" Type="http://schemas.openxmlformats.org/officeDocument/2006/relationships/oleObject" Target="embeddings/oleObject218.bin"/><Relationship Id="rId577" Type="http://schemas.openxmlformats.org/officeDocument/2006/relationships/image" Target="media/image318.png"/><Relationship Id="rId132" Type="http://schemas.openxmlformats.org/officeDocument/2006/relationships/oleObject" Target="embeddings/oleObject58.bin"/><Relationship Id="rId174" Type="http://schemas.openxmlformats.org/officeDocument/2006/relationships/oleObject" Target="embeddings/oleObject71.bin"/><Relationship Id="rId381" Type="http://schemas.openxmlformats.org/officeDocument/2006/relationships/oleObject" Target="embeddings/oleObject146.bin"/><Relationship Id="rId241" Type="http://schemas.openxmlformats.org/officeDocument/2006/relationships/image" Target="media/image129.png"/><Relationship Id="rId437" Type="http://schemas.openxmlformats.org/officeDocument/2006/relationships/image" Target="media/image248.wmf"/><Relationship Id="rId479" Type="http://schemas.openxmlformats.org/officeDocument/2006/relationships/oleObject" Target="embeddings/oleObject189.bin"/><Relationship Id="rId36" Type="http://schemas.openxmlformats.org/officeDocument/2006/relationships/image" Target="media/image12.wmf"/><Relationship Id="rId283" Type="http://schemas.openxmlformats.org/officeDocument/2006/relationships/oleObject" Target="embeddings/oleObject108.bin"/><Relationship Id="rId339" Type="http://schemas.openxmlformats.org/officeDocument/2006/relationships/header" Target="header7.xml"/><Relationship Id="rId490" Type="http://schemas.openxmlformats.org/officeDocument/2006/relationships/image" Target="media/image275.wmf"/><Relationship Id="rId504" Type="http://schemas.openxmlformats.org/officeDocument/2006/relationships/image" Target="media/image282.wmf"/><Relationship Id="rId546" Type="http://schemas.openxmlformats.org/officeDocument/2006/relationships/image" Target="media/image302.wmf"/><Relationship Id="rId78" Type="http://schemas.openxmlformats.org/officeDocument/2006/relationships/oleObject" Target="embeddings/oleObject32.bin"/><Relationship Id="rId101" Type="http://schemas.openxmlformats.org/officeDocument/2006/relationships/image" Target="media/image45.wmf"/><Relationship Id="rId143" Type="http://schemas.openxmlformats.org/officeDocument/2006/relationships/oleObject" Target="embeddings/oleObject62.bin"/><Relationship Id="rId185" Type="http://schemas.openxmlformats.org/officeDocument/2006/relationships/oleObject" Target="embeddings/oleObject77.bin"/><Relationship Id="rId350" Type="http://schemas.openxmlformats.org/officeDocument/2006/relationships/image" Target="media/image202.wmf"/><Relationship Id="rId406" Type="http://schemas.openxmlformats.org/officeDocument/2006/relationships/image" Target="media/image231.wmf"/><Relationship Id="rId588" Type="http://schemas.openxmlformats.org/officeDocument/2006/relationships/header" Target="header14.xml"/><Relationship Id="rId9" Type="http://schemas.openxmlformats.org/officeDocument/2006/relationships/header" Target="header1.xml"/><Relationship Id="rId210" Type="http://schemas.openxmlformats.org/officeDocument/2006/relationships/image" Target="media/image110.png"/><Relationship Id="rId392" Type="http://schemas.openxmlformats.org/officeDocument/2006/relationships/oleObject" Target="embeddings/oleObject152.bin"/><Relationship Id="rId448" Type="http://schemas.openxmlformats.org/officeDocument/2006/relationships/oleObject" Target="embeddings/oleObject174.bin"/><Relationship Id="rId252" Type="http://schemas.openxmlformats.org/officeDocument/2006/relationships/oleObject" Target="embeddings/oleObject100.bin"/><Relationship Id="rId294" Type="http://schemas.openxmlformats.org/officeDocument/2006/relationships/image" Target="media/image168.wmf"/><Relationship Id="rId308" Type="http://schemas.openxmlformats.org/officeDocument/2006/relationships/image" Target="media/image179.png"/><Relationship Id="rId515" Type="http://schemas.openxmlformats.org/officeDocument/2006/relationships/oleObject" Target="embeddings/oleObject207.bin"/><Relationship Id="rId47" Type="http://schemas.openxmlformats.org/officeDocument/2006/relationships/image" Target="media/image16.wmf"/><Relationship Id="rId89" Type="http://schemas.openxmlformats.org/officeDocument/2006/relationships/image" Target="media/image38.jpeg"/><Relationship Id="rId112" Type="http://schemas.openxmlformats.org/officeDocument/2006/relationships/oleObject" Target="embeddings/oleObject48.bin"/><Relationship Id="rId154" Type="http://schemas.openxmlformats.org/officeDocument/2006/relationships/image" Target="media/image76.png"/><Relationship Id="rId361" Type="http://schemas.openxmlformats.org/officeDocument/2006/relationships/oleObject" Target="embeddings/oleObject136.bin"/><Relationship Id="rId557" Type="http://schemas.openxmlformats.org/officeDocument/2006/relationships/header" Target="header13.xml"/><Relationship Id="rId196" Type="http://schemas.openxmlformats.org/officeDocument/2006/relationships/image" Target="media/image100.png"/><Relationship Id="rId417" Type="http://schemas.openxmlformats.org/officeDocument/2006/relationships/header" Target="header11.xml"/><Relationship Id="rId459" Type="http://schemas.openxmlformats.org/officeDocument/2006/relationships/oleObject" Target="embeddings/oleObject179.bin"/><Relationship Id="rId16" Type="http://schemas.openxmlformats.org/officeDocument/2006/relationships/image" Target="media/image2.png"/><Relationship Id="rId221" Type="http://schemas.openxmlformats.org/officeDocument/2006/relationships/oleObject" Target="embeddings/oleObject90.bin"/><Relationship Id="rId242" Type="http://schemas.openxmlformats.org/officeDocument/2006/relationships/image" Target="media/image130.jpeg"/><Relationship Id="rId263" Type="http://schemas.openxmlformats.org/officeDocument/2006/relationships/oleObject" Target="embeddings/oleObject103.bin"/><Relationship Id="rId284" Type="http://schemas.openxmlformats.org/officeDocument/2006/relationships/image" Target="media/image161.wmf"/><Relationship Id="rId319" Type="http://schemas.openxmlformats.org/officeDocument/2006/relationships/oleObject" Target="embeddings/oleObject119.bin"/><Relationship Id="rId470" Type="http://schemas.openxmlformats.org/officeDocument/2006/relationships/image" Target="media/image265.wmf"/><Relationship Id="rId491" Type="http://schemas.openxmlformats.org/officeDocument/2006/relationships/oleObject" Target="embeddings/oleObject195.bin"/><Relationship Id="rId505" Type="http://schemas.openxmlformats.org/officeDocument/2006/relationships/oleObject" Target="embeddings/oleObject202.bin"/><Relationship Id="rId526" Type="http://schemas.openxmlformats.org/officeDocument/2006/relationships/oleObject" Target="embeddings/oleObject213.bin"/><Relationship Id="rId37" Type="http://schemas.openxmlformats.org/officeDocument/2006/relationships/oleObject" Target="embeddings/oleObject11.bin"/><Relationship Id="rId58" Type="http://schemas.openxmlformats.org/officeDocument/2006/relationships/oleObject" Target="embeddings/oleObject23.bin"/><Relationship Id="rId79" Type="http://schemas.openxmlformats.org/officeDocument/2006/relationships/image" Target="media/image33.wmf"/><Relationship Id="rId102" Type="http://schemas.openxmlformats.org/officeDocument/2006/relationships/oleObject" Target="embeddings/oleObject43.bin"/><Relationship Id="rId123" Type="http://schemas.openxmlformats.org/officeDocument/2006/relationships/image" Target="media/image56.wmf"/><Relationship Id="rId144" Type="http://schemas.openxmlformats.org/officeDocument/2006/relationships/image" Target="media/image68.wmf"/><Relationship Id="rId330" Type="http://schemas.openxmlformats.org/officeDocument/2006/relationships/image" Target="media/image192.png"/><Relationship Id="rId547" Type="http://schemas.openxmlformats.org/officeDocument/2006/relationships/oleObject" Target="embeddings/oleObject224.bin"/><Relationship Id="rId568" Type="http://schemas.openxmlformats.org/officeDocument/2006/relationships/oleObject" Target="embeddings/oleObject233.bin"/><Relationship Id="rId589" Type="http://schemas.openxmlformats.org/officeDocument/2006/relationships/hyperlink" Target="https://fr.wikipedia.org/wiki/International_Standard_Book_Number" TargetMode="External"/><Relationship Id="rId90" Type="http://schemas.openxmlformats.org/officeDocument/2006/relationships/image" Target="media/image39.wmf"/><Relationship Id="rId165" Type="http://schemas.openxmlformats.org/officeDocument/2006/relationships/oleObject" Target="embeddings/oleObject68.bin"/><Relationship Id="rId186" Type="http://schemas.openxmlformats.org/officeDocument/2006/relationships/image" Target="media/image95.wmf"/><Relationship Id="rId351" Type="http://schemas.openxmlformats.org/officeDocument/2006/relationships/oleObject" Target="embeddings/oleObject131.bin"/><Relationship Id="rId372" Type="http://schemas.openxmlformats.org/officeDocument/2006/relationships/image" Target="media/image213.wmf"/><Relationship Id="rId393" Type="http://schemas.openxmlformats.org/officeDocument/2006/relationships/image" Target="media/image223.wmf"/><Relationship Id="rId407" Type="http://schemas.openxmlformats.org/officeDocument/2006/relationships/oleObject" Target="embeddings/oleObject157.bin"/><Relationship Id="rId428" Type="http://schemas.openxmlformats.org/officeDocument/2006/relationships/oleObject" Target="embeddings/oleObject164.bin"/><Relationship Id="rId449" Type="http://schemas.openxmlformats.org/officeDocument/2006/relationships/image" Target="media/image254.wmf"/><Relationship Id="rId211" Type="http://schemas.openxmlformats.org/officeDocument/2006/relationships/image" Target="media/image111.wmf"/><Relationship Id="rId232" Type="http://schemas.openxmlformats.org/officeDocument/2006/relationships/image" Target="media/image123.jpeg"/><Relationship Id="rId253" Type="http://schemas.openxmlformats.org/officeDocument/2006/relationships/image" Target="media/image138.png"/><Relationship Id="rId274" Type="http://schemas.openxmlformats.org/officeDocument/2006/relationships/oleObject" Target="embeddings/oleObject106.bin"/><Relationship Id="rId295" Type="http://schemas.openxmlformats.org/officeDocument/2006/relationships/oleObject" Target="embeddings/oleObject112.bin"/><Relationship Id="rId309" Type="http://schemas.openxmlformats.org/officeDocument/2006/relationships/image" Target="media/image180.wmf"/><Relationship Id="rId460" Type="http://schemas.openxmlformats.org/officeDocument/2006/relationships/image" Target="media/image260.wmf"/><Relationship Id="rId481" Type="http://schemas.openxmlformats.org/officeDocument/2006/relationships/oleObject" Target="embeddings/oleObject190.bin"/><Relationship Id="rId516" Type="http://schemas.openxmlformats.org/officeDocument/2006/relationships/image" Target="media/image288.wmf"/><Relationship Id="rId27" Type="http://schemas.openxmlformats.org/officeDocument/2006/relationships/image" Target="media/image8.wmf"/><Relationship Id="rId48" Type="http://schemas.openxmlformats.org/officeDocument/2006/relationships/oleObject" Target="embeddings/oleObject18.bin"/><Relationship Id="rId69" Type="http://schemas.openxmlformats.org/officeDocument/2006/relationships/oleObject" Target="embeddings/oleObject28.bin"/><Relationship Id="rId113" Type="http://schemas.openxmlformats.org/officeDocument/2006/relationships/image" Target="media/image51.wmf"/><Relationship Id="rId134" Type="http://schemas.openxmlformats.org/officeDocument/2006/relationships/image" Target="media/image62.emf"/><Relationship Id="rId320" Type="http://schemas.openxmlformats.org/officeDocument/2006/relationships/image" Target="media/image186.wmf"/><Relationship Id="rId537" Type="http://schemas.openxmlformats.org/officeDocument/2006/relationships/oleObject" Target="embeddings/oleObject219.bin"/><Relationship Id="rId558" Type="http://schemas.openxmlformats.org/officeDocument/2006/relationships/image" Target="media/image307.png"/><Relationship Id="rId579" Type="http://schemas.openxmlformats.org/officeDocument/2006/relationships/image" Target="media/image320.png"/><Relationship Id="rId80" Type="http://schemas.openxmlformats.org/officeDocument/2006/relationships/oleObject" Target="embeddings/oleObject33.bin"/><Relationship Id="rId155" Type="http://schemas.openxmlformats.org/officeDocument/2006/relationships/image" Target="media/image77.wmf"/><Relationship Id="rId176" Type="http://schemas.openxmlformats.org/officeDocument/2006/relationships/oleObject" Target="embeddings/oleObject72.bin"/><Relationship Id="rId197" Type="http://schemas.openxmlformats.org/officeDocument/2006/relationships/header" Target="header6.xml"/><Relationship Id="rId341" Type="http://schemas.openxmlformats.org/officeDocument/2006/relationships/header" Target="header8.xml"/><Relationship Id="rId362" Type="http://schemas.openxmlformats.org/officeDocument/2006/relationships/image" Target="media/image208.wmf"/><Relationship Id="rId383" Type="http://schemas.openxmlformats.org/officeDocument/2006/relationships/image" Target="media/image218.wmf"/><Relationship Id="rId418" Type="http://schemas.openxmlformats.org/officeDocument/2006/relationships/image" Target="media/image237.png"/><Relationship Id="rId439" Type="http://schemas.openxmlformats.org/officeDocument/2006/relationships/image" Target="media/image249.wmf"/><Relationship Id="rId590" Type="http://schemas.openxmlformats.org/officeDocument/2006/relationships/hyperlink" Target="https://fr.wikipedia.org/wiki/Sp%C3%A9cial:Ouvrages_de_r%C3%A9f%C3%A9rence/0-471-05669-3" TargetMode="External"/><Relationship Id="rId201" Type="http://schemas.openxmlformats.org/officeDocument/2006/relationships/image" Target="media/image104.wmf"/><Relationship Id="rId222" Type="http://schemas.openxmlformats.org/officeDocument/2006/relationships/image" Target="media/image117.wmf"/><Relationship Id="rId243" Type="http://schemas.openxmlformats.org/officeDocument/2006/relationships/image" Target="media/image131.png"/><Relationship Id="rId264" Type="http://schemas.openxmlformats.org/officeDocument/2006/relationships/image" Target="media/image146.png"/><Relationship Id="rId285" Type="http://schemas.openxmlformats.org/officeDocument/2006/relationships/oleObject" Target="embeddings/oleObject109.bin"/><Relationship Id="rId450" Type="http://schemas.openxmlformats.org/officeDocument/2006/relationships/oleObject" Target="embeddings/oleObject175.bin"/><Relationship Id="rId471" Type="http://schemas.openxmlformats.org/officeDocument/2006/relationships/oleObject" Target="embeddings/oleObject185.bin"/><Relationship Id="rId506" Type="http://schemas.openxmlformats.org/officeDocument/2006/relationships/image" Target="media/image283.wmf"/><Relationship Id="rId17" Type="http://schemas.openxmlformats.org/officeDocument/2006/relationships/image" Target="media/image3.wmf"/><Relationship Id="rId38" Type="http://schemas.openxmlformats.org/officeDocument/2006/relationships/oleObject" Target="embeddings/oleObject12.bin"/><Relationship Id="rId59" Type="http://schemas.openxmlformats.org/officeDocument/2006/relationships/image" Target="media/image22.wmf"/><Relationship Id="rId103" Type="http://schemas.openxmlformats.org/officeDocument/2006/relationships/image" Target="media/image46.wmf"/><Relationship Id="rId124" Type="http://schemas.openxmlformats.org/officeDocument/2006/relationships/oleObject" Target="embeddings/oleObject54.bin"/><Relationship Id="rId310" Type="http://schemas.openxmlformats.org/officeDocument/2006/relationships/oleObject" Target="embeddings/oleObject115.bin"/><Relationship Id="rId492" Type="http://schemas.openxmlformats.org/officeDocument/2006/relationships/image" Target="media/image276.wmf"/><Relationship Id="rId527" Type="http://schemas.openxmlformats.org/officeDocument/2006/relationships/image" Target="media/image293.wmf"/><Relationship Id="rId548" Type="http://schemas.openxmlformats.org/officeDocument/2006/relationships/image" Target="media/image303.wmf"/><Relationship Id="rId569" Type="http://schemas.openxmlformats.org/officeDocument/2006/relationships/image" Target="media/image313.wmf"/><Relationship Id="rId70" Type="http://schemas.openxmlformats.org/officeDocument/2006/relationships/image" Target="media/image28.png"/><Relationship Id="rId91" Type="http://schemas.openxmlformats.org/officeDocument/2006/relationships/oleObject" Target="embeddings/oleObject38.bin"/><Relationship Id="rId145" Type="http://schemas.openxmlformats.org/officeDocument/2006/relationships/oleObject" Target="embeddings/oleObject63.bin"/><Relationship Id="rId166" Type="http://schemas.openxmlformats.org/officeDocument/2006/relationships/image" Target="media/image84.wmf"/><Relationship Id="rId187" Type="http://schemas.openxmlformats.org/officeDocument/2006/relationships/oleObject" Target="embeddings/oleObject78.bin"/><Relationship Id="rId331" Type="http://schemas.openxmlformats.org/officeDocument/2006/relationships/image" Target="media/image193.wmf"/><Relationship Id="rId352" Type="http://schemas.openxmlformats.org/officeDocument/2006/relationships/image" Target="media/image203.wmf"/><Relationship Id="rId373" Type="http://schemas.openxmlformats.org/officeDocument/2006/relationships/oleObject" Target="embeddings/oleObject142.bin"/><Relationship Id="rId394" Type="http://schemas.openxmlformats.org/officeDocument/2006/relationships/oleObject" Target="embeddings/oleObject153.bin"/><Relationship Id="rId408" Type="http://schemas.openxmlformats.org/officeDocument/2006/relationships/image" Target="media/image232.wmf"/><Relationship Id="rId429" Type="http://schemas.openxmlformats.org/officeDocument/2006/relationships/image" Target="media/image244.wmf"/><Relationship Id="rId580" Type="http://schemas.openxmlformats.org/officeDocument/2006/relationships/image" Target="media/image321.png"/><Relationship Id="rId1" Type="http://schemas.openxmlformats.org/officeDocument/2006/relationships/customXml" Target="../customXml/item1.xml"/><Relationship Id="rId212" Type="http://schemas.openxmlformats.org/officeDocument/2006/relationships/oleObject" Target="embeddings/oleObject86.bin"/><Relationship Id="rId233" Type="http://schemas.openxmlformats.org/officeDocument/2006/relationships/image" Target="media/image124.png"/><Relationship Id="rId254" Type="http://schemas.openxmlformats.org/officeDocument/2006/relationships/image" Target="media/image139.png"/><Relationship Id="rId440" Type="http://schemas.openxmlformats.org/officeDocument/2006/relationships/oleObject" Target="embeddings/oleObject170.bin"/><Relationship Id="rId28" Type="http://schemas.openxmlformats.org/officeDocument/2006/relationships/oleObject" Target="embeddings/oleObject6.bin"/><Relationship Id="rId49" Type="http://schemas.openxmlformats.org/officeDocument/2006/relationships/image" Target="media/image17.wmf"/><Relationship Id="rId114" Type="http://schemas.openxmlformats.org/officeDocument/2006/relationships/oleObject" Target="embeddings/oleObject49.bin"/><Relationship Id="rId275" Type="http://schemas.openxmlformats.org/officeDocument/2006/relationships/image" Target="media/image154.wmf"/><Relationship Id="rId296" Type="http://schemas.openxmlformats.org/officeDocument/2006/relationships/image" Target="media/image169.png"/><Relationship Id="rId300" Type="http://schemas.openxmlformats.org/officeDocument/2006/relationships/image" Target="media/image173.wmf"/><Relationship Id="rId461" Type="http://schemas.openxmlformats.org/officeDocument/2006/relationships/oleObject" Target="embeddings/oleObject180.bin"/><Relationship Id="rId482" Type="http://schemas.openxmlformats.org/officeDocument/2006/relationships/image" Target="media/image271.wmf"/><Relationship Id="rId517" Type="http://schemas.openxmlformats.org/officeDocument/2006/relationships/oleObject" Target="embeddings/oleObject208.bin"/><Relationship Id="rId538" Type="http://schemas.openxmlformats.org/officeDocument/2006/relationships/image" Target="media/image298.wmf"/><Relationship Id="rId559" Type="http://schemas.openxmlformats.org/officeDocument/2006/relationships/image" Target="media/image308.png"/><Relationship Id="rId60" Type="http://schemas.openxmlformats.org/officeDocument/2006/relationships/oleObject" Target="embeddings/oleObject24.bin"/><Relationship Id="rId81" Type="http://schemas.openxmlformats.org/officeDocument/2006/relationships/image" Target="media/image34.wmf"/><Relationship Id="rId135" Type="http://schemas.openxmlformats.org/officeDocument/2006/relationships/image" Target="media/image63.wmf"/><Relationship Id="rId156" Type="http://schemas.openxmlformats.org/officeDocument/2006/relationships/oleObject" Target="embeddings/oleObject65.bin"/><Relationship Id="rId177" Type="http://schemas.openxmlformats.org/officeDocument/2006/relationships/image" Target="media/image91.wmf"/><Relationship Id="rId198" Type="http://schemas.openxmlformats.org/officeDocument/2006/relationships/image" Target="media/image101.png"/><Relationship Id="rId321" Type="http://schemas.openxmlformats.org/officeDocument/2006/relationships/oleObject" Target="embeddings/oleObject120.bin"/><Relationship Id="rId342" Type="http://schemas.openxmlformats.org/officeDocument/2006/relationships/image" Target="media/image198.wmf"/><Relationship Id="rId363" Type="http://schemas.openxmlformats.org/officeDocument/2006/relationships/oleObject" Target="embeddings/oleObject137.bin"/><Relationship Id="rId384" Type="http://schemas.openxmlformats.org/officeDocument/2006/relationships/oleObject" Target="embeddings/oleObject148.bin"/><Relationship Id="rId419" Type="http://schemas.openxmlformats.org/officeDocument/2006/relationships/image" Target="media/image238.png"/><Relationship Id="rId570" Type="http://schemas.openxmlformats.org/officeDocument/2006/relationships/oleObject" Target="embeddings/oleObject234.bin"/><Relationship Id="rId591" Type="http://schemas.openxmlformats.org/officeDocument/2006/relationships/header" Target="header15.xml"/><Relationship Id="rId202" Type="http://schemas.openxmlformats.org/officeDocument/2006/relationships/oleObject" Target="embeddings/oleObject83.bin"/><Relationship Id="rId223" Type="http://schemas.openxmlformats.org/officeDocument/2006/relationships/oleObject" Target="embeddings/oleObject91.bin"/><Relationship Id="rId244" Type="http://schemas.openxmlformats.org/officeDocument/2006/relationships/image" Target="media/image132.wmf"/><Relationship Id="rId430" Type="http://schemas.openxmlformats.org/officeDocument/2006/relationships/oleObject" Target="embeddings/oleObject165.bin"/><Relationship Id="rId18" Type="http://schemas.openxmlformats.org/officeDocument/2006/relationships/oleObject" Target="embeddings/oleObject1.bin"/><Relationship Id="rId39" Type="http://schemas.openxmlformats.org/officeDocument/2006/relationships/oleObject" Target="embeddings/oleObject13.bin"/><Relationship Id="rId265" Type="http://schemas.openxmlformats.org/officeDocument/2006/relationships/image" Target="media/image147.wmf"/><Relationship Id="rId286" Type="http://schemas.openxmlformats.org/officeDocument/2006/relationships/image" Target="media/image162.png"/><Relationship Id="rId451" Type="http://schemas.openxmlformats.org/officeDocument/2006/relationships/image" Target="media/image255.wmf"/><Relationship Id="rId472" Type="http://schemas.openxmlformats.org/officeDocument/2006/relationships/image" Target="media/image266.wmf"/><Relationship Id="rId493" Type="http://schemas.openxmlformats.org/officeDocument/2006/relationships/oleObject" Target="embeddings/oleObject196.bin"/><Relationship Id="rId507" Type="http://schemas.openxmlformats.org/officeDocument/2006/relationships/oleObject" Target="embeddings/oleObject203.bin"/><Relationship Id="rId528" Type="http://schemas.openxmlformats.org/officeDocument/2006/relationships/oleObject" Target="embeddings/oleObject214.bin"/><Relationship Id="rId549" Type="http://schemas.openxmlformats.org/officeDocument/2006/relationships/oleObject" Target="embeddings/oleObject225.bin"/><Relationship Id="rId50" Type="http://schemas.openxmlformats.org/officeDocument/2006/relationships/oleObject" Target="embeddings/oleObject19.bin"/><Relationship Id="rId104" Type="http://schemas.openxmlformats.org/officeDocument/2006/relationships/oleObject" Target="embeddings/oleObject44.bin"/><Relationship Id="rId125" Type="http://schemas.openxmlformats.org/officeDocument/2006/relationships/image" Target="media/image57.wmf"/><Relationship Id="rId146" Type="http://schemas.openxmlformats.org/officeDocument/2006/relationships/image" Target="media/image69.wmf"/><Relationship Id="rId167" Type="http://schemas.openxmlformats.org/officeDocument/2006/relationships/oleObject" Target="embeddings/oleObject69.bin"/><Relationship Id="rId188" Type="http://schemas.openxmlformats.org/officeDocument/2006/relationships/image" Target="media/image96.wmf"/><Relationship Id="rId311" Type="http://schemas.openxmlformats.org/officeDocument/2006/relationships/image" Target="media/image181.wmf"/><Relationship Id="rId332" Type="http://schemas.openxmlformats.org/officeDocument/2006/relationships/oleObject" Target="embeddings/oleObject124.bin"/><Relationship Id="rId353" Type="http://schemas.openxmlformats.org/officeDocument/2006/relationships/oleObject" Target="embeddings/oleObject132.bin"/><Relationship Id="rId374" Type="http://schemas.openxmlformats.org/officeDocument/2006/relationships/image" Target="media/image214.wmf"/><Relationship Id="rId395" Type="http://schemas.openxmlformats.org/officeDocument/2006/relationships/header" Target="header9.xml"/><Relationship Id="rId409" Type="http://schemas.openxmlformats.org/officeDocument/2006/relationships/oleObject" Target="embeddings/oleObject158.bin"/><Relationship Id="rId560" Type="http://schemas.openxmlformats.org/officeDocument/2006/relationships/image" Target="media/image309.wmf"/><Relationship Id="rId581" Type="http://schemas.openxmlformats.org/officeDocument/2006/relationships/image" Target="media/image322.png"/><Relationship Id="rId71" Type="http://schemas.openxmlformats.org/officeDocument/2006/relationships/image" Target="media/image29.wmf"/><Relationship Id="rId92" Type="http://schemas.openxmlformats.org/officeDocument/2006/relationships/image" Target="media/image40.wmf"/><Relationship Id="rId213" Type="http://schemas.openxmlformats.org/officeDocument/2006/relationships/image" Target="media/image112.png"/><Relationship Id="rId234" Type="http://schemas.openxmlformats.org/officeDocument/2006/relationships/image" Target="media/image125.wmf"/><Relationship Id="rId420" Type="http://schemas.openxmlformats.org/officeDocument/2006/relationships/image" Target="media/image239.jpeg"/><Relationship Id="rId2" Type="http://schemas.openxmlformats.org/officeDocument/2006/relationships/numbering" Target="numbering.xml"/><Relationship Id="rId29" Type="http://schemas.openxmlformats.org/officeDocument/2006/relationships/image" Target="media/image9.wmf"/><Relationship Id="rId255" Type="http://schemas.openxmlformats.org/officeDocument/2006/relationships/image" Target="media/image140.wmf"/><Relationship Id="rId276" Type="http://schemas.openxmlformats.org/officeDocument/2006/relationships/oleObject" Target="embeddings/oleObject107.bin"/><Relationship Id="rId297" Type="http://schemas.openxmlformats.org/officeDocument/2006/relationships/image" Target="media/image170.png"/><Relationship Id="rId441" Type="http://schemas.openxmlformats.org/officeDocument/2006/relationships/image" Target="media/image250.wmf"/><Relationship Id="rId462" Type="http://schemas.openxmlformats.org/officeDocument/2006/relationships/image" Target="media/image261.wmf"/><Relationship Id="rId483" Type="http://schemas.openxmlformats.org/officeDocument/2006/relationships/oleObject" Target="embeddings/oleObject191.bin"/><Relationship Id="rId518" Type="http://schemas.openxmlformats.org/officeDocument/2006/relationships/image" Target="media/image289.wmf"/><Relationship Id="rId539" Type="http://schemas.openxmlformats.org/officeDocument/2006/relationships/oleObject" Target="embeddings/oleObject220.bin"/><Relationship Id="rId40" Type="http://schemas.openxmlformats.org/officeDocument/2006/relationships/oleObject" Target="embeddings/oleObject14.bin"/><Relationship Id="rId115" Type="http://schemas.openxmlformats.org/officeDocument/2006/relationships/image" Target="media/image52.wmf"/><Relationship Id="rId136" Type="http://schemas.openxmlformats.org/officeDocument/2006/relationships/oleObject" Target="embeddings/oleObject59.bin"/><Relationship Id="rId157" Type="http://schemas.openxmlformats.org/officeDocument/2006/relationships/image" Target="media/image78.png"/><Relationship Id="rId178" Type="http://schemas.openxmlformats.org/officeDocument/2006/relationships/oleObject" Target="embeddings/oleObject73.bin"/><Relationship Id="rId301" Type="http://schemas.openxmlformats.org/officeDocument/2006/relationships/oleObject" Target="embeddings/oleObject113.bin"/><Relationship Id="rId322" Type="http://schemas.openxmlformats.org/officeDocument/2006/relationships/image" Target="media/image187.wmf"/><Relationship Id="rId343" Type="http://schemas.openxmlformats.org/officeDocument/2006/relationships/oleObject" Target="embeddings/oleObject127.bin"/><Relationship Id="rId364" Type="http://schemas.openxmlformats.org/officeDocument/2006/relationships/image" Target="media/image209.wmf"/><Relationship Id="rId550" Type="http://schemas.openxmlformats.org/officeDocument/2006/relationships/image" Target="media/image304.wmf"/><Relationship Id="rId61" Type="http://schemas.openxmlformats.org/officeDocument/2006/relationships/image" Target="media/image23.wmf"/><Relationship Id="rId82" Type="http://schemas.openxmlformats.org/officeDocument/2006/relationships/oleObject" Target="embeddings/oleObject34.bin"/><Relationship Id="rId199" Type="http://schemas.openxmlformats.org/officeDocument/2006/relationships/image" Target="media/image102.png"/><Relationship Id="rId203" Type="http://schemas.openxmlformats.org/officeDocument/2006/relationships/image" Target="media/image105.wmf"/><Relationship Id="rId385" Type="http://schemas.openxmlformats.org/officeDocument/2006/relationships/image" Target="media/image219.wmf"/><Relationship Id="rId571" Type="http://schemas.openxmlformats.org/officeDocument/2006/relationships/image" Target="media/image314.wmf"/><Relationship Id="rId592" Type="http://schemas.openxmlformats.org/officeDocument/2006/relationships/header" Target="header16.xml"/><Relationship Id="rId19" Type="http://schemas.openxmlformats.org/officeDocument/2006/relationships/image" Target="media/image4.wmf"/><Relationship Id="rId224" Type="http://schemas.openxmlformats.org/officeDocument/2006/relationships/image" Target="media/image118.wmf"/><Relationship Id="rId245" Type="http://schemas.openxmlformats.org/officeDocument/2006/relationships/oleObject" Target="embeddings/oleObject98.bin"/><Relationship Id="rId266" Type="http://schemas.openxmlformats.org/officeDocument/2006/relationships/oleObject" Target="embeddings/oleObject104.bin"/><Relationship Id="rId287" Type="http://schemas.openxmlformats.org/officeDocument/2006/relationships/image" Target="media/image163.png"/><Relationship Id="rId410" Type="http://schemas.openxmlformats.org/officeDocument/2006/relationships/oleObject" Target="embeddings/oleObject159.bin"/><Relationship Id="rId431" Type="http://schemas.openxmlformats.org/officeDocument/2006/relationships/image" Target="media/image245.wmf"/><Relationship Id="rId452" Type="http://schemas.openxmlformats.org/officeDocument/2006/relationships/oleObject" Target="embeddings/oleObject176.bin"/><Relationship Id="rId473" Type="http://schemas.openxmlformats.org/officeDocument/2006/relationships/oleObject" Target="embeddings/oleObject186.bin"/><Relationship Id="rId494" Type="http://schemas.openxmlformats.org/officeDocument/2006/relationships/image" Target="media/image277.wmf"/><Relationship Id="rId508" Type="http://schemas.openxmlformats.org/officeDocument/2006/relationships/image" Target="media/image284.wmf"/><Relationship Id="rId529" Type="http://schemas.openxmlformats.org/officeDocument/2006/relationships/image" Target="media/image294.wmf"/><Relationship Id="rId30" Type="http://schemas.openxmlformats.org/officeDocument/2006/relationships/oleObject" Target="embeddings/oleObject7.bin"/><Relationship Id="rId105" Type="http://schemas.openxmlformats.org/officeDocument/2006/relationships/image" Target="media/image47.wmf"/><Relationship Id="rId126" Type="http://schemas.openxmlformats.org/officeDocument/2006/relationships/oleObject" Target="embeddings/oleObject55.bin"/><Relationship Id="rId147" Type="http://schemas.openxmlformats.org/officeDocument/2006/relationships/oleObject" Target="embeddings/oleObject64.bin"/><Relationship Id="rId168" Type="http://schemas.openxmlformats.org/officeDocument/2006/relationships/image" Target="media/image85.wmf"/><Relationship Id="rId312" Type="http://schemas.openxmlformats.org/officeDocument/2006/relationships/oleObject" Target="embeddings/oleObject116.bin"/><Relationship Id="rId333" Type="http://schemas.openxmlformats.org/officeDocument/2006/relationships/image" Target="media/image194.wmf"/><Relationship Id="rId354" Type="http://schemas.openxmlformats.org/officeDocument/2006/relationships/image" Target="media/image204.wmf"/><Relationship Id="rId540" Type="http://schemas.openxmlformats.org/officeDocument/2006/relationships/image" Target="media/image299.wmf"/><Relationship Id="rId51" Type="http://schemas.openxmlformats.org/officeDocument/2006/relationships/image" Target="media/image18.wmf"/><Relationship Id="rId72" Type="http://schemas.openxmlformats.org/officeDocument/2006/relationships/oleObject" Target="embeddings/oleObject29.bin"/><Relationship Id="rId93" Type="http://schemas.openxmlformats.org/officeDocument/2006/relationships/oleObject" Target="embeddings/oleObject39.bin"/><Relationship Id="rId189" Type="http://schemas.openxmlformats.org/officeDocument/2006/relationships/oleObject" Target="embeddings/oleObject79.bin"/><Relationship Id="rId375" Type="http://schemas.openxmlformats.org/officeDocument/2006/relationships/oleObject" Target="embeddings/oleObject143.bin"/><Relationship Id="rId396" Type="http://schemas.openxmlformats.org/officeDocument/2006/relationships/image" Target="media/image224.png"/><Relationship Id="rId561" Type="http://schemas.openxmlformats.org/officeDocument/2006/relationships/oleObject" Target="embeddings/oleObject229.bin"/><Relationship Id="rId582" Type="http://schemas.openxmlformats.org/officeDocument/2006/relationships/image" Target="media/image323.png"/><Relationship Id="rId3" Type="http://schemas.openxmlformats.org/officeDocument/2006/relationships/styles" Target="styles.xml"/><Relationship Id="rId214" Type="http://schemas.openxmlformats.org/officeDocument/2006/relationships/image" Target="media/image113.wmf"/><Relationship Id="rId235" Type="http://schemas.openxmlformats.org/officeDocument/2006/relationships/oleObject" Target="embeddings/oleObject95.bin"/><Relationship Id="rId256" Type="http://schemas.openxmlformats.org/officeDocument/2006/relationships/oleObject" Target="embeddings/oleObject101.bin"/><Relationship Id="rId277" Type="http://schemas.openxmlformats.org/officeDocument/2006/relationships/image" Target="media/image155.png"/><Relationship Id="rId298" Type="http://schemas.openxmlformats.org/officeDocument/2006/relationships/image" Target="media/image171.png"/><Relationship Id="rId400" Type="http://schemas.openxmlformats.org/officeDocument/2006/relationships/image" Target="media/image228.wmf"/><Relationship Id="rId421" Type="http://schemas.openxmlformats.org/officeDocument/2006/relationships/image" Target="media/image240.wmf"/><Relationship Id="rId442" Type="http://schemas.openxmlformats.org/officeDocument/2006/relationships/oleObject" Target="embeddings/oleObject171.bin"/><Relationship Id="rId463" Type="http://schemas.openxmlformats.org/officeDocument/2006/relationships/oleObject" Target="embeddings/oleObject181.bin"/><Relationship Id="rId484" Type="http://schemas.openxmlformats.org/officeDocument/2006/relationships/image" Target="media/image272.wmf"/><Relationship Id="rId519" Type="http://schemas.openxmlformats.org/officeDocument/2006/relationships/oleObject" Target="embeddings/oleObject209.bin"/><Relationship Id="rId116" Type="http://schemas.openxmlformats.org/officeDocument/2006/relationships/oleObject" Target="embeddings/oleObject50.bin"/><Relationship Id="rId137" Type="http://schemas.openxmlformats.org/officeDocument/2006/relationships/image" Target="media/image64.png"/><Relationship Id="rId158" Type="http://schemas.openxmlformats.org/officeDocument/2006/relationships/image" Target="media/image79.wmf"/><Relationship Id="rId302" Type="http://schemas.openxmlformats.org/officeDocument/2006/relationships/image" Target="media/image174.wmf"/><Relationship Id="rId323" Type="http://schemas.openxmlformats.org/officeDocument/2006/relationships/oleObject" Target="embeddings/oleObject121.bin"/><Relationship Id="rId344" Type="http://schemas.openxmlformats.org/officeDocument/2006/relationships/image" Target="media/image199.wmf"/><Relationship Id="rId530" Type="http://schemas.openxmlformats.org/officeDocument/2006/relationships/oleObject" Target="embeddings/oleObject215.bin"/><Relationship Id="rId20" Type="http://schemas.openxmlformats.org/officeDocument/2006/relationships/oleObject" Target="embeddings/oleObject2.bin"/><Relationship Id="rId41" Type="http://schemas.openxmlformats.org/officeDocument/2006/relationships/image" Target="media/image13.wmf"/><Relationship Id="rId62" Type="http://schemas.openxmlformats.org/officeDocument/2006/relationships/oleObject" Target="embeddings/oleObject25.bin"/><Relationship Id="rId83" Type="http://schemas.openxmlformats.org/officeDocument/2006/relationships/image" Target="media/image35.wmf"/><Relationship Id="rId179" Type="http://schemas.openxmlformats.org/officeDocument/2006/relationships/image" Target="media/image92.wmf"/><Relationship Id="rId365" Type="http://schemas.openxmlformats.org/officeDocument/2006/relationships/oleObject" Target="embeddings/oleObject138.bin"/><Relationship Id="rId386" Type="http://schemas.openxmlformats.org/officeDocument/2006/relationships/oleObject" Target="embeddings/oleObject149.bin"/><Relationship Id="rId551" Type="http://schemas.openxmlformats.org/officeDocument/2006/relationships/oleObject" Target="embeddings/oleObject226.bin"/><Relationship Id="rId572" Type="http://schemas.openxmlformats.org/officeDocument/2006/relationships/oleObject" Target="embeddings/oleObject235.bin"/><Relationship Id="rId593" Type="http://schemas.openxmlformats.org/officeDocument/2006/relationships/fontTable" Target="fontTable.xml"/><Relationship Id="rId190" Type="http://schemas.openxmlformats.org/officeDocument/2006/relationships/image" Target="media/image97.wmf"/><Relationship Id="rId204" Type="http://schemas.openxmlformats.org/officeDocument/2006/relationships/oleObject" Target="embeddings/oleObject84.bin"/><Relationship Id="rId225" Type="http://schemas.openxmlformats.org/officeDocument/2006/relationships/oleObject" Target="embeddings/oleObject92.bin"/><Relationship Id="rId246" Type="http://schemas.openxmlformats.org/officeDocument/2006/relationships/image" Target="media/image133.png"/><Relationship Id="rId267" Type="http://schemas.openxmlformats.org/officeDocument/2006/relationships/image" Target="media/image148.wmf"/><Relationship Id="rId288" Type="http://schemas.openxmlformats.org/officeDocument/2006/relationships/image" Target="media/image164.png"/><Relationship Id="rId411" Type="http://schemas.openxmlformats.org/officeDocument/2006/relationships/image" Target="media/image233.wmf"/><Relationship Id="rId432" Type="http://schemas.openxmlformats.org/officeDocument/2006/relationships/oleObject" Target="embeddings/oleObject166.bin"/><Relationship Id="rId453" Type="http://schemas.openxmlformats.org/officeDocument/2006/relationships/image" Target="media/image256.wmf"/><Relationship Id="rId474" Type="http://schemas.openxmlformats.org/officeDocument/2006/relationships/image" Target="media/image267.wmf"/><Relationship Id="rId509" Type="http://schemas.openxmlformats.org/officeDocument/2006/relationships/oleObject" Target="embeddings/oleObject204.bin"/><Relationship Id="rId106" Type="http://schemas.openxmlformats.org/officeDocument/2006/relationships/oleObject" Target="embeddings/oleObject45.bin"/><Relationship Id="rId127" Type="http://schemas.openxmlformats.org/officeDocument/2006/relationships/image" Target="media/image58.wmf"/><Relationship Id="rId313" Type="http://schemas.openxmlformats.org/officeDocument/2006/relationships/image" Target="media/image182.png"/><Relationship Id="rId495" Type="http://schemas.openxmlformats.org/officeDocument/2006/relationships/oleObject" Target="embeddings/oleObject197.bin"/><Relationship Id="rId10" Type="http://schemas.openxmlformats.org/officeDocument/2006/relationships/footer" Target="footer1.xml"/><Relationship Id="rId31" Type="http://schemas.openxmlformats.org/officeDocument/2006/relationships/image" Target="media/image10.wmf"/><Relationship Id="rId52" Type="http://schemas.openxmlformats.org/officeDocument/2006/relationships/oleObject" Target="embeddings/oleObject20.bin"/><Relationship Id="rId73" Type="http://schemas.openxmlformats.org/officeDocument/2006/relationships/image" Target="media/image30.wmf"/><Relationship Id="rId94" Type="http://schemas.openxmlformats.org/officeDocument/2006/relationships/image" Target="media/image41.jpeg"/><Relationship Id="rId148" Type="http://schemas.openxmlformats.org/officeDocument/2006/relationships/image" Target="media/image70.png"/><Relationship Id="rId169" Type="http://schemas.openxmlformats.org/officeDocument/2006/relationships/oleObject" Target="embeddings/oleObject70.bin"/><Relationship Id="rId334" Type="http://schemas.openxmlformats.org/officeDocument/2006/relationships/oleObject" Target="embeddings/oleObject125.bin"/><Relationship Id="rId355" Type="http://schemas.openxmlformats.org/officeDocument/2006/relationships/oleObject" Target="embeddings/oleObject133.bin"/><Relationship Id="rId376" Type="http://schemas.openxmlformats.org/officeDocument/2006/relationships/image" Target="media/image215.wmf"/><Relationship Id="rId397" Type="http://schemas.openxmlformats.org/officeDocument/2006/relationships/image" Target="media/image225.png"/><Relationship Id="rId520" Type="http://schemas.openxmlformats.org/officeDocument/2006/relationships/image" Target="media/image290.wmf"/><Relationship Id="rId541" Type="http://schemas.openxmlformats.org/officeDocument/2006/relationships/oleObject" Target="embeddings/oleObject221.bin"/><Relationship Id="rId562" Type="http://schemas.openxmlformats.org/officeDocument/2006/relationships/image" Target="media/image310.wmf"/><Relationship Id="rId583" Type="http://schemas.openxmlformats.org/officeDocument/2006/relationships/image" Target="media/image324.png"/><Relationship Id="rId4" Type="http://schemas.openxmlformats.org/officeDocument/2006/relationships/settings" Target="settings.xml"/><Relationship Id="rId180" Type="http://schemas.openxmlformats.org/officeDocument/2006/relationships/oleObject" Target="embeddings/oleObject74.bin"/><Relationship Id="rId215" Type="http://schemas.openxmlformats.org/officeDocument/2006/relationships/oleObject" Target="embeddings/oleObject87.bin"/><Relationship Id="rId236" Type="http://schemas.openxmlformats.org/officeDocument/2006/relationships/image" Target="media/image126.wmf"/><Relationship Id="rId257" Type="http://schemas.openxmlformats.org/officeDocument/2006/relationships/image" Target="media/image141.png"/><Relationship Id="rId278" Type="http://schemas.openxmlformats.org/officeDocument/2006/relationships/image" Target="media/image156.png"/><Relationship Id="rId401" Type="http://schemas.openxmlformats.org/officeDocument/2006/relationships/oleObject" Target="embeddings/oleObject154.bin"/><Relationship Id="rId422" Type="http://schemas.openxmlformats.org/officeDocument/2006/relationships/oleObject" Target="embeddings/oleObject161.bin"/><Relationship Id="rId443" Type="http://schemas.openxmlformats.org/officeDocument/2006/relationships/image" Target="media/image251.wmf"/><Relationship Id="rId464" Type="http://schemas.openxmlformats.org/officeDocument/2006/relationships/image" Target="media/image262.wmf"/><Relationship Id="rId303" Type="http://schemas.openxmlformats.org/officeDocument/2006/relationships/oleObject" Target="embeddings/oleObject114.bin"/><Relationship Id="rId485" Type="http://schemas.openxmlformats.org/officeDocument/2006/relationships/oleObject" Target="embeddings/oleObject192.bin"/><Relationship Id="rId42" Type="http://schemas.openxmlformats.org/officeDocument/2006/relationships/oleObject" Target="embeddings/oleObject15.bin"/><Relationship Id="rId84" Type="http://schemas.openxmlformats.org/officeDocument/2006/relationships/oleObject" Target="embeddings/oleObject35.bin"/><Relationship Id="rId138" Type="http://schemas.openxmlformats.org/officeDocument/2006/relationships/image" Target="media/image65.wmf"/><Relationship Id="rId345" Type="http://schemas.openxmlformats.org/officeDocument/2006/relationships/oleObject" Target="embeddings/oleObject128.bin"/><Relationship Id="rId387" Type="http://schemas.openxmlformats.org/officeDocument/2006/relationships/image" Target="media/image220.wmf"/><Relationship Id="rId510" Type="http://schemas.openxmlformats.org/officeDocument/2006/relationships/image" Target="media/image285.wmf"/><Relationship Id="rId552" Type="http://schemas.openxmlformats.org/officeDocument/2006/relationships/image" Target="media/image305.wmf"/><Relationship Id="rId594" Type="http://schemas.openxmlformats.org/officeDocument/2006/relationships/theme" Target="theme/theme1.xml"/><Relationship Id="rId191" Type="http://schemas.openxmlformats.org/officeDocument/2006/relationships/oleObject" Target="embeddings/oleObject80.bin"/><Relationship Id="rId205" Type="http://schemas.openxmlformats.org/officeDocument/2006/relationships/image" Target="media/image106.wmf"/><Relationship Id="rId247" Type="http://schemas.openxmlformats.org/officeDocument/2006/relationships/image" Target="media/image134.wmf"/><Relationship Id="rId412" Type="http://schemas.openxmlformats.org/officeDocument/2006/relationships/oleObject" Target="embeddings/oleObject160.bin"/><Relationship Id="rId107" Type="http://schemas.openxmlformats.org/officeDocument/2006/relationships/image" Target="media/image48.wmf"/><Relationship Id="rId289" Type="http://schemas.openxmlformats.org/officeDocument/2006/relationships/image" Target="media/image165.png"/><Relationship Id="rId454" Type="http://schemas.openxmlformats.org/officeDocument/2006/relationships/oleObject" Target="embeddings/oleObject177.bin"/><Relationship Id="rId496" Type="http://schemas.openxmlformats.org/officeDocument/2006/relationships/image" Target="media/image278.wmf"/><Relationship Id="rId11" Type="http://schemas.openxmlformats.org/officeDocument/2006/relationships/header" Target="header2.xml"/><Relationship Id="rId53" Type="http://schemas.openxmlformats.org/officeDocument/2006/relationships/image" Target="media/image19.wmf"/><Relationship Id="rId149" Type="http://schemas.openxmlformats.org/officeDocument/2006/relationships/image" Target="media/image71.png"/><Relationship Id="rId314" Type="http://schemas.openxmlformats.org/officeDocument/2006/relationships/image" Target="media/image183.wmf"/><Relationship Id="rId356" Type="http://schemas.openxmlformats.org/officeDocument/2006/relationships/image" Target="media/image205.wmf"/><Relationship Id="rId398" Type="http://schemas.openxmlformats.org/officeDocument/2006/relationships/image" Target="media/image226.png"/><Relationship Id="rId521" Type="http://schemas.openxmlformats.org/officeDocument/2006/relationships/oleObject" Target="embeddings/oleObject210.bin"/><Relationship Id="rId563" Type="http://schemas.openxmlformats.org/officeDocument/2006/relationships/oleObject" Target="embeddings/oleObject230.bin"/><Relationship Id="rId95" Type="http://schemas.openxmlformats.org/officeDocument/2006/relationships/image" Target="media/image42.wmf"/><Relationship Id="rId160" Type="http://schemas.openxmlformats.org/officeDocument/2006/relationships/image" Target="media/image80.wmf"/><Relationship Id="rId216" Type="http://schemas.openxmlformats.org/officeDocument/2006/relationships/image" Target="media/image114.wmf"/><Relationship Id="rId423" Type="http://schemas.openxmlformats.org/officeDocument/2006/relationships/image" Target="media/image241.wmf"/><Relationship Id="rId258" Type="http://schemas.openxmlformats.org/officeDocument/2006/relationships/image" Target="media/image142.png"/><Relationship Id="rId465" Type="http://schemas.openxmlformats.org/officeDocument/2006/relationships/oleObject" Target="embeddings/oleObject182.bin"/><Relationship Id="rId22" Type="http://schemas.openxmlformats.org/officeDocument/2006/relationships/oleObject" Target="embeddings/oleObject3.bin"/><Relationship Id="rId64" Type="http://schemas.openxmlformats.org/officeDocument/2006/relationships/oleObject" Target="embeddings/oleObject26.bin"/><Relationship Id="rId118" Type="http://schemas.openxmlformats.org/officeDocument/2006/relationships/oleObject" Target="embeddings/oleObject51.bin"/><Relationship Id="rId325" Type="http://schemas.openxmlformats.org/officeDocument/2006/relationships/oleObject" Target="embeddings/oleObject122.bin"/><Relationship Id="rId367" Type="http://schemas.openxmlformats.org/officeDocument/2006/relationships/oleObject" Target="embeddings/oleObject139.bin"/><Relationship Id="rId532" Type="http://schemas.openxmlformats.org/officeDocument/2006/relationships/oleObject" Target="embeddings/oleObject216.bin"/><Relationship Id="rId574" Type="http://schemas.openxmlformats.org/officeDocument/2006/relationships/oleObject" Target="embeddings/oleObject236.bin"/><Relationship Id="rId171" Type="http://schemas.openxmlformats.org/officeDocument/2006/relationships/image" Target="media/image87.emf"/><Relationship Id="rId227" Type="http://schemas.openxmlformats.org/officeDocument/2006/relationships/oleObject" Target="embeddings/oleObject93.bin"/><Relationship Id="rId269" Type="http://schemas.openxmlformats.org/officeDocument/2006/relationships/image" Target="media/image149.jpeg"/><Relationship Id="rId434" Type="http://schemas.openxmlformats.org/officeDocument/2006/relationships/oleObject" Target="embeddings/oleObject167.bin"/><Relationship Id="rId476" Type="http://schemas.openxmlformats.org/officeDocument/2006/relationships/image" Target="media/image268.wmf"/><Relationship Id="rId33" Type="http://schemas.openxmlformats.org/officeDocument/2006/relationships/oleObject" Target="embeddings/oleObject9.bin"/><Relationship Id="rId129" Type="http://schemas.openxmlformats.org/officeDocument/2006/relationships/image" Target="media/image59.wmf"/><Relationship Id="rId280" Type="http://schemas.openxmlformats.org/officeDocument/2006/relationships/image" Target="media/image158.png"/><Relationship Id="rId336" Type="http://schemas.openxmlformats.org/officeDocument/2006/relationships/image" Target="media/image196.wmf"/><Relationship Id="rId501" Type="http://schemas.openxmlformats.org/officeDocument/2006/relationships/oleObject" Target="embeddings/oleObject200.bin"/><Relationship Id="rId543" Type="http://schemas.openxmlformats.org/officeDocument/2006/relationships/oleObject" Target="embeddings/oleObject222.bin"/><Relationship Id="rId75" Type="http://schemas.openxmlformats.org/officeDocument/2006/relationships/image" Target="media/image31.wmf"/><Relationship Id="rId140" Type="http://schemas.openxmlformats.org/officeDocument/2006/relationships/image" Target="media/image66.wmf"/><Relationship Id="rId182" Type="http://schemas.openxmlformats.org/officeDocument/2006/relationships/oleObject" Target="embeddings/oleObject75.bin"/><Relationship Id="rId378" Type="http://schemas.openxmlformats.org/officeDocument/2006/relationships/image" Target="media/image216.wmf"/><Relationship Id="rId403" Type="http://schemas.openxmlformats.org/officeDocument/2006/relationships/oleObject" Target="embeddings/oleObject155.bin"/><Relationship Id="rId585" Type="http://schemas.openxmlformats.org/officeDocument/2006/relationships/image" Target="media/image326.png"/><Relationship Id="rId6" Type="http://schemas.openxmlformats.org/officeDocument/2006/relationships/footnotes" Target="footnotes.xml"/><Relationship Id="rId238" Type="http://schemas.openxmlformats.org/officeDocument/2006/relationships/image" Target="media/image127.wmf"/><Relationship Id="rId445" Type="http://schemas.openxmlformats.org/officeDocument/2006/relationships/image" Target="media/image252.wmf"/><Relationship Id="rId487" Type="http://schemas.openxmlformats.org/officeDocument/2006/relationships/oleObject" Target="embeddings/oleObject193.bin"/><Relationship Id="rId291" Type="http://schemas.openxmlformats.org/officeDocument/2006/relationships/oleObject" Target="embeddings/oleObject110.bin"/><Relationship Id="rId305" Type="http://schemas.openxmlformats.org/officeDocument/2006/relationships/image" Target="media/image176.png"/><Relationship Id="rId347" Type="http://schemas.openxmlformats.org/officeDocument/2006/relationships/oleObject" Target="embeddings/oleObject129.bin"/><Relationship Id="rId512" Type="http://schemas.openxmlformats.org/officeDocument/2006/relationships/image" Target="media/image286.wmf"/><Relationship Id="rId44" Type="http://schemas.openxmlformats.org/officeDocument/2006/relationships/oleObject" Target="embeddings/oleObject16.bin"/><Relationship Id="rId86" Type="http://schemas.openxmlformats.org/officeDocument/2006/relationships/oleObject" Target="embeddings/oleObject36.bin"/><Relationship Id="rId151" Type="http://schemas.openxmlformats.org/officeDocument/2006/relationships/image" Target="media/image73.png"/><Relationship Id="rId389" Type="http://schemas.openxmlformats.org/officeDocument/2006/relationships/image" Target="media/image221.wmf"/><Relationship Id="rId554" Type="http://schemas.openxmlformats.org/officeDocument/2006/relationships/image" Target="media/image306.wmf"/><Relationship Id="rId193" Type="http://schemas.openxmlformats.org/officeDocument/2006/relationships/oleObject" Target="embeddings/oleObject81.bin"/><Relationship Id="rId207" Type="http://schemas.openxmlformats.org/officeDocument/2006/relationships/image" Target="media/image107.png"/><Relationship Id="rId249" Type="http://schemas.openxmlformats.org/officeDocument/2006/relationships/image" Target="media/image135.png"/><Relationship Id="rId414" Type="http://schemas.openxmlformats.org/officeDocument/2006/relationships/image" Target="media/image234.png"/><Relationship Id="rId456" Type="http://schemas.openxmlformats.org/officeDocument/2006/relationships/image" Target="media/image258.wmf"/><Relationship Id="rId498" Type="http://schemas.openxmlformats.org/officeDocument/2006/relationships/image" Target="media/image279.wmf"/><Relationship Id="rId13" Type="http://schemas.openxmlformats.org/officeDocument/2006/relationships/header" Target="header3.xml"/><Relationship Id="rId109" Type="http://schemas.openxmlformats.org/officeDocument/2006/relationships/image" Target="media/image49.wmf"/><Relationship Id="rId260" Type="http://schemas.openxmlformats.org/officeDocument/2006/relationships/image" Target="media/image144.wmf"/><Relationship Id="rId316" Type="http://schemas.openxmlformats.org/officeDocument/2006/relationships/image" Target="media/image184.wmf"/><Relationship Id="rId523" Type="http://schemas.openxmlformats.org/officeDocument/2006/relationships/oleObject" Target="embeddings/oleObject211.bin"/><Relationship Id="rId55" Type="http://schemas.openxmlformats.org/officeDocument/2006/relationships/image" Target="media/image20.wmf"/><Relationship Id="rId97" Type="http://schemas.openxmlformats.org/officeDocument/2006/relationships/image" Target="media/image43.wmf"/><Relationship Id="rId120" Type="http://schemas.openxmlformats.org/officeDocument/2006/relationships/oleObject" Target="embeddings/oleObject52.bin"/><Relationship Id="rId358" Type="http://schemas.openxmlformats.org/officeDocument/2006/relationships/image" Target="media/image206.wmf"/><Relationship Id="rId565" Type="http://schemas.openxmlformats.org/officeDocument/2006/relationships/oleObject" Target="embeddings/oleObject231.bin"/><Relationship Id="rId162" Type="http://schemas.openxmlformats.org/officeDocument/2006/relationships/image" Target="media/image81.png"/><Relationship Id="rId218" Type="http://schemas.openxmlformats.org/officeDocument/2006/relationships/image" Target="media/image115.wmf"/><Relationship Id="rId425" Type="http://schemas.openxmlformats.org/officeDocument/2006/relationships/image" Target="media/image242.wmf"/><Relationship Id="rId467" Type="http://schemas.openxmlformats.org/officeDocument/2006/relationships/oleObject" Target="embeddings/oleObject183.bin"/><Relationship Id="rId271" Type="http://schemas.openxmlformats.org/officeDocument/2006/relationships/image" Target="media/image151.jpeg"/><Relationship Id="rId24" Type="http://schemas.openxmlformats.org/officeDocument/2006/relationships/oleObject" Target="embeddings/oleObject4.bin"/><Relationship Id="rId66" Type="http://schemas.openxmlformats.org/officeDocument/2006/relationships/oleObject" Target="embeddings/oleObject27.bin"/><Relationship Id="rId131" Type="http://schemas.openxmlformats.org/officeDocument/2006/relationships/image" Target="media/image60.wmf"/><Relationship Id="rId327" Type="http://schemas.openxmlformats.org/officeDocument/2006/relationships/oleObject" Target="embeddings/oleObject123.bin"/><Relationship Id="rId369" Type="http://schemas.openxmlformats.org/officeDocument/2006/relationships/oleObject" Target="embeddings/oleObject140.bin"/><Relationship Id="rId534" Type="http://schemas.openxmlformats.org/officeDocument/2006/relationships/image" Target="media/image296.wmf"/><Relationship Id="rId576" Type="http://schemas.openxmlformats.org/officeDocument/2006/relationships/image" Target="media/image317.png"/><Relationship Id="rId173" Type="http://schemas.openxmlformats.org/officeDocument/2006/relationships/image" Target="media/image89.wmf"/><Relationship Id="rId229" Type="http://schemas.openxmlformats.org/officeDocument/2006/relationships/oleObject" Target="embeddings/oleObject94.bin"/><Relationship Id="rId380" Type="http://schemas.openxmlformats.org/officeDocument/2006/relationships/image" Target="media/image217.wmf"/><Relationship Id="rId436" Type="http://schemas.openxmlformats.org/officeDocument/2006/relationships/oleObject" Target="embeddings/oleObject168.bin"/><Relationship Id="rId240" Type="http://schemas.openxmlformats.org/officeDocument/2006/relationships/image" Target="media/image128.png"/><Relationship Id="rId478" Type="http://schemas.openxmlformats.org/officeDocument/2006/relationships/image" Target="media/image269.wmf"/><Relationship Id="rId35" Type="http://schemas.openxmlformats.org/officeDocument/2006/relationships/oleObject" Target="embeddings/oleObject10.bin"/><Relationship Id="rId77" Type="http://schemas.openxmlformats.org/officeDocument/2006/relationships/image" Target="media/image32.wmf"/><Relationship Id="rId100" Type="http://schemas.openxmlformats.org/officeDocument/2006/relationships/oleObject" Target="embeddings/oleObject42.bin"/><Relationship Id="rId282" Type="http://schemas.openxmlformats.org/officeDocument/2006/relationships/image" Target="media/image160.wmf"/><Relationship Id="rId338" Type="http://schemas.openxmlformats.org/officeDocument/2006/relationships/image" Target="media/image197.png"/><Relationship Id="rId503" Type="http://schemas.openxmlformats.org/officeDocument/2006/relationships/oleObject" Target="embeddings/oleObject201.bin"/><Relationship Id="rId545" Type="http://schemas.openxmlformats.org/officeDocument/2006/relationships/oleObject" Target="embeddings/oleObject223.bin"/><Relationship Id="rId587" Type="http://schemas.openxmlformats.org/officeDocument/2006/relationships/image" Target="media/image328.png"/><Relationship Id="rId8" Type="http://schemas.openxmlformats.org/officeDocument/2006/relationships/image" Target="media/image1.png"/><Relationship Id="rId142" Type="http://schemas.openxmlformats.org/officeDocument/2006/relationships/image" Target="media/image67.wmf"/><Relationship Id="rId184" Type="http://schemas.openxmlformats.org/officeDocument/2006/relationships/image" Target="media/image94.wmf"/><Relationship Id="rId391" Type="http://schemas.openxmlformats.org/officeDocument/2006/relationships/image" Target="media/image222.wmf"/><Relationship Id="rId405" Type="http://schemas.openxmlformats.org/officeDocument/2006/relationships/oleObject" Target="embeddings/oleObject156.bin"/><Relationship Id="rId447" Type="http://schemas.openxmlformats.org/officeDocument/2006/relationships/image" Target="media/image253.wmf"/><Relationship Id="rId251" Type="http://schemas.openxmlformats.org/officeDocument/2006/relationships/image" Target="media/image137.wmf"/><Relationship Id="rId489" Type="http://schemas.openxmlformats.org/officeDocument/2006/relationships/oleObject" Target="embeddings/oleObject194.bin"/><Relationship Id="rId46" Type="http://schemas.openxmlformats.org/officeDocument/2006/relationships/oleObject" Target="embeddings/oleObject17.bin"/><Relationship Id="rId293" Type="http://schemas.openxmlformats.org/officeDocument/2006/relationships/oleObject" Target="embeddings/oleObject111.bin"/><Relationship Id="rId307" Type="http://schemas.openxmlformats.org/officeDocument/2006/relationships/image" Target="media/image178.png"/><Relationship Id="rId349" Type="http://schemas.openxmlformats.org/officeDocument/2006/relationships/oleObject" Target="embeddings/oleObject130.bin"/><Relationship Id="rId514" Type="http://schemas.openxmlformats.org/officeDocument/2006/relationships/image" Target="media/image287.wmf"/><Relationship Id="rId556" Type="http://schemas.openxmlformats.org/officeDocument/2006/relationships/header" Target="header12.xml"/><Relationship Id="rId88" Type="http://schemas.openxmlformats.org/officeDocument/2006/relationships/oleObject" Target="embeddings/oleObject37.bin"/><Relationship Id="rId111" Type="http://schemas.openxmlformats.org/officeDocument/2006/relationships/image" Target="media/image50.wmf"/><Relationship Id="rId153" Type="http://schemas.openxmlformats.org/officeDocument/2006/relationships/image" Target="media/image75.png"/><Relationship Id="rId195" Type="http://schemas.openxmlformats.org/officeDocument/2006/relationships/oleObject" Target="embeddings/oleObject82.bin"/><Relationship Id="rId209" Type="http://schemas.openxmlformats.org/officeDocument/2006/relationships/image" Target="media/image109.png"/><Relationship Id="rId360" Type="http://schemas.openxmlformats.org/officeDocument/2006/relationships/image" Target="media/image207.wmf"/><Relationship Id="rId416" Type="http://schemas.openxmlformats.org/officeDocument/2006/relationships/image" Target="media/image236.png"/><Relationship Id="rId220" Type="http://schemas.openxmlformats.org/officeDocument/2006/relationships/image" Target="media/image116.wmf"/><Relationship Id="rId458" Type="http://schemas.openxmlformats.org/officeDocument/2006/relationships/image" Target="media/image259.wmf"/><Relationship Id="rId15" Type="http://schemas.openxmlformats.org/officeDocument/2006/relationships/header" Target="header5.xml"/><Relationship Id="rId57" Type="http://schemas.openxmlformats.org/officeDocument/2006/relationships/image" Target="media/image21.wmf"/><Relationship Id="rId262" Type="http://schemas.openxmlformats.org/officeDocument/2006/relationships/image" Target="media/image145.wmf"/><Relationship Id="rId318" Type="http://schemas.openxmlformats.org/officeDocument/2006/relationships/image" Target="media/image185.wmf"/><Relationship Id="rId525" Type="http://schemas.openxmlformats.org/officeDocument/2006/relationships/image" Target="media/image292.wmf"/><Relationship Id="rId567" Type="http://schemas.openxmlformats.org/officeDocument/2006/relationships/oleObject" Target="embeddings/oleObject232.bin"/><Relationship Id="rId99" Type="http://schemas.openxmlformats.org/officeDocument/2006/relationships/image" Target="media/image44.wmf"/><Relationship Id="rId122" Type="http://schemas.openxmlformats.org/officeDocument/2006/relationships/oleObject" Target="embeddings/oleObject53.bin"/><Relationship Id="rId164" Type="http://schemas.openxmlformats.org/officeDocument/2006/relationships/image" Target="media/image83.wmf"/><Relationship Id="rId371" Type="http://schemas.openxmlformats.org/officeDocument/2006/relationships/oleObject" Target="embeddings/oleObject141.bin"/><Relationship Id="rId427" Type="http://schemas.openxmlformats.org/officeDocument/2006/relationships/image" Target="media/image243.wmf"/><Relationship Id="rId469" Type="http://schemas.openxmlformats.org/officeDocument/2006/relationships/oleObject" Target="embeddings/oleObject184.bin"/><Relationship Id="rId26" Type="http://schemas.openxmlformats.org/officeDocument/2006/relationships/oleObject" Target="embeddings/oleObject5.bin"/><Relationship Id="rId231" Type="http://schemas.openxmlformats.org/officeDocument/2006/relationships/image" Target="media/image122.png"/><Relationship Id="rId273" Type="http://schemas.openxmlformats.org/officeDocument/2006/relationships/image" Target="media/image153.wmf"/><Relationship Id="rId329" Type="http://schemas.openxmlformats.org/officeDocument/2006/relationships/image" Target="media/image191.png"/><Relationship Id="rId480" Type="http://schemas.openxmlformats.org/officeDocument/2006/relationships/image" Target="media/image270.wmf"/><Relationship Id="rId536" Type="http://schemas.openxmlformats.org/officeDocument/2006/relationships/image" Target="media/image297.wmf"/><Relationship Id="rId68" Type="http://schemas.openxmlformats.org/officeDocument/2006/relationships/image" Target="media/image27.wmf"/><Relationship Id="rId133" Type="http://schemas.openxmlformats.org/officeDocument/2006/relationships/image" Target="media/image61.png"/><Relationship Id="rId175" Type="http://schemas.openxmlformats.org/officeDocument/2006/relationships/image" Target="media/image90.wmf"/><Relationship Id="rId340" Type="http://schemas.openxmlformats.org/officeDocument/2006/relationships/footer" Target="footer3.xml"/><Relationship Id="rId578" Type="http://schemas.openxmlformats.org/officeDocument/2006/relationships/image" Target="media/image319.png"/><Relationship Id="rId200" Type="http://schemas.openxmlformats.org/officeDocument/2006/relationships/image" Target="media/image103.png"/><Relationship Id="rId382" Type="http://schemas.openxmlformats.org/officeDocument/2006/relationships/oleObject" Target="embeddings/oleObject147.bin"/><Relationship Id="rId438" Type="http://schemas.openxmlformats.org/officeDocument/2006/relationships/oleObject" Target="embeddings/oleObject169.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BB45E-0CDE-4971-B0E9-BE4353BE19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15651</Words>
  <Characters>86082</Characters>
  <Application>Microsoft Office Word</Application>
  <DocSecurity>0</DocSecurity>
  <Lines>717</Lines>
  <Paragraphs>203</Paragraphs>
  <ScaleCrop>false</ScaleCrop>
  <HeadingPairs>
    <vt:vector size="2" baseType="variant">
      <vt:variant>
        <vt:lpstr>Titre</vt:lpstr>
      </vt:variant>
      <vt:variant>
        <vt:i4>1</vt:i4>
      </vt:variant>
    </vt:vector>
  </HeadingPairs>
  <TitlesOfParts>
    <vt:vector size="1" baseType="lpstr">
      <vt:lpstr>Polycopié du cours "  Recherche Opérationnelle " RO</vt:lpstr>
    </vt:vector>
  </TitlesOfParts>
  <Company>Sweet</Company>
  <LinksUpToDate>false</LinksUpToDate>
  <CharactersWithSpaces>101530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Polycopié du cours "  Recherche Opérationnelle " RO</dc:title>
  <dc:creator>TRIQUI SARI LAMIA</dc:creator>
  <cp:lastModifiedBy>11HP Standart</cp:lastModifiedBy>
  <cp:revision>2</cp:revision>
  <cp:lastPrinted>2018-12-16T16:00:00Z</cp:lastPrinted>
  <dcterms:created xsi:type="dcterms:W3CDTF">2019-09-22T17:54:00Z</dcterms:created>
  <dcterms:modified xsi:type="dcterms:W3CDTF">2019-09-22T17:54:00Z</dcterms:modified>
</cp:coreProperties>
</file>