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92AD3A" w14:textId="77777777" w:rsidR="00FF5DC7" w:rsidRPr="001246E1" w:rsidRDefault="00FF5DC7" w:rsidP="00FF5DC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B0338">
        <w:rPr>
          <w:rFonts w:ascii="Times New Roman" w:hAnsi="Times New Roman" w:cs="Times New Roman"/>
          <w:b/>
          <w:bCs/>
          <w:sz w:val="28"/>
          <w:szCs w:val="28"/>
        </w:rPr>
        <w:t>Résume :</w:t>
      </w:r>
    </w:p>
    <w:p w14:paraId="0F0C785E" w14:textId="77777777" w:rsidR="00FF5DC7" w:rsidRPr="00F34E96" w:rsidRDefault="00FF5DC7" w:rsidP="00FF5DC7">
      <w:pPr>
        <w:spacing w:after="120" w:line="312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F34E96">
        <w:rPr>
          <w:rFonts w:asciiTheme="majorBidi" w:hAnsiTheme="majorBidi" w:cstheme="majorBidi"/>
          <w:color w:val="000000"/>
          <w:sz w:val="24"/>
          <w:szCs w:val="24"/>
        </w:rPr>
        <w:t>Ce mémoire explore le processus de turbinage des eaux usées au sein de la station d’épuration de la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S</w:t>
      </w:r>
      <w:r w:rsidRPr="00F34E96">
        <w:rPr>
          <w:rFonts w:asciiTheme="majorBidi" w:hAnsiTheme="majorBidi" w:cstheme="majorBidi"/>
          <w:color w:val="000000"/>
          <w:sz w:val="24"/>
          <w:szCs w:val="24"/>
        </w:rPr>
        <w:t>alamandre. Cette station rejette chaque jour un volume d’eaux traitées conséquent en mer, alors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F34E96">
        <w:rPr>
          <w:rFonts w:asciiTheme="majorBidi" w:hAnsiTheme="majorBidi" w:cstheme="majorBidi"/>
          <w:color w:val="000000"/>
          <w:sz w:val="24"/>
          <w:szCs w:val="24"/>
        </w:rPr>
        <w:t>que ces eaux-là peuvent représenter une énergie exploitable non négligeable à travers leur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F34E96">
        <w:rPr>
          <w:rFonts w:asciiTheme="majorBidi" w:hAnsiTheme="majorBidi" w:cstheme="majorBidi"/>
          <w:color w:val="000000"/>
          <w:sz w:val="24"/>
          <w:szCs w:val="24"/>
        </w:rPr>
        <w:t>turbinage.</w:t>
      </w:r>
    </w:p>
    <w:p w14:paraId="6C727002" w14:textId="77777777" w:rsidR="00FF5DC7" w:rsidRPr="00F34E96" w:rsidRDefault="00FF5DC7" w:rsidP="00FF5DC7">
      <w:pPr>
        <w:spacing w:after="120" w:line="312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F34E96">
        <w:rPr>
          <w:rFonts w:asciiTheme="majorBidi" w:hAnsiTheme="majorBidi" w:cstheme="majorBidi"/>
          <w:color w:val="000000"/>
          <w:sz w:val="24"/>
          <w:szCs w:val="24"/>
        </w:rPr>
        <w:t>Le turbinage des eaux d’une station d’épuration pour la production hydroélectrique consiste à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F34E96">
        <w:rPr>
          <w:rFonts w:asciiTheme="majorBidi" w:hAnsiTheme="majorBidi" w:cstheme="majorBidi"/>
          <w:color w:val="000000"/>
          <w:sz w:val="24"/>
          <w:szCs w:val="24"/>
        </w:rPr>
        <w:t>utiliser l’énergie cinétique des eaux usées pour générer de l’électricité. Cela implique le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F34E96">
        <w:rPr>
          <w:rFonts w:asciiTheme="majorBidi" w:hAnsiTheme="majorBidi" w:cstheme="majorBidi"/>
          <w:color w:val="000000"/>
          <w:sz w:val="24"/>
          <w:szCs w:val="24"/>
        </w:rPr>
        <w:t>dimensionnement d’une turbine adaptée au site d’étude tout en précisant ses caractéristiques.</w:t>
      </w:r>
    </w:p>
    <w:p w14:paraId="7D3FEFF6" w14:textId="77777777" w:rsidR="00FF5DC7" w:rsidRPr="00F34E96" w:rsidRDefault="00FF5DC7" w:rsidP="00FF5DC7">
      <w:pPr>
        <w:spacing w:after="120" w:line="312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F34E96">
        <w:rPr>
          <w:rFonts w:asciiTheme="majorBidi" w:hAnsiTheme="majorBidi" w:cstheme="majorBidi"/>
          <w:color w:val="000000"/>
          <w:sz w:val="24"/>
          <w:szCs w:val="24"/>
        </w:rPr>
        <w:t>Économiquement, ce processus peut réduire les coûts d’énergie de la station d’épuration, tout en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F34E96">
        <w:rPr>
          <w:rFonts w:asciiTheme="majorBidi" w:hAnsiTheme="majorBidi" w:cstheme="majorBidi"/>
          <w:color w:val="000000"/>
          <w:sz w:val="24"/>
          <w:szCs w:val="24"/>
        </w:rPr>
        <w:t>offrant une source de revenus potentielle grâce à la vente d’électricité.</w:t>
      </w:r>
    </w:p>
    <w:p w14:paraId="18E5BEA9" w14:textId="77777777" w:rsidR="00FF5DC7" w:rsidRPr="00F34E96" w:rsidRDefault="00FF5DC7" w:rsidP="00FF5DC7">
      <w:pPr>
        <w:spacing w:after="120" w:line="312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F34E96">
        <w:rPr>
          <w:rFonts w:asciiTheme="majorBidi" w:hAnsiTheme="majorBidi" w:cstheme="majorBidi"/>
          <w:color w:val="000000"/>
          <w:sz w:val="24"/>
          <w:szCs w:val="24"/>
        </w:rPr>
        <w:t>Dans le premier chapitre, nous abordons une présentation et une description générale de la station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F34E96">
        <w:rPr>
          <w:rFonts w:asciiTheme="majorBidi" w:hAnsiTheme="majorBidi" w:cstheme="majorBidi"/>
          <w:color w:val="000000"/>
          <w:sz w:val="24"/>
          <w:szCs w:val="24"/>
        </w:rPr>
        <w:t>d’épuration de la Salamandre.</w:t>
      </w:r>
    </w:p>
    <w:p w14:paraId="40D00A79" w14:textId="77777777" w:rsidR="00FF5DC7" w:rsidRPr="00F34E96" w:rsidRDefault="00FF5DC7" w:rsidP="00FF5DC7">
      <w:pPr>
        <w:spacing w:after="120" w:line="312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F34E96">
        <w:rPr>
          <w:rFonts w:asciiTheme="majorBidi" w:hAnsiTheme="majorBidi" w:cstheme="majorBidi"/>
          <w:color w:val="000000"/>
          <w:sz w:val="24"/>
          <w:szCs w:val="24"/>
        </w:rPr>
        <w:t>Le deuxième chapitre comporte une étude approfondie sur la turbine hydroélectrique, de son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F34E96">
        <w:rPr>
          <w:rFonts w:asciiTheme="majorBidi" w:hAnsiTheme="majorBidi" w:cstheme="majorBidi"/>
          <w:color w:val="000000"/>
          <w:sz w:val="24"/>
          <w:szCs w:val="24"/>
        </w:rPr>
        <w:t>fonctionnement, de ses différents types, et de son utilisation dans le contexte du turbinage des eaux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F34E96">
        <w:rPr>
          <w:rFonts w:asciiTheme="majorBidi" w:hAnsiTheme="majorBidi" w:cstheme="majorBidi"/>
          <w:color w:val="000000"/>
          <w:sz w:val="24"/>
          <w:szCs w:val="24"/>
        </w:rPr>
        <w:t>usées.</w:t>
      </w:r>
    </w:p>
    <w:p w14:paraId="082E9CD3" w14:textId="77777777" w:rsidR="00FF5DC7" w:rsidRPr="00F34E96" w:rsidRDefault="00FF5DC7" w:rsidP="00FF5DC7">
      <w:pPr>
        <w:spacing w:after="120" w:line="312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F34E96">
        <w:rPr>
          <w:rFonts w:asciiTheme="majorBidi" w:hAnsiTheme="majorBidi" w:cstheme="majorBidi"/>
          <w:color w:val="000000"/>
          <w:sz w:val="24"/>
          <w:szCs w:val="24"/>
        </w:rPr>
        <w:t>Le troisième et dernier chapitre concerne le dimensionnement d’une turbine adaptée à notre cite et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F34E96">
        <w:rPr>
          <w:rFonts w:asciiTheme="majorBidi" w:hAnsiTheme="majorBidi" w:cstheme="majorBidi"/>
          <w:color w:val="000000"/>
          <w:sz w:val="24"/>
          <w:szCs w:val="24"/>
        </w:rPr>
        <w:t>comporte une étude technico-économique la concernant.</w:t>
      </w:r>
    </w:p>
    <w:p w14:paraId="7F430E75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Mots clé :</w:t>
      </w:r>
    </w:p>
    <w:p w14:paraId="4A8EAD77" w14:textId="77777777" w:rsidR="00FF5DC7" w:rsidRPr="00F072F3" w:rsidRDefault="00FF5DC7" w:rsidP="00FF5D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STEP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(Station d’épuration), Turbine hydraulique, hydraulique, hydro-électricité, Eau usés, Electricité, Turbinage, Production d’électricité, Dimensionnement.</w:t>
      </w:r>
    </w:p>
    <w:p w14:paraId="5EA19DF2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9354672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BDC7515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3846F3D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AAC2B03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9FAE03E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8796F4F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5AFF9CD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B0EE79E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5D87071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B5E62F0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F065A64" w14:textId="77777777" w:rsidR="00FF5DC7" w:rsidRDefault="00FF5DC7" w:rsidP="00FF5DC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1C699EE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0B0BECA5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360FE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Summary:</w:t>
      </w:r>
    </w:p>
    <w:p w14:paraId="63823DB9" w14:textId="77777777" w:rsidR="00FF5DC7" w:rsidRPr="002470CE" w:rsidRDefault="00FF5DC7" w:rsidP="00FF5DC7">
      <w:pPr>
        <w:tabs>
          <w:tab w:val="left" w:pos="6030"/>
        </w:tabs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470CE">
        <w:rPr>
          <w:rFonts w:ascii="Times New Roman" w:hAnsi="Times New Roman" w:cs="Times New Roman"/>
          <w:sz w:val="24"/>
          <w:szCs w:val="24"/>
          <w:lang w:val="en-US"/>
        </w:rPr>
        <w:t xml:space="preserve">This thesis explores the wastewater </w:t>
      </w:r>
      <w:proofErr w:type="spellStart"/>
      <w:r w:rsidRPr="002470CE">
        <w:rPr>
          <w:rFonts w:ascii="Times New Roman" w:hAnsi="Times New Roman" w:cs="Times New Roman"/>
          <w:sz w:val="24"/>
          <w:szCs w:val="24"/>
          <w:lang w:val="en-US"/>
        </w:rPr>
        <w:t>turbining</w:t>
      </w:r>
      <w:proofErr w:type="spellEnd"/>
      <w:r w:rsidRPr="002470CE">
        <w:rPr>
          <w:rFonts w:ascii="Times New Roman" w:hAnsi="Times New Roman" w:cs="Times New Roman"/>
          <w:sz w:val="24"/>
          <w:szCs w:val="24"/>
          <w:lang w:val="en-US"/>
        </w:rPr>
        <w:t xml:space="preserve"> process at </w:t>
      </w:r>
      <w:proofErr w:type="spellStart"/>
      <w:r w:rsidRPr="002470CE">
        <w:rPr>
          <w:rFonts w:ascii="Times New Roman" w:hAnsi="Times New Roman" w:cs="Times New Roman"/>
          <w:sz w:val="24"/>
          <w:szCs w:val="24"/>
          <w:lang w:val="en-US"/>
        </w:rPr>
        <w:t>Salamandre</w:t>
      </w:r>
      <w:proofErr w:type="spellEnd"/>
      <w:r w:rsidRPr="002470CE">
        <w:rPr>
          <w:rFonts w:ascii="Times New Roman" w:hAnsi="Times New Roman" w:cs="Times New Roman"/>
          <w:sz w:val="24"/>
          <w:szCs w:val="24"/>
          <w:lang w:val="en-US"/>
        </w:rPr>
        <w:t xml:space="preserve"> wastewater treatment plant. Every day, this plant discharges a significant volume of treated water into the sea, although this water can represent a significant source of exploitable energy through its </w:t>
      </w:r>
      <w:proofErr w:type="spellStart"/>
      <w:r w:rsidRPr="002470CE">
        <w:rPr>
          <w:rFonts w:ascii="Times New Roman" w:hAnsi="Times New Roman" w:cs="Times New Roman"/>
          <w:sz w:val="24"/>
          <w:szCs w:val="24"/>
          <w:lang w:val="en-US"/>
        </w:rPr>
        <w:t>turbining</w:t>
      </w:r>
      <w:proofErr w:type="spellEnd"/>
      <w:r w:rsidRPr="002470C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686BC80" w14:textId="77777777" w:rsidR="00FF5DC7" w:rsidRPr="002470CE" w:rsidRDefault="00FF5DC7" w:rsidP="00FF5DC7">
      <w:pPr>
        <w:tabs>
          <w:tab w:val="left" w:pos="6030"/>
        </w:tabs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470CE">
        <w:rPr>
          <w:rFonts w:ascii="Times New Roman" w:hAnsi="Times New Roman" w:cs="Times New Roman"/>
          <w:sz w:val="24"/>
          <w:szCs w:val="24"/>
          <w:lang w:val="en-US"/>
        </w:rPr>
        <w:t>Turbining</w:t>
      </w:r>
      <w:proofErr w:type="spellEnd"/>
      <w:r w:rsidRPr="002470CE">
        <w:rPr>
          <w:rFonts w:ascii="Times New Roman" w:hAnsi="Times New Roman" w:cs="Times New Roman"/>
          <w:sz w:val="24"/>
          <w:szCs w:val="24"/>
          <w:lang w:val="en-US"/>
        </w:rPr>
        <w:t xml:space="preserve"> water from a wastewater treatment plant for hydroelectric production involves using the kinetic energy of the wastewater to generate electricity. This involves</w:t>
      </w:r>
      <w:r>
        <w:rPr>
          <w:rFonts w:ascii="Times New Roman" w:hAnsi="Times New Roman" w:cs="Times New Roman" w:hint="cs"/>
          <w:sz w:val="24"/>
          <w:szCs w:val="24"/>
          <w:rtl/>
          <w:lang w:val="en-US"/>
        </w:rPr>
        <w:t xml:space="preserve"> </w:t>
      </w:r>
      <w:r w:rsidRPr="002470CE">
        <w:rPr>
          <w:rFonts w:ascii="Times New Roman" w:hAnsi="Times New Roman" w:cs="Times New Roman"/>
          <w:sz w:val="24"/>
          <w:szCs w:val="24"/>
          <w:lang w:val="en-US"/>
        </w:rPr>
        <w:t>sizing a turbine adapted to the study site and specifying its characteristics.</w:t>
      </w:r>
    </w:p>
    <w:p w14:paraId="49FA2941" w14:textId="77777777" w:rsidR="00FF5DC7" w:rsidRPr="002470CE" w:rsidRDefault="00FF5DC7" w:rsidP="00FF5DC7">
      <w:pPr>
        <w:tabs>
          <w:tab w:val="left" w:pos="6030"/>
        </w:tabs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470CE">
        <w:rPr>
          <w:rFonts w:ascii="Times New Roman" w:hAnsi="Times New Roman" w:cs="Times New Roman"/>
          <w:sz w:val="24"/>
          <w:szCs w:val="24"/>
          <w:lang w:val="en-US"/>
        </w:rPr>
        <w:t>Economically, this process can reduce the wastewater treatment plant's energy costs, while offering a potential source of revenue through the sale of electricity.</w:t>
      </w:r>
    </w:p>
    <w:p w14:paraId="1D0D89A4" w14:textId="77777777" w:rsidR="00FF5DC7" w:rsidRPr="002470CE" w:rsidRDefault="00FF5DC7" w:rsidP="00FF5DC7">
      <w:pPr>
        <w:tabs>
          <w:tab w:val="left" w:pos="6030"/>
        </w:tabs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470CE">
        <w:rPr>
          <w:rFonts w:ascii="Times New Roman" w:hAnsi="Times New Roman" w:cs="Times New Roman"/>
          <w:sz w:val="24"/>
          <w:szCs w:val="24"/>
          <w:lang w:val="en-US"/>
        </w:rPr>
        <w:t xml:space="preserve">In the first chapter, we present a general overview and description of the </w:t>
      </w:r>
      <w:proofErr w:type="spellStart"/>
      <w:r w:rsidRPr="002470CE">
        <w:rPr>
          <w:rFonts w:ascii="Times New Roman" w:hAnsi="Times New Roman" w:cs="Times New Roman"/>
          <w:sz w:val="24"/>
          <w:szCs w:val="24"/>
          <w:lang w:val="en-US"/>
        </w:rPr>
        <w:t>Salamandre</w:t>
      </w:r>
      <w:proofErr w:type="spellEnd"/>
      <w:r w:rsidRPr="002470CE">
        <w:rPr>
          <w:rFonts w:ascii="Times New Roman" w:hAnsi="Times New Roman" w:cs="Times New Roman"/>
          <w:sz w:val="24"/>
          <w:szCs w:val="24"/>
          <w:lang w:val="en-US"/>
        </w:rPr>
        <w:t xml:space="preserve"> wastewater treatment plant.</w:t>
      </w:r>
    </w:p>
    <w:p w14:paraId="2B66290D" w14:textId="77777777" w:rsidR="00FF5DC7" w:rsidRPr="002470CE" w:rsidRDefault="00FF5DC7" w:rsidP="00FF5DC7">
      <w:pPr>
        <w:tabs>
          <w:tab w:val="left" w:pos="6030"/>
        </w:tabs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470CE">
        <w:rPr>
          <w:rFonts w:ascii="Times New Roman" w:hAnsi="Times New Roman" w:cs="Times New Roman"/>
          <w:sz w:val="24"/>
          <w:szCs w:val="24"/>
          <w:lang w:val="en-US"/>
        </w:rPr>
        <w:t xml:space="preserve">The second chapter includes an in-depth study of the hydroelectric turbine, its operation, its different types, and its use in the context of wastewater </w:t>
      </w:r>
      <w:proofErr w:type="spellStart"/>
      <w:r w:rsidRPr="002470CE">
        <w:rPr>
          <w:rFonts w:ascii="Times New Roman" w:hAnsi="Times New Roman" w:cs="Times New Roman"/>
          <w:sz w:val="24"/>
          <w:szCs w:val="24"/>
          <w:lang w:val="en-US"/>
        </w:rPr>
        <w:t>turbining</w:t>
      </w:r>
      <w:proofErr w:type="spellEnd"/>
      <w:r w:rsidRPr="002470C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941B4B6" w14:textId="77777777" w:rsidR="00FF5DC7" w:rsidRDefault="00FF5DC7" w:rsidP="00FF5DC7">
      <w:pPr>
        <w:tabs>
          <w:tab w:val="left" w:pos="6030"/>
        </w:tabs>
        <w:jc w:val="both"/>
        <w:rPr>
          <w:rFonts w:ascii="Times New Roman" w:hAnsi="Times New Roman" w:cs="Times New Roman"/>
          <w:b/>
          <w:bCs/>
          <w:sz w:val="24"/>
          <w:szCs w:val="24"/>
          <w:rtl/>
          <w:lang w:val="en-US"/>
        </w:rPr>
      </w:pPr>
      <w:r w:rsidRPr="002470CE">
        <w:rPr>
          <w:rFonts w:ascii="Times New Roman" w:hAnsi="Times New Roman" w:cs="Times New Roman"/>
          <w:sz w:val="24"/>
          <w:szCs w:val="24"/>
          <w:lang w:val="en-US"/>
        </w:rPr>
        <w:t xml:space="preserve">The third and final chapter deals with the sizing of a turbine adapted to our site, and includes a </w:t>
      </w:r>
      <w:proofErr w:type="spellStart"/>
      <w:r w:rsidRPr="002470CE">
        <w:rPr>
          <w:rFonts w:ascii="Times New Roman" w:hAnsi="Times New Roman" w:cs="Times New Roman"/>
          <w:sz w:val="24"/>
          <w:szCs w:val="24"/>
          <w:lang w:val="en-US"/>
        </w:rPr>
        <w:t>technico</w:t>
      </w:r>
      <w:proofErr w:type="spellEnd"/>
      <w:r w:rsidRPr="002470CE">
        <w:rPr>
          <w:rFonts w:ascii="Times New Roman" w:hAnsi="Times New Roman" w:cs="Times New Roman"/>
          <w:sz w:val="24"/>
          <w:szCs w:val="24"/>
          <w:lang w:val="en-US"/>
        </w:rPr>
        <w:t>-economic study.</w:t>
      </w:r>
      <w:r w:rsidRPr="002470C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</w:p>
    <w:p w14:paraId="38BE6D8E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</w:p>
    <w:p w14:paraId="7C7DA657" w14:textId="77777777" w:rsidR="00FF5DC7" w:rsidRPr="002360FE" w:rsidRDefault="00FF5DC7" w:rsidP="00FF5DC7">
      <w:pPr>
        <w:tabs>
          <w:tab w:val="left" w:pos="6030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2360FE">
        <w:rPr>
          <w:rFonts w:ascii="Times New Roman" w:hAnsi="Times New Roman" w:cs="Times New Roman"/>
          <w:sz w:val="24"/>
          <w:szCs w:val="24"/>
          <w:lang w:val="en-US"/>
        </w:rPr>
        <w:t>WWTP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(The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WasteWater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treatment plant)</w:t>
      </w:r>
      <w:r w:rsidRPr="002360FE">
        <w:rPr>
          <w:rFonts w:ascii="Times New Roman" w:hAnsi="Times New Roman" w:cs="Times New Roman"/>
          <w:sz w:val="24"/>
          <w:szCs w:val="24"/>
          <w:lang w:val="en-US"/>
        </w:rPr>
        <w:t>, Hydraulic turbine, hydraulics, hydro-electricity, Wastewater, Electricity, Turbine, Power generation, Sizing.</w:t>
      </w:r>
    </w:p>
    <w:p w14:paraId="7B635BED" w14:textId="77777777" w:rsidR="00FF5DC7" w:rsidRPr="002360FE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DCA8AE9" w14:textId="77777777" w:rsidR="00FF5DC7" w:rsidRPr="002360FE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E3FD134" w14:textId="77777777" w:rsidR="00FF5DC7" w:rsidRPr="002360FE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1499974" w14:textId="77777777" w:rsidR="00FF5DC7" w:rsidRPr="002360FE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F909748" w14:textId="77777777" w:rsidR="00FF5DC7" w:rsidRPr="002360FE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908A26F" w14:textId="77777777" w:rsidR="00FF5DC7" w:rsidRPr="002360FE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B4C7CAE" w14:textId="77777777" w:rsidR="00FF5DC7" w:rsidRPr="002360FE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057D876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517D1A7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DD2C2A4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981F8A7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A2CE7CB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7C561BD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A436766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6E2A8CA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0724D70" w14:textId="77777777" w:rsidR="00FF5DC7" w:rsidRDefault="00FF5DC7" w:rsidP="00FF5DC7">
      <w:pPr>
        <w:tabs>
          <w:tab w:val="left" w:pos="6030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C11856C" w14:textId="77777777" w:rsidR="00FF5DC7" w:rsidRPr="00C34E1D" w:rsidRDefault="00FF5DC7" w:rsidP="00FF5DC7">
      <w:pPr>
        <w:tabs>
          <w:tab w:val="left" w:pos="6030"/>
        </w:tabs>
        <w:jc w:val="right"/>
        <w:rPr>
          <w:rFonts w:ascii="Times New Roman" w:hAnsi="Times New Roman" w:cs="Times New Roman"/>
          <w:b/>
          <w:bCs/>
          <w:sz w:val="28"/>
          <w:szCs w:val="28"/>
          <w:rtl/>
        </w:rPr>
      </w:pPr>
      <w:r w:rsidRPr="00C34E1D">
        <w:rPr>
          <w:rFonts w:ascii="Times New Roman" w:hAnsi="Times New Roman" w:cs="Times New Roman" w:hint="cs"/>
          <w:b/>
          <w:bCs/>
          <w:sz w:val="28"/>
          <w:szCs w:val="28"/>
          <w:rtl/>
        </w:rPr>
        <w:t>ملخص:</w:t>
      </w:r>
    </w:p>
    <w:p w14:paraId="273861DE" w14:textId="77777777" w:rsidR="00FF5DC7" w:rsidRPr="002470CE" w:rsidRDefault="00FF5DC7" w:rsidP="00FF5DC7">
      <w:pPr>
        <w:tabs>
          <w:tab w:val="left" w:pos="6030"/>
        </w:tabs>
        <w:bidi/>
        <w:jc w:val="both"/>
        <w:rPr>
          <w:rFonts w:ascii="Times New Roman" w:hAnsi="Times New Roman" w:cs="Times New Roman"/>
          <w:sz w:val="24"/>
          <w:szCs w:val="24"/>
        </w:rPr>
      </w:pPr>
      <w:r w:rsidRPr="002470CE">
        <w:rPr>
          <w:rFonts w:ascii="Times New Roman" w:hAnsi="Times New Roman" w:cs="Times New Roman"/>
          <w:sz w:val="24"/>
          <w:szCs w:val="24"/>
          <w:rtl/>
        </w:rPr>
        <w:t>تستكشف هذه الأطروحة عملية معالجة مياه الصرف الصحي في محطة صلامندر لمعالجة مياه الصرف الصحي. تقوم هذه المحطة كل يوم بتصريف كمية كبيرة من المياه المعالجة في البحر</w:t>
      </w:r>
      <w:r w:rsidRPr="002470CE">
        <w:rPr>
          <w:rFonts w:ascii="Times New Roman" w:hAnsi="Times New Roman" w:cs="Times New Roman"/>
          <w:sz w:val="24"/>
          <w:szCs w:val="24"/>
        </w:rPr>
        <w:t>.</w:t>
      </w:r>
      <w:r w:rsidRPr="002470CE">
        <w:rPr>
          <w:rFonts w:ascii="Times New Roman" w:hAnsi="Times New Roman" w:cs="Times New Roman"/>
          <w:sz w:val="24"/>
          <w:szCs w:val="24"/>
          <w:rtl/>
        </w:rPr>
        <w:t>يمكن استخدام هذه المياه لتوليد كميات كبيرة من الطاقة من خلال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Pr="002470CE">
        <w:rPr>
          <w:rFonts w:ascii="Times New Roman" w:hAnsi="Times New Roman" w:cs="Times New Roman"/>
          <w:sz w:val="24"/>
          <w:szCs w:val="24"/>
          <w:rtl/>
        </w:rPr>
        <w:t>التوربينات</w:t>
      </w:r>
      <w:r w:rsidRPr="002470CE">
        <w:rPr>
          <w:rFonts w:ascii="Times New Roman" w:hAnsi="Times New Roman" w:cs="Times New Roman"/>
          <w:sz w:val="24"/>
          <w:szCs w:val="24"/>
        </w:rPr>
        <w:t>.</w:t>
      </w:r>
    </w:p>
    <w:p w14:paraId="390F4F20" w14:textId="77777777" w:rsidR="00FF5DC7" w:rsidRPr="002470CE" w:rsidRDefault="00FF5DC7" w:rsidP="00FF5DC7">
      <w:pPr>
        <w:tabs>
          <w:tab w:val="left" w:pos="6030"/>
        </w:tabs>
        <w:bidi/>
        <w:jc w:val="both"/>
        <w:rPr>
          <w:rFonts w:ascii="Times New Roman" w:hAnsi="Times New Roman" w:cs="Times New Roman"/>
          <w:sz w:val="24"/>
          <w:szCs w:val="24"/>
        </w:rPr>
      </w:pPr>
      <w:r w:rsidRPr="002470CE">
        <w:rPr>
          <w:rFonts w:ascii="Times New Roman" w:hAnsi="Times New Roman" w:cs="Times New Roman"/>
          <w:sz w:val="24"/>
          <w:szCs w:val="24"/>
          <w:rtl/>
        </w:rPr>
        <w:t>ينطوي توربين المياه من محطة معالجة مياه الصرف الصحي لإنتاج الطاقة الكهرومائية على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Pr="002470CE">
        <w:rPr>
          <w:rFonts w:ascii="Times New Roman" w:hAnsi="Times New Roman" w:cs="Times New Roman"/>
          <w:sz w:val="24"/>
          <w:szCs w:val="24"/>
          <w:rtl/>
        </w:rPr>
        <w:t>استخدام الطاقة الحركية لمياه الصرف الصحي لتوليد الكهرباء. ويتضمن ذلك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Pr="002470CE">
        <w:rPr>
          <w:rFonts w:ascii="Times New Roman" w:hAnsi="Times New Roman" w:cs="Times New Roman"/>
          <w:sz w:val="24"/>
          <w:szCs w:val="24"/>
          <w:rtl/>
        </w:rPr>
        <w:t>تحديد حجم التوربينات الملائمة لموقع الدراسة وتحديد خصائصها</w:t>
      </w:r>
      <w:r w:rsidRPr="002470CE">
        <w:rPr>
          <w:rFonts w:ascii="Times New Roman" w:hAnsi="Times New Roman" w:cs="Times New Roman"/>
          <w:sz w:val="24"/>
          <w:szCs w:val="24"/>
        </w:rPr>
        <w:t>.</w:t>
      </w:r>
    </w:p>
    <w:p w14:paraId="1B5B516C" w14:textId="77777777" w:rsidR="00FF5DC7" w:rsidRPr="002470CE" w:rsidRDefault="00FF5DC7" w:rsidP="00FF5DC7">
      <w:pPr>
        <w:tabs>
          <w:tab w:val="left" w:pos="6030"/>
        </w:tabs>
        <w:bidi/>
        <w:jc w:val="both"/>
        <w:rPr>
          <w:rFonts w:ascii="Times New Roman" w:hAnsi="Times New Roman" w:cs="Times New Roman"/>
          <w:sz w:val="24"/>
          <w:szCs w:val="24"/>
        </w:rPr>
      </w:pPr>
      <w:r w:rsidRPr="002470CE">
        <w:rPr>
          <w:rFonts w:ascii="Times New Roman" w:hAnsi="Times New Roman" w:cs="Times New Roman"/>
          <w:sz w:val="24"/>
          <w:szCs w:val="24"/>
          <w:rtl/>
        </w:rPr>
        <w:t>من الناحية الاقتصادية، يمكن أن تقلل هذه العملية من تكاليف الطاقة في محطة معالجة مياه الصرف الصحي، مع توفير مصدر دخل محتمل من خلال بيع الكهرباء</w:t>
      </w:r>
      <w:r w:rsidRPr="002470CE">
        <w:rPr>
          <w:rFonts w:ascii="Times New Roman" w:hAnsi="Times New Roman" w:cs="Times New Roman"/>
          <w:sz w:val="24"/>
          <w:szCs w:val="24"/>
        </w:rPr>
        <w:t>.</w:t>
      </w:r>
    </w:p>
    <w:p w14:paraId="194F6B10" w14:textId="77777777" w:rsidR="00FF5DC7" w:rsidRPr="002470CE" w:rsidRDefault="00FF5DC7" w:rsidP="00FF5DC7">
      <w:pPr>
        <w:tabs>
          <w:tab w:val="left" w:pos="6030"/>
        </w:tabs>
        <w:bidi/>
        <w:jc w:val="both"/>
        <w:rPr>
          <w:rFonts w:ascii="Times New Roman" w:hAnsi="Times New Roman" w:cs="Times New Roman"/>
          <w:sz w:val="24"/>
          <w:szCs w:val="24"/>
        </w:rPr>
      </w:pPr>
      <w:r w:rsidRPr="002470CE">
        <w:rPr>
          <w:rFonts w:ascii="Times New Roman" w:hAnsi="Times New Roman" w:cs="Times New Roman"/>
          <w:sz w:val="24"/>
          <w:szCs w:val="24"/>
          <w:rtl/>
        </w:rPr>
        <w:t xml:space="preserve">يقدم الفصل الأول عرضًا عامًا ووصفًا لمحطة معالجة مياه الصرف الصحي في </w:t>
      </w:r>
      <w:r>
        <w:rPr>
          <w:rFonts w:ascii="Times New Roman" w:hAnsi="Times New Roman" w:cs="Times New Roman" w:hint="cs"/>
          <w:sz w:val="24"/>
          <w:szCs w:val="24"/>
          <w:rtl/>
        </w:rPr>
        <w:t>صلامندر</w:t>
      </w:r>
      <w:r w:rsidRPr="002470CE">
        <w:rPr>
          <w:rFonts w:ascii="Times New Roman" w:hAnsi="Times New Roman" w:cs="Times New Roman"/>
          <w:sz w:val="24"/>
          <w:szCs w:val="24"/>
        </w:rPr>
        <w:t>.</w:t>
      </w:r>
    </w:p>
    <w:p w14:paraId="16CAFB97" w14:textId="77777777" w:rsidR="00FF5DC7" w:rsidRPr="002470CE" w:rsidRDefault="00FF5DC7" w:rsidP="00FF5DC7">
      <w:pPr>
        <w:tabs>
          <w:tab w:val="left" w:pos="6030"/>
        </w:tabs>
        <w:bidi/>
        <w:jc w:val="both"/>
        <w:rPr>
          <w:rFonts w:ascii="Times New Roman" w:hAnsi="Times New Roman" w:cs="Times New Roman"/>
          <w:sz w:val="24"/>
          <w:szCs w:val="24"/>
        </w:rPr>
      </w:pPr>
      <w:r w:rsidRPr="002470CE">
        <w:rPr>
          <w:rFonts w:ascii="Times New Roman" w:hAnsi="Times New Roman" w:cs="Times New Roman"/>
          <w:sz w:val="24"/>
          <w:szCs w:val="24"/>
          <w:rtl/>
        </w:rPr>
        <w:t>ويتضمن الفصل الثاني دراسة متعمقة للتوربينات الكهرومائية، وكيفية عملها، وأنواعها المختلفة، واستخدامها في سياق توربينات مياه الصرف الصحي</w:t>
      </w:r>
      <w:r w:rsidRPr="002470CE">
        <w:rPr>
          <w:rFonts w:ascii="Times New Roman" w:hAnsi="Times New Roman" w:cs="Times New Roman"/>
          <w:sz w:val="24"/>
          <w:szCs w:val="24"/>
        </w:rPr>
        <w:t>.</w:t>
      </w:r>
    </w:p>
    <w:p w14:paraId="04227ADE" w14:textId="77777777" w:rsidR="00FF5DC7" w:rsidRDefault="00FF5DC7" w:rsidP="00FF5DC7">
      <w:pPr>
        <w:tabs>
          <w:tab w:val="left" w:pos="6030"/>
        </w:tabs>
        <w:bidi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470CE">
        <w:rPr>
          <w:rFonts w:ascii="Times New Roman" w:hAnsi="Times New Roman" w:cs="Times New Roman"/>
          <w:sz w:val="24"/>
          <w:szCs w:val="24"/>
          <w:rtl/>
        </w:rPr>
        <w:t>يتناول الفصل الثالث والأخير تحجيم التوربينات المكيفة لموقعنا، ويتضمن دراسة فنية واقتصادية.</w:t>
      </w:r>
      <w:r w:rsidRPr="002470CE"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 </w:t>
      </w:r>
    </w:p>
    <w:p w14:paraId="39D0542A" w14:textId="77777777" w:rsidR="00FF5DC7" w:rsidRDefault="00FF5DC7" w:rsidP="00FF5DC7">
      <w:pPr>
        <w:tabs>
          <w:tab w:val="left" w:pos="6030"/>
        </w:tabs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 w:hint="cs"/>
          <w:b/>
          <w:bCs/>
          <w:sz w:val="24"/>
          <w:szCs w:val="24"/>
          <w:rtl/>
        </w:rPr>
        <w:t>كلمات مفتاحية</w:t>
      </w:r>
      <w:r w:rsidRPr="00C34E1D">
        <w:rPr>
          <w:rFonts w:ascii="Times New Roman" w:hAnsi="Times New Roman" w:cs="Times New Roman" w:hint="cs"/>
          <w:b/>
          <w:bCs/>
          <w:sz w:val="28"/>
          <w:szCs w:val="28"/>
          <w:rtl/>
        </w:rPr>
        <w:t>:</w:t>
      </w:r>
    </w:p>
    <w:p w14:paraId="0839ADF9" w14:textId="77777777" w:rsidR="00FF5DC7" w:rsidRPr="00274AD5" w:rsidRDefault="00FF5DC7" w:rsidP="00FF5DC7">
      <w:pPr>
        <w:tabs>
          <w:tab w:val="left" w:pos="6030"/>
        </w:tabs>
        <w:bidi/>
        <w:rPr>
          <w:rFonts w:ascii="Times New Roman" w:hAnsi="Times New Roman" w:cs="Times New Roman"/>
          <w:sz w:val="24"/>
          <w:szCs w:val="24"/>
        </w:rPr>
      </w:pPr>
      <w:r w:rsidRPr="00274AD5">
        <w:rPr>
          <w:rFonts w:ascii="Times New Roman" w:hAnsi="Times New Roman" w:cs="Times New Roman"/>
          <w:sz w:val="24"/>
          <w:szCs w:val="24"/>
        </w:rPr>
        <w:t xml:space="preserve">STEP </w:t>
      </w:r>
      <w:r w:rsidRPr="00274AD5">
        <w:rPr>
          <w:rFonts w:ascii="Times New Roman" w:hAnsi="Times New Roman" w:cs="Times New Roman"/>
          <w:sz w:val="24"/>
          <w:szCs w:val="24"/>
          <w:rtl/>
          <w:lang w:bidi="ar-SA"/>
        </w:rPr>
        <w:t xml:space="preserve">(محطة معالجة مياه الصرف </w:t>
      </w:r>
      <w:r w:rsidRPr="00C34E1D">
        <w:rPr>
          <w:rFonts w:ascii="Times New Roman" w:hAnsi="Times New Roman" w:cs="Times New Roman" w:hint="cs"/>
          <w:sz w:val="24"/>
          <w:szCs w:val="24"/>
          <w:rtl/>
          <w:lang w:bidi="ar-SA"/>
        </w:rPr>
        <w:t xml:space="preserve">الصحي) </w:t>
      </w:r>
      <w:r w:rsidRPr="00C34E1D">
        <w:rPr>
          <w:rFonts w:ascii="Times New Roman" w:hAnsi="Times New Roman" w:cs="Times New Roman" w:hint="eastAsia"/>
          <w:sz w:val="24"/>
          <w:szCs w:val="24"/>
          <w:rtl/>
          <w:lang w:bidi="ar-SA"/>
        </w:rPr>
        <w:t>،</w:t>
      </w:r>
      <w:r w:rsidRPr="00274AD5">
        <w:rPr>
          <w:rFonts w:ascii="Times New Roman" w:hAnsi="Times New Roman" w:cs="Times New Roman"/>
          <w:sz w:val="24"/>
          <w:szCs w:val="24"/>
          <w:rtl/>
          <w:lang w:bidi="ar-SA"/>
        </w:rPr>
        <w:t xml:space="preserve"> توربين هيدروليكي، هيدروليك، طاقة مائية، مياه مستعملة، كهرباء، تشغيل التوربين، إنتاج الكهرباء،</w:t>
      </w:r>
      <w:r w:rsidRPr="00C34E1D">
        <w:rPr>
          <w:rFonts w:ascii="Times New Roman" w:hAnsi="Times New Roman" w:cs="Times New Roman" w:hint="cs"/>
          <w:sz w:val="24"/>
          <w:szCs w:val="24"/>
          <w:rtl/>
          <w:lang w:bidi="ar-SA"/>
        </w:rPr>
        <w:t>تصميم</w:t>
      </w:r>
      <w:r w:rsidRPr="00274AD5">
        <w:rPr>
          <w:rFonts w:ascii="Times New Roman" w:hAnsi="Times New Roman" w:cs="Times New Roman"/>
          <w:sz w:val="24"/>
          <w:szCs w:val="24"/>
        </w:rPr>
        <w:t>.</w:t>
      </w:r>
    </w:p>
    <w:p w14:paraId="6A9B8113" w14:textId="77777777" w:rsidR="00FF5DC7" w:rsidRDefault="00FF5DC7"/>
    <w:sectPr w:rsidR="00FF5DC7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5DC7"/>
    <w:rsid w:val="00714F72"/>
    <w:rsid w:val="00FF5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22AB7C"/>
  <w15:chartTrackingRefBased/>
  <w15:docId w15:val="{756CCFB9-FE16-4EEB-A655-229904893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5DC7"/>
    <w:rPr>
      <w:lang w:bidi="ar-D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578</Words>
  <Characters>3180</Characters>
  <Application>Microsoft Office Word</Application>
  <DocSecurity>0</DocSecurity>
  <Lines>26</Lines>
  <Paragraphs>7</Paragraphs>
  <ScaleCrop>false</ScaleCrop>
  <Company/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Pakzz Anes IV</dc:creator>
  <cp:keywords/>
  <dc:description/>
  <cp:lastModifiedBy>Pakzz Anes IV</cp:lastModifiedBy>
  <cp:revision>1</cp:revision>
  <dcterms:created xsi:type="dcterms:W3CDTF">2024-10-09T12:25:00Z</dcterms:created>
  <dcterms:modified xsi:type="dcterms:W3CDTF">2024-10-09T12:27:00Z</dcterms:modified>
</cp:coreProperties>
</file>