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7DA" w:rsidRDefault="007317FD" w:rsidP="002E3946">
      <w:pPr>
        <w:pStyle w:val="Sansinterligne"/>
        <w:bidi/>
        <w:spacing w:line="60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ملخص المذكرة : </w:t>
      </w:r>
    </w:p>
    <w:p w:rsidR="007317FD" w:rsidRDefault="007317FD" w:rsidP="002E3946">
      <w:pPr>
        <w:pStyle w:val="Sansinterligne"/>
        <w:bidi/>
        <w:spacing w:line="60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يتعلق موضوع المذكرة عموما بما يشير </w:t>
      </w:r>
      <w:proofErr w:type="spellStart"/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اليه</w:t>
      </w:r>
      <w:proofErr w:type="spellEnd"/>
      <w:r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 عنوان الكتاب صراحة ، يحدد فيه الفيلسوف، هنري </w:t>
      </w:r>
      <w:proofErr w:type="spellStart"/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برغسون</w:t>
      </w:r>
      <w:proofErr w:type="spellEnd"/>
      <w:r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 طبيعة ومصدر كل من الأخلاق والدين</w:t>
      </w:r>
      <w:r w:rsidR="002E3946">
        <w:rPr>
          <w:rFonts w:asciiTheme="majorBidi" w:hAnsiTheme="majorBidi" w:cstheme="majorBidi"/>
          <w:sz w:val="32"/>
          <w:szCs w:val="32"/>
          <w:lang w:bidi="ar-DZ"/>
        </w:rPr>
        <w:t>.</w:t>
      </w: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 </w:t>
      </w:r>
    </w:p>
    <w:p w:rsidR="007317FD" w:rsidRDefault="007317FD" w:rsidP="002E3946">
      <w:pPr>
        <w:pStyle w:val="Sansinterligne"/>
        <w:bidi/>
        <w:spacing w:line="60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ليحدد في ذلك مصدران مختل</w:t>
      </w:r>
      <w:r w:rsidR="004A4E87">
        <w:rPr>
          <w:rFonts w:asciiTheme="majorBidi" w:hAnsiTheme="majorBidi" w:cstheme="majorBidi" w:hint="cs"/>
          <w:sz w:val="32"/>
          <w:szCs w:val="32"/>
          <w:rtl/>
          <w:lang w:bidi="ar-DZ"/>
        </w:rPr>
        <w:t>فان من حيث الطبيعة ، يجعل من الدي</w:t>
      </w: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ن نو</w:t>
      </w:r>
      <w:r w:rsidR="004A4E87"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عان : مفتوح ومغلق ومن الأخلاق صنفان </w:t>
      </w:r>
      <w:proofErr w:type="spellStart"/>
      <w:r w:rsidR="004A4E87">
        <w:rPr>
          <w:rFonts w:asciiTheme="majorBidi" w:hAnsiTheme="majorBidi" w:cstheme="majorBidi" w:hint="cs"/>
          <w:sz w:val="32"/>
          <w:szCs w:val="32"/>
          <w:rtl/>
          <w:lang w:bidi="ar-DZ"/>
        </w:rPr>
        <w:t>ستاتيكي</w:t>
      </w:r>
      <w:proofErr w:type="spellEnd"/>
      <w:r w:rsidR="004A4E87"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 ثابت وديناميكي متحرك</w:t>
      </w:r>
      <w:r w:rsidR="002E3946">
        <w:rPr>
          <w:rFonts w:asciiTheme="majorBidi" w:hAnsiTheme="majorBidi" w:cstheme="majorBidi"/>
          <w:sz w:val="32"/>
          <w:szCs w:val="32"/>
          <w:lang w:bidi="ar-DZ"/>
        </w:rPr>
        <w:t>.</w:t>
      </w:r>
      <w:r w:rsidR="004A4E87"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 </w:t>
      </w:r>
    </w:p>
    <w:p w:rsidR="00CD4D48" w:rsidRDefault="004A4E87" w:rsidP="002E3946">
      <w:pPr>
        <w:pStyle w:val="Sansinterligne"/>
        <w:bidi/>
        <w:spacing w:line="60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هذه العملية التطورية للدين والأخلاق تتحكم في مسألة تطور الوعي الإنساني </w:t>
      </w:r>
      <w:r w:rsidR="00CD4D48">
        <w:rPr>
          <w:rFonts w:asciiTheme="majorBidi" w:hAnsiTheme="majorBidi" w:cstheme="majorBidi" w:hint="cs"/>
          <w:sz w:val="32"/>
          <w:szCs w:val="32"/>
          <w:rtl/>
          <w:lang w:bidi="ar-DZ"/>
        </w:rPr>
        <w:t>المدفوع بطاقة روحية وعقلية م</w:t>
      </w:r>
      <w:r w:rsidR="002E3946">
        <w:rPr>
          <w:rFonts w:asciiTheme="majorBidi" w:hAnsiTheme="majorBidi" w:cstheme="majorBidi" w:hint="cs"/>
          <w:sz w:val="32"/>
          <w:szCs w:val="32"/>
          <w:rtl/>
          <w:lang w:bidi="ar-DZ"/>
        </w:rPr>
        <w:t>عا</w:t>
      </w:r>
      <w:r w:rsidR="00CD4D48"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 هي </w:t>
      </w:r>
      <w:r w:rsidR="002E3946">
        <w:rPr>
          <w:rFonts w:asciiTheme="majorBidi" w:hAnsiTheme="majorBidi" w:cstheme="majorBidi" w:hint="cs"/>
          <w:sz w:val="32"/>
          <w:szCs w:val="32"/>
          <w:rtl/>
          <w:lang w:bidi="ar-DZ"/>
        </w:rPr>
        <w:t>الحدس</w:t>
      </w:r>
      <w:r w:rsidR="00CD4D48">
        <w:rPr>
          <w:rFonts w:asciiTheme="majorBidi" w:hAnsiTheme="majorBidi" w:cstheme="majorBidi" w:hint="cs"/>
          <w:sz w:val="32"/>
          <w:szCs w:val="32"/>
          <w:rtl/>
          <w:lang w:bidi="ar-DZ"/>
        </w:rPr>
        <w:t xml:space="preserve"> </w:t>
      </w:r>
      <w:r w:rsidR="002E3946">
        <w:rPr>
          <w:rFonts w:asciiTheme="majorBidi" w:hAnsiTheme="majorBidi" w:cstheme="majorBidi"/>
          <w:sz w:val="32"/>
          <w:szCs w:val="32"/>
          <w:lang w:bidi="ar-DZ"/>
        </w:rPr>
        <w:t>.</w:t>
      </w:r>
    </w:p>
    <w:p w:rsidR="00CD4D48" w:rsidRDefault="00CD4D48" w:rsidP="002E3946">
      <w:pPr>
        <w:spacing w:line="600" w:lineRule="auto"/>
        <w:rPr>
          <w:rFonts w:asciiTheme="majorBidi" w:hAnsiTheme="majorBidi" w:cstheme="majorBidi"/>
          <w:sz w:val="32"/>
          <w:szCs w:val="32"/>
          <w:rtl/>
          <w:lang w:bidi="ar-DZ"/>
        </w:rPr>
      </w:pPr>
      <w:r>
        <w:rPr>
          <w:rFonts w:asciiTheme="majorBidi" w:hAnsiTheme="majorBidi" w:cstheme="majorBidi"/>
          <w:sz w:val="32"/>
          <w:szCs w:val="32"/>
          <w:rtl/>
          <w:lang w:bidi="ar-DZ"/>
        </w:rPr>
        <w:br w:type="page"/>
      </w:r>
    </w:p>
    <w:p w:rsidR="004A4E87" w:rsidRPr="002E3946" w:rsidRDefault="00CD4D48" w:rsidP="00CD4D48">
      <w:pPr>
        <w:pStyle w:val="Sansinterligne"/>
        <w:rPr>
          <w:rFonts w:asciiTheme="majorBidi" w:hAnsiTheme="majorBidi" w:cstheme="majorBidi"/>
          <w:b/>
          <w:bCs/>
          <w:sz w:val="32"/>
          <w:szCs w:val="32"/>
          <w:lang w:val="en-US" w:bidi="ar-DZ"/>
        </w:rPr>
      </w:pPr>
      <w:r w:rsidRPr="002E3946">
        <w:rPr>
          <w:rFonts w:asciiTheme="majorBidi" w:hAnsiTheme="majorBidi" w:cstheme="majorBidi"/>
          <w:b/>
          <w:bCs/>
          <w:sz w:val="32"/>
          <w:szCs w:val="32"/>
          <w:lang w:val="en-US" w:bidi="ar-DZ"/>
        </w:rPr>
        <w:lastRenderedPageBreak/>
        <w:t xml:space="preserve">Summary of the note </w:t>
      </w:r>
    </w:p>
    <w:p w:rsidR="002E3946" w:rsidRDefault="002E3946" w:rsidP="002E3946">
      <w:pPr>
        <w:pStyle w:val="Sansinterligne"/>
        <w:spacing w:line="480" w:lineRule="auto"/>
        <w:rPr>
          <w:rFonts w:asciiTheme="majorBidi" w:hAnsiTheme="majorBidi" w:cstheme="majorBidi" w:hint="cs"/>
          <w:sz w:val="32"/>
          <w:szCs w:val="32"/>
          <w:rtl/>
          <w:lang w:val="en-US" w:bidi="ar-DZ"/>
        </w:rPr>
      </w:pPr>
    </w:p>
    <w:p w:rsidR="00CD4D48" w:rsidRPr="00CD4D48" w:rsidRDefault="00CD4D48" w:rsidP="002E3946">
      <w:pPr>
        <w:pStyle w:val="Sansinterligne"/>
        <w:spacing w:line="480" w:lineRule="auto"/>
        <w:rPr>
          <w:rFonts w:asciiTheme="majorBidi" w:hAnsiTheme="majorBidi" w:cstheme="majorBidi"/>
          <w:sz w:val="32"/>
          <w:szCs w:val="32"/>
          <w:lang w:val="en-US" w:bidi="ar-DZ"/>
        </w:rPr>
      </w:pPr>
      <w:r w:rsidRPr="00CD4D48">
        <w:rPr>
          <w:rFonts w:asciiTheme="majorBidi" w:hAnsiTheme="majorBidi" w:cstheme="majorBidi"/>
          <w:sz w:val="32"/>
          <w:szCs w:val="32"/>
          <w:lang w:val="en-US" w:bidi="ar-DZ"/>
        </w:rPr>
        <w:t xml:space="preserve">the subject of the memorandum generally relates to what explicitly indicates , in which the </w:t>
      </w:r>
      <w:r w:rsidR="002E3946" w:rsidRPr="00CD4D48">
        <w:rPr>
          <w:rFonts w:asciiTheme="majorBidi" w:hAnsiTheme="majorBidi" w:cstheme="majorBidi"/>
          <w:sz w:val="32"/>
          <w:szCs w:val="32"/>
          <w:lang w:val="en-US" w:bidi="ar-DZ"/>
        </w:rPr>
        <w:t>French</w:t>
      </w:r>
      <w:r w:rsidRPr="00CD4D48">
        <w:rPr>
          <w:rFonts w:asciiTheme="majorBidi" w:hAnsiTheme="majorBidi" w:cstheme="majorBidi"/>
          <w:sz w:val="32"/>
          <w:szCs w:val="32"/>
          <w:lang w:val="en-US" w:bidi="ar-DZ"/>
        </w:rPr>
        <w:t xml:space="preserve"> philosopher Henri BERGSON  defines the title of the book of both morality and religion nature and source to determine in this two different sources </w:t>
      </w:r>
      <w:r w:rsidR="00823252">
        <w:rPr>
          <w:rFonts w:asciiTheme="majorBidi" w:hAnsiTheme="majorBidi" w:cstheme="majorBidi"/>
          <w:sz w:val="32"/>
          <w:szCs w:val="32"/>
          <w:lang w:val="en-US" w:bidi="ar-DZ"/>
        </w:rPr>
        <w:t>in</w:t>
      </w:r>
      <w:r w:rsidR="002E3946">
        <w:rPr>
          <w:rFonts w:asciiTheme="majorBidi" w:hAnsiTheme="majorBidi" w:cstheme="majorBidi" w:hint="cs"/>
          <w:sz w:val="32"/>
          <w:szCs w:val="32"/>
          <w:rtl/>
          <w:lang w:val="en-US" w:bidi="ar-DZ"/>
        </w:rPr>
        <w:t xml:space="preserve"> </w:t>
      </w:r>
      <w:r w:rsidR="002E3946">
        <w:rPr>
          <w:rFonts w:asciiTheme="majorBidi" w:hAnsiTheme="majorBidi" w:cstheme="majorBidi"/>
          <w:sz w:val="32"/>
          <w:szCs w:val="32"/>
          <w:lang w:val="en-US" w:bidi="ar-DZ"/>
        </w:rPr>
        <w:t>terms</w:t>
      </w:r>
      <w:r w:rsidR="00823252">
        <w:rPr>
          <w:rFonts w:asciiTheme="majorBidi" w:hAnsiTheme="majorBidi" w:cstheme="majorBidi"/>
          <w:sz w:val="32"/>
          <w:szCs w:val="32"/>
          <w:lang w:val="en-US" w:bidi="ar-DZ"/>
        </w:rPr>
        <w:t xml:space="preserve"> of nature</w:t>
      </w:r>
      <w:r w:rsidR="002E3946">
        <w:rPr>
          <w:rFonts w:asciiTheme="majorBidi" w:hAnsiTheme="majorBidi" w:cstheme="majorBidi"/>
          <w:sz w:val="32"/>
          <w:szCs w:val="32"/>
          <w:lang w:val="en-US" w:bidi="ar-DZ"/>
        </w:rPr>
        <w:t>,</w:t>
      </w:r>
      <w:r w:rsidR="00823252">
        <w:rPr>
          <w:rFonts w:asciiTheme="majorBidi" w:hAnsiTheme="majorBidi" w:cstheme="majorBidi"/>
          <w:sz w:val="32"/>
          <w:szCs w:val="32"/>
          <w:lang w:val="en-US" w:bidi="ar-DZ"/>
        </w:rPr>
        <w:t xml:space="preserve"> he makes religion into two types : open and closed , and ethics into two types: static and dynamic</w:t>
      </w:r>
      <w:r w:rsidR="002E3946">
        <w:rPr>
          <w:rFonts w:asciiTheme="majorBidi" w:hAnsiTheme="majorBidi" w:cstheme="majorBidi"/>
          <w:sz w:val="32"/>
          <w:szCs w:val="32"/>
          <w:lang w:val="en-US" w:bidi="ar-DZ"/>
        </w:rPr>
        <w:t>.</w:t>
      </w:r>
      <w:r w:rsidR="00823252">
        <w:rPr>
          <w:rFonts w:asciiTheme="majorBidi" w:hAnsiTheme="majorBidi" w:cstheme="majorBidi"/>
          <w:sz w:val="32"/>
          <w:szCs w:val="32"/>
          <w:lang w:val="en-US" w:bidi="ar-DZ"/>
        </w:rPr>
        <w:t xml:space="preserve"> this evolutionary by issue of the </w:t>
      </w:r>
      <w:proofErr w:type="spellStart"/>
      <w:r w:rsidR="00823252">
        <w:rPr>
          <w:rFonts w:asciiTheme="majorBidi" w:hAnsiTheme="majorBidi" w:cstheme="majorBidi"/>
          <w:sz w:val="32"/>
          <w:szCs w:val="32"/>
          <w:lang w:val="en-US" w:bidi="ar-DZ"/>
        </w:rPr>
        <w:t>developpement</w:t>
      </w:r>
      <w:proofErr w:type="spellEnd"/>
      <w:r w:rsidR="00823252">
        <w:rPr>
          <w:rFonts w:asciiTheme="majorBidi" w:hAnsiTheme="majorBidi" w:cstheme="majorBidi"/>
          <w:sz w:val="32"/>
          <w:szCs w:val="32"/>
          <w:lang w:val="en-US" w:bidi="ar-DZ"/>
        </w:rPr>
        <w:t xml:space="preserve"> of </w:t>
      </w:r>
      <w:r w:rsidR="002E3946">
        <w:rPr>
          <w:rFonts w:asciiTheme="majorBidi" w:hAnsiTheme="majorBidi" w:cstheme="majorBidi"/>
          <w:sz w:val="32"/>
          <w:szCs w:val="32"/>
          <w:lang w:val="en-US" w:bidi="ar-DZ"/>
        </w:rPr>
        <w:t>human</w:t>
      </w:r>
      <w:r w:rsidR="00823252">
        <w:rPr>
          <w:rFonts w:asciiTheme="majorBidi" w:hAnsiTheme="majorBidi" w:cstheme="majorBidi"/>
          <w:sz w:val="32"/>
          <w:szCs w:val="32"/>
          <w:lang w:val="en-US" w:bidi="ar-DZ"/>
        </w:rPr>
        <w:t xml:space="preserve"> consciousness driven by a spiritual and mental energy together which is intuition </w:t>
      </w:r>
      <w:r w:rsidR="002E3946">
        <w:rPr>
          <w:rFonts w:asciiTheme="majorBidi" w:hAnsiTheme="majorBidi" w:cstheme="majorBidi"/>
          <w:sz w:val="32"/>
          <w:szCs w:val="32"/>
          <w:lang w:val="en-US" w:bidi="ar-DZ"/>
        </w:rPr>
        <w:t>.</w:t>
      </w:r>
    </w:p>
    <w:sectPr w:rsidR="00CD4D48" w:rsidRPr="00CD4D48" w:rsidSect="000247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317FD"/>
    <w:rsid w:val="000247DA"/>
    <w:rsid w:val="0003456C"/>
    <w:rsid w:val="00084563"/>
    <w:rsid w:val="000F4464"/>
    <w:rsid w:val="00286362"/>
    <w:rsid w:val="002E3946"/>
    <w:rsid w:val="00340992"/>
    <w:rsid w:val="003A7490"/>
    <w:rsid w:val="003C7139"/>
    <w:rsid w:val="003D3A2F"/>
    <w:rsid w:val="003E426F"/>
    <w:rsid w:val="00455CCB"/>
    <w:rsid w:val="004A4E87"/>
    <w:rsid w:val="004B27B3"/>
    <w:rsid w:val="00536DE0"/>
    <w:rsid w:val="005C4F87"/>
    <w:rsid w:val="006311A2"/>
    <w:rsid w:val="007317FD"/>
    <w:rsid w:val="00823252"/>
    <w:rsid w:val="00895B0F"/>
    <w:rsid w:val="008A2479"/>
    <w:rsid w:val="009B3F8C"/>
    <w:rsid w:val="009E6709"/>
    <w:rsid w:val="00C1648E"/>
    <w:rsid w:val="00C83E67"/>
    <w:rsid w:val="00CD4D48"/>
    <w:rsid w:val="00D17D8D"/>
    <w:rsid w:val="00DD07CA"/>
    <w:rsid w:val="00E1475A"/>
    <w:rsid w:val="00E34EF6"/>
    <w:rsid w:val="00EE2684"/>
    <w:rsid w:val="00F85BC2"/>
    <w:rsid w:val="00FA5A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before="24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47D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7317FD"/>
    <w:pPr>
      <w:spacing w:before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140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SERVEUR1</dc:creator>
  <cp:lastModifiedBy>SERVEUR1</cp:lastModifiedBy>
  <cp:revision>2</cp:revision>
  <dcterms:created xsi:type="dcterms:W3CDTF">2024-10-05T11:49:00Z</dcterms:created>
  <dcterms:modified xsi:type="dcterms:W3CDTF">2024-10-05T14:10:00Z</dcterms:modified>
</cp:coreProperties>
</file>