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7943" w:rsidRPr="00881197" w:rsidRDefault="004F7943" w:rsidP="004F7943">
      <w:pPr>
        <w:pStyle w:val="Paragraphedeliste"/>
        <w:bidi/>
        <w:rPr>
          <w:rFonts w:asciiTheme="majorBidi" w:hAnsiTheme="majorBidi" w:cstheme="majorBidi"/>
          <w:b/>
          <w:bCs/>
          <w:sz w:val="40"/>
          <w:szCs w:val="40"/>
          <w:lang w:bidi="ar-DZ"/>
        </w:rPr>
      </w:pPr>
      <w:r w:rsidRPr="00881197">
        <w:rPr>
          <w:rFonts w:hint="cs"/>
          <w:b/>
          <w:bCs/>
          <w:sz w:val="40"/>
          <w:szCs w:val="40"/>
          <w:rtl/>
          <w:lang w:bidi="ar-DZ"/>
        </w:rPr>
        <w:t xml:space="preserve">   </w:t>
      </w:r>
      <w:r w:rsidRPr="00881197">
        <w:rPr>
          <w:rFonts w:asciiTheme="majorBidi" w:hAnsiTheme="majorBidi" w:cstheme="majorBidi"/>
          <w:b/>
          <w:bCs/>
          <w:sz w:val="40"/>
          <w:szCs w:val="40"/>
          <w:rtl/>
          <w:lang w:bidi="ar-DZ"/>
        </w:rPr>
        <w:t xml:space="preserve">ا/ الكتب العامة </w:t>
      </w:r>
    </w:p>
    <w:p w:rsidR="00BE59F1" w:rsidRPr="004F7943" w:rsidRDefault="00BE59F1" w:rsidP="00D87795">
      <w:pPr>
        <w:pStyle w:val="Paragraphedeliste"/>
        <w:numPr>
          <w:ilvl w:val="0"/>
          <w:numId w:val="3"/>
        </w:numPr>
        <w:bidi/>
        <w:jc w:val="both"/>
        <w:rPr>
          <w:rFonts w:asciiTheme="majorBidi" w:hAnsiTheme="majorBidi" w:cstheme="majorBidi"/>
          <w:sz w:val="36"/>
          <w:szCs w:val="36"/>
          <w:lang w:bidi="ar-DZ"/>
        </w:rPr>
      </w:pPr>
      <w:r w:rsidRPr="004F7943">
        <w:rPr>
          <w:rFonts w:asciiTheme="majorBidi" w:hAnsiTheme="majorBidi" w:cstheme="majorBidi"/>
          <w:sz w:val="36"/>
          <w:szCs w:val="36"/>
          <w:rtl/>
          <w:lang w:bidi="ar-DZ"/>
        </w:rPr>
        <w:t>عبد الرزاق احمد السنهوري</w:t>
      </w:r>
      <w:r w:rsidR="004F7943" w:rsidRPr="004F7943">
        <w:rPr>
          <w:rFonts w:asciiTheme="majorBidi" w:hAnsiTheme="majorBidi" w:cstheme="majorBidi"/>
          <w:sz w:val="36"/>
          <w:szCs w:val="36"/>
          <w:rtl/>
          <w:lang w:bidi="ar-DZ"/>
        </w:rPr>
        <w:t>،</w:t>
      </w:r>
      <w:r w:rsidRPr="004F7943">
        <w:rPr>
          <w:rFonts w:asciiTheme="majorBidi" w:hAnsiTheme="majorBidi" w:cstheme="majorBidi"/>
          <w:sz w:val="36"/>
          <w:szCs w:val="36"/>
          <w:rtl/>
          <w:lang w:bidi="ar-DZ"/>
        </w:rPr>
        <w:t xml:space="preserve"> الوسيط في شرح القانون المدني الجديد </w:t>
      </w:r>
      <w:r w:rsidR="00623F73">
        <w:rPr>
          <w:rFonts w:asciiTheme="majorBidi" w:hAnsiTheme="majorBidi" w:cstheme="majorBidi"/>
          <w:sz w:val="36"/>
          <w:szCs w:val="36"/>
          <w:rtl/>
          <w:lang w:bidi="ar-DZ"/>
        </w:rPr>
        <w:t>–</w:t>
      </w:r>
      <w:r w:rsidR="00623F73">
        <w:rPr>
          <w:rFonts w:asciiTheme="majorBidi" w:hAnsiTheme="majorBidi" w:cstheme="majorBidi" w:hint="cs"/>
          <w:sz w:val="36"/>
          <w:szCs w:val="36"/>
          <w:rtl/>
          <w:lang w:bidi="ar-DZ"/>
        </w:rPr>
        <w:t xml:space="preserve"> حق الملكية </w:t>
      </w:r>
      <w:r w:rsidR="00623F73">
        <w:rPr>
          <w:rFonts w:asciiTheme="majorBidi" w:hAnsiTheme="majorBidi" w:cstheme="majorBidi"/>
          <w:sz w:val="36"/>
          <w:szCs w:val="36"/>
          <w:rtl/>
          <w:lang w:bidi="ar-DZ"/>
        </w:rPr>
        <w:t>–</w:t>
      </w:r>
      <w:r w:rsidR="00623F73">
        <w:rPr>
          <w:rFonts w:asciiTheme="majorBidi" w:hAnsiTheme="majorBidi" w:cstheme="majorBidi" w:hint="cs"/>
          <w:sz w:val="36"/>
          <w:szCs w:val="36"/>
          <w:rtl/>
          <w:lang w:bidi="ar-DZ"/>
        </w:rPr>
        <w:t xml:space="preserve">منشورات الحلبي الحقوقية بيروت لبنان </w:t>
      </w:r>
    </w:p>
    <w:p w:rsidR="00432D61" w:rsidRPr="004F7943" w:rsidRDefault="00CF0070" w:rsidP="00D87795">
      <w:pPr>
        <w:pStyle w:val="Paragraphedeliste"/>
        <w:numPr>
          <w:ilvl w:val="0"/>
          <w:numId w:val="3"/>
        </w:numPr>
        <w:bidi/>
        <w:jc w:val="both"/>
        <w:rPr>
          <w:rFonts w:asciiTheme="majorBidi" w:hAnsiTheme="majorBidi" w:cstheme="majorBidi"/>
          <w:sz w:val="36"/>
          <w:szCs w:val="36"/>
          <w:lang w:bidi="ar-DZ"/>
        </w:rPr>
      </w:pPr>
      <w:r w:rsidRPr="004F7943">
        <w:rPr>
          <w:rFonts w:asciiTheme="majorBidi" w:hAnsiTheme="majorBidi" w:cstheme="majorBidi"/>
          <w:sz w:val="36"/>
          <w:szCs w:val="36"/>
          <w:rtl/>
          <w:lang w:bidi="ar-DZ"/>
        </w:rPr>
        <w:t xml:space="preserve">عبد الرزاق السنهوري – الوسيط في شرح القانون المدني – </w:t>
      </w:r>
      <w:r w:rsidR="00623F73" w:rsidRPr="004F7943">
        <w:rPr>
          <w:rFonts w:asciiTheme="majorBidi" w:hAnsiTheme="majorBidi" w:cstheme="majorBidi" w:hint="cs"/>
          <w:sz w:val="36"/>
          <w:szCs w:val="36"/>
          <w:rtl/>
          <w:lang w:bidi="ar-DZ"/>
        </w:rPr>
        <w:t>أسباب</w:t>
      </w:r>
      <w:r w:rsidRPr="004F7943">
        <w:rPr>
          <w:rFonts w:asciiTheme="majorBidi" w:hAnsiTheme="majorBidi" w:cstheme="majorBidi"/>
          <w:sz w:val="36"/>
          <w:szCs w:val="36"/>
          <w:rtl/>
          <w:lang w:bidi="ar-DZ"/>
        </w:rPr>
        <w:t xml:space="preserve"> كسب الملكية </w:t>
      </w:r>
      <w:r w:rsidR="00623F73">
        <w:rPr>
          <w:rFonts w:asciiTheme="majorBidi" w:hAnsiTheme="majorBidi" w:cstheme="majorBidi"/>
          <w:sz w:val="36"/>
          <w:szCs w:val="36"/>
          <w:rtl/>
          <w:lang w:bidi="ar-DZ"/>
        </w:rPr>
        <w:t>–</w:t>
      </w:r>
      <w:r w:rsidR="00623F73">
        <w:rPr>
          <w:rFonts w:asciiTheme="majorBidi" w:hAnsiTheme="majorBidi" w:cstheme="majorBidi" w:hint="cs"/>
          <w:sz w:val="36"/>
          <w:szCs w:val="36"/>
          <w:rtl/>
          <w:lang w:bidi="ar-DZ"/>
        </w:rPr>
        <w:t xml:space="preserve">منشورات الحلبي الحقوقية بيروت لبنان </w:t>
      </w:r>
    </w:p>
    <w:p w:rsidR="00BE59F1" w:rsidRPr="004F7943" w:rsidRDefault="00BE59F1" w:rsidP="00D87795">
      <w:pPr>
        <w:pStyle w:val="Paragraphedeliste"/>
        <w:numPr>
          <w:ilvl w:val="0"/>
          <w:numId w:val="3"/>
        </w:numPr>
        <w:bidi/>
        <w:jc w:val="both"/>
        <w:rPr>
          <w:rFonts w:asciiTheme="majorBidi" w:hAnsiTheme="majorBidi" w:cstheme="majorBidi"/>
          <w:sz w:val="36"/>
          <w:szCs w:val="36"/>
          <w:lang w:bidi="ar-DZ"/>
        </w:rPr>
      </w:pPr>
      <w:r w:rsidRPr="004F7943">
        <w:rPr>
          <w:rFonts w:asciiTheme="majorBidi" w:hAnsiTheme="majorBidi" w:cstheme="majorBidi"/>
          <w:sz w:val="36"/>
          <w:szCs w:val="36"/>
          <w:rtl/>
          <w:lang w:bidi="ar-DZ"/>
        </w:rPr>
        <w:t xml:space="preserve"> عفيف شمس الدين – الوسيط في القانون العقاري </w:t>
      </w:r>
      <w:r w:rsidR="002A07B5">
        <w:rPr>
          <w:rFonts w:asciiTheme="majorBidi" w:hAnsiTheme="majorBidi" w:cstheme="majorBidi"/>
          <w:sz w:val="36"/>
          <w:szCs w:val="36"/>
          <w:rtl/>
          <w:lang w:bidi="ar-DZ"/>
        </w:rPr>
        <w:t>–</w:t>
      </w:r>
      <w:r w:rsidR="002A07B5">
        <w:rPr>
          <w:rFonts w:asciiTheme="majorBidi" w:hAnsiTheme="majorBidi" w:cstheme="majorBidi" w:hint="cs"/>
          <w:sz w:val="36"/>
          <w:szCs w:val="36"/>
          <w:rtl/>
          <w:lang w:bidi="ar-DZ"/>
        </w:rPr>
        <w:t xml:space="preserve"> الجزء </w:t>
      </w:r>
      <w:r w:rsidR="00C350B9">
        <w:rPr>
          <w:rFonts w:asciiTheme="majorBidi" w:hAnsiTheme="majorBidi" w:cstheme="majorBidi" w:hint="cs"/>
          <w:sz w:val="36"/>
          <w:szCs w:val="36"/>
          <w:rtl/>
          <w:lang w:bidi="ar-DZ"/>
        </w:rPr>
        <w:t>الثاني</w:t>
      </w:r>
      <w:r w:rsidR="002A07B5">
        <w:rPr>
          <w:rFonts w:asciiTheme="majorBidi" w:hAnsiTheme="majorBidi" w:cstheme="majorBidi" w:hint="cs"/>
          <w:sz w:val="36"/>
          <w:szCs w:val="36"/>
          <w:rtl/>
          <w:lang w:bidi="ar-DZ"/>
        </w:rPr>
        <w:t xml:space="preserve"> الملكية العقارية منشورات زين الحقوقية </w:t>
      </w:r>
    </w:p>
    <w:p w:rsidR="00432D61" w:rsidRPr="009D0BE0" w:rsidRDefault="00BE59F1" w:rsidP="00D87795">
      <w:pPr>
        <w:pStyle w:val="Paragraphedeliste"/>
        <w:numPr>
          <w:ilvl w:val="0"/>
          <w:numId w:val="3"/>
        </w:numPr>
        <w:bidi/>
        <w:jc w:val="both"/>
        <w:rPr>
          <w:rFonts w:asciiTheme="majorBidi" w:hAnsiTheme="majorBidi" w:cstheme="majorBidi"/>
          <w:sz w:val="36"/>
          <w:szCs w:val="36"/>
          <w:lang w:bidi="ar-DZ"/>
        </w:rPr>
      </w:pPr>
      <w:r w:rsidRPr="004F7943">
        <w:rPr>
          <w:rFonts w:asciiTheme="majorBidi" w:hAnsiTheme="majorBidi" w:cstheme="majorBidi"/>
          <w:sz w:val="36"/>
          <w:szCs w:val="36"/>
          <w:rtl/>
          <w:lang w:bidi="ar-DZ"/>
        </w:rPr>
        <w:t xml:space="preserve">مصطفي محمد الجمال – نظام الملكية </w:t>
      </w:r>
      <w:r w:rsidR="00E61F6D">
        <w:rPr>
          <w:rFonts w:asciiTheme="majorBidi" w:hAnsiTheme="majorBidi" w:cstheme="majorBidi" w:hint="cs"/>
          <w:sz w:val="36"/>
          <w:szCs w:val="36"/>
          <w:rtl/>
          <w:lang w:bidi="ar-DZ"/>
        </w:rPr>
        <w:t xml:space="preserve"> دار ال</w:t>
      </w:r>
      <w:r w:rsidR="00CA19E6">
        <w:rPr>
          <w:rFonts w:asciiTheme="majorBidi" w:hAnsiTheme="majorBidi" w:cstheme="majorBidi" w:hint="cs"/>
          <w:sz w:val="36"/>
          <w:szCs w:val="36"/>
          <w:rtl/>
          <w:lang w:bidi="ar-DZ"/>
        </w:rPr>
        <w:t xml:space="preserve">كتاب الحديثة منشأة المعارض </w:t>
      </w:r>
      <w:r w:rsidR="00E61F6D">
        <w:rPr>
          <w:rFonts w:asciiTheme="majorBidi" w:hAnsiTheme="majorBidi" w:cstheme="majorBidi" w:hint="cs"/>
          <w:sz w:val="36"/>
          <w:szCs w:val="36"/>
          <w:rtl/>
          <w:lang w:bidi="ar-DZ"/>
        </w:rPr>
        <w:t>بالإسكندرية</w:t>
      </w:r>
    </w:p>
    <w:p w:rsidR="00BE59F1" w:rsidRPr="00D87795" w:rsidRDefault="00D87795" w:rsidP="00D87795">
      <w:pPr>
        <w:pStyle w:val="Paragraphedeliste"/>
        <w:numPr>
          <w:ilvl w:val="0"/>
          <w:numId w:val="3"/>
        </w:numPr>
        <w:bidi/>
        <w:jc w:val="both"/>
        <w:rPr>
          <w:rFonts w:asciiTheme="majorBidi" w:hAnsiTheme="majorBidi" w:cstheme="majorBidi"/>
          <w:sz w:val="36"/>
          <w:szCs w:val="36"/>
          <w:rtl/>
          <w:lang w:bidi="ar-DZ"/>
        </w:rPr>
      </w:pPr>
      <w:r w:rsidRPr="00D87795">
        <w:rPr>
          <w:rFonts w:asciiTheme="majorBidi" w:hAnsiTheme="majorBidi" w:cstheme="majorBidi" w:hint="cs"/>
          <w:sz w:val="36"/>
          <w:szCs w:val="36"/>
          <w:rtl/>
          <w:lang w:bidi="ar-DZ"/>
        </w:rPr>
        <w:t xml:space="preserve"> </w:t>
      </w:r>
      <w:r w:rsidR="00BE59F1" w:rsidRPr="00D87795">
        <w:rPr>
          <w:rFonts w:asciiTheme="majorBidi" w:hAnsiTheme="majorBidi" w:cstheme="majorBidi"/>
          <w:sz w:val="36"/>
          <w:szCs w:val="36"/>
          <w:rtl/>
          <w:lang w:bidi="ar-DZ"/>
        </w:rPr>
        <w:t xml:space="preserve">فؤاد طاهر – جريمة السرقة اغتصاب عقار اساءة الائتمان والاختلاس </w:t>
      </w:r>
    </w:p>
    <w:p w:rsidR="00D87795" w:rsidRDefault="00D87795" w:rsidP="00D87795">
      <w:pPr>
        <w:pStyle w:val="Paragraphedeliste"/>
        <w:numPr>
          <w:ilvl w:val="0"/>
          <w:numId w:val="3"/>
        </w:numPr>
        <w:bidi/>
        <w:jc w:val="both"/>
        <w:rPr>
          <w:rFonts w:asciiTheme="majorBidi" w:hAnsiTheme="majorBidi" w:cstheme="majorBidi"/>
          <w:sz w:val="36"/>
          <w:szCs w:val="36"/>
          <w:lang w:bidi="ar-DZ"/>
        </w:rPr>
      </w:pPr>
      <w:r w:rsidRPr="00D87795">
        <w:rPr>
          <w:rFonts w:asciiTheme="majorBidi" w:hAnsiTheme="majorBidi" w:cstheme="majorBidi" w:hint="cs"/>
          <w:sz w:val="36"/>
          <w:szCs w:val="36"/>
          <w:rtl/>
          <w:lang w:bidi="ar-DZ"/>
        </w:rPr>
        <w:t xml:space="preserve"> </w:t>
      </w:r>
      <w:r w:rsidR="00B822BF" w:rsidRPr="00D87795">
        <w:rPr>
          <w:rFonts w:asciiTheme="majorBidi" w:hAnsiTheme="majorBidi" w:cstheme="majorBidi"/>
          <w:sz w:val="36"/>
          <w:szCs w:val="36"/>
          <w:rtl/>
          <w:lang w:bidi="ar-DZ"/>
        </w:rPr>
        <w:t>مجيد خلوفي – العقار في القانون الجزائري</w:t>
      </w:r>
      <w:r w:rsidR="00C350B9" w:rsidRPr="00D87795">
        <w:rPr>
          <w:rFonts w:asciiTheme="majorBidi" w:hAnsiTheme="majorBidi" w:cstheme="majorBidi" w:hint="cs"/>
          <w:sz w:val="36"/>
          <w:szCs w:val="36"/>
          <w:rtl/>
          <w:lang w:bidi="ar-DZ"/>
        </w:rPr>
        <w:t xml:space="preserve"> دار الخلدونية</w:t>
      </w:r>
      <w:r w:rsidR="00A86218" w:rsidRPr="00D87795">
        <w:rPr>
          <w:rFonts w:asciiTheme="majorBidi" w:hAnsiTheme="majorBidi" w:cstheme="majorBidi" w:hint="cs"/>
          <w:sz w:val="36"/>
          <w:szCs w:val="36"/>
          <w:rtl/>
          <w:lang w:bidi="ar-DZ"/>
        </w:rPr>
        <w:t>2011</w:t>
      </w:r>
      <w:r w:rsidR="002A07B5" w:rsidRPr="00D87795">
        <w:rPr>
          <w:rFonts w:asciiTheme="majorBidi" w:hAnsiTheme="majorBidi" w:cstheme="majorBidi" w:hint="cs"/>
          <w:sz w:val="36"/>
          <w:szCs w:val="36"/>
          <w:rtl/>
          <w:lang w:bidi="ar-DZ"/>
        </w:rPr>
        <w:t xml:space="preserve"> </w:t>
      </w:r>
    </w:p>
    <w:p w:rsidR="00D87795" w:rsidRDefault="00D87795" w:rsidP="00D87795">
      <w:pPr>
        <w:pStyle w:val="Paragraphedeliste"/>
        <w:numPr>
          <w:ilvl w:val="0"/>
          <w:numId w:val="3"/>
        </w:numPr>
        <w:bidi/>
        <w:jc w:val="both"/>
        <w:rPr>
          <w:rFonts w:asciiTheme="majorBidi" w:hAnsiTheme="majorBidi" w:cstheme="majorBidi"/>
          <w:sz w:val="36"/>
          <w:szCs w:val="36"/>
          <w:lang w:bidi="ar-DZ"/>
        </w:rPr>
      </w:pPr>
      <w:r>
        <w:rPr>
          <w:rFonts w:asciiTheme="majorBidi" w:hAnsiTheme="majorBidi" w:cstheme="majorBidi" w:hint="cs"/>
          <w:sz w:val="36"/>
          <w:szCs w:val="36"/>
          <w:rtl/>
          <w:lang w:bidi="ar-DZ"/>
        </w:rPr>
        <w:t xml:space="preserve"> </w:t>
      </w:r>
      <w:r w:rsidR="00B822BF" w:rsidRPr="00D87795">
        <w:rPr>
          <w:rFonts w:asciiTheme="majorBidi" w:hAnsiTheme="majorBidi" w:cstheme="majorBidi"/>
          <w:sz w:val="36"/>
          <w:szCs w:val="36"/>
          <w:rtl/>
          <w:lang w:bidi="ar-DZ"/>
        </w:rPr>
        <w:t xml:space="preserve">منصوري نورة – هبة </w:t>
      </w:r>
      <w:r w:rsidR="00E61F6D" w:rsidRPr="00D87795">
        <w:rPr>
          <w:rFonts w:asciiTheme="majorBidi" w:hAnsiTheme="majorBidi" w:cstheme="majorBidi" w:hint="cs"/>
          <w:sz w:val="36"/>
          <w:szCs w:val="36"/>
          <w:rtl/>
          <w:lang w:bidi="ar-DZ"/>
        </w:rPr>
        <w:t>العقار ف</w:t>
      </w:r>
      <w:r w:rsidR="00E61F6D" w:rsidRPr="00D87795">
        <w:rPr>
          <w:rFonts w:asciiTheme="majorBidi" w:hAnsiTheme="majorBidi" w:cstheme="majorBidi" w:hint="eastAsia"/>
          <w:sz w:val="36"/>
          <w:szCs w:val="36"/>
          <w:rtl/>
          <w:lang w:bidi="ar-DZ"/>
        </w:rPr>
        <w:t>ي</w:t>
      </w:r>
      <w:r w:rsidR="002A07B5" w:rsidRPr="00D87795">
        <w:rPr>
          <w:rFonts w:asciiTheme="majorBidi" w:hAnsiTheme="majorBidi" w:cstheme="majorBidi" w:hint="cs"/>
          <w:sz w:val="36"/>
          <w:szCs w:val="36"/>
          <w:rtl/>
          <w:lang w:bidi="ar-DZ"/>
        </w:rPr>
        <w:t xml:space="preserve"> التشريع دار الهدي عين مليلة الجزائر طبعة </w:t>
      </w:r>
      <w:r w:rsidR="00A86218" w:rsidRPr="00D87795">
        <w:rPr>
          <w:rFonts w:asciiTheme="majorBidi" w:hAnsiTheme="majorBidi" w:cstheme="majorBidi" w:hint="cs"/>
          <w:sz w:val="36"/>
          <w:szCs w:val="36"/>
          <w:rtl/>
          <w:lang w:bidi="ar-DZ"/>
        </w:rPr>
        <w:t>2010</w:t>
      </w:r>
      <w:r w:rsidR="002A07B5" w:rsidRPr="00D87795">
        <w:rPr>
          <w:rFonts w:asciiTheme="majorBidi" w:hAnsiTheme="majorBidi" w:cstheme="majorBidi" w:hint="cs"/>
          <w:sz w:val="36"/>
          <w:szCs w:val="36"/>
          <w:rtl/>
          <w:lang w:bidi="ar-DZ"/>
        </w:rPr>
        <w:t xml:space="preserve"> </w:t>
      </w:r>
    </w:p>
    <w:p w:rsidR="00B822BF" w:rsidRDefault="00B822BF" w:rsidP="00D87795">
      <w:pPr>
        <w:pStyle w:val="Paragraphedeliste"/>
        <w:numPr>
          <w:ilvl w:val="0"/>
          <w:numId w:val="3"/>
        </w:numPr>
        <w:bidi/>
        <w:jc w:val="both"/>
        <w:rPr>
          <w:rFonts w:asciiTheme="majorBidi" w:hAnsiTheme="majorBidi" w:cstheme="majorBidi"/>
          <w:sz w:val="36"/>
          <w:szCs w:val="36"/>
          <w:lang w:bidi="ar-DZ"/>
        </w:rPr>
      </w:pPr>
      <w:r w:rsidRPr="00D87795">
        <w:rPr>
          <w:rFonts w:asciiTheme="majorBidi" w:hAnsiTheme="majorBidi" w:cstheme="majorBidi"/>
          <w:sz w:val="36"/>
          <w:szCs w:val="36"/>
          <w:rtl/>
          <w:lang w:bidi="ar-DZ"/>
        </w:rPr>
        <w:t xml:space="preserve"> </w:t>
      </w:r>
      <w:r w:rsidR="00D87795" w:rsidRPr="00D87795">
        <w:rPr>
          <w:rFonts w:asciiTheme="majorBidi" w:hAnsiTheme="majorBidi" w:cstheme="majorBidi" w:hint="cs"/>
          <w:sz w:val="36"/>
          <w:szCs w:val="36"/>
          <w:rtl/>
          <w:lang w:bidi="ar-DZ"/>
        </w:rPr>
        <w:t xml:space="preserve"> </w:t>
      </w:r>
      <w:r w:rsidRPr="00D87795">
        <w:rPr>
          <w:rFonts w:asciiTheme="majorBidi" w:hAnsiTheme="majorBidi" w:cstheme="majorBidi"/>
          <w:sz w:val="36"/>
          <w:szCs w:val="36"/>
          <w:rtl/>
          <w:lang w:bidi="ar-DZ"/>
        </w:rPr>
        <w:t xml:space="preserve">ليلي زروقي – عمر حمدي باشا – المنازعات العقارية </w:t>
      </w:r>
      <w:r w:rsidR="002A07B5" w:rsidRPr="00D87795">
        <w:rPr>
          <w:rFonts w:asciiTheme="majorBidi" w:hAnsiTheme="majorBidi" w:cstheme="majorBidi" w:hint="cs"/>
          <w:sz w:val="36"/>
          <w:szCs w:val="36"/>
          <w:rtl/>
          <w:lang w:bidi="ar-DZ"/>
        </w:rPr>
        <w:t xml:space="preserve">في ضوء </w:t>
      </w:r>
      <w:r w:rsidR="00C350B9" w:rsidRPr="00D87795">
        <w:rPr>
          <w:rFonts w:asciiTheme="majorBidi" w:hAnsiTheme="majorBidi" w:cstheme="majorBidi" w:hint="cs"/>
          <w:sz w:val="36"/>
          <w:szCs w:val="36"/>
          <w:rtl/>
          <w:lang w:bidi="ar-DZ"/>
        </w:rPr>
        <w:t>آخر</w:t>
      </w:r>
      <w:r w:rsidR="002A07B5" w:rsidRPr="00D87795">
        <w:rPr>
          <w:rFonts w:asciiTheme="majorBidi" w:hAnsiTheme="majorBidi" w:cstheme="majorBidi" w:hint="cs"/>
          <w:sz w:val="36"/>
          <w:szCs w:val="36"/>
          <w:rtl/>
          <w:lang w:bidi="ar-DZ"/>
        </w:rPr>
        <w:t xml:space="preserve"> التعديلات </w:t>
      </w:r>
      <w:r w:rsidR="00E61F6D" w:rsidRPr="00D87795">
        <w:rPr>
          <w:rFonts w:asciiTheme="majorBidi" w:hAnsiTheme="majorBidi" w:cstheme="majorBidi" w:hint="cs"/>
          <w:sz w:val="36"/>
          <w:szCs w:val="36"/>
          <w:rtl/>
          <w:lang w:bidi="ar-DZ"/>
        </w:rPr>
        <w:t>وأحدث</w:t>
      </w:r>
      <w:r w:rsidR="002A07B5" w:rsidRPr="00D87795">
        <w:rPr>
          <w:rFonts w:asciiTheme="majorBidi" w:hAnsiTheme="majorBidi" w:cstheme="majorBidi" w:hint="cs"/>
          <w:sz w:val="36"/>
          <w:szCs w:val="36"/>
          <w:rtl/>
          <w:lang w:bidi="ar-DZ"/>
        </w:rPr>
        <w:t xml:space="preserve"> الأحكام طبعة جديدة </w:t>
      </w:r>
      <w:r w:rsidR="00A86218" w:rsidRPr="00D87795">
        <w:rPr>
          <w:rFonts w:asciiTheme="majorBidi" w:hAnsiTheme="majorBidi" w:cstheme="majorBidi" w:hint="cs"/>
          <w:sz w:val="36"/>
          <w:szCs w:val="36"/>
          <w:rtl/>
          <w:lang w:bidi="ar-DZ"/>
        </w:rPr>
        <w:t>2012/2013</w:t>
      </w:r>
      <w:r w:rsidRPr="00D87795">
        <w:rPr>
          <w:rFonts w:asciiTheme="majorBidi" w:hAnsiTheme="majorBidi" w:cstheme="majorBidi"/>
          <w:sz w:val="36"/>
          <w:szCs w:val="36"/>
          <w:rtl/>
          <w:lang w:bidi="ar-DZ"/>
        </w:rPr>
        <w:t>.</w:t>
      </w:r>
    </w:p>
    <w:p w:rsidR="00B822BF" w:rsidRDefault="00D87795" w:rsidP="00D87795">
      <w:pPr>
        <w:pStyle w:val="Paragraphedeliste"/>
        <w:numPr>
          <w:ilvl w:val="0"/>
          <w:numId w:val="3"/>
        </w:numPr>
        <w:bidi/>
        <w:jc w:val="both"/>
        <w:rPr>
          <w:rFonts w:asciiTheme="majorBidi" w:hAnsiTheme="majorBidi" w:cstheme="majorBidi"/>
          <w:sz w:val="36"/>
          <w:szCs w:val="36"/>
          <w:lang w:bidi="ar-DZ"/>
        </w:rPr>
      </w:pPr>
      <w:r w:rsidRPr="00D87795">
        <w:rPr>
          <w:rFonts w:asciiTheme="majorBidi" w:hAnsiTheme="majorBidi" w:cstheme="majorBidi" w:hint="cs"/>
          <w:sz w:val="36"/>
          <w:szCs w:val="36"/>
          <w:rtl/>
          <w:lang w:bidi="ar-DZ"/>
        </w:rPr>
        <w:t xml:space="preserve"> </w:t>
      </w:r>
      <w:r w:rsidR="00B822BF" w:rsidRPr="00D87795">
        <w:rPr>
          <w:rFonts w:asciiTheme="majorBidi" w:hAnsiTheme="majorBidi" w:cstheme="majorBidi"/>
          <w:sz w:val="36"/>
          <w:szCs w:val="36"/>
          <w:rtl/>
          <w:lang w:bidi="ar-DZ"/>
        </w:rPr>
        <w:t xml:space="preserve">حمدي باشا عمر </w:t>
      </w:r>
      <w:r w:rsidR="001646F7" w:rsidRPr="00D87795">
        <w:rPr>
          <w:rFonts w:asciiTheme="majorBidi" w:hAnsiTheme="majorBidi" w:cstheme="majorBidi"/>
          <w:sz w:val="36"/>
          <w:szCs w:val="36"/>
          <w:rtl/>
          <w:lang w:bidi="ar-DZ"/>
        </w:rPr>
        <w:t xml:space="preserve">– نقل الملكية العقارية في  ضوء </w:t>
      </w:r>
      <w:r w:rsidR="00C350B9" w:rsidRPr="00D87795">
        <w:rPr>
          <w:rFonts w:asciiTheme="majorBidi" w:hAnsiTheme="majorBidi" w:cstheme="majorBidi" w:hint="cs"/>
          <w:sz w:val="36"/>
          <w:szCs w:val="36"/>
          <w:rtl/>
          <w:lang w:bidi="ar-DZ"/>
        </w:rPr>
        <w:t>آخر</w:t>
      </w:r>
      <w:r w:rsidR="001646F7" w:rsidRPr="00D87795">
        <w:rPr>
          <w:rFonts w:asciiTheme="majorBidi" w:hAnsiTheme="majorBidi" w:cstheme="majorBidi"/>
          <w:sz w:val="36"/>
          <w:szCs w:val="36"/>
          <w:rtl/>
          <w:lang w:bidi="ar-DZ"/>
        </w:rPr>
        <w:t xml:space="preserve"> التعديلات </w:t>
      </w:r>
      <w:r w:rsidR="00E61F6D" w:rsidRPr="00D87795">
        <w:rPr>
          <w:rFonts w:asciiTheme="majorBidi" w:hAnsiTheme="majorBidi" w:cstheme="majorBidi" w:hint="cs"/>
          <w:sz w:val="36"/>
          <w:szCs w:val="36"/>
          <w:rtl/>
          <w:lang w:bidi="ar-DZ"/>
        </w:rPr>
        <w:t>وأحدث</w:t>
      </w:r>
      <w:r w:rsidR="001646F7" w:rsidRPr="00D87795">
        <w:rPr>
          <w:rFonts w:asciiTheme="majorBidi" w:hAnsiTheme="majorBidi" w:cstheme="majorBidi"/>
          <w:sz w:val="36"/>
          <w:szCs w:val="36"/>
          <w:rtl/>
          <w:lang w:bidi="ar-DZ"/>
        </w:rPr>
        <w:t xml:space="preserve"> </w:t>
      </w:r>
      <w:r w:rsidR="00E61F6D" w:rsidRPr="00D87795">
        <w:rPr>
          <w:rFonts w:asciiTheme="majorBidi" w:hAnsiTheme="majorBidi" w:cstheme="majorBidi" w:hint="cs"/>
          <w:sz w:val="36"/>
          <w:szCs w:val="36"/>
          <w:rtl/>
          <w:lang w:bidi="ar-DZ"/>
        </w:rPr>
        <w:t>الأحكام</w:t>
      </w:r>
      <w:r w:rsidR="001646F7" w:rsidRPr="00D87795">
        <w:rPr>
          <w:rFonts w:asciiTheme="majorBidi" w:hAnsiTheme="majorBidi" w:cstheme="majorBidi"/>
          <w:sz w:val="36"/>
          <w:szCs w:val="36"/>
          <w:rtl/>
          <w:lang w:bidi="ar-DZ"/>
        </w:rPr>
        <w:t xml:space="preserve"> </w:t>
      </w:r>
      <w:r w:rsidR="002A07B5" w:rsidRPr="00D87795">
        <w:rPr>
          <w:rFonts w:asciiTheme="majorBidi" w:hAnsiTheme="majorBidi" w:cstheme="majorBidi" w:hint="cs"/>
          <w:sz w:val="36"/>
          <w:szCs w:val="36"/>
          <w:rtl/>
          <w:lang w:bidi="ar-DZ"/>
        </w:rPr>
        <w:t xml:space="preserve">دار هومة الجزائر </w:t>
      </w:r>
    </w:p>
    <w:p w:rsidR="001646F7" w:rsidRDefault="001646F7" w:rsidP="00D87795">
      <w:pPr>
        <w:pStyle w:val="Paragraphedeliste"/>
        <w:numPr>
          <w:ilvl w:val="0"/>
          <w:numId w:val="3"/>
        </w:numPr>
        <w:bidi/>
        <w:jc w:val="both"/>
        <w:rPr>
          <w:rFonts w:asciiTheme="majorBidi" w:hAnsiTheme="majorBidi" w:cstheme="majorBidi"/>
          <w:sz w:val="36"/>
          <w:szCs w:val="36"/>
          <w:lang w:bidi="ar-DZ"/>
        </w:rPr>
      </w:pPr>
      <w:r w:rsidRPr="00D87795">
        <w:rPr>
          <w:rFonts w:asciiTheme="majorBidi" w:hAnsiTheme="majorBidi" w:cstheme="majorBidi"/>
          <w:sz w:val="36"/>
          <w:szCs w:val="36"/>
          <w:rtl/>
          <w:lang w:bidi="ar-DZ"/>
        </w:rPr>
        <w:t xml:space="preserve">حمدي باشا عمر – حماية الملكية العقارية الخاصة </w:t>
      </w:r>
      <w:r w:rsidR="00CA19E6" w:rsidRPr="00D87795">
        <w:rPr>
          <w:rFonts w:asciiTheme="majorBidi" w:hAnsiTheme="majorBidi" w:cstheme="majorBidi" w:hint="cs"/>
          <w:sz w:val="36"/>
          <w:szCs w:val="36"/>
          <w:rtl/>
          <w:lang w:bidi="ar-DZ"/>
        </w:rPr>
        <w:t xml:space="preserve">الطبعة السادسة دار هومة </w:t>
      </w:r>
      <w:r w:rsidR="00447951" w:rsidRPr="00D87795">
        <w:rPr>
          <w:rFonts w:asciiTheme="majorBidi" w:hAnsiTheme="majorBidi" w:cstheme="majorBidi" w:hint="cs"/>
          <w:sz w:val="36"/>
          <w:szCs w:val="36"/>
          <w:rtl/>
          <w:lang w:bidi="ar-DZ"/>
        </w:rPr>
        <w:t xml:space="preserve">الجزائر </w:t>
      </w:r>
    </w:p>
    <w:p w:rsidR="00D87795" w:rsidRDefault="001646F7" w:rsidP="00D87795">
      <w:pPr>
        <w:pStyle w:val="Paragraphedeliste"/>
        <w:numPr>
          <w:ilvl w:val="0"/>
          <w:numId w:val="3"/>
        </w:numPr>
        <w:bidi/>
        <w:jc w:val="both"/>
        <w:rPr>
          <w:rFonts w:asciiTheme="majorBidi" w:hAnsiTheme="majorBidi" w:cstheme="majorBidi"/>
          <w:sz w:val="36"/>
          <w:szCs w:val="36"/>
          <w:lang w:bidi="ar-DZ"/>
        </w:rPr>
      </w:pPr>
      <w:r w:rsidRPr="00D87795">
        <w:rPr>
          <w:rFonts w:asciiTheme="majorBidi" w:hAnsiTheme="majorBidi" w:cstheme="majorBidi"/>
          <w:sz w:val="36"/>
          <w:szCs w:val="36"/>
          <w:rtl/>
          <w:lang w:bidi="ar-DZ"/>
        </w:rPr>
        <w:t>حمدي باشا</w:t>
      </w:r>
      <w:r w:rsidR="00447951" w:rsidRPr="00D87795">
        <w:rPr>
          <w:rFonts w:asciiTheme="majorBidi" w:hAnsiTheme="majorBidi" w:cstheme="majorBidi" w:hint="cs"/>
          <w:sz w:val="36"/>
          <w:szCs w:val="36"/>
          <w:rtl/>
          <w:lang w:bidi="ar-DZ"/>
        </w:rPr>
        <w:t xml:space="preserve"> عمر </w:t>
      </w:r>
      <w:r w:rsidR="00D87795">
        <w:rPr>
          <w:rFonts w:asciiTheme="majorBidi" w:hAnsiTheme="majorBidi" w:cstheme="majorBidi" w:hint="cs"/>
          <w:sz w:val="36"/>
          <w:szCs w:val="36"/>
          <w:rtl/>
          <w:lang w:bidi="ar-DZ"/>
        </w:rPr>
        <w:t>،</w:t>
      </w:r>
      <w:r w:rsidRPr="00D87795">
        <w:rPr>
          <w:rFonts w:asciiTheme="majorBidi" w:hAnsiTheme="majorBidi" w:cstheme="majorBidi"/>
          <w:sz w:val="36"/>
          <w:szCs w:val="36"/>
          <w:rtl/>
          <w:lang w:bidi="ar-DZ"/>
        </w:rPr>
        <w:t xml:space="preserve">القضاء العقاري </w:t>
      </w:r>
      <w:r w:rsidR="002A07B5" w:rsidRPr="00D87795">
        <w:rPr>
          <w:rFonts w:asciiTheme="majorBidi" w:hAnsiTheme="majorBidi" w:cstheme="majorBidi" w:hint="cs"/>
          <w:sz w:val="36"/>
          <w:szCs w:val="36"/>
          <w:rtl/>
          <w:lang w:bidi="ar-DZ"/>
        </w:rPr>
        <w:t xml:space="preserve">في ضوء احدث القرارات الصادرة عن مجلس الدولة </w:t>
      </w:r>
      <w:r w:rsidR="009D0BE0" w:rsidRPr="00D87795">
        <w:rPr>
          <w:rFonts w:asciiTheme="majorBidi" w:hAnsiTheme="majorBidi" w:cstheme="majorBidi" w:hint="cs"/>
          <w:sz w:val="36"/>
          <w:szCs w:val="36"/>
          <w:rtl/>
          <w:lang w:bidi="ar-DZ"/>
        </w:rPr>
        <w:t xml:space="preserve">والمحكمة العليا ومحكمة التنازع طبعة جديدة مزيدة بأحدث القرار تالي غاية </w:t>
      </w:r>
      <w:r w:rsidR="00C350B9" w:rsidRPr="00D87795">
        <w:rPr>
          <w:rFonts w:asciiTheme="majorBidi" w:hAnsiTheme="majorBidi" w:cstheme="majorBidi" w:hint="cs"/>
          <w:sz w:val="36"/>
          <w:szCs w:val="36"/>
          <w:rtl/>
          <w:lang w:bidi="ar-DZ"/>
        </w:rPr>
        <w:t>2011</w:t>
      </w:r>
      <w:r w:rsidR="009D0BE0" w:rsidRPr="00D87795">
        <w:rPr>
          <w:rFonts w:asciiTheme="majorBidi" w:hAnsiTheme="majorBidi" w:cstheme="majorBidi" w:hint="cs"/>
          <w:sz w:val="36"/>
          <w:szCs w:val="36"/>
          <w:rtl/>
          <w:lang w:bidi="ar-DZ"/>
        </w:rPr>
        <w:t xml:space="preserve"> دار هومة الطبعة </w:t>
      </w:r>
    </w:p>
    <w:p w:rsidR="00CA19E6" w:rsidRDefault="004F7943" w:rsidP="00D87795">
      <w:pPr>
        <w:pStyle w:val="Paragraphedeliste"/>
        <w:numPr>
          <w:ilvl w:val="0"/>
          <w:numId w:val="3"/>
        </w:numPr>
        <w:bidi/>
        <w:jc w:val="both"/>
        <w:rPr>
          <w:rFonts w:asciiTheme="majorBidi" w:hAnsiTheme="majorBidi" w:cstheme="majorBidi"/>
          <w:sz w:val="36"/>
          <w:szCs w:val="36"/>
          <w:lang w:bidi="ar-DZ"/>
        </w:rPr>
      </w:pPr>
      <w:r w:rsidRPr="00D87795">
        <w:rPr>
          <w:rFonts w:asciiTheme="majorBidi" w:hAnsiTheme="majorBidi" w:cstheme="majorBidi" w:hint="cs"/>
          <w:sz w:val="36"/>
          <w:szCs w:val="36"/>
          <w:rtl/>
          <w:lang w:bidi="ar-DZ"/>
        </w:rPr>
        <w:t xml:space="preserve"> </w:t>
      </w:r>
      <w:r w:rsidRPr="00D87795">
        <w:rPr>
          <w:rFonts w:asciiTheme="majorBidi" w:hAnsiTheme="majorBidi" w:cstheme="majorBidi"/>
          <w:sz w:val="36"/>
          <w:szCs w:val="36"/>
          <w:rtl/>
          <w:lang w:bidi="ar-DZ"/>
        </w:rPr>
        <w:t>الدكتور بار</w:t>
      </w:r>
      <w:r w:rsidR="009D0BE0" w:rsidRPr="00D87795">
        <w:rPr>
          <w:rFonts w:asciiTheme="majorBidi" w:hAnsiTheme="majorBidi" w:cstheme="majorBidi"/>
          <w:sz w:val="36"/>
          <w:szCs w:val="36"/>
          <w:rtl/>
          <w:lang w:bidi="ar-DZ"/>
        </w:rPr>
        <w:t xml:space="preserve">برة عبد الرحمان - - طرق </w:t>
      </w:r>
      <w:r w:rsidR="00C350B9" w:rsidRPr="00D87795">
        <w:rPr>
          <w:rFonts w:asciiTheme="majorBidi" w:hAnsiTheme="majorBidi" w:cstheme="majorBidi" w:hint="cs"/>
          <w:sz w:val="36"/>
          <w:szCs w:val="36"/>
          <w:rtl/>
          <w:lang w:bidi="ar-DZ"/>
        </w:rPr>
        <w:t>التنفيذ</w:t>
      </w:r>
      <w:r w:rsidR="00447951" w:rsidRPr="00D87795">
        <w:rPr>
          <w:rFonts w:asciiTheme="majorBidi" w:hAnsiTheme="majorBidi" w:cstheme="majorBidi" w:hint="cs"/>
          <w:sz w:val="36"/>
          <w:szCs w:val="36"/>
          <w:rtl/>
          <w:lang w:bidi="ar-DZ"/>
        </w:rPr>
        <w:t xml:space="preserve"> منشورات بغدادي </w:t>
      </w:r>
      <w:r w:rsidR="00447951" w:rsidRPr="00D87795">
        <w:rPr>
          <w:rFonts w:asciiTheme="majorBidi" w:hAnsiTheme="majorBidi" w:cstheme="majorBidi"/>
          <w:sz w:val="36"/>
          <w:szCs w:val="36"/>
          <w:rtl/>
          <w:lang w:bidi="ar-DZ"/>
        </w:rPr>
        <w:t>–</w:t>
      </w:r>
      <w:r w:rsidR="00447951" w:rsidRPr="00D87795">
        <w:rPr>
          <w:rFonts w:asciiTheme="majorBidi" w:hAnsiTheme="majorBidi" w:cstheme="majorBidi" w:hint="cs"/>
          <w:sz w:val="36"/>
          <w:szCs w:val="36"/>
          <w:rtl/>
          <w:lang w:bidi="ar-DZ"/>
        </w:rPr>
        <w:t xml:space="preserve">طبعة </w:t>
      </w:r>
      <w:r w:rsidR="00A86218" w:rsidRPr="00D87795">
        <w:rPr>
          <w:rFonts w:asciiTheme="majorBidi" w:hAnsiTheme="majorBidi" w:cstheme="majorBidi" w:hint="cs"/>
          <w:sz w:val="36"/>
          <w:szCs w:val="36"/>
          <w:rtl/>
          <w:lang w:bidi="ar-DZ"/>
        </w:rPr>
        <w:t>2 /2009</w:t>
      </w:r>
      <w:r w:rsidR="00447951" w:rsidRPr="00D87795">
        <w:rPr>
          <w:rFonts w:asciiTheme="majorBidi" w:hAnsiTheme="majorBidi" w:cstheme="majorBidi" w:hint="cs"/>
          <w:sz w:val="36"/>
          <w:szCs w:val="36"/>
          <w:rtl/>
          <w:lang w:bidi="ar-DZ"/>
        </w:rPr>
        <w:t xml:space="preserve"> </w:t>
      </w:r>
    </w:p>
    <w:p w:rsidR="00F55188" w:rsidRDefault="00F55188" w:rsidP="00F55188">
      <w:pPr>
        <w:pStyle w:val="Paragraphedeliste"/>
        <w:numPr>
          <w:ilvl w:val="0"/>
          <w:numId w:val="3"/>
        </w:numPr>
        <w:bidi/>
        <w:jc w:val="both"/>
        <w:rPr>
          <w:rFonts w:asciiTheme="majorBidi" w:hAnsiTheme="majorBidi" w:cstheme="majorBidi"/>
          <w:sz w:val="36"/>
          <w:szCs w:val="36"/>
          <w:lang w:bidi="ar-DZ"/>
        </w:rPr>
      </w:pPr>
      <w:r w:rsidRPr="00D87795">
        <w:rPr>
          <w:rFonts w:asciiTheme="majorBidi" w:hAnsiTheme="majorBidi" w:cstheme="majorBidi"/>
          <w:sz w:val="36"/>
          <w:szCs w:val="36"/>
          <w:rtl/>
          <w:lang w:bidi="ar-DZ"/>
        </w:rPr>
        <w:t xml:space="preserve">عمارة علي القضاء – </w:t>
      </w:r>
      <w:r w:rsidRPr="00D87795">
        <w:rPr>
          <w:rFonts w:asciiTheme="majorBidi" w:hAnsiTheme="majorBidi" w:cstheme="majorBidi" w:hint="cs"/>
          <w:sz w:val="36"/>
          <w:szCs w:val="36"/>
          <w:rtl/>
          <w:lang w:bidi="ar-DZ"/>
        </w:rPr>
        <w:t>أثار</w:t>
      </w:r>
      <w:r w:rsidRPr="00D87795">
        <w:rPr>
          <w:rFonts w:asciiTheme="majorBidi" w:hAnsiTheme="majorBidi" w:cstheme="majorBidi"/>
          <w:sz w:val="36"/>
          <w:szCs w:val="36"/>
          <w:rtl/>
          <w:lang w:bidi="ar-DZ"/>
        </w:rPr>
        <w:t xml:space="preserve"> الغصب عل</w:t>
      </w:r>
      <w:r w:rsidRPr="00D87795">
        <w:rPr>
          <w:rFonts w:asciiTheme="majorBidi" w:hAnsiTheme="majorBidi" w:cstheme="majorBidi" w:hint="cs"/>
          <w:sz w:val="36"/>
          <w:szCs w:val="36"/>
          <w:rtl/>
          <w:lang w:bidi="ar-DZ"/>
        </w:rPr>
        <w:t>ى</w:t>
      </w:r>
      <w:r w:rsidRPr="00D87795">
        <w:rPr>
          <w:rFonts w:asciiTheme="majorBidi" w:hAnsiTheme="majorBidi" w:cstheme="majorBidi"/>
          <w:sz w:val="36"/>
          <w:szCs w:val="36"/>
          <w:rtl/>
          <w:lang w:bidi="ar-DZ"/>
        </w:rPr>
        <w:t xml:space="preserve"> حق الملكية في </w:t>
      </w:r>
      <w:r w:rsidRPr="00D87795">
        <w:rPr>
          <w:rFonts w:asciiTheme="majorBidi" w:hAnsiTheme="majorBidi" w:cstheme="majorBidi" w:hint="cs"/>
          <w:sz w:val="36"/>
          <w:szCs w:val="36"/>
          <w:rtl/>
          <w:lang w:bidi="ar-DZ"/>
        </w:rPr>
        <w:t>القضاء المدني</w:t>
      </w:r>
      <w:r w:rsidRPr="00D87795">
        <w:rPr>
          <w:rFonts w:asciiTheme="majorBidi" w:hAnsiTheme="majorBidi" w:cstheme="majorBidi"/>
          <w:sz w:val="36"/>
          <w:szCs w:val="36"/>
          <w:rtl/>
          <w:lang w:bidi="ar-DZ"/>
        </w:rPr>
        <w:t xml:space="preserve"> </w:t>
      </w:r>
      <w:r w:rsidRPr="00D87795">
        <w:rPr>
          <w:rFonts w:asciiTheme="majorBidi" w:hAnsiTheme="majorBidi" w:cstheme="majorBidi" w:hint="cs"/>
          <w:sz w:val="36"/>
          <w:szCs w:val="36"/>
          <w:rtl/>
          <w:lang w:bidi="ar-DZ"/>
        </w:rPr>
        <w:t xml:space="preserve">،دار وائل للنشر الطبعة 1 </w:t>
      </w:r>
    </w:p>
    <w:p w:rsidR="00F55188" w:rsidRDefault="00F55188" w:rsidP="00F55188">
      <w:pPr>
        <w:pStyle w:val="Paragraphedeliste"/>
        <w:numPr>
          <w:ilvl w:val="0"/>
          <w:numId w:val="3"/>
        </w:numPr>
        <w:bidi/>
        <w:jc w:val="both"/>
        <w:rPr>
          <w:rFonts w:asciiTheme="majorBidi" w:hAnsiTheme="majorBidi" w:cstheme="majorBidi"/>
          <w:sz w:val="36"/>
          <w:szCs w:val="36"/>
          <w:lang w:bidi="ar-DZ"/>
        </w:rPr>
      </w:pPr>
      <w:r w:rsidRPr="00D87795">
        <w:rPr>
          <w:rFonts w:asciiTheme="majorBidi" w:hAnsiTheme="majorBidi" w:cstheme="majorBidi" w:hint="cs"/>
          <w:sz w:val="36"/>
          <w:szCs w:val="36"/>
          <w:rtl/>
          <w:lang w:bidi="ar-DZ"/>
        </w:rPr>
        <w:t xml:space="preserve"> </w:t>
      </w:r>
      <w:r w:rsidRPr="00D87795">
        <w:rPr>
          <w:rFonts w:asciiTheme="majorBidi" w:hAnsiTheme="majorBidi" w:cstheme="majorBidi"/>
          <w:sz w:val="36"/>
          <w:szCs w:val="36"/>
          <w:rtl/>
          <w:lang w:bidi="ar-DZ"/>
        </w:rPr>
        <w:t xml:space="preserve">المستشار مصطفي مجدي هوجة – الحيازة داخل وخارج دائرة التجريم </w:t>
      </w:r>
    </w:p>
    <w:p w:rsidR="00F55188" w:rsidRPr="00F55188" w:rsidRDefault="00F55188" w:rsidP="00F55188">
      <w:pPr>
        <w:pStyle w:val="Paragraphedeliste"/>
        <w:numPr>
          <w:ilvl w:val="0"/>
          <w:numId w:val="3"/>
        </w:numPr>
        <w:bidi/>
        <w:jc w:val="both"/>
        <w:rPr>
          <w:rFonts w:asciiTheme="majorBidi" w:hAnsiTheme="majorBidi" w:cstheme="majorBidi"/>
          <w:sz w:val="36"/>
          <w:szCs w:val="36"/>
          <w:lang w:bidi="ar-DZ"/>
        </w:rPr>
      </w:pPr>
      <w:r w:rsidRPr="00D87795">
        <w:rPr>
          <w:rFonts w:asciiTheme="majorBidi" w:hAnsiTheme="majorBidi" w:cstheme="majorBidi"/>
          <w:sz w:val="36"/>
          <w:szCs w:val="36"/>
          <w:rtl/>
          <w:lang w:bidi="ar-DZ"/>
        </w:rPr>
        <w:lastRenderedPageBreak/>
        <w:t xml:space="preserve"> بيار اميل طوبيا – سلسلة لقضاء العقاري دعاوي </w:t>
      </w:r>
      <w:r w:rsidRPr="00D87795">
        <w:rPr>
          <w:rFonts w:asciiTheme="majorBidi" w:hAnsiTheme="majorBidi" w:cstheme="majorBidi" w:hint="cs"/>
          <w:sz w:val="36"/>
          <w:szCs w:val="36"/>
          <w:rtl/>
          <w:lang w:bidi="ar-DZ"/>
        </w:rPr>
        <w:t>إزالة</w:t>
      </w:r>
      <w:r w:rsidRPr="00D87795">
        <w:rPr>
          <w:rFonts w:asciiTheme="majorBidi" w:hAnsiTheme="majorBidi" w:cstheme="majorBidi"/>
          <w:sz w:val="36"/>
          <w:szCs w:val="36"/>
          <w:rtl/>
          <w:lang w:bidi="ar-DZ"/>
        </w:rPr>
        <w:t xml:space="preserve"> التعدي </w:t>
      </w:r>
      <w:r w:rsidRPr="00D87795">
        <w:rPr>
          <w:rFonts w:asciiTheme="majorBidi" w:hAnsiTheme="majorBidi" w:cstheme="majorBidi" w:hint="cs"/>
          <w:sz w:val="36"/>
          <w:szCs w:val="36"/>
          <w:rtl/>
          <w:lang w:bidi="ar-DZ"/>
        </w:rPr>
        <w:t>علي الملكية العقارية في الايطارين المدني والجزائي المؤسسة الحديثة في الكتاب الطبعة 1</w:t>
      </w:r>
    </w:p>
    <w:p w:rsidR="00F55188" w:rsidRDefault="00F55188" w:rsidP="00F55188">
      <w:pPr>
        <w:pStyle w:val="Paragraphedeliste"/>
        <w:numPr>
          <w:ilvl w:val="0"/>
          <w:numId w:val="3"/>
        </w:numPr>
        <w:bidi/>
        <w:jc w:val="both"/>
        <w:rPr>
          <w:rFonts w:asciiTheme="majorBidi" w:hAnsiTheme="majorBidi" w:cstheme="majorBidi"/>
          <w:sz w:val="36"/>
          <w:szCs w:val="36"/>
          <w:lang w:bidi="ar-DZ"/>
        </w:rPr>
      </w:pPr>
      <w:r w:rsidRPr="00D87795">
        <w:rPr>
          <w:rFonts w:asciiTheme="majorBidi" w:hAnsiTheme="majorBidi" w:cstheme="majorBidi"/>
          <w:sz w:val="36"/>
          <w:szCs w:val="36"/>
          <w:rtl/>
          <w:lang w:bidi="ar-DZ"/>
        </w:rPr>
        <w:t xml:space="preserve">احسن بوسقيعة – الوجيز في القانون الجزائي العام </w:t>
      </w:r>
    </w:p>
    <w:p w:rsidR="00F55188" w:rsidRDefault="00F55188" w:rsidP="00F55188">
      <w:pPr>
        <w:pStyle w:val="Paragraphedeliste"/>
        <w:numPr>
          <w:ilvl w:val="0"/>
          <w:numId w:val="3"/>
        </w:numPr>
        <w:bidi/>
        <w:jc w:val="both"/>
        <w:rPr>
          <w:rFonts w:asciiTheme="majorBidi" w:hAnsiTheme="majorBidi" w:cstheme="majorBidi"/>
          <w:sz w:val="36"/>
          <w:szCs w:val="36"/>
          <w:lang w:bidi="ar-DZ"/>
        </w:rPr>
      </w:pPr>
      <w:r w:rsidRPr="00D87795">
        <w:rPr>
          <w:rFonts w:asciiTheme="majorBidi" w:hAnsiTheme="majorBidi" w:cstheme="majorBidi"/>
          <w:sz w:val="36"/>
          <w:szCs w:val="36"/>
          <w:rtl/>
          <w:lang w:bidi="ar-DZ"/>
        </w:rPr>
        <w:t xml:space="preserve">نبيل صقر – الوسيط في شرح جرائم </w:t>
      </w:r>
      <w:r w:rsidRPr="00D87795">
        <w:rPr>
          <w:rFonts w:asciiTheme="majorBidi" w:hAnsiTheme="majorBidi" w:cstheme="majorBidi" w:hint="cs"/>
          <w:sz w:val="36"/>
          <w:szCs w:val="36"/>
          <w:rtl/>
          <w:lang w:bidi="ar-DZ"/>
        </w:rPr>
        <w:t xml:space="preserve">الأموال دار الهدي عين مليلة </w:t>
      </w:r>
      <w:r w:rsidRPr="00D87795">
        <w:rPr>
          <w:rFonts w:asciiTheme="majorBidi" w:hAnsiTheme="majorBidi" w:cstheme="majorBidi"/>
          <w:sz w:val="36"/>
          <w:szCs w:val="36"/>
          <w:rtl/>
          <w:lang w:bidi="ar-DZ"/>
        </w:rPr>
        <w:t>–</w:t>
      </w:r>
      <w:r w:rsidRPr="00D87795">
        <w:rPr>
          <w:rFonts w:asciiTheme="majorBidi" w:hAnsiTheme="majorBidi" w:cstheme="majorBidi" w:hint="cs"/>
          <w:sz w:val="36"/>
          <w:szCs w:val="36"/>
          <w:rtl/>
          <w:lang w:bidi="ar-DZ"/>
        </w:rPr>
        <w:t xml:space="preserve"> الجزائر </w:t>
      </w:r>
      <w:r w:rsidRPr="00D87795">
        <w:rPr>
          <w:rFonts w:asciiTheme="majorBidi" w:hAnsiTheme="majorBidi" w:cstheme="majorBidi"/>
          <w:sz w:val="36"/>
          <w:szCs w:val="36"/>
          <w:rtl/>
          <w:lang w:bidi="ar-DZ"/>
        </w:rPr>
        <w:t xml:space="preserve"> </w:t>
      </w:r>
    </w:p>
    <w:p w:rsidR="00F55188" w:rsidRDefault="00F55188" w:rsidP="00F55188">
      <w:pPr>
        <w:pStyle w:val="Paragraphedeliste"/>
        <w:numPr>
          <w:ilvl w:val="0"/>
          <w:numId w:val="3"/>
        </w:numPr>
        <w:bidi/>
        <w:jc w:val="both"/>
        <w:rPr>
          <w:rFonts w:asciiTheme="majorBidi" w:hAnsiTheme="majorBidi" w:cstheme="majorBidi"/>
          <w:sz w:val="36"/>
          <w:szCs w:val="36"/>
          <w:lang w:bidi="ar-DZ"/>
        </w:rPr>
      </w:pPr>
      <w:r w:rsidRPr="00D87795">
        <w:rPr>
          <w:rFonts w:asciiTheme="majorBidi" w:hAnsiTheme="majorBidi" w:cstheme="majorBidi" w:hint="cs"/>
          <w:sz w:val="36"/>
          <w:szCs w:val="36"/>
          <w:rtl/>
          <w:lang w:bidi="ar-DZ"/>
        </w:rPr>
        <w:t xml:space="preserve"> </w:t>
      </w:r>
      <w:r w:rsidRPr="00D87795">
        <w:rPr>
          <w:rFonts w:asciiTheme="majorBidi" w:hAnsiTheme="majorBidi" w:cstheme="majorBidi"/>
          <w:sz w:val="36"/>
          <w:szCs w:val="36"/>
          <w:rtl/>
          <w:lang w:bidi="ar-DZ"/>
        </w:rPr>
        <w:t xml:space="preserve">احمد غاي الحماية القانونية لحرمة المساكن – سلسلة الشرطة القضائية </w:t>
      </w:r>
      <w:r w:rsidRPr="00D87795">
        <w:rPr>
          <w:rFonts w:asciiTheme="majorBidi" w:hAnsiTheme="majorBidi" w:cstheme="majorBidi" w:hint="cs"/>
          <w:sz w:val="36"/>
          <w:szCs w:val="36"/>
          <w:rtl/>
          <w:lang w:bidi="ar-DZ"/>
        </w:rPr>
        <w:t xml:space="preserve">دار هومة الطبعة 1 </w:t>
      </w:r>
    </w:p>
    <w:p w:rsidR="00F55188" w:rsidRDefault="00F55188" w:rsidP="00F55188">
      <w:pPr>
        <w:pStyle w:val="Paragraphedeliste"/>
        <w:numPr>
          <w:ilvl w:val="0"/>
          <w:numId w:val="3"/>
        </w:numPr>
        <w:bidi/>
        <w:jc w:val="both"/>
        <w:rPr>
          <w:rFonts w:asciiTheme="majorBidi" w:hAnsiTheme="majorBidi" w:cstheme="majorBidi"/>
          <w:sz w:val="36"/>
          <w:szCs w:val="36"/>
          <w:lang w:bidi="ar-DZ"/>
        </w:rPr>
      </w:pPr>
      <w:r w:rsidRPr="00D87795">
        <w:rPr>
          <w:rFonts w:asciiTheme="majorBidi" w:hAnsiTheme="majorBidi" w:cstheme="majorBidi" w:hint="cs"/>
          <w:sz w:val="36"/>
          <w:szCs w:val="36"/>
          <w:rtl/>
          <w:lang w:bidi="ar-DZ"/>
        </w:rPr>
        <w:t xml:space="preserve"> </w:t>
      </w:r>
      <w:r w:rsidRPr="00D87795">
        <w:rPr>
          <w:rFonts w:asciiTheme="majorBidi" w:hAnsiTheme="majorBidi" w:cstheme="majorBidi"/>
          <w:sz w:val="36"/>
          <w:szCs w:val="36"/>
          <w:rtl/>
          <w:lang w:bidi="ar-DZ"/>
        </w:rPr>
        <w:t>عمر ابراهيم عبد المجيد حمروش- البناء في ملك الغير</w:t>
      </w:r>
      <w:r w:rsidRPr="00D87795">
        <w:rPr>
          <w:rFonts w:asciiTheme="majorBidi" w:hAnsiTheme="majorBidi" w:cstheme="majorBidi" w:hint="cs"/>
          <w:sz w:val="36"/>
          <w:szCs w:val="36"/>
          <w:rtl/>
          <w:lang w:bidi="ar-DZ"/>
        </w:rPr>
        <w:t xml:space="preserve">- مكتبة الوفاء القانونية الاسكندرية الطبعة 1 /2012  </w:t>
      </w:r>
      <w:r w:rsidRPr="00D87795">
        <w:rPr>
          <w:rFonts w:asciiTheme="majorBidi" w:hAnsiTheme="majorBidi" w:cstheme="majorBidi"/>
          <w:sz w:val="36"/>
          <w:szCs w:val="36"/>
          <w:rtl/>
          <w:lang w:bidi="ar-DZ"/>
        </w:rPr>
        <w:t xml:space="preserve"> </w:t>
      </w:r>
    </w:p>
    <w:p w:rsidR="00F55188" w:rsidRDefault="00F55188" w:rsidP="00F55188">
      <w:pPr>
        <w:pStyle w:val="Paragraphedeliste"/>
        <w:numPr>
          <w:ilvl w:val="0"/>
          <w:numId w:val="3"/>
        </w:numPr>
        <w:bidi/>
        <w:jc w:val="both"/>
        <w:rPr>
          <w:rFonts w:asciiTheme="majorBidi" w:hAnsiTheme="majorBidi" w:cstheme="majorBidi"/>
          <w:sz w:val="36"/>
          <w:szCs w:val="36"/>
          <w:lang w:bidi="ar-DZ"/>
        </w:rPr>
      </w:pPr>
      <w:r w:rsidRPr="00D87795">
        <w:rPr>
          <w:rFonts w:asciiTheme="majorBidi" w:hAnsiTheme="majorBidi" w:cstheme="majorBidi" w:hint="cs"/>
          <w:sz w:val="36"/>
          <w:szCs w:val="36"/>
          <w:rtl/>
          <w:lang w:bidi="ar-DZ"/>
        </w:rPr>
        <w:t xml:space="preserve"> </w:t>
      </w:r>
      <w:r w:rsidRPr="00D87795">
        <w:rPr>
          <w:rFonts w:asciiTheme="majorBidi" w:hAnsiTheme="majorBidi" w:cstheme="majorBidi"/>
          <w:sz w:val="36"/>
          <w:szCs w:val="36"/>
          <w:rtl/>
          <w:lang w:bidi="ar-DZ"/>
        </w:rPr>
        <w:t>نصر الدين هنومني – الوسائل القانونية  والمؤسساتية لحماية الغابات –</w:t>
      </w:r>
      <w:r w:rsidRPr="00D87795">
        <w:rPr>
          <w:rFonts w:asciiTheme="majorBidi" w:hAnsiTheme="majorBidi" w:cstheme="majorBidi" w:hint="cs"/>
          <w:sz w:val="36"/>
          <w:szCs w:val="36"/>
          <w:rtl/>
          <w:lang w:bidi="ar-DZ"/>
        </w:rPr>
        <w:t xml:space="preserve"> الديوان الوطني للأشغال التربوية 2001 </w:t>
      </w:r>
    </w:p>
    <w:p w:rsidR="00C350B9" w:rsidRDefault="00F55188" w:rsidP="00F55188">
      <w:pPr>
        <w:pStyle w:val="Paragraphedeliste"/>
        <w:numPr>
          <w:ilvl w:val="0"/>
          <w:numId w:val="3"/>
        </w:numPr>
        <w:bidi/>
        <w:jc w:val="both"/>
        <w:rPr>
          <w:rFonts w:asciiTheme="majorBidi" w:hAnsiTheme="majorBidi" w:cstheme="majorBidi"/>
          <w:sz w:val="36"/>
          <w:szCs w:val="36"/>
          <w:lang w:bidi="ar-DZ"/>
        </w:rPr>
      </w:pPr>
      <w:r w:rsidRPr="00D87795">
        <w:rPr>
          <w:rFonts w:asciiTheme="majorBidi" w:hAnsiTheme="majorBidi" w:cstheme="majorBidi" w:hint="cs"/>
          <w:sz w:val="36"/>
          <w:szCs w:val="36"/>
          <w:rtl/>
          <w:lang w:bidi="ar-DZ"/>
        </w:rPr>
        <w:t xml:space="preserve"> </w:t>
      </w:r>
      <w:r w:rsidRPr="00D87795">
        <w:rPr>
          <w:rFonts w:asciiTheme="majorBidi" w:hAnsiTheme="majorBidi" w:cstheme="majorBidi"/>
          <w:sz w:val="36"/>
          <w:szCs w:val="36"/>
          <w:rtl/>
          <w:lang w:bidi="ar-DZ"/>
        </w:rPr>
        <w:t>احسن بوسقيعة –</w:t>
      </w:r>
      <w:r w:rsidRPr="00D87795">
        <w:rPr>
          <w:rFonts w:asciiTheme="majorBidi" w:hAnsiTheme="majorBidi" w:cstheme="majorBidi" w:hint="cs"/>
          <w:sz w:val="36"/>
          <w:szCs w:val="36"/>
          <w:rtl/>
          <w:lang w:bidi="ar-DZ"/>
        </w:rPr>
        <w:t xml:space="preserve"> الوجيز في القانون الجنائي الخاص الجزء الثاني طبعة 2004  </w:t>
      </w:r>
    </w:p>
    <w:p w:rsidR="002B6870" w:rsidRDefault="002B6870" w:rsidP="002B6870">
      <w:pPr>
        <w:pStyle w:val="Paragraphedeliste"/>
        <w:numPr>
          <w:ilvl w:val="0"/>
          <w:numId w:val="3"/>
        </w:numPr>
        <w:bidi/>
        <w:jc w:val="both"/>
        <w:rPr>
          <w:rFonts w:asciiTheme="majorBidi" w:hAnsiTheme="majorBidi" w:cstheme="majorBidi" w:hint="cs"/>
          <w:sz w:val="36"/>
          <w:szCs w:val="36"/>
          <w:lang w:bidi="ar-DZ"/>
        </w:rPr>
      </w:pPr>
      <w:r>
        <w:rPr>
          <w:rFonts w:asciiTheme="majorBidi" w:hAnsiTheme="majorBidi" w:cstheme="majorBidi" w:hint="cs"/>
          <w:sz w:val="36"/>
          <w:szCs w:val="36"/>
          <w:rtl/>
          <w:lang w:bidi="ar-DZ"/>
        </w:rPr>
        <w:t xml:space="preserve">حمدي باشا عمر </w:t>
      </w:r>
      <w:r>
        <w:rPr>
          <w:rFonts w:asciiTheme="majorBidi" w:hAnsiTheme="majorBidi" w:cstheme="majorBidi"/>
          <w:sz w:val="36"/>
          <w:szCs w:val="36"/>
          <w:rtl/>
          <w:lang w:bidi="ar-DZ"/>
        </w:rPr>
        <w:t>–</w:t>
      </w:r>
      <w:r w:rsidR="005203F8">
        <w:rPr>
          <w:rFonts w:asciiTheme="majorBidi" w:hAnsiTheme="majorBidi" w:cstheme="majorBidi" w:hint="cs"/>
          <w:sz w:val="36"/>
          <w:szCs w:val="36"/>
          <w:rtl/>
          <w:lang w:bidi="ar-DZ"/>
        </w:rPr>
        <w:t xml:space="preserve"> مجمع النصوص التشريعي</w:t>
      </w:r>
      <w:r w:rsidR="005203F8">
        <w:rPr>
          <w:rFonts w:asciiTheme="majorBidi" w:hAnsiTheme="majorBidi" w:cstheme="majorBidi" w:hint="eastAsia"/>
          <w:sz w:val="36"/>
          <w:szCs w:val="36"/>
          <w:rtl/>
          <w:lang w:bidi="ar-DZ"/>
        </w:rPr>
        <w:t>ة</w:t>
      </w:r>
      <w:r>
        <w:rPr>
          <w:rFonts w:asciiTheme="majorBidi" w:hAnsiTheme="majorBidi" w:cstheme="majorBidi" w:hint="cs"/>
          <w:sz w:val="36"/>
          <w:szCs w:val="36"/>
          <w:rtl/>
          <w:lang w:bidi="ar-DZ"/>
        </w:rPr>
        <w:t xml:space="preserve"> والتنظيمية المتعلقة بالعقار </w:t>
      </w:r>
      <w:r>
        <w:rPr>
          <w:rFonts w:asciiTheme="majorBidi" w:hAnsiTheme="majorBidi" w:cstheme="majorBidi"/>
          <w:sz w:val="36"/>
          <w:szCs w:val="36"/>
          <w:rtl/>
          <w:lang w:bidi="ar-DZ"/>
        </w:rPr>
        <w:t>–</w:t>
      </w:r>
      <w:r>
        <w:rPr>
          <w:rFonts w:asciiTheme="majorBidi" w:hAnsiTheme="majorBidi" w:cstheme="majorBidi" w:hint="cs"/>
          <w:sz w:val="36"/>
          <w:szCs w:val="36"/>
          <w:rtl/>
          <w:lang w:bidi="ar-DZ"/>
        </w:rPr>
        <w:t xml:space="preserve"> طبعة جديدة </w:t>
      </w:r>
      <w:r w:rsidR="005203F8">
        <w:rPr>
          <w:rFonts w:asciiTheme="majorBidi" w:hAnsiTheme="majorBidi" w:cstheme="majorBidi" w:hint="cs"/>
          <w:sz w:val="36"/>
          <w:szCs w:val="36"/>
          <w:rtl/>
          <w:lang w:bidi="ar-DZ"/>
        </w:rPr>
        <w:t>مزيد</w:t>
      </w:r>
      <w:r>
        <w:rPr>
          <w:rFonts w:asciiTheme="majorBidi" w:hAnsiTheme="majorBidi" w:cstheme="majorBidi" w:hint="cs"/>
          <w:sz w:val="36"/>
          <w:szCs w:val="36"/>
          <w:rtl/>
          <w:lang w:bidi="ar-DZ"/>
        </w:rPr>
        <w:t xml:space="preserve"> </w:t>
      </w:r>
      <w:r w:rsidR="005203F8">
        <w:rPr>
          <w:rFonts w:asciiTheme="majorBidi" w:hAnsiTheme="majorBidi" w:cstheme="majorBidi" w:hint="cs"/>
          <w:sz w:val="36"/>
          <w:szCs w:val="36"/>
          <w:rtl/>
          <w:lang w:bidi="ar-DZ"/>
        </w:rPr>
        <w:t>بأحدث</w:t>
      </w:r>
      <w:r>
        <w:rPr>
          <w:rFonts w:asciiTheme="majorBidi" w:hAnsiTheme="majorBidi" w:cstheme="majorBidi" w:hint="cs"/>
          <w:sz w:val="36"/>
          <w:szCs w:val="36"/>
          <w:rtl/>
          <w:lang w:bidi="ar-DZ"/>
        </w:rPr>
        <w:t xml:space="preserve"> النصوص </w:t>
      </w:r>
      <w:r w:rsidR="005203F8">
        <w:rPr>
          <w:rFonts w:asciiTheme="majorBidi" w:hAnsiTheme="majorBidi" w:cstheme="majorBidi" w:hint="cs"/>
          <w:sz w:val="36"/>
          <w:szCs w:val="36"/>
          <w:rtl/>
          <w:lang w:bidi="ar-DZ"/>
        </w:rPr>
        <w:t>إلي</w:t>
      </w:r>
      <w:r>
        <w:rPr>
          <w:rFonts w:asciiTheme="majorBidi" w:hAnsiTheme="majorBidi" w:cstheme="majorBidi" w:hint="cs"/>
          <w:sz w:val="36"/>
          <w:szCs w:val="36"/>
          <w:rtl/>
          <w:lang w:bidi="ar-DZ"/>
        </w:rPr>
        <w:t xml:space="preserve"> غاية 2011 .</w:t>
      </w:r>
    </w:p>
    <w:p w:rsidR="00672288" w:rsidRDefault="00672288" w:rsidP="00672288">
      <w:pPr>
        <w:pStyle w:val="Paragraphedeliste"/>
        <w:numPr>
          <w:ilvl w:val="0"/>
          <w:numId w:val="3"/>
        </w:numPr>
        <w:bidi/>
        <w:jc w:val="both"/>
        <w:rPr>
          <w:rFonts w:asciiTheme="majorBidi" w:hAnsiTheme="majorBidi" w:cstheme="majorBidi" w:hint="cs"/>
          <w:sz w:val="36"/>
          <w:szCs w:val="36"/>
          <w:lang w:bidi="ar-DZ"/>
        </w:rPr>
      </w:pPr>
      <w:r>
        <w:rPr>
          <w:rFonts w:asciiTheme="majorBidi" w:hAnsiTheme="majorBidi" w:cstheme="majorBidi" w:hint="cs"/>
          <w:sz w:val="36"/>
          <w:szCs w:val="36"/>
          <w:rtl/>
          <w:lang w:bidi="ar-DZ"/>
        </w:rPr>
        <w:t xml:space="preserve">بربارة  عبد الرحمان </w:t>
      </w:r>
      <w:r>
        <w:rPr>
          <w:rFonts w:asciiTheme="majorBidi" w:hAnsiTheme="majorBidi" w:cstheme="majorBidi"/>
          <w:sz w:val="36"/>
          <w:szCs w:val="36"/>
          <w:rtl/>
          <w:lang w:bidi="ar-DZ"/>
        </w:rPr>
        <w:t>–</w:t>
      </w:r>
      <w:r>
        <w:rPr>
          <w:rFonts w:asciiTheme="majorBidi" w:hAnsiTheme="majorBidi" w:cstheme="majorBidi" w:hint="cs"/>
          <w:sz w:val="36"/>
          <w:szCs w:val="36"/>
          <w:rtl/>
          <w:lang w:bidi="ar-DZ"/>
        </w:rPr>
        <w:t xml:space="preserve"> شرح قانون الاجراءات المدنية والادارية </w:t>
      </w:r>
      <w:r>
        <w:rPr>
          <w:rFonts w:asciiTheme="majorBidi" w:hAnsiTheme="majorBidi" w:cstheme="majorBidi"/>
          <w:sz w:val="36"/>
          <w:szCs w:val="36"/>
          <w:rtl/>
          <w:lang w:bidi="ar-DZ"/>
        </w:rPr>
        <w:t>–</w:t>
      </w:r>
      <w:r>
        <w:rPr>
          <w:rFonts w:asciiTheme="majorBidi" w:hAnsiTheme="majorBidi" w:cstheme="majorBidi" w:hint="cs"/>
          <w:sz w:val="36"/>
          <w:szCs w:val="36"/>
          <w:rtl/>
          <w:lang w:bidi="ar-DZ"/>
        </w:rPr>
        <w:t xml:space="preserve"> طبعة تانية مزيدة 2009 منشورات بغدادي </w:t>
      </w:r>
    </w:p>
    <w:p w:rsidR="00672288" w:rsidRDefault="00672288" w:rsidP="00672288">
      <w:pPr>
        <w:bidi/>
        <w:jc w:val="both"/>
        <w:rPr>
          <w:rFonts w:asciiTheme="majorBidi" w:hAnsiTheme="majorBidi" w:cstheme="majorBidi" w:hint="cs"/>
          <w:sz w:val="36"/>
          <w:szCs w:val="36"/>
          <w:rtl/>
          <w:lang w:bidi="ar-DZ"/>
        </w:rPr>
      </w:pPr>
    </w:p>
    <w:p w:rsidR="00672288" w:rsidRDefault="00672288" w:rsidP="00672288">
      <w:pPr>
        <w:bidi/>
        <w:jc w:val="both"/>
        <w:rPr>
          <w:rFonts w:asciiTheme="majorBidi" w:hAnsiTheme="majorBidi" w:cstheme="majorBidi" w:hint="cs"/>
          <w:sz w:val="36"/>
          <w:szCs w:val="36"/>
          <w:rtl/>
          <w:lang w:bidi="ar-DZ"/>
        </w:rPr>
      </w:pPr>
    </w:p>
    <w:p w:rsidR="00672288" w:rsidRDefault="00672288" w:rsidP="00672288">
      <w:pPr>
        <w:bidi/>
        <w:jc w:val="both"/>
        <w:rPr>
          <w:rFonts w:asciiTheme="majorBidi" w:hAnsiTheme="majorBidi" w:cstheme="majorBidi" w:hint="cs"/>
          <w:sz w:val="36"/>
          <w:szCs w:val="36"/>
          <w:rtl/>
          <w:lang w:bidi="ar-DZ"/>
        </w:rPr>
      </w:pPr>
    </w:p>
    <w:p w:rsidR="00672288" w:rsidRDefault="00672288" w:rsidP="00672288">
      <w:pPr>
        <w:bidi/>
        <w:jc w:val="both"/>
        <w:rPr>
          <w:rFonts w:asciiTheme="majorBidi" w:hAnsiTheme="majorBidi" w:cstheme="majorBidi" w:hint="cs"/>
          <w:sz w:val="36"/>
          <w:szCs w:val="36"/>
          <w:rtl/>
          <w:lang w:bidi="ar-DZ"/>
        </w:rPr>
      </w:pPr>
    </w:p>
    <w:p w:rsidR="00672288" w:rsidRDefault="00672288" w:rsidP="00672288">
      <w:pPr>
        <w:bidi/>
        <w:jc w:val="both"/>
        <w:rPr>
          <w:rFonts w:asciiTheme="majorBidi" w:hAnsiTheme="majorBidi" w:cstheme="majorBidi" w:hint="cs"/>
          <w:sz w:val="36"/>
          <w:szCs w:val="36"/>
          <w:rtl/>
          <w:lang w:bidi="ar-DZ"/>
        </w:rPr>
      </w:pPr>
    </w:p>
    <w:p w:rsidR="00672288" w:rsidRDefault="00672288" w:rsidP="00672288">
      <w:pPr>
        <w:bidi/>
        <w:jc w:val="both"/>
        <w:rPr>
          <w:rFonts w:asciiTheme="majorBidi" w:hAnsiTheme="majorBidi" w:cstheme="majorBidi" w:hint="cs"/>
          <w:sz w:val="36"/>
          <w:szCs w:val="36"/>
          <w:rtl/>
          <w:lang w:bidi="ar-DZ"/>
        </w:rPr>
      </w:pPr>
    </w:p>
    <w:p w:rsidR="00672288" w:rsidRPr="00672288" w:rsidRDefault="00672288" w:rsidP="00672288">
      <w:pPr>
        <w:bidi/>
        <w:jc w:val="both"/>
        <w:rPr>
          <w:rFonts w:asciiTheme="majorBidi" w:hAnsiTheme="majorBidi" w:cstheme="majorBidi"/>
          <w:sz w:val="36"/>
          <w:szCs w:val="36"/>
          <w:rtl/>
          <w:lang w:bidi="ar-DZ"/>
        </w:rPr>
      </w:pPr>
    </w:p>
    <w:p w:rsidR="00D87795" w:rsidRPr="009D0BE0" w:rsidRDefault="00D87795" w:rsidP="00D87795">
      <w:pPr>
        <w:pStyle w:val="Paragraphedeliste"/>
        <w:bidi/>
        <w:jc w:val="both"/>
        <w:rPr>
          <w:rFonts w:asciiTheme="majorBidi" w:hAnsiTheme="majorBidi" w:cstheme="majorBidi"/>
          <w:sz w:val="36"/>
          <w:szCs w:val="36"/>
          <w:rtl/>
          <w:lang w:bidi="ar-DZ"/>
        </w:rPr>
      </w:pPr>
    </w:p>
    <w:p w:rsidR="002A07B5" w:rsidRPr="00F55188" w:rsidRDefault="004F7943" w:rsidP="00F55188">
      <w:pPr>
        <w:bidi/>
        <w:jc w:val="both"/>
        <w:rPr>
          <w:rFonts w:asciiTheme="majorBidi" w:hAnsiTheme="majorBidi" w:cstheme="majorBidi"/>
          <w:b/>
          <w:bCs/>
          <w:sz w:val="40"/>
          <w:szCs w:val="40"/>
          <w:lang w:bidi="ar-DZ"/>
        </w:rPr>
      </w:pPr>
      <w:r w:rsidRPr="00881197">
        <w:rPr>
          <w:rFonts w:asciiTheme="majorBidi" w:hAnsiTheme="majorBidi" w:cstheme="majorBidi" w:hint="cs"/>
          <w:b/>
          <w:bCs/>
          <w:sz w:val="40"/>
          <w:szCs w:val="40"/>
          <w:rtl/>
          <w:lang w:bidi="ar-DZ"/>
        </w:rPr>
        <w:t xml:space="preserve">          ب/ الكتب المتخصصة </w:t>
      </w:r>
    </w:p>
    <w:p w:rsidR="00CA19E6" w:rsidRDefault="002A07B5" w:rsidP="00D87795">
      <w:pPr>
        <w:pStyle w:val="Paragraphedeliste"/>
        <w:numPr>
          <w:ilvl w:val="0"/>
          <w:numId w:val="4"/>
        </w:numPr>
        <w:bidi/>
        <w:jc w:val="both"/>
        <w:rPr>
          <w:rFonts w:asciiTheme="majorBidi" w:hAnsiTheme="majorBidi" w:cstheme="majorBidi"/>
          <w:sz w:val="36"/>
          <w:szCs w:val="36"/>
          <w:lang w:bidi="ar-DZ"/>
        </w:rPr>
      </w:pPr>
      <w:r w:rsidRPr="00D87795">
        <w:rPr>
          <w:rFonts w:asciiTheme="majorBidi" w:hAnsiTheme="majorBidi" w:cstheme="majorBidi"/>
          <w:sz w:val="36"/>
          <w:szCs w:val="36"/>
          <w:rtl/>
          <w:lang w:bidi="ar-DZ"/>
        </w:rPr>
        <w:t xml:space="preserve"> نوفل علي عبد الله صفو الدليمي –الحماية الجزائية للمال العام </w:t>
      </w:r>
      <w:r w:rsidRPr="00D87795">
        <w:rPr>
          <w:rFonts w:asciiTheme="majorBidi" w:hAnsiTheme="majorBidi" w:cstheme="majorBidi" w:hint="cs"/>
          <w:sz w:val="36"/>
          <w:szCs w:val="36"/>
          <w:rtl/>
          <w:lang w:bidi="ar-DZ"/>
        </w:rPr>
        <w:t xml:space="preserve">دراسة مقارنة </w:t>
      </w:r>
      <w:r w:rsidRPr="00D87795">
        <w:rPr>
          <w:rFonts w:asciiTheme="majorBidi" w:hAnsiTheme="majorBidi" w:cstheme="majorBidi"/>
          <w:sz w:val="36"/>
          <w:szCs w:val="36"/>
          <w:rtl/>
          <w:lang w:bidi="ar-DZ"/>
        </w:rPr>
        <w:t>–</w:t>
      </w:r>
      <w:r w:rsidRPr="00D87795">
        <w:rPr>
          <w:rFonts w:asciiTheme="majorBidi" w:hAnsiTheme="majorBidi" w:cstheme="majorBidi" w:hint="cs"/>
          <w:sz w:val="36"/>
          <w:szCs w:val="36"/>
          <w:rtl/>
          <w:lang w:bidi="ar-DZ"/>
        </w:rPr>
        <w:t xml:space="preserve">دار هومة الطبعة </w:t>
      </w:r>
      <w:r w:rsidR="003961C5" w:rsidRPr="00D87795">
        <w:rPr>
          <w:rFonts w:asciiTheme="majorBidi" w:hAnsiTheme="majorBidi" w:cstheme="majorBidi" w:hint="cs"/>
          <w:sz w:val="36"/>
          <w:szCs w:val="36"/>
          <w:rtl/>
          <w:lang w:bidi="ar-DZ"/>
        </w:rPr>
        <w:t xml:space="preserve">2 /2009 </w:t>
      </w:r>
      <w:r w:rsidRPr="00D87795">
        <w:rPr>
          <w:rFonts w:asciiTheme="majorBidi" w:hAnsiTheme="majorBidi" w:cstheme="majorBidi" w:hint="cs"/>
          <w:sz w:val="36"/>
          <w:szCs w:val="36"/>
          <w:rtl/>
          <w:lang w:bidi="ar-DZ"/>
        </w:rPr>
        <w:t xml:space="preserve"> </w:t>
      </w:r>
    </w:p>
    <w:p w:rsidR="00F55188" w:rsidRPr="00672288" w:rsidRDefault="00CF79F2" w:rsidP="00672288">
      <w:pPr>
        <w:pStyle w:val="Paragraphedeliste"/>
        <w:numPr>
          <w:ilvl w:val="0"/>
          <w:numId w:val="4"/>
        </w:numPr>
        <w:bidi/>
        <w:jc w:val="both"/>
        <w:rPr>
          <w:rFonts w:asciiTheme="majorBidi" w:hAnsiTheme="majorBidi" w:cstheme="majorBidi"/>
          <w:sz w:val="36"/>
          <w:szCs w:val="36"/>
          <w:rtl/>
          <w:lang w:bidi="ar-DZ"/>
        </w:rPr>
      </w:pPr>
      <w:r w:rsidRPr="00D87795">
        <w:rPr>
          <w:rFonts w:asciiTheme="majorBidi" w:hAnsiTheme="majorBidi" w:cstheme="majorBidi"/>
          <w:sz w:val="36"/>
          <w:szCs w:val="36"/>
          <w:rtl/>
          <w:lang w:bidi="ar-DZ"/>
        </w:rPr>
        <w:t xml:space="preserve">الفاضل خمار – الجرائم الواقعة علي العقار </w:t>
      </w:r>
    </w:p>
    <w:p w:rsidR="009D0BE0" w:rsidRDefault="009D0BE0" w:rsidP="009D0BE0">
      <w:pPr>
        <w:bidi/>
        <w:rPr>
          <w:rFonts w:asciiTheme="majorBidi" w:hAnsiTheme="majorBidi" w:cstheme="majorBidi"/>
          <w:b/>
          <w:bCs/>
          <w:sz w:val="40"/>
          <w:szCs w:val="40"/>
          <w:rtl/>
          <w:lang w:bidi="ar-DZ"/>
        </w:rPr>
      </w:pPr>
      <w:r>
        <w:rPr>
          <w:rFonts w:asciiTheme="majorBidi" w:hAnsiTheme="majorBidi" w:cstheme="majorBidi" w:hint="cs"/>
          <w:b/>
          <w:bCs/>
          <w:sz w:val="40"/>
          <w:szCs w:val="40"/>
          <w:rtl/>
          <w:lang w:bidi="ar-DZ"/>
        </w:rPr>
        <w:t xml:space="preserve">             ج / رسائل الما</w:t>
      </w:r>
      <w:r w:rsidRPr="009D0BE0">
        <w:rPr>
          <w:rFonts w:asciiTheme="majorBidi" w:hAnsiTheme="majorBidi" w:cstheme="majorBidi" w:hint="cs"/>
          <w:b/>
          <w:bCs/>
          <w:sz w:val="40"/>
          <w:szCs w:val="40"/>
          <w:rtl/>
          <w:lang w:bidi="ar-DZ"/>
        </w:rPr>
        <w:t xml:space="preserve">جستار </w:t>
      </w:r>
      <w:r>
        <w:rPr>
          <w:rFonts w:asciiTheme="majorBidi" w:hAnsiTheme="majorBidi" w:cstheme="majorBidi" w:hint="cs"/>
          <w:b/>
          <w:bCs/>
          <w:sz w:val="40"/>
          <w:szCs w:val="40"/>
          <w:rtl/>
          <w:lang w:bidi="ar-DZ"/>
        </w:rPr>
        <w:t xml:space="preserve"> </w:t>
      </w:r>
    </w:p>
    <w:p w:rsidR="00D87795" w:rsidRDefault="00C350B9" w:rsidP="007240C4">
      <w:pPr>
        <w:pStyle w:val="Paragraphedeliste"/>
        <w:numPr>
          <w:ilvl w:val="0"/>
          <w:numId w:val="5"/>
        </w:numPr>
        <w:bidi/>
        <w:jc w:val="both"/>
        <w:rPr>
          <w:rFonts w:asciiTheme="majorBidi" w:hAnsiTheme="majorBidi" w:cstheme="majorBidi"/>
          <w:sz w:val="36"/>
          <w:szCs w:val="36"/>
          <w:lang w:bidi="ar-DZ"/>
        </w:rPr>
      </w:pPr>
      <w:r w:rsidRPr="00D87795">
        <w:rPr>
          <w:rFonts w:asciiTheme="majorBidi" w:hAnsiTheme="majorBidi" w:cstheme="majorBidi" w:hint="cs"/>
          <w:sz w:val="36"/>
          <w:szCs w:val="36"/>
          <w:rtl/>
          <w:lang w:bidi="ar-DZ"/>
        </w:rPr>
        <w:t>مذكرة لنيل شهادة الم</w:t>
      </w:r>
      <w:r w:rsidR="009D0BE0" w:rsidRPr="00D87795">
        <w:rPr>
          <w:rFonts w:asciiTheme="majorBidi" w:hAnsiTheme="majorBidi" w:cstheme="majorBidi" w:hint="cs"/>
          <w:sz w:val="36"/>
          <w:szCs w:val="36"/>
          <w:rtl/>
          <w:lang w:bidi="ar-DZ"/>
        </w:rPr>
        <w:t xml:space="preserve">اجستار فرع الدولة والمؤسسات العمومية </w:t>
      </w:r>
      <w:r w:rsidR="009D0BE0" w:rsidRPr="00D87795">
        <w:rPr>
          <w:rFonts w:asciiTheme="majorBidi" w:hAnsiTheme="majorBidi" w:cstheme="majorBidi"/>
          <w:sz w:val="36"/>
          <w:szCs w:val="36"/>
          <w:rtl/>
          <w:lang w:bidi="ar-DZ"/>
        </w:rPr>
        <w:t>–</w:t>
      </w:r>
      <w:r w:rsidR="009D0BE0" w:rsidRPr="00D87795">
        <w:rPr>
          <w:rFonts w:asciiTheme="majorBidi" w:hAnsiTheme="majorBidi" w:cstheme="majorBidi" w:hint="cs"/>
          <w:sz w:val="36"/>
          <w:szCs w:val="36"/>
          <w:rtl/>
          <w:lang w:bidi="ar-DZ"/>
        </w:rPr>
        <w:t xml:space="preserve"> تحث عنون التنظيم القضائي </w:t>
      </w:r>
    </w:p>
    <w:p w:rsidR="009D0BE0" w:rsidRDefault="009D0BE0" w:rsidP="00D87795">
      <w:pPr>
        <w:pStyle w:val="Paragraphedeliste"/>
        <w:numPr>
          <w:ilvl w:val="0"/>
          <w:numId w:val="5"/>
        </w:numPr>
        <w:bidi/>
        <w:jc w:val="both"/>
        <w:rPr>
          <w:rFonts w:asciiTheme="majorBidi" w:hAnsiTheme="majorBidi" w:cstheme="majorBidi"/>
          <w:sz w:val="36"/>
          <w:szCs w:val="36"/>
          <w:lang w:bidi="ar-DZ"/>
        </w:rPr>
      </w:pPr>
      <w:r w:rsidRPr="00D87795">
        <w:rPr>
          <w:rFonts w:asciiTheme="majorBidi" w:hAnsiTheme="majorBidi" w:cstheme="majorBidi" w:hint="cs"/>
          <w:sz w:val="36"/>
          <w:szCs w:val="36"/>
          <w:rtl/>
          <w:lang w:bidi="ar-DZ"/>
        </w:rPr>
        <w:t xml:space="preserve">دحو نصيرة </w:t>
      </w:r>
      <w:r w:rsidRPr="00D87795">
        <w:rPr>
          <w:rFonts w:asciiTheme="majorBidi" w:hAnsiTheme="majorBidi" w:cstheme="majorBidi"/>
          <w:sz w:val="36"/>
          <w:szCs w:val="36"/>
          <w:rtl/>
          <w:lang w:bidi="ar-DZ"/>
        </w:rPr>
        <w:t>–</w:t>
      </w:r>
      <w:r w:rsidRPr="00D87795">
        <w:rPr>
          <w:rFonts w:asciiTheme="majorBidi" w:hAnsiTheme="majorBidi" w:cstheme="majorBidi" w:hint="cs"/>
          <w:sz w:val="36"/>
          <w:szCs w:val="36"/>
          <w:rtl/>
          <w:lang w:bidi="ar-DZ"/>
        </w:rPr>
        <w:t xml:space="preserve"> محاضرات ملقاة علي الطلبة القضاة الدفعة </w:t>
      </w:r>
      <w:r w:rsidR="00274FBB" w:rsidRPr="00D87795">
        <w:rPr>
          <w:rFonts w:asciiTheme="majorBidi" w:hAnsiTheme="majorBidi" w:cstheme="majorBidi" w:hint="cs"/>
          <w:sz w:val="36"/>
          <w:szCs w:val="36"/>
          <w:rtl/>
          <w:lang w:bidi="ar-DZ"/>
        </w:rPr>
        <w:t xml:space="preserve">22 </w:t>
      </w:r>
      <w:r w:rsidRPr="00D87795">
        <w:rPr>
          <w:rFonts w:asciiTheme="majorBidi" w:hAnsiTheme="majorBidi" w:cstheme="majorBidi" w:hint="cs"/>
          <w:sz w:val="36"/>
          <w:szCs w:val="36"/>
          <w:rtl/>
          <w:lang w:bidi="ar-DZ"/>
        </w:rPr>
        <w:t xml:space="preserve">لسنة </w:t>
      </w:r>
      <w:r w:rsidR="00274FBB" w:rsidRPr="00D87795">
        <w:rPr>
          <w:rFonts w:asciiTheme="majorBidi" w:hAnsiTheme="majorBidi" w:cstheme="majorBidi" w:hint="cs"/>
          <w:sz w:val="36"/>
          <w:szCs w:val="36"/>
          <w:rtl/>
          <w:lang w:bidi="ar-DZ"/>
        </w:rPr>
        <w:t>2013 / 2014</w:t>
      </w:r>
      <w:r w:rsidR="00447951" w:rsidRPr="00D87795">
        <w:rPr>
          <w:rFonts w:asciiTheme="majorBidi" w:hAnsiTheme="majorBidi" w:cstheme="majorBidi"/>
          <w:sz w:val="36"/>
          <w:szCs w:val="36"/>
          <w:rtl/>
          <w:lang w:bidi="ar-DZ"/>
        </w:rPr>
        <w:t>–</w:t>
      </w:r>
      <w:r w:rsidR="00447951" w:rsidRPr="00D87795">
        <w:rPr>
          <w:rFonts w:asciiTheme="majorBidi" w:hAnsiTheme="majorBidi" w:cstheme="majorBidi" w:hint="cs"/>
          <w:sz w:val="36"/>
          <w:szCs w:val="36"/>
          <w:rtl/>
          <w:lang w:bidi="ar-DZ"/>
        </w:rPr>
        <w:t xml:space="preserve"> السنة الثانية </w:t>
      </w:r>
    </w:p>
    <w:p w:rsidR="00773ACC" w:rsidRDefault="00773ACC" w:rsidP="00773ACC">
      <w:pPr>
        <w:pStyle w:val="Paragraphedeliste"/>
        <w:bidi/>
        <w:jc w:val="both"/>
        <w:rPr>
          <w:rFonts w:asciiTheme="majorBidi" w:hAnsiTheme="majorBidi" w:cstheme="majorBidi"/>
          <w:sz w:val="36"/>
          <w:szCs w:val="36"/>
          <w:lang w:bidi="ar-DZ"/>
        </w:rPr>
      </w:pPr>
    </w:p>
    <w:p w:rsidR="00773ACC" w:rsidRDefault="00773ACC" w:rsidP="00773ACC">
      <w:pPr>
        <w:pStyle w:val="Paragraphedeliste"/>
        <w:bidi/>
        <w:jc w:val="both"/>
        <w:rPr>
          <w:rFonts w:asciiTheme="majorBidi" w:hAnsiTheme="majorBidi" w:cstheme="majorBidi"/>
          <w:b/>
          <w:bCs/>
          <w:sz w:val="40"/>
          <w:szCs w:val="40"/>
          <w:rtl/>
          <w:lang w:bidi="ar-DZ"/>
        </w:rPr>
      </w:pPr>
      <w:r w:rsidRPr="00773ACC">
        <w:rPr>
          <w:rFonts w:asciiTheme="majorBidi" w:hAnsiTheme="majorBidi" w:cstheme="majorBidi" w:hint="cs"/>
          <w:b/>
          <w:bCs/>
          <w:sz w:val="40"/>
          <w:szCs w:val="40"/>
          <w:rtl/>
          <w:lang w:bidi="ar-DZ"/>
        </w:rPr>
        <w:t xml:space="preserve">باللغة الفرنسية : </w:t>
      </w:r>
    </w:p>
    <w:p w:rsidR="00773ACC" w:rsidRPr="00773ACC" w:rsidRDefault="00773ACC" w:rsidP="00773ACC">
      <w:pPr>
        <w:pStyle w:val="Paragraphedeliste"/>
        <w:bidi/>
        <w:jc w:val="right"/>
        <w:rPr>
          <w:rFonts w:asciiTheme="majorBidi" w:hAnsiTheme="majorBidi" w:cstheme="majorBidi"/>
          <w:b/>
          <w:bCs/>
          <w:sz w:val="36"/>
          <w:szCs w:val="36"/>
          <w:lang w:bidi="ar-DZ"/>
        </w:rPr>
      </w:pPr>
      <w:r w:rsidRPr="00773ACC">
        <w:rPr>
          <w:rStyle w:val="Appelnotedebasdep"/>
          <w:sz w:val="36"/>
          <w:szCs w:val="36"/>
        </w:rPr>
        <w:footnoteRef/>
      </w:r>
      <w:r w:rsidRPr="00773ACC">
        <w:rPr>
          <w:sz w:val="36"/>
          <w:szCs w:val="36"/>
        </w:rPr>
        <w:t xml:space="preserve"> </w:t>
      </w:r>
      <w:r w:rsidRPr="00773ACC">
        <w:rPr>
          <w:sz w:val="36"/>
          <w:szCs w:val="36"/>
          <w:lang w:bidi="ar-DZ"/>
        </w:rPr>
        <w:t>- raoul combaldiaeu . le juge et la vèritè . aspects de droit dans l’universite des sciences  sociale de toulouse .t.xxvi .1978 .p.315</w:t>
      </w:r>
    </w:p>
    <w:p w:rsidR="00447951" w:rsidRDefault="00152520" w:rsidP="007240C4">
      <w:pPr>
        <w:bidi/>
        <w:jc w:val="both"/>
        <w:rPr>
          <w:rFonts w:asciiTheme="majorBidi" w:hAnsiTheme="majorBidi" w:cstheme="majorBidi"/>
          <w:sz w:val="36"/>
          <w:szCs w:val="36"/>
          <w:lang w:bidi="ar-DZ"/>
        </w:rPr>
      </w:pPr>
      <w:r>
        <w:rPr>
          <w:rFonts w:asciiTheme="majorBidi" w:hAnsiTheme="majorBidi" w:cstheme="majorBidi" w:hint="cs"/>
          <w:sz w:val="36"/>
          <w:szCs w:val="36"/>
          <w:rtl/>
          <w:lang w:bidi="ar-DZ"/>
        </w:rPr>
        <w:t xml:space="preserve"> </w:t>
      </w:r>
    </w:p>
    <w:p w:rsidR="00773ACC" w:rsidRPr="00447951" w:rsidRDefault="00773ACC" w:rsidP="00773ACC">
      <w:pPr>
        <w:bidi/>
        <w:jc w:val="both"/>
        <w:rPr>
          <w:rFonts w:asciiTheme="majorBidi" w:hAnsiTheme="majorBidi" w:cstheme="majorBidi"/>
          <w:b/>
          <w:bCs/>
          <w:sz w:val="36"/>
          <w:szCs w:val="36"/>
          <w:lang w:bidi="ar-DZ"/>
        </w:rPr>
      </w:pPr>
    </w:p>
    <w:sectPr w:rsidR="00773ACC" w:rsidRPr="00447951" w:rsidSect="00955480">
      <w:headerReference w:type="default" r:id="rId7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805C7" w:rsidRDefault="00F805C7" w:rsidP="00C51A1A">
      <w:pPr>
        <w:spacing w:after="0" w:line="240" w:lineRule="auto"/>
      </w:pPr>
      <w:r>
        <w:separator/>
      </w:r>
    </w:p>
  </w:endnote>
  <w:endnote w:type="continuationSeparator" w:id="1">
    <w:p w:rsidR="00F805C7" w:rsidRDefault="00F805C7" w:rsidP="00C51A1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805C7" w:rsidRDefault="00F805C7" w:rsidP="00C51A1A">
      <w:pPr>
        <w:spacing w:after="0" w:line="240" w:lineRule="auto"/>
      </w:pPr>
      <w:r>
        <w:separator/>
      </w:r>
    </w:p>
  </w:footnote>
  <w:footnote w:type="continuationSeparator" w:id="1">
    <w:p w:rsidR="00F805C7" w:rsidRDefault="00F805C7" w:rsidP="00C51A1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Theme="majorHAnsi" w:eastAsiaTheme="majorEastAsia" w:hAnsiTheme="majorHAnsi" w:cstheme="majorBidi"/>
        <w:b/>
        <w:bCs/>
        <w:sz w:val="32"/>
        <w:szCs w:val="32"/>
        <w:rtl/>
      </w:rPr>
      <w:alias w:val="Titre"/>
      <w:id w:val="77738743"/>
      <w:placeholder>
        <w:docPart w:val="F41EDF941C7C4BFEB399EC7E48CE13FD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Content>
      <w:p w:rsidR="00C51A1A" w:rsidRDefault="00C51A1A" w:rsidP="00C51A1A">
        <w:pPr>
          <w:pStyle w:val="En-tte"/>
          <w:pBdr>
            <w:bottom w:val="thickThinSmallGap" w:sz="24" w:space="1" w:color="622423" w:themeColor="accent2" w:themeShade="7F"/>
          </w:pBdr>
          <w:bidi/>
          <w:rPr>
            <w:rFonts w:asciiTheme="majorHAnsi" w:eastAsiaTheme="majorEastAsia" w:hAnsiTheme="majorHAnsi" w:cstheme="majorBidi"/>
            <w:sz w:val="32"/>
            <w:szCs w:val="32"/>
          </w:rPr>
        </w:pPr>
        <w:r w:rsidRPr="00C51A1A">
          <w:rPr>
            <w:rFonts w:asciiTheme="majorHAnsi" w:eastAsiaTheme="majorEastAsia" w:hAnsiTheme="majorHAnsi" w:cstheme="majorBidi" w:hint="cs"/>
            <w:b/>
            <w:bCs/>
            <w:sz w:val="32"/>
            <w:szCs w:val="32"/>
            <w:rtl/>
          </w:rPr>
          <w:t>ق</w:t>
        </w:r>
        <w:r>
          <w:rPr>
            <w:rFonts w:asciiTheme="majorHAnsi" w:eastAsiaTheme="majorEastAsia" w:hAnsiTheme="majorHAnsi" w:cstheme="majorBidi" w:hint="cs"/>
            <w:b/>
            <w:bCs/>
            <w:sz w:val="32"/>
            <w:szCs w:val="32"/>
            <w:rtl/>
          </w:rPr>
          <w:t>ــــ</w:t>
        </w:r>
        <w:r w:rsidRPr="00C51A1A">
          <w:rPr>
            <w:rFonts w:asciiTheme="majorHAnsi" w:eastAsiaTheme="majorEastAsia" w:hAnsiTheme="majorHAnsi" w:cstheme="majorBidi" w:hint="cs"/>
            <w:b/>
            <w:bCs/>
            <w:sz w:val="32"/>
            <w:szCs w:val="32"/>
            <w:rtl/>
          </w:rPr>
          <w:t>ائ</w:t>
        </w:r>
        <w:r>
          <w:rPr>
            <w:rFonts w:asciiTheme="majorHAnsi" w:eastAsiaTheme="majorEastAsia" w:hAnsiTheme="majorHAnsi" w:cstheme="majorBidi" w:hint="cs"/>
            <w:b/>
            <w:bCs/>
            <w:sz w:val="32"/>
            <w:szCs w:val="32"/>
            <w:rtl/>
          </w:rPr>
          <w:t>ــــ</w:t>
        </w:r>
        <w:r w:rsidRPr="00C51A1A">
          <w:rPr>
            <w:rFonts w:asciiTheme="majorHAnsi" w:eastAsiaTheme="majorEastAsia" w:hAnsiTheme="majorHAnsi" w:cstheme="majorBidi" w:hint="cs"/>
            <w:b/>
            <w:bCs/>
            <w:sz w:val="32"/>
            <w:szCs w:val="32"/>
            <w:rtl/>
          </w:rPr>
          <w:t>م</w:t>
        </w:r>
        <w:r>
          <w:rPr>
            <w:rFonts w:asciiTheme="majorHAnsi" w:eastAsiaTheme="majorEastAsia" w:hAnsiTheme="majorHAnsi" w:cstheme="majorBidi" w:hint="cs"/>
            <w:b/>
            <w:bCs/>
            <w:sz w:val="32"/>
            <w:szCs w:val="32"/>
            <w:rtl/>
          </w:rPr>
          <w:t>ــــ</w:t>
        </w:r>
        <w:r w:rsidRPr="00C51A1A">
          <w:rPr>
            <w:rFonts w:asciiTheme="majorHAnsi" w:eastAsiaTheme="majorEastAsia" w:hAnsiTheme="majorHAnsi" w:cstheme="majorBidi" w:hint="cs"/>
            <w:b/>
            <w:bCs/>
            <w:sz w:val="32"/>
            <w:szCs w:val="32"/>
            <w:rtl/>
          </w:rPr>
          <w:t>ة ال</w:t>
        </w:r>
        <w:r>
          <w:rPr>
            <w:rFonts w:asciiTheme="majorHAnsi" w:eastAsiaTheme="majorEastAsia" w:hAnsiTheme="majorHAnsi" w:cstheme="majorBidi" w:hint="cs"/>
            <w:b/>
            <w:bCs/>
            <w:sz w:val="32"/>
            <w:szCs w:val="32"/>
            <w:rtl/>
          </w:rPr>
          <w:t>ــــ</w:t>
        </w:r>
        <w:r w:rsidRPr="00C51A1A">
          <w:rPr>
            <w:rFonts w:asciiTheme="majorHAnsi" w:eastAsiaTheme="majorEastAsia" w:hAnsiTheme="majorHAnsi" w:cstheme="majorBidi" w:hint="cs"/>
            <w:b/>
            <w:bCs/>
            <w:sz w:val="32"/>
            <w:szCs w:val="32"/>
            <w:rtl/>
          </w:rPr>
          <w:t>م</w:t>
        </w:r>
        <w:r>
          <w:rPr>
            <w:rFonts w:asciiTheme="majorHAnsi" w:eastAsiaTheme="majorEastAsia" w:hAnsiTheme="majorHAnsi" w:cstheme="majorBidi" w:hint="cs"/>
            <w:b/>
            <w:bCs/>
            <w:sz w:val="32"/>
            <w:szCs w:val="32"/>
            <w:rtl/>
          </w:rPr>
          <w:t>ـــ</w:t>
        </w:r>
        <w:r w:rsidRPr="00C51A1A">
          <w:rPr>
            <w:rFonts w:asciiTheme="majorHAnsi" w:eastAsiaTheme="majorEastAsia" w:hAnsiTheme="majorHAnsi" w:cstheme="majorBidi" w:hint="cs"/>
            <w:b/>
            <w:bCs/>
            <w:sz w:val="32"/>
            <w:szCs w:val="32"/>
            <w:rtl/>
          </w:rPr>
          <w:t>راج</w:t>
        </w:r>
        <w:r>
          <w:rPr>
            <w:rFonts w:asciiTheme="majorHAnsi" w:eastAsiaTheme="majorEastAsia" w:hAnsiTheme="majorHAnsi" w:cstheme="majorBidi" w:hint="cs"/>
            <w:b/>
            <w:bCs/>
            <w:sz w:val="32"/>
            <w:szCs w:val="32"/>
            <w:rtl/>
          </w:rPr>
          <w:t>ــــ</w:t>
        </w:r>
        <w:r w:rsidRPr="00C51A1A">
          <w:rPr>
            <w:rFonts w:asciiTheme="majorHAnsi" w:eastAsiaTheme="majorEastAsia" w:hAnsiTheme="majorHAnsi" w:cstheme="majorBidi" w:hint="cs"/>
            <w:b/>
            <w:bCs/>
            <w:sz w:val="32"/>
            <w:szCs w:val="32"/>
            <w:rtl/>
          </w:rPr>
          <w:t xml:space="preserve">ع </w:t>
        </w:r>
      </w:p>
    </w:sdtContent>
  </w:sdt>
  <w:p w:rsidR="00C51A1A" w:rsidRDefault="00C51A1A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8A1E06"/>
    <w:multiLevelType w:val="hybridMultilevel"/>
    <w:tmpl w:val="E12E1F92"/>
    <w:lvl w:ilvl="0" w:tplc="42A07C52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D191D89"/>
    <w:multiLevelType w:val="hybridMultilevel"/>
    <w:tmpl w:val="7AF0BC78"/>
    <w:lvl w:ilvl="0" w:tplc="8468F5B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5007C07"/>
    <w:multiLevelType w:val="hybridMultilevel"/>
    <w:tmpl w:val="85E41D48"/>
    <w:lvl w:ilvl="0" w:tplc="EC844258">
      <w:start w:val="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89F3A01"/>
    <w:multiLevelType w:val="hybridMultilevel"/>
    <w:tmpl w:val="F5264612"/>
    <w:lvl w:ilvl="0" w:tplc="7A162202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8511DF2"/>
    <w:multiLevelType w:val="hybridMultilevel"/>
    <w:tmpl w:val="A2B805E4"/>
    <w:lvl w:ilvl="0" w:tplc="54A4A1F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4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B822BF"/>
    <w:rsid w:val="00047319"/>
    <w:rsid w:val="000E55C3"/>
    <w:rsid w:val="001064BC"/>
    <w:rsid w:val="00152520"/>
    <w:rsid w:val="001646F7"/>
    <w:rsid w:val="00173693"/>
    <w:rsid w:val="00192714"/>
    <w:rsid w:val="00220F56"/>
    <w:rsid w:val="00244263"/>
    <w:rsid w:val="00274FBB"/>
    <w:rsid w:val="002A07B5"/>
    <w:rsid w:val="002A6877"/>
    <w:rsid w:val="002B6870"/>
    <w:rsid w:val="003961C5"/>
    <w:rsid w:val="00432D61"/>
    <w:rsid w:val="00447951"/>
    <w:rsid w:val="00454009"/>
    <w:rsid w:val="004B1587"/>
    <w:rsid w:val="004F7943"/>
    <w:rsid w:val="005203F8"/>
    <w:rsid w:val="0053296A"/>
    <w:rsid w:val="00573A92"/>
    <w:rsid w:val="00583832"/>
    <w:rsid w:val="005B53A5"/>
    <w:rsid w:val="00623F73"/>
    <w:rsid w:val="00672288"/>
    <w:rsid w:val="006B11CF"/>
    <w:rsid w:val="006F4B2B"/>
    <w:rsid w:val="007240C4"/>
    <w:rsid w:val="00773ACC"/>
    <w:rsid w:val="007C1BE6"/>
    <w:rsid w:val="00881197"/>
    <w:rsid w:val="00900BFC"/>
    <w:rsid w:val="00955480"/>
    <w:rsid w:val="009D0BE0"/>
    <w:rsid w:val="00A04456"/>
    <w:rsid w:val="00A86218"/>
    <w:rsid w:val="00AB02C5"/>
    <w:rsid w:val="00B822BF"/>
    <w:rsid w:val="00BB2019"/>
    <w:rsid w:val="00BE4D0B"/>
    <w:rsid w:val="00BE59F1"/>
    <w:rsid w:val="00C350B9"/>
    <w:rsid w:val="00C51A1A"/>
    <w:rsid w:val="00CA19E6"/>
    <w:rsid w:val="00CF0070"/>
    <w:rsid w:val="00CF79F2"/>
    <w:rsid w:val="00D06840"/>
    <w:rsid w:val="00D56E19"/>
    <w:rsid w:val="00D87795"/>
    <w:rsid w:val="00DB3162"/>
    <w:rsid w:val="00E61F6D"/>
    <w:rsid w:val="00E71D68"/>
    <w:rsid w:val="00F215F4"/>
    <w:rsid w:val="00F55188"/>
    <w:rsid w:val="00F805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55480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B822BF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unhideWhenUsed/>
    <w:rsid w:val="00C51A1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C51A1A"/>
  </w:style>
  <w:style w:type="paragraph" w:styleId="Pieddepage">
    <w:name w:val="footer"/>
    <w:basedOn w:val="Normal"/>
    <w:link w:val="PieddepageCar"/>
    <w:uiPriority w:val="99"/>
    <w:semiHidden/>
    <w:unhideWhenUsed/>
    <w:rsid w:val="00C51A1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C51A1A"/>
  </w:style>
  <w:style w:type="paragraph" w:styleId="Textedebulles">
    <w:name w:val="Balloon Text"/>
    <w:basedOn w:val="Normal"/>
    <w:link w:val="TextedebullesCar"/>
    <w:uiPriority w:val="99"/>
    <w:semiHidden/>
    <w:unhideWhenUsed/>
    <w:rsid w:val="00C51A1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C51A1A"/>
    <w:rPr>
      <w:rFonts w:ascii="Tahoma" w:hAnsi="Tahoma" w:cs="Tahoma"/>
      <w:sz w:val="16"/>
      <w:szCs w:val="16"/>
    </w:rPr>
  </w:style>
  <w:style w:type="character" w:styleId="Appelnotedebasdep">
    <w:name w:val="footnote reference"/>
    <w:basedOn w:val="Policepardfaut"/>
    <w:uiPriority w:val="99"/>
    <w:semiHidden/>
    <w:unhideWhenUsed/>
    <w:rsid w:val="00773ACC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F41EDF941C7C4BFEB399EC7E48CE13FD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6D3D25D7-268D-4BB6-86D5-2D5904AA02F4}"/>
      </w:docPartPr>
      <w:docPartBody>
        <w:p w:rsidR="00B352F6" w:rsidRDefault="00CD1E69" w:rsidP="00CD1E69">
          <w:pPr>
            <w:pStyle w:val="F41EDF941C7C4BFEB399EC7E48CE13FD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[Tapez le titre du document]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CD1E69"/>
    <w:rsid w:val="00020810"/>
    <w:rsid w:val="00B352F6"/>
    <w:rsid w:val="00BE6F42"/>
    <w:rsid w:val="00CD1E69"/>
    <w:rsid w:val="00CD5179"/>
    <w:rsid w:val="00D82382"/>
    <w:rsid w:val="00DB1620"/>
    <w:rsid w:val="00F351E3"/>
    <w:rsid w:val="00FC0A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52F6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F41EDF941C7C4BFEB399EC7E48CE13FD">
    <w:name w:val="F41EDF941C7C4BFEB399EC7E48CE13FD"/>
    <w:rsid w:val="00CD1E69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200</TotalTime>
  <Pages>3</Pages>
  <Words>412</Words>
  <Characters>2266</Characters>
  <Application>Microsoft Office Word</Application>
  <DocSecurity>0</DocSecurity>
  <Lines>18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قــــائــــمــــة الــــمـــراجــــع </dc:title>
  <dc:subject/>
  <dc:creator>toumi</dc:creator>
  <cp:keywords/>
  <dc:description/>
  <cp:lastModifiedBy>toumi</cp:lastModifiedBy>
  <cp:revision>36</cp:revision>
  <dcterms:created xsi:type="dcterms:W3CDTF">2015-06-17T12:32:00Z</dcterms:created>
  <dcterms:modified xsi:type="dcterms:W3CDTF">2016-05-17T10:27:00Z</dcterms:modified>
</cp:coreProperties>
</file>