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7700" w:rsidRDefault="00067700" w:rsidP="00067700">
      <w:pPr>
        <w:pStyle w:val="NormalWeb"/>
        <w:shd w:val="clear" w:color="auto" w:fill="FFFFFF"/>
        <w:tabs>
          <w:tab w:val="left" w:pos="4410"/>
        </w:tabs>
        <w:spacing w:before="0" w:beforeAutospacing="0" w:after="384" w:afterAutospacing="0"/>
        <w:jc w:val="center"/>
        <w:textAlignment w:val="baseline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Résume</w:t>
      </w:r>
    </w:p>
    <w:p w:rsidR="00067700" w:rsidRDefault="00067700" w:rsidP="00067700">
      <w:pPr>
        <w:tabs>
          <w:tab w:val="left" w:pos="3469"/>
        </w:tabs>
        <w:spacing w:line="360" w:lineRule="auto"/>
        <w:jc w:val="both"/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</w:rPr>
        <w:t xml:space="preserve">L'objectif de ce travail est d'évaluer et de caractériser le potentiel éolien au sud de Sidi Bel Abbas dans la région de </w:t>
      </w:r>
      <w:proofErr w:type="spellStart"/>
      <w:r>
        <w:rPr>
          <w:rFonts w:asciiTheme="majorBidi" w:hAnsiTheme="majorBidi" w:cstheme="majorBidi"/>
          <w:sz w:val="26"/>
          <w:szCs w:val="26"/>
        </w:rPr>
        <w:t>Dhaya</w:t>
      </w:r>
      <w:proofErr w:type="spellEnd"/>
      <w:r>
        <w:rPr>
          <w:rFonts w:asciiTheme="majorBidi" w:hAnsiTheme="majorBidi" w:cstheme="majorBidi"/>
          <w:sz w:val="26"/>
          <w:szCs w:val="26"/>
        </w:rPr>
        <w:t xml:space="preserve">. Cette étude a été réalisée à partir de mesures de vitesse et de direction du vent de 3 ans (2020-2021-2022) recueillies à la Section météorologique régionale de </w:t>
      </w:r>
      <w:proofErr w:type="spellStart"/>
      <w:r>
        <w:rPr>
          <w:rFonts w:asciiTheme="majorBidi" w:hAnsiTheme="majorBidi" w:cstheme="majorBidi"/>
          <w:sz w:val="26"/>
          <w:szCs w:val="26"/>
        </w:rPr>
        <w:t>Dhaya</w:t>
      </w:r>
      <w:proofErr w:type="spellEnd"/>
      <w:r>
        <w:rPr>
          <w:rFonts w:asciiTheme="majorBidi" w:hAnsiTheme="majorBidi" w:cstheme="majorBidi"/>
          <w:sz w:val="26"/>
          <w:szCs w:val="26"/>
        </w:rPr>
        <w:t xml:space="preserve">. Des études statistiques montrent que le site de </w:t>
      </w:r>
      <w:proofErr w:type="spellStart"/>
      <w:r>
        <w:rPr>
          <w:rFonts w:asciiTheme="majorBidi" w:hAnsiTheme="majorBidi" w:cstheme="majorBidi"/>
          <w:sz w:val="26"/>
          <w:szCs w:val="26"/>
        </w:rPr>
        <w:t>Dhaya</w:t>
      </w:r>
      <w:proofErr w:type="spellEnd"/>
      <w:r>
        <w:rPr>
          <w:rFonts w:asciiTheme="majorBidi" w:hAnsiTheme="majorBidi" w:cstheme="majorBidi"/>
          <w:sz w:val="26"/>
          <w:szCs w:val="26"/>
        </w:rPr>
        <w:t xml:space="preserve"> situé sur les hauts plateaux Ouest Algérien est venteux, avec une vitesse moyenne de 6,7 m/s et une densité de puissance moyenne de e 356,5 W/m². De plus, l'analyse montre que la région est venteuse presque toute l'année. Par contre, des études saisonnières de la zone réalisée à l'aide des logiciels </w:t>
      </w:r>
      <w:proofErr w:type="spellStart"/>
      <w:r>
        <w:rPr>
          <w:rFonts w:asciiTheme="majorBidi" w:hAnsiTheme="majorBidi" w:cstheme="majorBidi"/>
          <w:sz w:val="26"/>
          <w:szCs w:val="26"/>
        </w:rPr>
        <w:t>windpro</w:t>
      </w:r>
      <w:proofErr w:type="spellEnd"/>
      <w:r>
        <w:rPr>
          <w:rFonts w:asciiTheme="majorBidi" w:hAnsiTheme="majorBidi" w:cstheme="majorBidi"/>
          <w:sz w:val="26"/>
          <w:szCs w:val="26"/>
        </w:rPr>
        <w:t xml:space="preserve"> et </w:t>
      </w:r>
      <w:proofErr w:type="spellStart"/>
      <w:r>
        <w:rPr>
          <w:rFonts w:asciiTheme="majorBidi" w:hAnsiTheme="majorBidi" w:cstheme="majorBidi"/>
          <w:sz w:val="26"/>
          <w:szCs w:val="26"/>
        </w:rPr>
        <w:t>windographer</w:t>
      </w:r>
      <w:proofErr w:type="spellEnd"/>
      <w:r>
        <w:rPr>
          <w:rFonts w:asciiTheme="majorBidi" w:hAnsiTheme="majorBidi" w:cstheme="majorBidi"/>
          <w:sz w:val="26"/>
          <w:szCs w:val="26"/>
        </w:rPr>
        <w:t xml:space="preserve"> a montré que les vents sont plus forts et plus stables au printemps, en hiver et en automne. L’étude économique, par le logiciel </w:t>
      </w:r>
      <w:proofErr w:type="spellStart"/>
      <w:r>
        <w:rPr>
          <w:rFonts w:asciiTheme="majorBidi" w:hAnsiTheme="majorBidi" w:cstheme="majorBidi"/>
          <w:sz w:val="26"/>
          <w:szCs w:val="26"/>
        </w:rPr>
        <w:t>RETscreen</w:t>
      </w:r>
      <w:proofErr w:type="spellEnd"/>
      <w:r>
        <w:rPr>
          <w:rFonts w:asciiTheme="majorBidi" w:hAnsiTheme="majorBidi" w:cstheme="majorBidi"/>
          <w:sz w:val="26"/>
          <w:szCs w:val="26"/>
        </w:rPr>
        <w:t xml:space="preserve"> a donné des indices encourageants pour construire des parcs éoliens dans la région</w:t>
      </w:r>
    </w:p>
    <w:p w:rsidR="00FD7BCE" w:rsidRDefault="00FD7BCE" w:rsidP="00067700">
      <w:pPr>
        <w:tabs>
          <w:tab w:val="left" w:pos="3469"/>
        </w:tabs>
        <w:spacing w:line="360" w:lineRule="auto"/>
        <w:jc w:val="both"/>
        <w:rPr>
          <w:rFonts w:asciiTheme="majorBidi" w:hAnsiTheme="majorBidi" w:cstheme="majorBidi"/>
          <w:sz w:val="26"/>
          <w:szCs w:val="26"/>
        </w:rPr>
      </w:pPr>
    </w:p>
    <w:p w:rsidR="00067700" w:rsidRDefault="00067700" w:rsidP="00067700">
      <w:pPr>
        <w:tabs>
          <w:tab w:val="left" w:pos="3469"/>
        </w:tabs>
        <w:spacing w:line="360" w:lineRule="auto"/>
        <w:jc w:val="both"/>
        <w:rPr>
          <w:rFonts w:asciiTheme="majorBidi" w:hAnsiTheme="majorBidi" w:cstheme="majorBidi"/>
          <w:sz w:val="26"/>
          <w:szCs w:val="26"/>
        </w:rPr>
      </w:pPr>
    </w:p>
    <w:p w:rsidR="00067700" w:rsidRDefault="00067700" w:rsidP="00067700">
      <w:pPr>
        <w:tabs>
          <w:tab w:val="left" w:pos="3469"/>
        </w:tabs>
        <w:spacing w:line="360" w:lineRule="auto"/>
        <w:jc w:val="both"/>
        <w:rPr>
          <w:rFonts w:asciiTheme="majorBidi" w:hAnsiTheme="majorBidi" w:cstheme="majorBidi"/>
          <w:sz w:val="26"/>
          <w:szCs w:val="26"/>
          <w:rtl/>
        </w:rPr>
      </w:pPr>
    </w:p>
    <w:p w:rsidR="00067700" w:rsidRDefault="00067700" w:rsidP="00067700">
      <w:pPr>
        <w:tabs>
          <w:tab w:val="left" w:pos="3469"/>
        </w:tabs>
        <w:bidi/>
        <w:spacing w:line="360" w:lineRule="auto"/>
        <w:jc w:val="both"/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/>
          <w:sz w:val="26"/>
          <w:szCs w:val="26"/>
          <w:rtl/>
        </w:rPr>
        <w:t>الهدف من هذا العمل هو تقييم وتوصيف إمكان</w:t>
      </w:r>
      <w:r>
        <w:rPr>
          <w:rFonts w:asciiTheme="majorBidi" w:hAnsiTheme="majorBidi" w:cstheme="majorBidi"/>
          <w:sz w:val="26"/>
          <w:szCs w:val="26"/>
          <w:rtl/>
          <w:lang w:bidi="ar-DZ"/>
        </w:rPr>
        <w:t>ي</w:t>
      </w:r>
      <w:r>
        <w:rPr>
          <w:rFonts w:asciiTheme="majorBidi" w:hAnsiTheme="majorBidi" w:cstheme="majorBidi"/>
          <w:sz w:val="26"/>
          <w:szCs w:val="26"/>
          <w:rtl/>
        </w:rPr>
        <w:t xml:space="preserve">ات الرياح جنوب سيدي بلعباس في منطقة </w:t>
      </w:r>
      <w:proofErr w:type="spellStart"/>
      <w:r>
        <w:rPr>
          <w:rFonts w:asciiTheme="majorBidi" w:hAnsiTheme="majorBidi" w:cstheme="majorBidi"/>
          <w:sz w:val="26"/>
          <w:szCs w:val="26"/>
          <w:rtl/>
        </w:rPr>
        <w:t>الضاية</w:t>
      </w:r>
      <w:proofErr w:type="spellEnd"/>
      <w:r>
        <w:rPr>
          <w:rFonts w:asciiTheme="majorBidi" w:hAnsiTheme="majorBidi" w:cstheme="majorBidi"/>
          <w:sz w:val="26"/>
          <w:szCs w:val="26"/>
          <w:rtl/>
        </w:rPr>
        <w:t xml:space="preserve">. أجريت هذه الدراسة باستخدام قياسات سرعة الرياح واتجاهها لمدة 3 سنوات (2020-2021-2022) تم جمعها في قسم الأرصاد الجوية الإقليمي في </w:t>
      </w:r>
      <w:proofErr w:type="spellStart"/>
      <w:r>
        <w:rPr>
          <w:rFonts w:asciiTheme="majorBidi" w:hAnsiTheme="majorBidi" w:cstheme="majorBidi"/>
          <w:sz w:val="26"/>
          <w:szCs w:val="26"/>
          <w:rtl/>
        </w:rPr>
        <w:t>الضاية</w:t>
      </w:r>
      <w:proofErr w:type="spellEnd"/>
      <w:r>
        <w:rPr>
          <w:rFonts w:asciiTheme="majorBidi" w:hAnsiTheme="majorBidi" w:cstheme="majorBidi"/>
          <w:sz w:val="26"/>
          <w:szCs w:val="26"/>
          <w:rtl/>
        </w:rPr>
        <w:t xml:space="preserve">. تشير الدراسات الإحصائية إلى أن موقع </w:t>
      </w:r>
      <w:proofErr w:type="spellStart"/>
      <w:r>
        <w:rPr>
          <w:rFonts w:asciiTheme="majorBidi" w:hAnsiTheme="majorBidi" w:cstheme="majorBidi"/>
          <w:sz w:val="26"/>
          <w:szCs w:val="26"/>
          <w:rtl/>
        </w:rPr>
        <w:t>الضاية</w:t>
      </w:r>
      <w:proofErr w:type="spellEnd"/>
      <w:r>
        <w:rPr>
          <w:rFonts w:asciiTheme="majorBidi" w:hAnsiTheme="majorBidi" w:cstheme="majorBidi"/>
          <w:sz w:val="26"/>
          <w:szCs w:val="26"/>
          <w:rtl/>
        </w:rPr>
        <w:t xml:space="preserve"> الواقع في المرتفعات الغربية الجزائرية يكون عاصفًا ، بمتوسط ​​سرعة </w:t>
      </w:r>
      <w:r>
        <w:rPr>
          <w:rFonts w:asciiTheme="majorBidi" w:hAnsiTheme="majorBidi" w:cstheme="majorBidi"/>
          <w:sz w:val="26"/>
          <w:szCs w:val="26"/>
        </w:rPr>
        <w:t xml:space="preserve">6.7 </w:t>
      </w:r>
      <w:r>
        <w:rPr>
          <w:rFonts w:asciiTheme="majorBidi" w:hAnsiTheme="majorBidi" w:cstheme="majorBidi"/>
          <w:sz w:val="26"/>
          <w:szCs w:val="26"/>
          <w:rtl/>
          <w:lang w:bidi="ar-DZ"/>
        </w:rPr>
        <w:t>متر في الثانية</w:t>
      </w:r>
      <w:r>
        <w:rPr>
          <w:rFonts w:asciiTheme="majorBidi" w:hAnsiTheme="majorBidi" w:cstheme="majorBidi"/>
          <w:sz w:val="26"/>
          <w:szCs w:val="26"/>
          <w:rtl/>
        </w:rPr>
        <w:t xml:space="preserve"> ومتوسط ​​كثافة طاقة356.5 واط في المتر المربع بالإضافة إلى ذلك ، يُظهر التحليل أن المنطقة عاصفة أكثر من غيرها. من السنة. من ناحية </w:t>
      </w:r>
      <w:proofErr w:type="gramStart"/>
      <w:r>
        <w:rPr>
          <w:rFonts w:asciiTheme="majorBidi" w:hAnsiTheme="majorBidi" w:cstheme="majorBidi"/>
          <w:sz w:val="26"/>
          <w:szCs w:val="26"/>
          <w:rtl/>
        </w:rPr>
        <w:t>أخرى ،</w:t>
      </w:r>
      <w:proofErr w:type="gramEnd"/>
      <w:r>
        <w:rPr>
          <w:rFonts w:asciiTheme="majorBidi" w:hAnsiTheme="majorBidi" w:cstheme="majorBidi"/>
          <w:sz w:val="26"/>
          <w:szCs w:val="26"/>
          <w:rtl/>
        </w:rPr>
        <w:t xml:space="preserve"> أظهرت الدراسات الموسمية للمنطقة التي أجريت باستخدام برنامج </w:t>
      </w:r>
      <w:proofErr w:type="spellStart"/>
      <w:r>
        <w:rPr>
          <w:rFonts w:asciiTheme="majorBidi" w:hAnsiTheme="majorBidi" w:cstheme="majorBidi"/>
          <w:sz w:val="26"/>
          <w:szCs w:val="26"/>
        </w:rPr>
        <w:t>windpro</w:t>
      </w:r>
      <w:proofErr w:type="spellEnd"/>
      <w:r>
        <w:rPr>
          <w:rFonts w:asciiTheme="majorBidi" w:hAnsiTheme="majorBidi" w:cstheme="majorBidi"/>
          <w:sz w:val="26"/>
          <w:szCs w:val="26"/>
          <w:rtl/>
        </w:rPr>
        <w:t xml:space="preserve"> و </w:t>
      </w:r>
      <w:proofErr w:type="spellStart"/>
      <w:r>
        <w:rPr>
          <w:rFonts w:asciiTheme="majorBidi" w:hAnsiTheme="majorBidi" w:cstheme="majorBidi"/>
          <w:sz w:val="26"/>
          <w:szCs w:val="26"/>
        </w:rPr>
        <w:t>windographer</w:t>
      </w:r>
      <w:proofErr w:type="spellEnd"/>
      <w:r>
        <w:rPr>
          <w:rFonts w:asciiTheme="majorBidi" w:hAnsiTheme="majorBidi" w:cstheme="majorBidi"/>
          <w:sz w:val="26"/>
          <w:szCs w:val="26"/>
          <w:rtl/>
        </w:rPr>
        <w:t xml:space="preserve"> أن الرياح أقوى وأكثر استقرارًا في الربيع والشتاء والخريف. أعطت الدراسة الاقتصادية ، التي أجراها برنامج </w:t>
      </w:r>
      <w:proofErr w:type="spellStart"/>
      <w:r>
        <w:rPr>
          <w:rFonts w:asciiTheme="majorBidi" w:hAnsiTheme="majorBidi" w:cstheme="majorBidi"/>
          <w:sz w:val="26"/>
          <w:szCs w:val="26"/>
        </w:rPr>
        <w:t>RETscreen</w:t>
      </w:r>
      <w:proofErr w:type="spellEnd"/>
      <w:r>
        <w:rPr>
          <w:rFonts w:asciiTheme="majorBidi" w:hAnsiTheme="majorBidi" w:cstheme="majorBidi"/>
          <w:sz w:val="26"/>
          <w:szCs w:val="26"/>
          <w:rtl/>
        </w:rPr>
        <w:t xml:space="preserve"> ، أدلة مشجعة لبناء مزارع الرياح في المنطقة</w:t>
      </w:r>
    </w:p>
    <w:p w:rsidR="00C9635A" w:rsidRDefault="00C9635A"/>
    <w:p w:rsidR="00FD7BCE" w:rsidRDefault="00FD7BCE"/>
    <w:p w:rsidR="00FD7BCE" w:rsidRDefault="00FD7BCE"/>
    <w:p w:rsidR="00FD7BCE" w:rsidRDefault="00FD7BCE"/>
    <w:p w:rsidR="00FD7BCE" w:rsidRDefault="00FD7BCE"/>
    <w:p w:rsidR="00FD7BCE" w:rsidRDefault="00FD7BCE"/>
    <w:p w:rsidR="00FD7BCE" w:rsidRDefault="00FD7BCE"/>
    <w:p w:rsidR="00FD7BCE" w:rsidRDefault="00FD7BCE">
      <w:pPr>
        <w:rPr>
          <w:rFonts w:asciiTheme="majorBidi" w:hAnsiTheme="majorBidi" w:cstheme="majorBidi"/>
          <w:b/>
          <w:bCs/>
          <w:sz w:val="28"/>
          <w:szCs w:val="28"/>
        </w:rPr>
      </w:pPr>
      <w:r w:rsidRPr="00FD7BCE">
        <w:rPr>
          <w:rFonts w:asciiTheme="majorBidi" w:hAnsiTheme="majorBidi" w:cstheme="majorBidi"/>
          <w:b/>
          <w:bCs/>
          <w:sz w:val="28"/>
          <w:szCs w:val="28"/>
        </w:rPr>
        <w:lastRenderedPageBreak/>
        <w:t>Les Mots Clés</w:t>
      </w:r>
      <w:r>
        <w:rPr>
          <w:rFonts w:asciiTheme="majorBidi" w:hAnsiTheme="majorBidi" w:cstheme="majorBidi"/>
          <w:b/>
          <w:bCs/>
          <w:sz w:val="28"/>
          <w:szCs w:val="28"/>
        </w:rPr>
        <w:t> :</w:t>
      </w:r>
    </w:p>
    <w:p w:rsidR="00FD7BCE" w:rsidRDefault="00FD7BCE" w:rsidP="00FD7BCE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Potentiel,</w:t>
      </w:r>
    </w:p>
    <w:p w:rsidR="00FD7BCE" w:rsidRDefault="00FD7BCE" w:rsidP="00FD7BCE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Eolienne,</w:t>
      </w:r>
    </w:p>
    <w:p w:rsidR="00FD7BCE" w:rsidRDefault="00FD7BCE" w:rsidP="00FD7BCE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Energie Renouvelable,</w:t>
      </w:r>
    </w:p>
    <w:p w:rsidR="00FD7BCE" w:rsidRDefault="00FD7BCE" w:rsidP="00FD7BCE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Le vent,</w:t>
      </w:r>
    </w:p>
    <w:p w:rsidR="00FD7BCE" w:rsidRDefault="00FD7BCE" w:rsidP="00FD7BCE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Région </w:t>
      </w:r>
      <w:proofErr w:type="spellStart"/>
      <w:r>
        <w:rPr>
          <w:rFonts w:asciiTheme="majorBidi" w:hAnsiTheme="majorBidi" w:cstheme="majorBidi"/>
        </w:rPr>
        <w:t>Dhaya</w:t>
      </w:r>
      <w:proofErr w:type="spellEnd"/>
      <w:r>
        <w:rPr>
          <w:rFonts w:asciiTheme="majorBidi" w:hAnsiTheme="majorBidi" w:cstheme="majorBidi"/>
        </w:rPr>
        <w:t>,</w:t>
      </w:r>
    </w:p>
    <w:p w:rsidR="00FD7BCE" w:rsidRDefault="00FD7BCE" w:rsidP="00FD7BCE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Production énergétique</w:t>
      </w:r>
      <w:bookmarkStart w:id="0" w:name="_GoBack"/>
      <w:bookmarkEnd w:id="0"/>
      <w:r>
        <w:rPr>
          <w:rFonts w:asciiTheme="majorBidi" w:hAnsiTheme="majorBidi" w:cstheme="majorBidi"/>
        </w:rPr>
        <w:t xml:space="preserve"> .</w:t>
      </w:r>
    </w:p>
    <w:p w:rsidR="00FD7BCE" w:rsidRPr="00FD7BCE" w:rsidRDefault="00FD7BCE" w:rsidP="00FD7BCE">
      <w:pPr>
        <w:rPr>
          <w:rFonts w:asciiTheme="majorBidi" w:hAnsiTheme="majorBidi" w:cstheme="majorBidi"/>
        </w:rPr>
      </w:pPr>
    </w:p>
    <w:sectPr w:rsidR="00FD7BCE" w:rsidRPr="00FD7BCE" w:rsidSect="00DC3967">
      <w:pgSz w:w="11906" w:h="16838" w:code="9"/>
      <w:pgMar w:top="1417" w:right="566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175F" w:rsidRDefault="0091175F" w:rsidP="00067700">
      <w:pPr>
        <w:spacing w:after="0" w:line="240" w:lineRule="auto"/>
      </w:pPr>
      <w:r>
        <w:separator/>
      </w:r>
    </w:p>
  </w:endnote>
  <w:endnote w:type="continuationSeparator" w:id="0">
    <w:p w:rsidR="0091175F" w:rsidRDefault="0091175F" w:rsidP="000677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175F" w:rsidRDefault="0091175F" w:rsidP="00067700">
      <w:pPr>
        <w:spacing w:after="0" w:line="240" w:lineRule="auto"/>
      </w:pPr>
      <w:r>
        <w:separator/>
      </w:r>
    </w:p>
  </w:footnote>
  <w:footnote w:type="continuationSeparator" w:id="0">
    <w:p w:rsidR="0091175F" w:rsidRDefault="0091175F" w:rsidP="0006770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7700"/>
    <w:rsid w:val="00014F8B"/>
    <w:rsid w:val="00067700"/>
    <w:rsid w:val="001D2CEE"/>
    <w:rsid w:val="001F6FC4"/>
    <w:rsid w:val="00374706"/>
    <w:rsid w:val="003A4991"/>
    <w:rsid w:val="00555098"/>
    <w:rsid w:val="006F632F"/>
    <w:rsid w:val="00760305"/>
    <w:rsid w:val="00776CA9"/>
    <w:rsid w:val="00867AD8"/>
    <w:rsid w:val="008D351C"/>
    <w:rsid w:val="0091175F"/>
    <w:rsid w:val="009871DD"/>
    <w:rsid w:val="00A77F87"/>
    <w:rsid w:val="00C9635A"/>
    <w:rsid w:val="00CE560B"/>
    <w:rsid w:val="00D9450A"/>
    <w:rsid w:val="00DC3967"/>
    <w:rsid w:val="00DC732C"/>
    <w:rsid w:val="00DD3681"/>
    <w:rsid w:val="00F12E27"/>
    <w:rsid w:val="00F21F5F"/>
    <w:rsid w:val="00FD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770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677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0677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67700"/>
  </w:style>
  <w:style w:type="paragraph" w:styleId="Pieddepage">
    <w:name w:val="footer"/>
    <w:basedOn w:val="Normal"/>
    <w:link w:val="PieddepageCar"/>
    <w:uiPriority w:val="99"/>
    <w:unhideWhenUsed/>
    <w:rsid w:val="000677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6770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770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677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0677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67700"/>
  </w:style>
  <w:style w:type="paragraph" w:styleId="Pieddepage">
    <w:name w:val="footer"/>
    <w:basedOn w:val="Normal"/>
    <w:link w:val="PieddepageCar"/>
    <w:uiPriority w:val="99"/>
    <w:unhideWhenUsed/>
    <w:rsid w:val="000677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677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578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268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CATECH</dc:creator>
  <cp:lastModifiedBy>pc01</cp:lastModifiedBy>
  <cp:revision>3</cp:revision>
  <dcterms:created xsi:type="dcterms:W3CDTF">2023-07-22T16:00:00Z</dcterms:created>
  <dcterms:modified xsi:type="dcterms:W3CDTF">2023-07-30T09:10:00Z</dcterms:modified>
</cp:coreProperties>
</file>