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8CD" w:rsidRPr="00DD08CD" w:rsidRDefault="00DD08CD" w:rsidP="00DD08CD">
      <w:pPr>
        <w:spacing w:line="48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bidi="ar-DZ"/>
        </w:rPr>
      </w:pPr>
      <w:r w:rsidRPr="00DD08CD">
        <w:rPr>
          <w:rFonts w:ascii="Times New Roman" w:hAnsi="Times New Roman" w:cs="Times New Roman"/>
          <w:b/>
          <w:bCs/>
          <w:sz w:val="28"/>
          <w:szCs w:val="28"/>
          <w:lang w:bidi="ar-DZ"/>
        </w:rPr>
        <w:t>Résumé</w:t>
      </w:r>
    </w:p>
    <w:p w:rsidR="00DD08CD" w:rsidRDefault="00DD08CD" w:rsidP="000A043C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bidi="ar-DZ"/>
        </w:rPr>
      </w:pPr>
    </w:p>
    <w:p w:rsidR="00DD08CD" w:rsidRDefault="00DD08CD" w:rsidP="00DD08CD">
      <w:pPr>
        <w:spacing w:line="480" w:lineRule="auto"/>
        <w:jc w:val="both"/>
        <w:rPr>
          <w:rFonts w:ascii="Times New Roman" w:hAnsi="Times New Roman" w:cs="Times New Roman" w:hint="cs"/>
          <w:sz w:val="24"/>
          <w:szCs w:val="24"/>
          <w:rtl/>
          <w:lang w:bidi="ar-DZ"/>
        </w:rPr>
      </w:pPr>
      <w:r>
        <w:rPr>
          <w:rFonts w:ascii="Times New Roman" w:hAnsi="Times New Roman" w:cs="Times New Roman"/>
          <w:sz w:val="24"/>
          <w:szCs w:val="24"/>
          <w:lang w:bidi="ar-DZ"/>
        </w:rPr>
        <w:t xml:space="preserve">   </w:t>
      </w:r>
      <w:r w:rsidR="00764E42" w:rsidRPr="00764E42">
        <w:rPr>
          <w:rFonts w:ascii="Times New Roman" w:hAnsi="Times New Roman" w:cs="Times New Roman"/>
          <w:sz w:val="24"/>
          <w:szCs w:val="24"/>
          <w:lang w:bidi="ar-DZ"/>
        </w:rPr>
        <w:t xml:space="preserve">L’œuvre du  </w:t>
      </w:r>
      <w:r w:rsidR="00764E42">
        <w:rPr>
          <w:rFonts w:ascii="Times New Roman" w:hAnsi="Times New Roman" w:cs="Times New Roman"/>
          <w:sz w:val="24"/>
          <w:szCs w:val="24"/>
          <w:lang w:bidi="ar-DZ"/>
        </w:rPr>
        <w:t>grand romancier français</w:t>
      </w:r>
      <w:r w:rsidR="00764E42" w:rsidRPr="00764E42">
        <w:rPr>
          <w:rFonts w:ascii="Times New Roman" w:hAnsi="Times New Roman" w:cs="Times New Roman"/>
          <w:sz w:val="24"/>
          <w:szCs w:val="24"/>
          <w:lang w:bidi="ar-DZ"/>
        </w:rPr>
        <w:t xml:space="preserve"> Jean- Marie Gustave </w:t>
      </w:r>
      <w:r w:rsidR="00764E42">
        <w:rPr>
          <w:rFonts w:ascii="Times New Roman" w:hAnsi="Times New Roman" w:cs="Times New Roman"/>
          <w:sz w:val="24"/>
          <w:szCs w:val="24"/>
          <w:lang w:bidi="ar-DZ"/>
        </w:rPr>
        <w:t>Le Clézio,</w:t>
      </w:r>
      <w:r w:rsidR="00764E42" w:rsidRPr="00764E42">
        <w:rPr>
          <w:rFonts w:ascii="Times New Roman" w:hAnsi="Times New Roman" w:cs="Times New Roman"/>
          <w:i/>
          <w:iCs/>
          <w:sz w:val="24"/>
          <w:szCs w:val="24"/>
          <w:lang w:bidi="ar-DZ"/>
        </w:rPr>
        <w:t xml:space="preserve"> Ritournelle de la faim</w:t>
      </w:r>
      <w:r w:rsidR="00764E42">
        <w:rPr>
          <w:rFonts w:ascii="Times New Roman" w:hAnsi="Times New Roman" w:cs="Times New Roman"/>
          <w:sz w:val="24"/>
          <w:szCs w:val="24"/>
          <w:lang w:bidi="ar-DZ"/>
        </w:rPr>
        <w:t xml:space="preserve"> </w:t>
      </w:r>
      <w:r w:rsidR="00BE5CE7">
        <w:rPr>
          <w:rFonts w:ascii="Times New Roman" w:hAnsi="Times New Roman" w:cs="Times New Roman"/>
          <w:sz w:val="24"/>
          <w:szCs w:val="24"/>
          <w:lang w:bidi="ar-DZ"/>
        </w:rPr>
        <w:t xml:space="preserve"> relate le quotidien français durant la deuxième guerre mondiale.</w:t>
      </w:r>
      <w:r w:rsidR="00B03CD2">
        <w:rPr>
          <w:rFonts w:ascii="Times New Roman" w:hAnsi="Times New Roman" w:cs="Times New Roman"/>
          <w:sz w:val="24"/>
          <w:szCs w:val="24"/>
          <w:lang w:bidi="ar-DZ"/>
        </w:rPr>
        <w:t xml:space="preserve"> En effet,</w:t>
      </w:r>
      <w:r w:rsidR="00BE5CE7">
        <w:rPr>
          <w:rFonts w:ascii="Times New Roman" w:hAnsi="Times New Roman" w:cs="Times New Roman"/>
          <w:sz w:val="24"/>
          <w:szCs w:val="24"/>
          <w:lang w:bidi="ar-DZ"/>
        </w:rPr>
        <w:t xml:space="preserve"> </w:t>
      </w:r>
      <w:r w:rsidR="00C477E6" w:rsidRPr="00C477E6">
        <w:rPr>
          <w:rFonts w:ascii="Times New Roman" w:eastAsia="Times New Roman" w:hAnsi="Times New Roman" w:cs="Times New Roman"/>
          <w:sz w:val="24"/>
          <w:szCs w:val="24"/>
        </w:rPr>
        <w:t xml:space="preserve">Le romancier expose des faits Historiques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qui concordent </w:t>
      </w:r>
      <w:r w:rsidR="00C477E6" w:rsidRPr="00C477E6">
        <w:rPr>
          <w:rFonts w:ascii="Times New Roman" w:eastAsia="Times New Roman" w:hAnsi="Times New Roman" w:cs="Times New Roman"/>
          <w:sz w:val="24"/>
          <w:szCs w:val="24"/>
        </w:rPr>
        <w:t xml:space="preserve">entièrement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avec les évènements réels de l’époque. </w:t>
      </w:r>
      <w:r w:rsidR="00764E42">
        <w:rPr>
          <w:rFonts w:ascii="Times New Roman" w:hAnsi="Times New Roman" w:cs="Times New Roman"/>
          <w:sz w:val="24"/>
          <w:szCs w:val="24"/>
        </w:rPr>
        <w:t xml:space="preserve">Pour ce fait, il n’hésite pas à alterner </w:t>
      </w:r>
      <w:r w:rsidR="00C477E6" w:rsidRPr="00C477E6">
        <w:rPr>
          <w:rFonts w:ascii="Times New Roman" w:eastAsia="Times New Roman" w:hAnsi="Times New Roman" w:cs="Times New Roman"/>
          <w:sz w:val="24"/>
          <w:szCs w:val="24"/>
        </w:rPr>
        <w:t>récit Historique et récit de  guerre</w:t>
      </w:r>
      <w:r w:rsidR="00764E42">
        <w:rPr>
          <w:rFonts w:ascii="Times New Roman" w:hAnsi="Times New Roman" w:cs="Times New Roman"/>
          <w:sz w:val="24"/>
          <w:szCs w:val="24"/>
        </w:rPr>
        <w:t xml:space="preserve"> afin de </w:t>
      </w:r>
      <w:r w:rsidR="00800E08">
        <w:rPr>
          <w:rFonts w:ascii="Times New Roman" w:hAnsi="Times New Roman" w:cs="Times New Roman"/>
          <w:sz w:val="24"/>
          <w:szCs w:val="24"/>
        </w:rPr>
        <w:t xml:space="preserve">nous informer sur les raisons  et les conséquences du grand désordre. </w:t>
      </w:r>
      <w:r w:rsidR="00764E42">
        <w:rPr>
          <w:rFonts w:ascii="Times New Roman" w:hAnsi="Times New Roman" w:cs="Times New Roman"/>
          <w:sz w:val="24"/>
          <w:szCs w:val="24"/>
        </w:rPr>
        <w:t>I</w:t>
      </w:r>
      <w:r w:rsidR="00764E42" w:rsidRPr="00B03CD2">
        <w:rPr>
          <w:rFonts w:ascii="Times New Roman" w:eastAsia="Times New Roman" w:hAnsi="Times New Roman" w:cs="Times New Roman"/>
          <w:sz w:val="24"/>
          <w:szCs w:val="24"/>
        </w:rPr>
        <w:t>l fait de son œuvre le lieu de conservation et le dépôt  de l’expérience et du savoir des générations passées</w:t>
      </w:r>
      <w:r w:rsidR="00800E0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00E08" w:rsidRPr="00DD08CD" w:rsidRDefault="00DD08CD" w:rsidP="00DD08CD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  </w:t>
      </w:r>
      <w:r w:rsidR="00294700">
        <w:rPr>
          <w:rFonts w:ascii="Times New Roman" w:eastAsia="Times New Roman" w:hAnsi="Times New Roman" w:cs="Times New Roman"/>
          <w:sz w:val="24"/>
          <w:szCs w:val="24"/>
        </w:rPr>
        <w:t>Notre étude s’est attachée à</w:t>
      </w:r>
      <w:r w:rsidR="00800E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1A32">
        <w:rPr>
          <w:rFonts w:ascii="Times New Roman" w:eastAsia="Times New Roman" w:hAnsi="Times New Roman" w:cs="Times New Roman"/>
          <w:sz w:val="24"/>
          <w:szCs w:val="24"/>
        </w:rPr>
        <w:t>décomposer</w:t>
      </w:r>
      <w:r w:rsidR="00800E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1A32">
        <w:rPr>
          <w:rFonts w:ascii="Times New Roman" w:eastAsia="Times New Roman" w:hAnsi="Times New Roman" w:cs="Times New Roman"/>
          <w:sz w:val="24"/>
          <w:szCs w:val="24"/>
        </w:rPr>
        <w:t xml:space="preserve">dans un premier temps, </w:t>
      </w:r>
      <w:r w:rsidR="00800E08">
        <w:rPr>
          <w:rFonts w:ascii="Times New Roman" w:eastAsia="Times New Roman" w:hAnsi="Times New Roman" w:cs="Times New Roman"/>
          <w:sz w:val="24"/>
          <w:szCs w:val="24"/>
        </w:rPr>
        <w:t>le récit pour mieux appréhender  le style de l’</w:t>
      </w:r>
      <w:r w:rsidR="000A043C">
        <w:rPr>
          <w:rFonts w:ascii="Times New Roman" w:eastAsia="Times New Roman" w:hAnsi="Times New Roman" w:cs="Times New Roman"/>
          <w:sz w:val="24"/>
          <w:szCs w:val="24"/>
        </w:rPr>
        <w:t>auteur</w:t>
      </w:r>
      <w:r w:rsidR="00800E08">
        <w:rPr>
          <w:rFonts w:ascii="Times New Roman" w:eastAsia="Times New Roman" w:hAnsi="Times New Roman" w:cs="Times New Roman"/>
          <w:sz w:val="24"/>
          <w:szCs w:val="24"/>
        </w:rPr>
        <w:t xml:space="preserve"> et comprendre son idéologie. Puis</w:t>
      </w:r>
      <w:r w:rsidR="008D1A32">
        <w:rPr>
          <w:rFonts w:ascii="Times New Roman" w:eastAsia="Times New Roman" w:hAnsi="Times New Roman" w:cs="Times New Roman"/>
          <w:sz w:val="24"/>
          <w:szCs w:val="24"/>
        </w:rPr>
        <w:t xml:space="preserve">, dans un deuxième temps, à confronter </w:t>
      </w:r>
      <w:r w:rsidR="00800E08">
        <w:rPr>
          <w:rFonts w:ascii="Times New Roman" w:eastAsia="Times New Roman" w:hAnsi="Times New Roman" w:cs="Times New Roman"/>
          <w:sz w:val="24"/>
          <w:szCs w:val="24"/>
        </w:rPr>
        <w:t xml:space="preserve">les évènements cités </w:t>
      </w:r>
      <w:r w:rsidR="008D1A32">
        <w:rPr>
          <w:rFonts w:ascii="Times New Roman" w:eastAsia="Times New Roman" w:hAnsi="Times New Roman" w:cs="Times New Roman"/>
          <w:sz w:val="24"/>
          <w:szCs w:val="24"/>
        </w:rPr>
        <w:t>à</w:t>
      </w:r>
      <w:r w:rsidR="00800E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043C">
        <w:rPr>
          <w:rFonts w:ascii="Times New Roman" w:eastAsia="Times New Roman" w:hAnsi="Times New Roman" w:cs="Times New Roman"/>
          <w:sz w:val="24"/>
          <w:szCs w:val="24"/>
        </w:rPr>
        <w:t xml:space="preserve">ceux de </w:t>
      </w:r>
      <w:r w:rsidR="00800E08">
        <w:rPr>
          <w:rFonts w:ascii="Times New Roman" w:eastAsia="Times New Roman" w:hAnsi="Times New Roman" w:cs="Times New Roman"/>
          <w:sz w:val="24"/>
          <w:szCs w:val="24"/>
        </w:rPr>
        <w:t>la réalité</w:t>
      </w:r>
      <w:r w:rsidR="000A043C">
        <w:rPr>
          <w:rFonts w:ascii="Times New Roman" w:eastAsia="Times New Roman" w:hAnsi="Times New Roman" w:cs="Times New Roman"/>
          <w:sz w:val="24"/>
          <w:szCs w:val="24"/>
        </w:rPr>
        <w:t xml:space="preserve">. Ceci </w:t>
      </w:r>
      <w:r w:rsidR="008D1A32">
        <w:rPr>
          <w:rFonts w:ascii="Times New Roman" w:eastAsia="Times New Roman" w:hAnsi="Times New Roman" w:cs="Times New Roman"/>
          <w:sz w:val="24"/>
          <w:szCs w:val="24"/>
        </w:rPr>
        <w:t>nous a permis</w:t>
      </w:r>
      <w:r w:rsidR="000A04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1A32">
        <w:rPr>
          <w:rFonts w:ascii="Times New Roman" w:eastAsia="Times New Roman" w:hAnsi="Times New Roman" w:cs="Times New Roman"/>
          <w:sz w:val="24"/>
          <w:szCs w:val="24"/>
        </w:rPr>
        <w:t xml:space="preserve">à mettre en exergue </w:t>
      </w:r>
      <w:r w:rsidR="000A043C">
        <w:rPr>
          <w:rFonts w:ascii="Times New Roman" w:eastAsia="Times New Roman" w:hAnsi="Times New Roman" w:cs="Times New Roman"/>
          <w:sz w:val="24"/>
          <w:szCs w:val="24"/>
        </w:rPr>
        <w:t xml:space="preserve"> le genre du roman. </w:t>
      </w:r>
    </w:p>
    <w:p w:rsidR="008D1A32" w:rsidRDefault="008D1A32" w:rsidP="008D1A32">
      <w:pPr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D08CD" w:rsidRDefault="00DD08CD" w:rsidP="008D1A32">
      <w:pPr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D08CD" w:rsidRDefault="00DD08CD" w:rsidP="008D1A32">
      <w:pPr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D08CD" w:rsidRDefault="00DD08CD" w:rsidP="008D1A32">
      <w:pPr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D08CD" w:rsidRDefault="00DD08CD" w:rsidP="008D1A32">
      <w:pPr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D08CD" w:rsidRDefault="00DD08CD" w:rsidP="008D1A32">
      <w:pPr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D08CD" w:rsidRDefault="00DD08CD" w:rsidP="008D1A32">
      <w:pPr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D08CD" w:rsidRDefault="00DD08CD" w:rsidP="008D1A32">
      <w:pPr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D08CD" w:rsidRDefault="00DD08CD" w:rsidP="008D1A32">
      <w:pPr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D08CD" w:rsidRDefault="00DD08CD" w:rsidP="008D1A32">
      <w:pPr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D08CD" w:rsidRPr="00DD08CD" w:rsidRDefault="00DD08CD" w:rsidP="00DD08CD">
      <w:pPr>
        <w:spacing w:line="48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DD08C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Summary</w:t>
      </w:r>
    </w:p>
    <w:p w:rsidR="008D1A32" w:rsidRPr="00DD08CD" w:rsidRDefault="008D1A32" w:rsidP="008D1A32">
      <w:pPr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1542D" w:rsidRPr="00DD08CD" w:rsidRDefault="00DD08CD" w:rsidP="00DE69A1">
      <w:pPr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  <w:lang w:val="en-US"/>
        </w:rPr>
        <w:t xml:space="preserve">   </w:t>
      </w:r>
      <w:r w:rsidR="008D1A32" w:rsidRPr="00A1542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The work of the </w:t>
      </w:r>
      <w:r w:rsidR="00A1542D" w:rsidRPr="00A1542D">
        <w:rPr>
          <w:rFonts w:ascii="Times New Roman" w:eastAsia="Times New Roman" w:hAnsi="Times New Roman" w:cs="Times New Roman"/>
          <w:sz w:val="24"/>
          <w:szCs w:val="24"/>
          <w:lang w:val="en-US"/>
        </w:rPr>
        <w:t>greatest</w:t>
      </w:r>
      <w:r w:rsidR="008D1A32" w:rsidRPr="00A1542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French novelist Jean-Marie Gustave Le </w:t>
      </w:r>
      <w:r w:rsidR="00CD247E" w:rsidRPr="00A1542D">
        <w:rPr>
          <w:rFonts w:ascii="Times New Roman" w:eastAsia="Times New Roman" w:hAnsi="Times New Roman" w:cs="Times New Roman"/>
          <w:sz w:val="24"/>
          <w:szCs w:val="24"/>
          <w:lang w:val="en-US"/>
        </w:rPr>
        <w:t>Clézio</w:t>
      </w:r>
      <w:r w:rsidR="008D1A32" w:rsidRPr="00A1542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="008D1A32" w:rsidRPr="00A1542D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Ritournelle</w:t>
      </w:r>
      <w:r w:rsidR="00CD247E" w:rsidRPr="00A1542D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de la faim</w:t>
      </w:r>
      <w:r w:rsidR="00A1542D" w:rsidRPr="00A1542D">
        <w:rPr>
          <w:rFonts w:ascii="Times New Roman" w:eastAsia="Times New Roman" w:hAnsi="Times New Roman" w:cs="Times New Roman"/>
          <w:sz w:val="24"/>
          <w:szCs w:val="24"/>
          <w:lang w:val="en-US"/>
        </w:rPr>
        <w:t>, tells</w:t>
      </w:r>
      <w:r w:rsidR="008D1A32" w:rsidRPr="00A1542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the</w:t>
      </w:r>
      <w:r w:rsidR="00A1542D" w:rsidRPr="00A1542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French daily life </w:t>
      </w:r>
      <w:r w:rsidR="008D1A32" w:rsidRPr="00A1542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during </w:t>
      </w:r>
      <w:r w:rsidR="00A1542D" w:rsidRPr="00A1542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the Second World War. </w:t>
      </w:r>
      <w:r w:rsidR="00A1542D" w:rsidRPr="00DD08CD">
        <w:rPr>
          <w:rFonts w:ascii="Times New Roman" w:eastAsia="Times New Roman" w:hAnsi="Times New Roman" w:cs="Times New Roman"/>
          <w:sz w:val="24"/>
          <w:szCs w:val="24"/>
          <w:lang w:val="en-US"/>
        </w:rPr>
        <w:t>In fact, the historical facts are entirely consistent with the reality set.</w:t>
      </w:r>
      <w:r w:rsidR="00D17759" w:rsidRPr="00DD08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However, he did not hesitate to switch Historical story </w:t>
      </w:r>
      <w:r w:rsidR="005F525B" w:rsidRPr="00DD08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and the </w:t>
      </w:r>
      <w:r w:rsidR="00D17759" w:rsidRPr="00DD08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war </w:t>
      </w:r>
      <w:r w:rsidR="005F525B" w:rsidRPr="00DD08CD">
        <w:rPr>
          <w:rFonts w:ascii="Times New Roman" w:eastAsia="Times New Roman" w:hAnsi="Times New Roman" w:cs="Times New Roman"/>
          <w:sz w:val="24"/>
          <w:szCs w:val="24"/>
          <w:lang w:val="en-US"/>
        </w:rPr>
        <w:t>one</w:t>
      </w:r>
      <w:r w:rsidR="00DE69A1" w:rsidRPr="00DD08CD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="005F525B" w:rsidRPr="00DD08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in order </w:t>
      </w:r>
      <w:r w:rsidR="00D17759" w:rsidRPr="00DD08CD">
        <w:rPr>
          <w:rFonts w:ascii="Times New Roman" w:eastAsia="Times New Roman" w:hAnsi="Times New Roman" w:cs="Times New Roman"/>
          <w:sz w:val="24"/>
          <w:szCs w:val="24"/>
          <w:lang w:val="en-US"/>
        </w:rPr>
        <w:t>to tell us the reasons and the consequences of the disorder.</w:t>
      </w:r>
      <w:r w:rsidR="007D593F" w:rsidRPr="00DD08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DE69A1" w:rsidRPr="00DD08CD">
        <w:rPr>
          <w:rFonts w:ascii="Times New Roman" w:eastAsia="Times New Roman" w:hAnsi="Times New Roman" w:cs="Times New Roman"/>
          <w:sz w:val="24"/>
          <w:szCs w:val="24"/>
          <w:lang w:val="en-US"/>
        </w:rPr>
        <w:t>It makes</w:t>
      </w:r>
      <w:r w:rsidR="007D593F" w:rsidRPr="00DD08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the place of preservation and the filing of the experience of </w:t>
      </w:r>
      <w:r w:rsidR="00DE69A1" w:rsidRPr="00DD08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the </w:t>
      </w:r>
      <w:r w:rsidR="007D593F" w:rsidRPr="00DD08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earlier generations. </w:t>
      </w:r>
    </w:p>
    <w:p w:rsidR="007D593F" w:rsidRPr="00A1542D" w:rsidRDefault="00DD08CD" w:rsidP="00A707F9">
      <w:pPr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  <w:lang w:val="en-US"/>
        </w:rPr>
        <w:t xml:space="preserve">   </w:t>
      </w:r>
      <w:r w:rsidR="007D593F" w:rsidRPr="00DD08CD">
        <w:rPr>
          <w:rFonts w:ascii="Times New Roman" w:eastAsia="Times New Roman" w:hAnsi="Times New Roman" w:cs="Times New Roman"/>
          <w:sz w:val="24"/>
          <w:szCs w:val="24"/>
          <w:lang w:val="en-US"/>
        </w:rPr>
        <w:t>Our study focused to decompose in the account for better understanding the style of the author and his include ideology.</w:t>
      </w:r>
      <w:r w:rsidR="00A707F9" w:rsidRPr="00DD08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Then, to confront the events mentioned with those of the real. </w:t>
      </w:r>
      <w:r w:rsidR="00A707F9" w:rsidRPr="00A707F9">
        <w:rPr>
          <w:rFonts w:ascii="Times New Roman" w:eastAsia="Times New Roman" w:hAnsi="Times New Roman" w:cs="Times New Roman"/>
          <w:sz w:val="24"/>
          <w:szCs w:val="24"/>
        </w:rPr>
        <w:t xml:space="preserve">This </w:t>
      </w:r>
      <w:proofErr w:type="spellStart"/>
      <w:r w:rsidR="00A707F9" w:rsidRPr="00A707F9">
        <w:rPr>
          <w:rFonts w:ascii="Times New Roman" w:eastAsia="Times New Roman" w:hAnsi="Times New Roman" w:cs="Times New Roman"/>
          <w:sz w:val="24"/>
          <w:szCs w:val="24"/>
        </w:rPr>
        <w:t>allowed</w:t>
      </w:r>
      <w:proofErr w:type="spellEnd"/>
      <w:r w:rsidR="00A707F9" w:rsidRPr="00A707F9">
        <w:rPr>
          <w:rFonts w:ascii="Times New Roman" w:eastAsia="Times New Roman" w:hAnsi="Times New Roman" w:cs="Times New Roman"/>
          <w:sz w:val="24"/>
          <w:szCs w:val="24"/>
        </w:rPr>
        <w:t xml:space="preserve"> us to emphasize the kind of novel.</w:t>
      </w:r>
    </w:p>
    <w:p w:rsidR="00764E42" w:rsidRPr="00A1542D" w:rsidRDefault="00764E42" w:rsidP="00764E4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64E42" w:rsidRPr="00A1542D" w:rsidRDefault="00764E42" w:rsidP="00764E4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E5CE7" w:rsidRPr="00A1542D" w:rsidRDefault="00BE5CE7" w:rsidP="008227F9">
      <w:pPr>
        <w:jc w:val="right"/>
        <w:rPr>
          <w:sz w:val="36"/>
          <w:szCs w:val="36"/>
          <w:lang w:val="en-US" w:bidi="ar-DZ"/>
        </w:rPr>
      </w:pPr>
    </w:p>
    <w:p w:rsidR="00BE5CE7" w:rsidRPr="00A1542D" w:rsidRDefault="00BE5CE7" w:rsidP="008227F9">
      <w:pPr>
        <w:jc w:val="right"/>
        <w:rPr>
          <w:sz w:val="36"/>
          <w:szCs w:val="36"/>
          <w:lang w:val="en-US" w:bidi="ar-DZ"/>
        </w:rPr>
      </w:pPr>
    </w:p>
    <w:p w:rsidR="00BE5CE7" w:rsidRDefault="00BE5CE7" w:rsidP="008227F9">
      <w:pPr>
        <w:jc w:val="right"/>
        <w:rPr>
          <w:sz w:val="36"/>
          <w:szCs w:val="36"/>
          <w:lang w:val="en-US" w:bidi="ar-DZ"/>
        </w:rPr>
      </w:pPr>
    </w:p>
    <w:p w:rsidR="00DD08CD" w:rsidRDefault="00DD08CD" w:rsidP="008227F9">
      <w:pPr>
        <w:jc w:val="right"/>
        <w:rPr>
          <w:sz w:val="36"/>
          <w:szCs w:val="36"/>
          <w:lang w:val="en-US" w:bidi="ar-DZ"/>
        </w:rPr>
      </w:pPr>
    </w:p>
    <w:p w:rsidR="00DD08CD" w:rsidRDefault="00DD08CD" w:rsidP="008227F9">
      <w:pPr>
        <w:jc w:val="right"/>
        <w:rPr>
          <w:sz w:val="36"/>
          <w:szCs w:val="36"/>
          <w:lang w:val="en-US" w:bidi="ar-DZ"/>
        </w:rPr>
      </w:pPr>
    </w:p>
    <w:p w:rsidR="00DD08CD" w:rsidRDefault="00DD08CD" w:rsidP="008227F9">
      <w:pPr>
        <w:jc w:val="right"/>
        <w:rPr>
          <w:sz w:val="36"/>
          <w:szCs w:val="36"/>
          <w:lang w:val="en-US" w:bidi="ar-DZ"/>
        </w:rPr>
      </w:pPr>
    </w:p>
    <w:p w:rsidR="00DD08CD" w:rsidRDefault="00DD08CD" w:rsidP="008227F9">
      <w:pPr>
        <w:jc w:val="right"/>
        <w:rPr>
          <w:sz w:val="36"/>
          <w:szCs w:val="36"/>
          <w:lang w:val="en-US" w:bidi="ar-DZ"/>
        </w:rPr>
      </w:pPr>
    </w:p>
    <w:p w:rsidR="00DD08CD" w:rsidRDefault="00DD08CD" w:rsidP="008227F9">
      <w:pPr>
        <w:jc w:val="right"/>
        <w:rPr>
          <w:sz w:val="36"/>
          <w:szCs w:val="36"/>
          <w:lang w:val="en-US" w:bidi="ar-DZ"/>
        </w:rPr>
      </w:pPr>
    </w:p>
    <w:p w:rsidR="00DD08CD" w:rsidRPr="00DD08CD" w:rsidRDefault="00DD08CD" w:rsidP="00DD08CD">
      <w:pPr>
        <w:jc w:val="center"/>
        <w:rPr>
          <w:rFonts w:ascii="Times New Roman" w:hAnsi="Times New Roman" w:cs="Times New Roman" w:hint="cs"/>
          <w:b/>
          <w:bCs/>
          <w:sz w:val="32"/>
          <w:szCs w:val="32"/>
          <w:rtl/>
          <w:lang w:val="en-US" w:bidi="ar-DZ"/>
        </w:rPr>
      </w:pPr>
      <w:proofErr w:type="gramStart"/>
      <w:r w:rsidRPr="00DD08CD">
        <w:rPr>
          <w:rFonts w:ascii="Times New Roman" w:hAnsi="Times New Roman" w:cs="Times New Roman" w:hint="cs"/>
          <w:b/>
          <w:bCs/>
          <w:sz w:val="32"/>
          <w:szCs w:val="32"/>
          <w:rtl/>
          <w:lang w:val="en-US" w:bidi="ar-DZ"/>
        </w:rPr>
        <w:t>تلخيص</w:t>
      </w:r>
      <w:proofErr w:type="gramEnd"/>
    </w:p>
    <w:p w:rsidR="00DD08CD" w:rsidRDefault="00DD08CD" w:rsidP="008227F9">
      <w:pPr>
        <w:jc w:val="right"/>
        <w:rPr>
          <w:rFonts w:hint="cs"/>
          <w:sz w:val="36"/>
          <w:szCs w:val="36"/>
          <w:rtl/>
          <w:lang w:bidi="ar-DZ"/>
        </w:rPr>
      </w:pPr>
    </w:p>
    <w:p w:rsidR="002C4EBE" w:rsidRDefault="008227F9" w:rsidP="008227F9">
      <w:pPr>
        <w:jc w:val="right"/>
        <w:rPr>
          <w:sz w:val="36"/>
          <w:szCs w:val="36"/>
          <w:rtl/>
          <w:lang w:bidi="ar-DZ"/>
        </w:rPr>
      </w:pPr>
      <w:r>
        <w:rPr>
          <w:rFonts w:hint="cs"/>
          <w:sz w:val="36"/>
          <w:szCs w:val="36"/>
          <w:rtl/>
          <w:lang w:bidi="ar-DZ"/>
        </w:rPr>
        <w:t xml:space="preserve">تناولت جائزة </w:t>
      </w:r>
      <w:proofErr w:type="spellStart"/>
      <w:r>
        <w:rPr>
          <w:rFonts w:hint="cs"/>
          <w:sz w:val="36"/>
          <w:szCs w:val="36"/>
          <w:rtl/>
          <w:lang w:bidi="ar-DZ"/>
        </w:rPr>
        <w:t>نوبال</w:t>
      </w:r>
      <w:proofErr w:type="spellEnd"/>
      <w:r>
        <w:rPr>
          <w:rFonts w:hint="cs"/>
          <w:sz w:val="36"/>
          <w:szCs w:val="36"/>
          <w:rtl/>
          <w:lang w:bidi="ar-DZ"/>
        </w:rPr>
        <w:t xml:space="preserve"> 2008, </w:t>
      </w:r>
      <w:proofErr w:type="spellStart"/>
      <w:r>
        <w:rPr>
          <w:rFonts w:hint="cs"/>
          <w:sz w:val="36"/>
          <w:szCs w:val="36"/>
          <w:rtl/>
          <w:lang w:bidi="ar-DZ"/>
        </w:rPr>
        <w:t>للورمانسي</w:t>
      </w:r>
      <w:proofErr w:type="spellEnd"/>
      <w:r>
        <w:rPr>
          <w:rFonts w:hint="cs"/>
          <w:sz w:val="36"/>
          <w:szCs w:val="36"/>
          <w:rtl/>
          <w:lang w:bidi="ar-DZ"/>
        </w:rPr>
        <w:t xml:space="preserve"> الكبير جون ماري غوستاف لو كليزيو, جانب من عواقب الحرب العالمية الثانية على </w:t>
      </w:r>
      <w:r w:rsidR="006F5017">
        <w:rPr>
          <w:rFonts w:hint="cs"/>
          <w:sz w:val="36"/>
          <w:szCs w:val="36"/>
          <w:rtl/>
          <w:lang w:bidi="ar-DZ"/>
        </w:rPr>
        <w:t xml:space="preserve">حياة المدنيين. هؤلاء الدين تلخصت </w:t>
      </w:r>
      <w:r>
        <w:rPr>
          <w:rFonts w:hint="cs"/>
          <w:sz w:val="36"/>
          <w:szCs w:val="36"/>
          <w:rtl/>
          <w:lang w:bidi="ar-DZ"/>
        </w:rPr>
        <w:t>يوميات</w:t>
      </w:r>
      <w:r w:rsidR="006F5017">
        <w:rPr>
          <w:rFonts w:hint="cs"/>
          <w:sz w:val="36"/>
          <w:szCs w:val="36"/>
          <w:rtl/>
          <w:lang w:bidi="ar-DZ"/>
        </w:rPr>
        <w:t xml:space="preserve">هم في </w:t>
      </w:r>
      <w:r>
        <w:rPr>
          <w:rFonts w:hint="cs"/>
          <w:sz w:val="36"/>
          <w:szCs w:val="36"/>
          <w:rtl/>
          <w:lang w:bidi="ar-DZ"/>
        </w:rPr>
        <w:t xml:space="preserve"> جوع, حرمان و الاضطهاد.      </w:t>
      </w:r>
    </w:p>
    <w:p w:rsidR="008227F9" w:rsidRDefault="008227F9" w:rsidP="008227F9">
      <w:pPr>
        <w:jc w:val="right"/>
        <w:rPr>
          <w:sz w:val="36"/>
          <w:szCs w:val="36"/>
          <w:rtl/>
          <w:lang w:bidi="ar-DZ"/>
        </w:rPr>
      </w:pPr>
      <w:r>
        <w:rPr>
          <w:rFonts w:hint="cs"/>
          <w:sz w:val="36"/>
          <w:szCs w:val="36"/>
          <w:rtl/>
          <w:lang w:bidi="ar-DZ"/>
        </w:rPr>
        <w:t xml:space="preserve">فالكاتب كونه شاهد حي لهده الفترة,تفنن بأسلوب أدبي </w:t>
      </w:r>
      <w:r w:rsidR="00E74B5E">
        <w:rPr>
          <w:rFonts w:hint="cs"/>
          <w:sz w:val="36"/>
          <w:szCs w:val="36"/>
          <w:rtl/>
          <w:lang w:bidi="ar-DZ"/>
        </w:rPr>
        <w:t>فريد مزج فيه بين روايات أمه الخاصة و قوانين حكومة فيشي الصادرة في الجريدة الرسمية بتاريخ 2و17 جوان 1941 , التي تضمنت اضطهاد اليهود و الغرباء.</w:t>
      </w:r>
    </w:p>
    <w:p w:rsidR="00E74B5E" w:rsidRDefault="00E74B5E" w:rsidP="008227F9">
      <w:pPr>
        <w:jc w:val="right"/>
        <w:rPr>
          <w:sz w:val="36"/>
          <w:szCs w:val="36"/>
          <w:rtl/>
          <w:lang w:bidi="ar-DZ"/>
        </w:rPr>
      </w:pPr>
      <w:r>
        <w:rPr>
          <w:rFonts w:hint="cs"/>
          <w:sz w:val="36"/>
          <w:szCs w:val="36"/>
          <w:rtl/>
          <w:lang w:bidi="ar-DZ"/>
        </w:rPr>
        <w:t xml:space="preserve">دراستنا تناولت في أول الأمر البنية </w:t>
      </w:r>
      <w:proofErr w:type="gramStart"/>
      <w:r>
        <w:rPr>
          <w:rFonts w:hint="cs"/>
          <w:sz w:val="36"/>
          <w:szCs w:val="36"/>
          <w:rtl/>
          <w:lang w:bidi="ar-DZ"/>
        </w:rPr>
        <w:t>الأدبية  لأسلوب</w:t>
      </w:r>
      <w:proofErr w:type="gramEnd"/>
      <w:r>
        <w:rPr>
          <w:rFonts w:hint="cs"/>
          <w:sz w:val="36"/>
          <w:szCs w:val="36"/>
          <w:rtl/>
          <w:lang w:bidi="ar-DZ"/>
        </w:rPr>
        <w:t xml:space="preserve"> الكاتب من أجل الكشف عن نواياه الخاصة. ومن جانب آخر قمنا بمقارنة صحة الأحداث المد </w:t>
      </w:r>
      <w:proofErr w:type="spellStart"/>
      <w:r>
        <w:rPr>
          <w:rFonts w:hint="cs"/>
          <w:sz w:val="36"/>
          <w:szCs w:val="36"/>
          <w:rtl/>
          <w:lang w:bidi="ar-DZ"/>
        </w:rPr>
        <w:t>كورة</w:t>
      </w:r>
      <w:proofErr w:type="spellEnd"/>
      <w:r>
        <w:rPr>
          <w:rFonts w:hint="cs"/>
          <w:sz w:val="36"/>
          <w:szCs w:val="36"/>
          <w:rtl/>
          <w:lang w:bidi="ar-DZ"/>
        </w:rPr>
        <w:t xml:space="preserve"> في الكتاب مع الواقع الحقيقي المشار </w:t>
      </w:r>
      <w:proofErr w:type="spellStart"/>
      <w:r>
        <w:rPr>
          <w:rFonts w:hint="cs"/>
          <w:sz w:val="36"/>
          <w:szCs w:val="36"/>
          <w:rtl/>
          <w:lang w:bidi="ar-DZ"/>
        </w:rPr>
        <w:t>اليه</w:t>
      </w:r>
      <w:proofErr w:type="spellEnd"/>
      <w:r>
        <w:rPr>
          <w:rFonts w:hint="cs"/>
          <w:sz w:val="36"/>
          <w:szCs w:val="36"/>
          <w:rtl/>
          <w:lang w:bidi="ar-DZ"/>
        </w:rPr>
        <w:t xml:space="preserve"> لكي نستطيع أن </w:t>
      </w:r>
      <w:r w:rsidR="006F5017">
        <w:rPr>
          <w:rFonts w:hint="cs"/>
          <w:sz w:val="36"/>
          <w:szCs w:val="36"/>
          <w:rtl/>
          <w:lang w:bidi="ar-DZ"/>
        </w:rPr>
        <w:t>ندرج القصة تحت طابع تاريخي.</w:t>
      </w:r>
    </w:p>
    <w:p w:rsidR="00E74B5E" w:rsidRPr="008227F9" w:rsidRDefault="00E74B5E" w:rsidP="00E74B5E">
      <w:pPr>
        <w:jc w:val="center"/>
        <w:rPr>
          <w:sz w:val="36"/>
          <w:szCs w:val="36"/>
          <w:rtl/>
          <w:lang w:bidi="ar-DZ"/>
        </w:rPr>
      </w:pPr>
    </w:p>
    <w:sectPr w:rsidR="00E74B5E" w:rsidRPr="008227F9" w:rsidSect="002C4E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hyphenationZone w:val="425"/>
  <w:characterSpacingControl w:val="doNotCompress"/>
  <w:compat>
    <w:useFELayout/>
  </w:compat>
  <w:rsids>
    <w:rsidRoot w:val="008227F9"/>
    <w:rsid w:val="000A043C"/>
    <w:rsid w:val="00294700"/>
    <w:rsid w:val="002C4EBE"/>
    <w:rsid w:val="00461A20"/>
    <w:rsid w:val="005F525B"/>
    <w:rsid w:val="006F5017"/>
    <w:rsid w:val="00754693"/>
    <w:rsid w:val="00764E42"/>
    <w:rsid w:val="007D593F"/>
    <w:rsid w:val="00800E08"/>
    <w:rsid w:val="008227F9"/>
    <w:rsid w:val="008D1A32"/>
    <w:rsid w:val="00A1542D"/>
    <w:rsid w:val="00A707F9"/>
    <w:rsid w:val="00B03CD2"/>
    <w:rsid w:val="00BE5CE7"/>
    <w:rsid w:val="00C477E6"/>
    <w:rsid w:val="00CD247E"/>
    <w:rsid w:val="00D17759"/>
    <w:rsid w:val="00DD08CD"/>
    <w:rsid w:val="00DE69A1"/>
    <w:rsid w:val="00E74B5E"/>
    <w:rsid w:val="00E77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EB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2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73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0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343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21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719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676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625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69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1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8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39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2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120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816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336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Unicornis</cp:lastModifiedBy>
  <cp:revision>13</cp:revision>
  <cp:lastPrinted>2011-06-08T14:42:00Z</cp:lastPrinted>
  <dcterms:created xsi:type="dcterms:W3CDTF">2011-06-06T18:42:00Z</dcterms:created>
  <dcterms:modified xsi:type="dcterms:W3CDTF">2011-06-08T14:43:00Z</dcterms:modified>
</cp:coreProperties>
</file>