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778" w:type="dxa"/>
        <w:tblInd w:w="-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93"/>
        <w:gridCol w:w="1085"/>
      </w:tblGrid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AC2BBA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rtl/>
                <w:lang w:val="en-US" w:bidi="ar-DZ"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إهداء</w:t>
            </w:r>
            <w:proofErr w:type="gramEnd"/>
          </w:p>
        </w:tc>
        <w:tc>
          <w:tcPr>
            <w:tcW w:w="1085" w:type="dxa"/>
          </w:tcPr>
          <w:p w:rsidR="00AC2BBA" w:rsidRPr="00B06149" w:rsidRDefault="00AC2BBA" w:rsidP="00E873C3">
            <w:pPr>
              <w:pStyle w:val="Titre8"/>
              <w:jc w:val="right"/>
              <w:rPr>
                <w:rFonts w:cs="Simplified Arabic"/>
                <w:sz w:val="26"/>
                <w:szCs w:val="26"/>
                <w:rtl/>
              </w:rPr>
            </w:pP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AC2BBA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rtl/>
                <w:lang w:bidi="ar-DZ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شكر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pStyle w:val="En-tte"/>
              <w:tabs>
                <w:tab w:val="clear" w:pos="4153"/>
                <w:tab w:val="clear" w:pos="8306"/>
              </w:tabs>
              <w:bidi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AC2BBA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lang w:bidi="ar-DZ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فهرس المحتويات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pStyle w:val="En-tte"/>
              <w:tabs>
                <w:tab w:val="clear" w:pos="4153"/>
                <w:tab w:val="clear" w:pos="8306"/>
              </w:tabs>
              <w:bidi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AC2BBA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rtl/>
                <w:lang w:bidi="ar-DZ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فهرس الجداول 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pStyle w:val="En-tte"/>
              <w:tabs>
                <w:tab w:val="clear" w:pos="4153"/>
                <w:tab w:val="clear" w:pos="8306"/>
              </w:tabs>
              <w:bidi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AC2BBA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rtl/>
                <w:lang w:bidi="ar-DZ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فهرس الأشكال 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pStyle w:val="En-tte"/>
              <w:tabs>
                <w:tab w:val="clear" w:pos="4153"/>
                <w:tab w:val="clear" w:pos="8306"/>
              </w:tabs>
              <w:bidi/>
              <w:rPr>
                <w:rFonts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pStyle w:val="Titre8"/>
              <w:tabs>
                <w:tab w:val="right" w:pos="5749"/>
              </w:tabs>
              <w:rPr>
                <w:rFonts w:asciiTheme="minorBidi" w:hAnsiTheme="minorBidi" w:cstheme="minorBidi" w:hint="cs"/>
                <w:sz w:val="32"/>
                <w:szCs w:val="32"/>
                <w:rtl/>
                <w:lang w:val="en-US" w:bidi="ar-DZ"/>
              </w:rPr>
            </w:pPr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المقـــدمة العامــة  </w:t>
            </w:r>
          </w:p>
        </w:tc>
        <w:tc>
          <w:tcPr>
            <w:tcW w:w="1085" w:type="dxa"/>
          </w:tcPr>
          <w:p w:rsidR="00AC2BBA" w:rsidRPr="00B06149" w:rsidRDefault="00AC2BBA" w:rsidP="00400C8E">
            <w:pPr>
              <w:pStyle w:val="Titre8"/>
              <w:tabs>
                <w:tab w:val="center" w:pos="469"/>
                <w:tab w:val="right" w:pos="938"/>
              </w:tabs>
              <w:jc w:val="center"/>
              <w:rPr>
                <w:rFonts w:cs="Simplified Arabic"/>
                <w:sz w:val="26"/>
                <w:szCs w:val="26"/>
                <w:rtl/>
                <w:lang w:val="en-US"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  <w:lang w:bidi="ar-DZ"/>
              </w:rPr>
              <w:t>أ</w:t>
            </w:r>
            <w:r>
              <w:rPr>
                <w:rFonts w:cs="Simplified Arabic" w:hint="cs"/>
                <w:sz w:val="26"/>
                <w:szCs w:val="26"/>
                <w:rtl/>
                <w:lang w:bidi="ar-DZ"/>
              </w:rPr>
              <w:t xml:space="preserve"> </w:t>
            </w:r>
            <w:r>
              <w:rPr>
                <w:rFonts w:cs="Simplified Arabic"/>
                <w:sz w:val="26"/>
                <w:szCs w:val="26"/>
                <w:rtl/>
                <w:lang w:bidi="ar-DZ"/>
              </w:rPr>
              <w:t>–</w:t>
            </w:r>
            <w:r>
              <w:rPr>
                <w:rFonts w:cs="Simplified Arabic" w:hint="cs"/>
                <w:sz w:val="26"/>
                <w:szCs w:val="26"/>
                <w:rtl/>
                <w:lang w:bidi="ar-DZ"/>
              </w:rPr>
              <w:t xml:space="preserve"> </w:t>
            </w:r>
            <w:r w:rsidR="00400C8E">
              <w:rPr>
                <w:rFonts w:cs="Simplified Arabic" w:hint="cs"/>
                <w:sz w:val="26"/>
                <w:szCs w:val="26"/>
                <w:rtl/>
                <w:lang w:val="en-US"/>
              </w:rPr>
              <w:t>ج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pStyle w:val="Titre2"/>
              <w:numPr>
                <w:ilvl w:val="0"/>
                <w:numId w:val="0"/>
              </w:numPr>
              <w:tabs>
                <w:tab w:val="right" w:pos="5749"/>
              </w:tabs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>الفصل</w:t>
            </w:r>
            <w:proofErr w:type="gramEnd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الأوّل:</w:t>
            </w:r>
            <w:r w:rsidRPr="00400C8E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 xml:space="preserve"> التكامل الاقتصادي ماهيته وأسسه    </w:t>
            </w:r>
          </w:p>
        </w:tc>
        <w:tc>
          <w:tcPr>
            <w:tcW w:w="1085" w:type="dxa"/>
          </w:tcPr>
          <w:p w:rsidR="00AC2BBA" w:rsidRPr="00B06149" w:rsidRDefault="00AC2BBA" w:rsidP="00BC4C2B">
            <w:pPr>
              <w:pStyle w:val="Titre2"/>
              <w:numPr>
                <w:ilvl w:val="0"/>
                <w:numId w:val="0"/>
              </w:numPr>
              <w:spacing w:line="240" w:lineRule="auto"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01-</w:t>
            </w:r>
            <w:r w:rsidR="00BC4C2B">
              <w:rPr>
                <w:rFonts w:cs="Simplified Arabic" w:hint="cs"/>
                <w:sz w:val="26"/>
                <w:szCs w:val="26"/>
                <w:rtl/>
              </w:rPr>
              <w:t>43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tabs>
                <w:tab w:val="right" w:pos="5749"/>
              </w:tabs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مقدمــة الفصل الأول 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0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الأوّل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المفاهيم الأساسية للتكامل الاقتصادي  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03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مفهوم وتعريف التكامل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الاقتصادي  </w:t>
            </w:r>
            <w:proofErr w:type="gramEnd"/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0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الثاني: 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دوافع و أشكال التكامل الاقتصادي   </w:t>
            </w:r>
          </w:p>
        </w:tc>
        <w:tc>
          <w:tcPr>
            <w:tcW w:w="1085" w:type="dxa"/>
          </w:tcPr>
          <w:p w:rsidR="00AC2BBA" w:rsidRPr="00B06149" w:rsidRDefault="00AC2BBA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08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الثالث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مقومات وشروط التكامل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الاقتصادي  </w:t>
            </w:r>
            <w:proofErr w:type="gramEnd"/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مزايا و آثار ومشاكل التكامل الاقتصادي  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23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مزايا التكامل الاقتصادي</w:t>
            </w:r>
          </w:p>
        </w:tc>
        <w:tc>
          <w:tcPr>
            <w:tcW w:w="1085" w:type="dxa"/>
          </w:tcPr>
          <w:p w:rsidR="00AC2BBA" w:rsidRPr="00B06149" w:rsidRDefault="00AC2BBA" w:rsidP="00AC2BBA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23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الثاني: 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آثار التكامل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الاقتصادي  </w:t>
            </w:r>
            <w:proofErr w:type="gramEnd"/>
          </w:p>
        </w:tc>
        <w:tc>
          <w:tcPr>
            <w:tcW w:w="1085" w:type="dxa"/>
          </w:tcPr>
          <w:p w:rsidR="00AC2BBA" w:rsidRPr="00B06149" w:rsidRDefault="007B33E1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26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7B33E1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معوقات التكامل الاقتصادي</w:t>
            </w:r>
          </w:p>
        </w:tc>
        <w:tc>
          <w:tcPr>
            <w:tcW w:w="1085" w:type="dxa"/>
          </w:tcPr>
          <w:p w:rsidR="00AC2BBA" w:rsidRPr="00B06149" w:rsidRDefault="007B33E1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30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المبحث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="007B33E1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أهم تجارب التكامل الاقتصادي في العالم</w:t>
            </w:r>
          </w:p>
        </w:tc>
        <w:tc>
          <w:tcPr>
            <w:tcW w:w="1085" w:type="dxa"/>
          </w:tcPr>
          <w:p w:rsidR="00AC2BBA" w:rsidRPr="00B06149" w:rsidRDefault="007B33E1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34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الأول:</w:t>
            </w:r>
            <w:r w:rsidR="00BC4C2B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التكامل الاقتصادي </w:t>
            </w:r>
            <w:proofErr w:type="gramStart"/>
            <w:r w:rsidR="00BC4C2B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الرأسمالي  </w:t>
            </w:r>
            <w:proofErr w:type="gramEnd"/>
          </w:p>
        </w:tc>
        <w:tc>
          <w:tcPr>
            <w:tcW w:w="1085" w:type="dxa"/>
          </w:tcPr>
          <w:p w:rsidR="00AC2BBA" w:rsidRPr="00B06149" w:rsidRDefault="00BC4C2B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34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الثاني: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</w:t>
            </w:r>
            <w:r w:rsidR="00BC4C2B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التكامل الاقتصادي </w:t>
            </w:r>
            <w:proofErr w:type="gramStart"/>
            <w:r w:rsidR="00BC4C2B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الاشتراكي  </w:t>
            </w:r>
            <w:proofErr w:type="gramEnd"/>
          </w:p>
        </w:tc>
        <w:tc>
          <w:tcPr>
            <w:tcW w:w="1085" w:type="dxa"/>
          </w:tcPr>
          <w:p w:rsidR="00AC2BBA" w:rsidRPr="00B06149" w:rsidRDefault="00BC4C2B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38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BC4C2B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التكامل الاقتصادي في الدول النامية</w:t>
            </w:r>
          </w:p>
        </w:tc>
        <w:tc>
          <w:tcPr>
            <w:tcW w:w="1085" w:type="dxa"/>
          </w:tcPr>
          <w:p w:rsidR="00AC2BBA" w:rsidRPr="00B06149" w:rsidRDefault="00BC4C2B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40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خلاصة الفصل الأول </w:t>
            </w:r>
          </w:p>
        </w:tc>
        <w:tc>
          <w:tcPr>
            <w:tcW w:w="1085" w:type="dxa"/>
          </w:tcPr>
          <w:p w:rsidR="00AC2BBA" w:rsidRPr="00B06149" w:rsidRDefault="00BC4C2B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pStyle w:val="Titre2"/>
              <w:numPr>
                <w:ilvl w:val="0"/>
                <w:numId w:val="0"/>
              </w:numPr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>الفصل الثاني:</w:t>
            </w:r>
            <w:r w:rsidRPr="00400C8E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 xml:space="preserve"> </w:t>
            </w:r>
            <w:r w:rsidR="00DC7894"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 xml:space="preserve">الواقع التاريخي والجغرافي للوطن العربي ومميزاته </w:t>
            </w:r>
            <w:proofErr w:type="gramStart"/>
            <w:r w:rsidR="00DC7894"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 xml:space="preserve">الطبيعية </w:t>
            </w:r>
            <w:r w:rsidR="00400C8E" w:rsidRPr="00400C8E">
              <w:rPr>
                <w:rFonts w:asciiTheme="minorBidi" w:hAnsiTheme="minorBidi" w:cstheme="minorBidi" w:hint="cs"/>
                <w:color w:val="FFFFFF" w:themeColor="background1"/>
                <w:sz w:val="32"/>
                <w:szCs w:val="32"/>
                <w:rtl/>
                <w:lang w:bidi="ar-DZ"/>
              </w:rPr>
              <w:t>.</w:t>
            </w:r>
            <w:proofErr w:type="gramEnd"/>
            <w:r w:rsidR="00400C8E" w:rsidRPr="00400C8E">
              <w:rPr>
                <w:rFonts w:asciiTheme="minorBidi" w:hAnsiTheme="minorBidi" w:cstheme="minorBidi" w:hint="cs"/>
                <w:color w:val="FFFFFF" w:themeColor="background1"/>
                <w:sz w:val="32"/>
                <w:szCs w:val="32"/>
                <w:rtl/>
                <w:lang w:bidi="ar-DZ"/>
              </w:rPr>
              <w:t>........................................</w:t>
            </w:r>
            <w:proofErr w:type="gramStart"/>
            <w:r w:rsidR="00DC7894"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>والاقتصادي</w:t>
            </w:r>
            <w:proofErr w:type="gramEnd"/>
          </w:p>
        </w:tc>
        <w:tc>
          <w:tcPr>
            <w:tcW w:w="1085" w:type="dxa"/>
          </w:tcPr>
          <w:p w:rsidR="00AC2BBA" w:rsidRPr="00B06149" w:rsidRDefault="00DC7894" w:rsidP="008C2354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45</w:t>
            </w:r>
            <w:r w:rsidR="00AC2BBA">
              <w:rPr>
                <w:rFonts w:cs="Simplified Arabic" w:hint="cs"/>
                <w:sz w:val="26"/>
                <w:szCs w:val="26"/>
                <w:rtl/>
              </w:rPr>
              <w:t>-1</w:t>
            </w:r>
            <w:r w:rsidR="008C2354">
              <w:rPr>
                <w:rFonts w:cs="Simplified Arabic" w:hint="cs"/>
                <w:sz w:val="26"/>
                <w:szCs w:val="26"/>
                <w:rtl/>
              </w:rPr>
              <w:t>09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مقدمــة الفصل الثاني </w:t>
            </w:r>
          </w:p>
        </w:tc>
        <w:tc>
          <w:tcPr>
            <w:tcW w:w="1085" w:type="dxa"/>
          </w:tcPr>
          <w:p w:rsidR="00AC2BBA" w:rsidRPr="00B06149" w:rsidRDefault="00DC789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المبحث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الأوّل:</w:t>
            </w:r>
            <w:r w:rsidR="00DC789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الواقع التاريخي والجغرافي</w:t>
            </w:r>
          </w:p>
        </w:tc>
        <w:tc>
          <w:tcPr>
            <w:tcW w:w="1085" w:type="dxa"/>
          </w:tcPr>
          <w:p w:rsidR="00AC2BBA" w:rsidRPr="00B06149" w:rsidRDefault="00DC789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47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DC789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الواقع التاريخي</w:t>
            </w:r>
          </w:p>
        </w:tc>
        <w:tc>
          <w:tcPr>
            <w:tcW w:w="1085" w:type="dxa"/>
          </w:tcPr>
          <w:p w:rsidR="00AC2BBA" w:rsidRPr="00B06149" w:rsidRDefault="00DC789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47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r w:rsidR="00DC789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الواقع الجغرافي</w:t>
            </w:r>
          </w:p>
        </w:tc>
        <w:tc>
          <w:tcPr>
            <w:tcW w:w="1085" w:type="dxa"/>
          </w:tcPr>
          <w:p w:rsidR="00AC2BBA" w:rsidRPr="00B06149" w:rsidRDefault="00DC7894" w:rsidP="00DC7894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49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DC789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الحكم الأجنبي وتعميق </w:t>
            </w:r>
            <w:proofErr w:type="gramStart"/>
            <w:r w:rsidR="00DC789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التجزئة  </w:t>
            </w:r>
            <w:proofErr w:type="gramEnd"/>
          </w:p>
        </w:tc>
        <w:tc>
          <w:tcPr>
            <w:tcW w:w="1085" w:type="dxa"/>
          </w:tcPr>
          <w:p w:rsidR="00AC2BBA" w:rsidRPr="00B06149" w:rsidRDefault="002D6DD2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5</w:t>
            </w:r>
            <w:r w:rsidR="00AC2BBA">
              <w:rPr>
                <w:rFonts w:cs="Simplified Arabic" w:hint="cs"/>
                <w:sz w:val="26"/>
                <w:szCs w:val="26"/>
                <w:rtl/>
              </w:rPr>
              <w:t>1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2D6DD2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الموارد البشرية والاقتصادية الأخرى في الوطن العربي</w:t>
            </w:r>
          </w:p>
        </w:tc>
        <w:tc>
          <w:tcPr>
            <w:tcW w:w="1085" w:type="dxa"/>
          </w:tcPr>
          <w:p w:rsidR="00AC2BBA" w:rsidRPr="00B06149" w:rsidRDefault="002D6DD2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56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السكان والقوى العاملة العربية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56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الثاني: </w:t>
            </w:r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الموارد الاقتصادية الأخرى في الوطن العربي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62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تطورات الناتج المحلي الإجمالي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76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8C2354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الثالث :</w:t>
            </w:r>
            <w:proofErr w:type="gramEnd"/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القطاعات الاقتصادية ومؤشرات التنمية في الوطن العربي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80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الأول :</w:t>
            </w:r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خصائص الاقتصاد العربي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80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الثاني: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</w:t>
            </w:r>
            <w:r w:rsidR="008C2354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القطاع الزراعي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82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8C2354" w:rsidP="008C2354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          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القطاع الصناعي</w:t>
            </w:r>
          </w:p>
        </w:tc>
        <w:tc>
          <w:tcPr>
            <w:tcW w:w="1085" w:type="dxa"/>
          </w:tcPr>
          <w:p w:rsidR="00AC2BBA" w:rsidRPr="00B06149" w:rsidRDefault="008C2354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95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خلاصة الفصل الثاني  </w:t>
            </w:r>
          </w:p>
        </w:tc>
        <w:tc>
          <w:tcPr>
            <w:tcW w:w="1085" w:type="dxa"/>
          </w:tcPr>
          <w:p w:rsidR="00AC2BBA" w:rsidRPr="00B06149" w:rsidRDefault="00AC2BBA" w:rsidP="008C2354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8C2354">
              <w:rPr>
                <w:rFonts w:cs="Simplified Arabic" w:hint="cs"/>
                <w:sz w:val="26"/>
                <w:szCs w:val="26"/>
                <w:rtl/>
              </w:rPr>
              <w:t>09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pStyle w:val="Titre2"/>
              <w:numPr>
                <w:ilvl w:val="0"/>
                <w:numId w:val="0"/>
              </w:numPr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>الفصل</w:t>
            </w:r>
            <w:proofErr w:type="gramEnd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 xml:space="preserve"> </w:t>
            </w:r>
            <w:r w:rsidR="007E1AE2" w:rsidRPr="00400C8E">
              <w:rPr>
                <w:rFonts w:asciiTheme="minorBidi" w:hAnsiTheme="minorBidi" w:cstheme="minorBidi"/>
                <w:sz w:val="32"/>
                <w:szCs w:val="32"/>
                <w:rtl/>
                <w:lang w:bidi="ar-DZ"/>
              </w:rPr>
              <w:t>واقع التكامل الاقتصادي العربي</w:t>
            </w:r>
          </w:p>
        </w:tc>
        <w:tc>
          <w:tcPr>
            <w:tcW w:w="1085" w:type="dxa"/>
          </w:tcPr>
          <w:p w:rsidR="00AC2BBA" w:rsidRPr="00B06149" w:rsidRDefault="00AC2BBA" w:rsidP="001D3A2E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7E1AE2">
              <w:rPr>
                <w:rFonts w:cs="Simplified Arabic" w:hint="cs"/>
                <w:sz w:val="26"/>
                <w:szCs w:val="26"/>
                <w:rtl/>
              </w:rPr>
              <w:t>10</w:t>
            </w:r>
            <w:r w:rsidRPr="00B06149">
              <w:rPr>
                <w:rFonts w:cs="Simplified Arabic" w:hint="cs"/>
                <w:sz w:val="26"/>
                <w:szCs w:val="26"/>
                <w:rtl/>
              </w:rPr>
              <w:t>-</w:t>
            </w:r>
            <w:r w:rsidR="001D3A2E">
              <w:rPr>
                <w:rFonts w:cs="Simplified Arabic" w:hint="cs"/>
                <w:sz w:val="26"/>
                <w:szCs w:val="26"/>
                <w:rtl/>
              </w:rPr>
              <w:t>163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مقدمــة الفصل الثالث</w:t>
            </w:r>
          </w:p>
        </w:tc>
        <w:tc>
          <w:tcPr>
            <w:tcW w:w="1085" w:type="dxa"/>
          </w:tcPr>
          <w:p w:rsidR="00AC2BBA" w:rsidRPr="00B06149" w:rsidRDefault="00AC2BBA" w:rsidP="007E1AE2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7E1AE2">
              <w:rPr>
                <w:rFonts w:cs="Simplified Arabic" w:hint="cs"/>
                <w:sz w:val="26"/>
                <w:szCs w:val="26"/>
                <w:rtl/>
              </w:rPr>
              <w:t>11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الأوّل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7E1AE2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التكامل الاقتصادي العربي</w:t>
            </w:r>
          </w:p>
        </w:tc>
        <w:tc>
          <w:tcPr>
            <w:tcW w:w="1085" w:type="dxa"/>
          </w:tcPr>
          <w:p w:rsidR="00AC2BBA" w:rsidRPr="00B06149" w:rsidRDefault="00AC2BBA" w:rsidP="007E1AE2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7E1AE2">
              <w:rPr>
                <w:rFonts w:cs="Simplified Arabic" w:hint="cs"/>
                <w:sz w:val="26"/>
                <w:szCs w:val="26"/>
                <w:rtl/>
              </w:rPr>
              <w:t>12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7E1AE2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مفهوم التكامل الاقتصادي العربي ودوافعه ومقوماته</w:t>
            </w:r>
          </w:p>
        </w:tc>
        <w:tc>
          <w:tcPr>
            <w:tcW w:w="1085" w:type="dxa"/>
          </w:tcPr>
          <w:p w:rsidR="00AC2BBA" w:rsidRPr="00B06149" w:rsidRDefault="00AC2BBA" w:rsidP="007E1AE2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7E1AE2">
              <w:rPr>
                <w:rFonts w:cs="Simplified Arabic" w:hint="cs"/>
                <w:sz w:val="26"/>
                <w:szCs w:val="26"/>
                <w:rtl/>
              </w:rPr>
              <w:t>12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7E1AE2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التعاون الاقتصادي العربي من خلال الجامعة العربية</w:t>
            </w:r>
          </w:p>
        </w:tc>
        <w:tc>
          <w:tcPr>
            <w:tcW w:w="1085" w:type="dxa"/>
          </w:tcPr>
          <w:p w:rsidR="00AC2BBA" w:rsidRPr="00B06149" w:rsidRDefault="00AC2BBA" w:rsidP="007E1AE2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7E1AE2">
              <w:rPr>
                <w:rFonts w:cs="Simplified Arabic" w:hint="cs"/>
                <w:sz w:val="26"/>
                <w:szCs w:val="26"/>
                <w:rtl/>
              </w:rPr>
              <w:t>21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الثالث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الاتفاقيات الاقتصادية العربية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25</w:t>
            </w:r>
          </w:p>
        </w:tc>
      </w:tr>
      <w:tr w:rsidR="005340C3" w:rsidRPr="00EE3335" w:rsidTr="00E873C3">
        <w:trPr>
          <w:trHeight w:val="165"/>
        </w:trPr>
        <w:tc>
          <w:tcPr>
            <w:tcW w:w="8693" w:type="dxa"/>
          </w:tcPr>
          <w:p w:rsidR="005340C3" w:rsidRPr="00400C8E" w:rsidRDefault="005340C3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الرابع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المشروعات العربية المشتركة</w:t>
            </w:r>
          </w:p>
        </w:tc>
        <w:tc>
          <w:tcPr>
            <w:tcW w:w="1085" w:type="dxa"/>
          </w:tcPr>
          <w:p w:rsidR="005340C3" w:rsidRPr="00B06149" w:rsidRDefault="005340C3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129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معوقات التنمية والتكامل الاقتصادي العربي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34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الأول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المعوقات الاقتصادية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34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lastRenderedPageBreak/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الثاني: 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المعوقات الاجتماعية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37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المعوقات السياسية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40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المبحث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آفاق التنمية والتكامل الاقتصادي العربي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43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الأول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5340C3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سبل تطوير مشروع التكامل الاقتصادي العربي</w:t>
            </w:r>
          </w:p>
        </w:tc>
        <w:tc>
          <w:tcPr>
            <w:tcW w:w="1085" w:type="dxa"/>
          </w:tcPr>
          <w:p w:rsidR="00AC2BBA" w:rsidRPr="00B06149" w:rsidRDefault="00AC2BBA" w:rsidP="005340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 w:rsidRPr="00B06149"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5340C3">
              <w:rPr>
                <w:rFonts w:cs="Simplified Arabic" w:hint="cs"/>
                <w:sz w:val="26"/>
                <w:szCs w:val="26"/>
                <w:rtl/>
              </w:rPr>
              <w:t>43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المطلب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الثاني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</w:t>
            </w:r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>الطموح الاقتصادي العربي</w:t>
            </w:r>
          </w:p>
        </w:tc>
        <w:tc>
          <w:tcPr>
            <w:tcW w:w="1085" w:type="dxa"/>
          </w:tcPr>
          <w:p w:rsidR="00AC2BBA" w:rsidRPr="00B06149" w:rsidRDefault="00146F68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147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الثالث: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مستقبل التعاون </w:t>
            </w:r>
            <w:proofErr w:type="gramStart"/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العربي  </w:t>
            </w:r>
            <w:proofErr w:type="gramEnd"/>
          </w:p>
        </w:tc>
        <w:tc>
          <w:tcPr>
            <w:tcW w:w="1085" w:type="dxa"/>
          </w:tcPr>
          <w:p w:rsidR="00AC2BBA" w:rsidRPr="00B06149" w:rsidRDefault="00146F68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149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المبحث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الرابع :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</w:t>
            </w:r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>الفوارق الإقليمية وعمليات التكامل في البلدان العربية</w:t>
            </w:r>
          </w:p>
        </w:tc>
        <w:tc>
          <w:tcPr>
            <w:tcW w:w="1085" w:type="dxa"/>
          </w:tcPr>
          <w:p w:rsidR="00AC2BBA" w:rsidRPr="00B06149" w:rsidRDefault="00146F68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151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الأول: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</w:t>
            </w:r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>المفهوم الكلاسيكي للتكامل الاقتصادي</w:t>
            </w:r>
          </w:p>
        </w:tc>
        <w:tc>
          <w:tcPr>
            <w:tcW w:w="1085" w:type="dxa"/>
          </w:tcPr>
          <w:p w:rsidR="00AC2BBA" w:rsidRPr="00B06149" w:rsidRDefault="00146F68" w:rsidP="00E873C3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152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 الثاني :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bidi="ar-DZ"/>
              </w:rPr>
              <w:t xml:space="preserve">  </w:t>
            </w:r>
            <w:r w:rsidR="00146F68"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>انتقادات المفهوم الكلاسيكي للتكامل الاقتصادي</w:t>
            </w:r>
          </w:p>
        </w:tc>
        <w:tc>
          <w:tcPr>
            <w:tcW w:w="1085" w:type="dxa"/>
          </w:tcPr>
          <w:p w:rsidR="00AC2BBA" w:rsidRPr="00B06149" w:rsidRDefault="001D3A2E" w:rsidP="00E873C3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156</w:t>
            </w:r>
          </w:p>
        </w:tc>
      </w:tr>
      <w:tr w:rsidR="00AC2BBA" w:rsidRPr="00EE3335" w:rsidTr="00E873C3">
        <w:trPr>
          <w:trHeight w:val="165"/>
        </w:trPr>
        <w:tc>
          <w:tcPr>
            <w:tcW w:w="8693" w:type="dxa"/>
          </w:tcPr>
          <w:p w:rsidR="00AC2BBA" w:rsidRPr="00400C8E" w:rsidRDefault="00AC2BBA" w:rsidP="001D3A2E">
            <w:pPr>
              <w:bidi/>
              <w:ind w:firstLine="830"/>
              <w:rPr>
                <w:rFonts w:asciiTheme="minorBidi" w:hAnsi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الثالث: </w:t>
            </w:r>
            <w:r w:rsidR="001D3A2E"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>تقديم منهج الدراسة</w:t>
            </w:r>
          </w:p>
        </w:tc>
        <w:tc>
          <w:tcPr>
            <w:tcW w:w="1085" w:type="dxa"/>
          </w:tcPr>
          <w:p w:rsidR="00AC2BBA" w:rsidRPr="00B06149" w:rsidRDefault="001D3A2E" w:rsidP="00E873C3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157</w:t>
            </w:r>
          </w:p>
        </w:tc>
      </w:tr>
      <w:tr w:rsidR="00AC2BBA" w:rsidRPr="00EE3335" w:rsidTr="00E873C3">
        <w:trPr>
          <w:trHeight w:val="526"/>
        </w:trPr>
        <w:tc>
          <w:tcPr>
            <w:tcW w:w="8693" w:type="dxa"/>
          </w:tcPr>
          <w:p w:rsidR="001D3A2E" w:rsidRPr="00400C8E" w:rsidRDefault="001D3A2E" w:rsidP="001D3A2E">
            <w:pPr>
              <w:bidi/>
              <w:spacing w:line="240" w:lineRule="auto"/>
              <w:jc w:val="both"/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           </w:t>
            </w:r>
            <w:proofErr w:type="gramStart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المطلب</w:t>
            </w:r>
            <w:proofErr w:type="gramEnd"/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 الرابع: </w:t>
            </w:r>
            <w:r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 xml:space="preserve">دراسة وتقييم عمليات التكامل الاقتصادي في البلدان العربية </w:t>
            </w:r>
          </w:p>
          <w:p w:rsidR="00AC2BBA" w:rsidRPr="00400C8E" w:rsidRDefault="001D3A2E" w:rsidP="001D3A2E">
            <w:pPr>
              <w:bidi/>
              <w:spacing w:line="240" w:lineRule="auto"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  <w:lang w:val="en-US" w:bidi="ar-KW"/>
              </w:rPr>
              <w:t xml:space="preserve">                                 في الفترة 1990-2009</w:t>
            </w:r>
          </w:p>
        </w:tc>
        <w:tc>
          <w:tcPr>
            <w:tcW w:w="1085" w:type="dxa"/>
          </w:tcPr>
          <w:p w:rsidR="00AC2BBA" w:rsidRPr="00B06149" w:rsidRDefault="001D3A2E" w:rsidP="001D3A2E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159  </w:t>
            </w:r>
          </w:p>
        </w:tc>
      </w:tr>
      <w:tr w:rsidR="00AC2BBA" w:rsidRPr="00EE3335" w:rsidTr="00E873C3">
        <w:trPr>
          <w:trHeight w:val="526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 xml:space="preserve">خلاصة الفصل الثالث </w:t>
            </w:r>
          </w:p>
        </w:tc>
        <w:tc>
          <w:tcPr>
            <w:tcW w:w="1085" w:type="dxa"/>
          </w:tcPr>
          <w:p w:rsidR="00AC2BBA" w:rsidRPr="00B06149" w:rsidRDefault="001D3A2E" w:rsidP="00E873C3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163</w:t>
            </w:r>
          </w:p>
        </w:tc>
      </w:tr>
      <w:tr w:rsidR="00AC2BBA" w:rsidRPr="00EE3335" w:rsidTr="00E873C3">
        <w:trPr>
          <w:trHeight w:val="503"/>
        </w:trPr>
        <w:tc>
          <w:tcPr>
            <w:tcW w:w="8693" w:type="dxa"/>
          </w:tcPr>
          <w:p w:rsidR="00AC2BBA" w:rsidRPr="00400C8E" w:rsidRDefault="00AC2BBA" w:rsidP="00E873C3">
            <w:pPr>
              <w:pStyle w:val="Titre7"/>
              <w:ind w:left="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proofErr w:type="gramStart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>الخـاتمة</w:t>
            </w:r>
            <w:proofErr w:type="gramEnd"/>
            <w:r w:rsidRPr="00400C8E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العامــة </w:t>
            </w:r>
          </w:p>
        </w:tc>
        <w:tc>
          <w:tcPr>
            <w:tcW w:w="1085" w:type="dxa"/>
          </w:tcPr>
          <w:p w:rsidR="00AC2BBA" w:rsidRPr="00B06149" w:rsidRDefault="001D3A2E" w:rsidP="00400C8E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164</w:t>
            </w:r>
            <w:r w:rsidR="00AC2BBA" w:rsidRPr="00B06149">
              <w:rPr>
                <w:rFonts w:cs="Simplified Arabic" w:hint="cs"/>
                <w:sz w:val="26"/>
                <w:szCs w:val="26"/>
                <w:rtl/>
              </w:rPr>
              <w:t>-</w:t>
            </w:r>
            <w:r w:rsidR="00400C8E">
              <w:rPr>
                <w:rFonts w:cs="Simplified Arabic" w:hint="cs"/>
                <w:sz w:val="26"/>
                <w:szCs w:val="26"/>
                <w:rtl/>
              </w:rPr>
              <w:t>171</w:t>
            </w:r>
          </w:p>
        </w:tc>
      </w:tr>
      <w:tr w:rsidR="00AC2BBA" w:rsidRPr="00EE3335" w:rsidTr="00E873C3">
        <w:trPr>
          <w:trHeight w:val="526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فهرس المحتويات</w:t>
            </w:r>
          </w:p>
        </w:tc>
        <w:tc>
          <w:tcPr>
            <w:tcW w:w="1085" w:type="dxa"/>
          </w:tcPr>
          <w:p w:rsidR="00AC2BBA" w:rsidRPr="00B06149" w:rsidRDefault="00400C8E" w:rsidP="00E873C3">
            <w:pPr>
              <w:pStyle w:val="Titre7"/>
              <w:ind w:left="0"/>
              <w:jc w:val="center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172</w:t>
            </w:r>
          </w:p>
        </w:tc>
      </w:tr>
      <w:tr w:rsidR="00AC2BBA" w:rsidRPr="00EE3335" w:rsidTr="00E873C3">
        <w:trPr>
          <w:trHeight w:val="460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  <w:lang w:val="en-US"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قائمة المراجـــع</w:t>
            </w:r>
          </w:p>
        </w:tc>
        <w:tc>
          <w:tcPr>
            <w:tcW w:w="1085" w:type="dxa"/>
          </w:tcPr>
          <w:p w:rsidR="00AC2BBA" w:rsidRPr="00B06149" w:rsidRDefault="00400C8E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  <w:lang w:val="en-US"/>
              </w:rPr>
            </w:pPr>
            <w:r>
              <w:rPr>
                <w:rFonts w:cs="Simplified Arabic" w:hint="cs"/>
                <w:sz w:val="26"/>
                <w:szCs w:val="26"/>
                <w:rtl/>
                <w:lang w:val="en-US"/>
              </w:rPr>
              <w:t>175</w:t>
            </w:r>
          </w:p>
        </w:tc>
      </w:tr>
      <w:tr w:rsidR="00AC2BBA" w:rsidRPr="00EE3335" w:rsidTr="00E873C3">
        <w:trPr>
          <w:trHeight w:val="460"/>
        </w:trPr>
        <w:tc>
          <w:tcPr>
            <w:tcW w:w="8693" w:type="dxa"/>
          </w:tcPr>
          <w:p w:rsidR="00AC2BBA" w:rsidRPr="00400C8E" w:rsidRDefault="00AC2BBA" w:rsidP="00E873C3">
            <w:pPr>
              <w:bidi/>
              <w:rPr>
                <w:rFonts w:asciiTheme="minorBidi" w:hAnsiTheme="minorBidi"/>
                <w:sz w:val="32"/>
                <w:szCs w:val="32"/>
                <w:rtl/>
              </w:rPr>
            </w:pPr>
            <w:r w:rsidRPr="00400C8E">
              <w:rPr>
                <w:rFonts w:asciiTheme="minorBidi" w:hAnsiTheme="minorBidi"/>
                <w:sz w:val="32"/>
                <w:szCs w:val="32"/>
                <w:rtl/>
              </w:rPr>
              <w:t>المـــلا حـــق</w:t>
            </w:r>
          </w:p>
        </w:tc>
        <w:tc>
          <w:tcPr>
            <w:tcW w:w="1085" w:type="dxa"/>
          </w:tcPr>
          <w:p w:rsidR="00AC2BBA" w:rsidRDefault="00400C8E" w:rsidP="00E873C3">
            <w:pPr>
              <w:bidi/>
              <w:jc w:val="center"/>
              <w:rPr>
                <w:rFonts w:cs="Simplified Arabic"/>
                <w:sz w:val="26"/>
                <w:szCs w:val="26"/>
                <w:rtl/>
                <w:lang w:val="en-US" w:bidi="ar-DZ"/>
              </w:rPr>
            </w:pPr>
            <w:r>
              <w:rPr>
                <w:rFonts w:cs="Simplified Arabic" w:hint="cs"/>
                <w:sz w:val="26"/>
                <w:szCs w:val="26"/>
                <w:rtl/>
                <w:lang w:val="en-US"/>
              </w:rPr>
              <w:t>184</w:t>
            </w:r>
          </w:p>
        </w:tc>
      </w:tr>
    </w:tbl>
    <w:p w:rsidR="00AC2BBA" w:rsidRPr="00EE3335" w:rsidRDefault="00AC2BBA" w:rsidP="00AC2BBA">
      <w:pPr>
        <w:pStyle w:val="Titre5"/>
        <w:numPr>
          <w:ilvl w:val="0"/>
          <w:numId w:val="0"/>
        </w:numPr>
        <w:tabs>
          <w:tab w:val="right" w:pos="7766"/>
        </w:tabs>
        <w:ind w:left="277" w:right="277" w:hanging="277"/>
        <w:jc w:val="right"/>
        <w:rPr>
          <w:rFonts w:cs="Simplified Arabic"/>
          <w:sz w:val="28"/>
          <w:szCs w:val="28"/>
          <w:rtl/>
        </w:rPr>
      </w:pPr>
    </w:p>
    <w:p w:rsidR="00AE399E" w:rsidRDefault="00AE399E"/>
    <w:sectPr w:rsidR="00AE399E" w:rsidSect="00400C8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701" w:bottom="907" w:left="1134" w:header="680" w:footer="680" w:gutter="0"/>
      <w:pgNumType w:start="172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5AE" w:rsidRDefault="006F65AE" w:rsidP="006F65AE">
      <w:pPr>
        <w:spacing w:after="0" w:line="240" w:lineRule="auto"/>
      </w:pPr>
      <w:r>
        <w:separator/>
      </w:r>
    </w:p>
  </w:endnote>
  <w:endnote w:type="continuationSeparator" w:id="1">
    <w:p w:rsidR="006F65AE" w:rsidRDefault="006F65AE" w:rsidP="006F6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ED" w:rsidRDefault="006F65AE" w:rsidP="009B0CFB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</w:rPr>
      <w:fldChar w:fldCharType="begin"/>
    </w:r>
    <w:r w:rsidR="00AE399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10DED" w:rsidRDefault="00981B01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0782"/>
      <w:docPartObj>
        <w:docPartGallery w:val="Page Numbers (Bottom of Page)"/>
        <w:docPartUnique/>
      </w:docPartObj>
    </w:sdtPr>
    <w:sdtContent>
      <w:p w:rsidR="00400C8E" w:rsidRDefault="00400C8E">
        <w:pPr>
          <w:pStyle w:val="Pieddepage"/>
          <w:jc w:val="center"/>
        </w:pPr>
        <w:fldSimple w:instr=" PAGE   \* MERGEFORMAT ">
          <w:r>
            <w:rPr>
              <w:noProof/>
            </w:rPr>
            <w:t>172</w:t>
          </w:r>
        </w:fldSimple>
      </w:p>
    </w:sdtContent>
  </w:sdt>
  <w:p w:rsidR="00310DED" w:rsidRDefault="00981B0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5AE" w:rsidRDefault="006F65AE" w:rsidP="006F65AE">
      <w:pPr>
        <w:spacing w:after="0" w:line="240" w:lineRule="auto"/>
      </w:pPr>
      <w:r>
        <w:separator/>
      </w:r>
    </w:p>
  </w:footnote>
  <w:footnote w:type="continuationSeparator" w:id="1">
    <w:p w:rsidR="006F65AE" w:rsidRDefault="006F65AE" w:rsidP="006F6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ED" w:rsidRDefault="006F65AE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AE399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10DED" w:rsidRDefault="00981B01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DED" w:rsidRDefault="00981B01">
    <w:pPr>
      <w:pStyle w:val="En-tte"/>
      <w:bidi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C7640"/>
    <w:multiLevelType w:val="hybridMultilevel"/>
    <w:tmpl w:val="DEFAA388"/>
    <w:lvl w:ilvl="0" w:tplc="FFFFFFFF">
      <w:numFmt w:val="bullet"/>
      <w:pStyle w:val="Titre2"/>
      <w:lvlText w:val="-"/>
      <w:lvlJc w:val="left"/>
      <w:pPr>
        <w:tabs>
          <w:tab w:val="num" w:pos="277"/>
        </w:tabs>
        <w:ind w:left="277" w:hanging="360"/>
      </w:pPr>
      <w:rPr>
        <w:rFonts w:ascii="Times New Roman" w:eastAsia="Times New Roman" w:hAnsi="Times New Roman" w:cs="Arabic Transparent" w:hint="default"/>
      </w:rPr>
    </w:lvl>
    <w:lvl w:ilvl="1" w:tplc="FFFFFFFF">
      <w:start w:val="1"/>
      <w:numFmt w:val="bullet"/>
      <w:lvlText w:val="o"/>
      <w:lvlJc w:val="left"/>
      <w:pPr>
        <w:tabs>
          <w:tab w:val="num" w:pos="997"/>
        </w:tabs>
        <w:ind w:left="99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17"/>
        </w:tabs>
        <w:ind w:left="17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37"/>
        </w:tabs>
        <w:ind w:left="24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57"/>
        </w:tabs>
        <w:ind w:left="31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77"/>
        </w:tabs>
        <w:ind w:left="38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97"/>
        </w:tabs>
        <w:ind w:left="45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soft\Word\Enregistrement autom"/>
      <w:lvlJc w:val="left"/>
      <w:pPr>
        <w:tabs>
          <w:tab w:val="num" w:pos="5317"/>
        </w:tabs>
        <w:ind w:left="53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37"/>
        </w:tabs>
        <w:ind w:left="6037" w:hanging="360"/>
      </w:pPr>
      <w:rPr>
        <w:rFonts w:ascii="Wingdings" w:hAnsi="Wingdings" w:hint="default"/>
      </w:rPr>
    </w:lvl>
  </w:abstractNum>
  <w:abstractNum w:abstractNumId="1">
    <w:nsid w:val="66173C31"/>
    <w:multiLevelType w:val="hybridMultilevel"/>
    <w:tmpl w:val="C7B02B2C"/>
    <w:lvl w:ilvl="0" w:tplc="FFFFFFFF">
      <w:numFmt w:val="bullet"/>
      <w:pStyle w:val="Titre5"/>
      <w:lvlText w:val="-"/>
      <w:lvlJc w:val="left"/>
      <w:pPr>
        <w:tabs>
          <w:tab w:val="num" w:pos="277"/>
        </w:tabs>
        <w:ind w:left="277" w:hanging="360"/>
      </w:pPr>
      <w:rPr>
        <w:rFonts w:ascii="Times New Roman" w:eastAsia="Times New Roman" w:hAnsi="Times New Roman" w:cs="Traditional Arabic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97"/>
        </w:tabs>
        <w:ind w:left="9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17"/>
        </w:tabs>
        <w:ind w:left="17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37"/>
        </w:tabs>
        <w:ind w:left="24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57"/>
        </w:tabs>
        <w:ind w:left="31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77"/>
        </w:tabs>
        <w:ind w:left="38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97"/>
        </w:tabs>
        <w:ind w:left="45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17"/>
        </w:tabs>
        <w:ind w:left="53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37"/>
        </w:tabs>
        <w:ind w:left="60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BBA"/>
    <w:rsid w:val="000E41E2"/>
    <w:rsid w:val="00146F68"/>
    <w:rsid w:val="001D3A2E"/>
    <w:rsid w:val="002D6DD2"/>
    <w:rsid w:val="00400C8E"/>
    <w:rsid w:val="005340C3"/>
    <w:rsid w:val="00562982"/>
    <w:rsid w:val="006F65AE"/>
    <w:rsid w:val="007B33E1"/>
    <w:rsid w:val="007E1AE2"/>
    <w:rsid w:val="008C2354"/>
    <w:rsid w:val="00AC2BBA"/>
    <w:rsid w:val="00AE399E"/>
    <w:rsid w:val="00BC4C2B"/>
    <w:rsid w:val="00DC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AE"/>
  </w:style>
  <w:style w:type="paragraph" w:styleId="Titre2">
    <w:name w:val="heading 2"/>
    <w:basedOn w:val="Normal"/>
    <w:next w:val="Normal"/>
    <w:link w:val="Titre2Car"/>
    <w:qFormat/>
    <w:rsid w:val="00AC2BBA"/>
    <w:pPr>
      <w:keepNext/>
      <w:numPr>
        <w:numId w:val="1"/>
      </w:numPr>
      <w:bidi/>
      <w:spacing w:after="0" w:line="312" w:lineRule="auto"/>
      <w:jc w:val="both"/>
      <w:outlineLvl w:val="1"/>
    </w:pPr>
    <w:rPr>
      <w:rFonts w:ascii="Times New Roman" w:eastAsia="Times New Roman" w:hAnsi="Times New Roman" w:cs="Traditional Arabic"/>
      <w:sz w:val="36"/>
      <w:szCs w:val="43"/>
    </w:rPr>
  </w:style>
  <w:style w:type="paragraph" w:styleId="Titre5">
    <w:name w:val="heading 5"/>
    <w:basedOn w:val="Normal"/>
    <w:next w:val="Normal"/>
    <w:link w:val="Titre5Car"/>
    <w:qFormat/>
    <w:rsid w:val="00AC2BBA"/>
    <w:pPr>
      <w:keepNext/>
      <w:numPr>
        <w:numId w:val="2"/>
      </w:numPr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36"/>
      <w:szCs w:val="43"/>
    </w:rPr>
  </w:style>
  <w:style w:type="paragraph" w:styleId="Titre7">
    <w:name w:val="heading 7"/>
    <w:basedOn w:val="Normal"/>
    <w:next w:val="Normal"/>
    <w:link w:val="Titre7Car"/>
    <w:qFormat/>
    <w:rsid w:val="00AC2BBA"/>
    <w:pPr>
      <w:keepNext/>
      <w:bidi/>
      <w:spacing w:after="0" w:line="240" w:lineRule="auto"/>
      <w:ind w:left="360"/>
      <w:outlineLvl w:val="6"/>
    </w:pPr>
    <w:rPr>
      <w:rFonts w:ascii="Times New Roman" w:eastAsia="Times New Roman" w:hAnsi="Times New Roman" w:cs="Traditional Arabic"/>
      <w:sz w:val="36"/>
      <w:szCs w:val="43"/>
    </w:rPr>
  </w:style>
  <w:style w:type="paragraph" w:styleId="Titre8">
    <w:name w:val="heading 8"/>
    <w:basedOn w:val="Normal"/>
    <w:next w:val="Normal"/>
    <w:link w:val="Titre8Car"/>
    <w:qFormat/>
    <w:rsid w:val="00AC2BBA"/>
    <w:pPr>
      <w:keepNext/>
      <w:bidi/>
      <w:spacing w:after="0" w:line="240" w:lineRule="auto"/>
      <w:outlineLvl w:val="7"/>
    </w:pPr>
    <w:rPr>
      <w:rFonts w:ascii="Times New Roman" w:eastAsia="Times New Roman" w:hAnsi="Times New Roman" w:cs="Traditional Arabic"/>
      <w:sz w:val="34"/>
      <w:szCs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C2BBA"/>
    <w:rPr>
      <w:rFonts w:ascii="Times New Roman" w:eastAsia="Times New Roman" w:hAnsi="Times New Roman" w:cs="Traditional Arabic"/>
      <w:sz w:val="36"/>
      <w:szCs w:val="43"/>
    </w:rPr>
  </w:style>
  <w:style w:type="character" w:customStyle="1" w:styleId="Titre5Car">
    <w:name w:val="Titre 5 Car"/>
    <w:basedOn w:val="Policepardfaut"/>
    <w:link w:val="Titre5"/>
    <w:rsid w:val="00AC2BBA"/>
    <w:rPr>
      <w:rFonts w:ascii="Times New Roman" w:eastAsia="Times New Roman" w:hAnsi="Times New Roman" w:cs="Traditional Arabic"/>
      <w:sz w:val="36"/>
      <w:szCs w:val="43"/>
    </w:rPr>
  </w:style>
  <w:style w:type="character" w:customStyle="1" w:styleId="Titre7Car">
    <w:name w:val="Titre 7 Car"/>
    <w:basedOn w:val="Policepardfaut"/>
    <w:link w:val="Titre7"/>
    <w:rsid w:val="00AC2BBA"/>
    <w:rPr>
      <w:rFonts w:ascii="Times New Roman" w:eastAsia="Times New Roman" w:hAnsi="Times New Roman" w:cs="Traditional Arabic"/>
      <w:sz w:val="36"/>
      <w:szCs w:val="43"/>
    </w:rPr>
  </w:style>
  <w:style w:type="character" w:customStyle="1" w:styleId="Titre8Car">
    <w:name w:val="Titre 8 Car"/>
    <w:basedOn w:val="Policepardfaut"/>
    <w:link w:val="Titre8"/>
    <w:rsid w:val="00AC2BBA"/>
    <w:rPr>
      <w:rFonts w:ascii="Times New Roman" w:eastAsia="Times New Roman" w:hAnsi="Times New Roman" w:cs="Traditional Arabic"/>
      <w:sz w:val="34"/>
      <w:szCs w:val="40"/>
    </w:rPr>
  </w:style>
  <w:style w:type="paragraph" w:styleId="En-tte">
    <w:name w:val="header"/>
    <w:basedOn w:val="Normal"/>
    <w:link w:val="En-tteCar"/>
    <w:rsid w:val="00AC2BB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4"/>
      <w:szCs w:val="28"/>
    </w:rPr>
  </w:style>
  <w:style w:type="character" w:customStyle="1" w:styleId="En-tteCar">
    <w:name w:val="En-tête Car"/>
    <w:basedOn w:val="Policepardfaut"/>
    <w:link w:val="En-tte"/>
    <w:rsid w:val="00AC2BBA"/>
    <w:rPr>
      <w:rFonts w:ascii="Times New Roman" w:eastAsia="Times New Roman" w:hAnsi="Times New Roman" w:cs="Traditional Arabic"/>
      <w:sz w:val="24"/>
      <w:szCs w:val="28"/>
    </w:rPr>
  </w:style>
  <w:style w:type="paragraph" w:styleId="Pieddepage">
    <w:name w:val="footer"/>
    <w:basedOn w:val="Normal"/>
    <w:link w:val="PieddepageCar"/>
    <w:uiPriority w:val="99"/>
    <w:rsid w:val="00AC2BB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sz w:val="24"/>
      <w:szCs w:val="28"/>
    </w:rPr>
  </w:style>
  <w:style w:type="character" w:customStyle="1" w:styleId="PieddepageCar">
    <w:name w:val="Pied de page Car"/>
    <w:basedOn w:val="Policepardfaut"/>
    <w:link w:val="Pieddepage"/>
    <w:uiPriority w:val="99"/>
    <w:rsid w:val="00AC2BBA"/>
    <w:rPr>
      <w:rFonts w:ascii="Times New Roman" w:eastAsia="Times New Roman" w:hAnsi="Times New Roman" w:cs="Traditional Arabic"/>
      <w:sz w:val="24"/>
      <w:szCs w:val="28"/>
    </w:rPr>
  </w:style>
  <w:style w:type="character" w:styleId="Numrodepage">
    <w:name w:val="page number"/>
    <w:basedOn w:val="Policepardfaut"/>
    <w:rsid w:val="00AC2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PSI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 Systeme Informatique</dc:creator>
  <cp:keywords/>
  <dc:description/>
  <cp:lastModifiedBy>Poly Systeme Informatique</cp:lastModifiedBy>
  <cp:revision>2</cp:revision>
  <dcterms:created xsi:type="dcterms:W3CDTF">2011-04-12T20:53:00Z</dcterms:created>
  <dcterms:modified xsi:type="dcterms:W3CDTF">2011-04-12T20:53:00Z</dcterms:modified>
</cp:coreProperties>
</file>