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charts/chart59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39.xml" ContentType="application/vnd.openxmlformats-officedocument.drawingml.chart+xml"/>
  <Override PartName="/word/charts/chart48.xml" ContentType="application/vnd.openxmlformats-officedocument.drawingml.chart+xml"/>
  <Override PartName="/word/charts/chart57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26.xml" ContentType="application/vnd.openxmlformats-officedocument.drawingml.chart+xml"/>
  <Override PartName="/word/charts/chart37.xml" ContentType="application/vnd.openxmlformats-officedocument.drawingml.chart+xml"/>
  <Override PartName="/word/charts/chart46.xml" ContentType="application/vnd.openxmlformats-officedocument.drawingml.chart+xml"/>
  <Override PartName="/word/charts/chart55.xml" ContentType="application/vnd.openxmlformats-officedocument.drawingml.chart+xml"/>
  <Override PartName="/word/charts/chart6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24.xml" ContentType="application/vnd.openxmlformats-officedocument.drawingml.chart+xml"/>
  <Override PartName="/word/charts/chart35.xml" ContentType="application/vnd.openxmlformats-officedocument.drawingml.chart+xml"/>
  <Override PartName="/word/charts/chart44.xml" ContentType="application/vnd.openxmlformats-officedocument.drawingml.chart+xml"/>
  <Override PartName="/word/charts/chart53.xml" ContentType="application/vnd.openxmlformats-officedocument.drawingml.chart+xml"/>
  <Override PartName="/word/charts/chart62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41.xml" ContentType="application/vnd.openxmlformats-officedocument.drawingml.chart+xml"/>
  <Override PartName="/word/charts/chart42.xml" ContentType="application/vnd.openxmlformats-officedocument.drawingml.chart+xml"/>
  <Override PartName="/word/charts/chart50.xml" ContentType="application/vnd.openxmlformats-officedocument.drawingml.chart+xml"/>
  <Override PartName="/word/charts/chart51.xml" ContentType="application/vnd.openxmlformats-officedocument.drawingml.chart+xml"/>
  <Override PartName="/word/charts/chart60.xml" ContentType="application/vnd.openxmlformats-officedocument.drawingml.chart+xml"/>
  <Override PartName="/word/charts/chart61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harts/chart49.xml" ContentType="application/vnd.openxmlformats-officedocument.drawingml.chart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47.xml" ContentType="application/vnd.openxmlformats-officedocument.drawingml.chart+xml"/>
  <Override PartName="/word/charts/chart5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18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45.xml" ContentType="application/vnd.openxmlformats-officedocument.drawingml.chart+xml"/>
  <Override PartName="/word/charts/chart54.xml" ContentType="application/vnd.openxmlformats-officedocument.drawingml.chart+xml"/>
  <Override PartName="/word/charts/chart56.xml" ContentType="application/vnd.openxmlformats-officedocument.drawingml.chart+xml"/>
  <Override PartName="/word/charts/chart65.xml" ContentType="application/vnd.openxmlformats-officedocument.drawingml.chart+xml"/>
  <Override PartName="/word/charts/chart4.xml" ContentType="application/vnd.openxmlformats-officedocument.drawingml.chart+xml"/>
  <Override PartName="/word/charts/chart16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43.xml" ContentType="application/vnd.openxmlformats-officedocument.drawingml.chart+xml"/>
  <Override PartName="/word/charts/chart52.xml" ContentType="application/vnd.openxmlformats-officedocument.drawingml.chart+xml"/>
  <Override PartName="/word/charts/chart63.xml" ContentType="application/vnd.openxmlformats-officedocument.drawingml.chart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23" w:rsidRDefault="000A2AD8" w:rsidP="002A1187">
      <w:pPr>
        <w:ind w:left="708"/>
        <w:jc w:val="center"/>
      </w:pPr>
      <w:r>
        <w:rPr>
          <w:noProof/>
          <w:lang w:eastAsia="fr-FR"/>
        </w:rPr>
        <w:pict>
          <v:group id="_x0000_s1029" style="position:absolute;left:0;text-align:left;margin-left:235.25pt;margin-top:208.2pt;width:33.5pt;height:25.45pt;z-index:251659264" coordorigin="3456,1849" coordsize="670,509">
            <v:oval id="_x0000_s1030" style="position:absolute;left:3456;top:1936;width:490;height:310">
              <v:shadow on="t" opacity=".5" offset="6pt,-6p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3456;top:1849;width:670;height:509;mso-width-relative:margin;mso-height-relative:margin" filled="f" stroked="f">
              <v:textbox style="mso-next-textbox:#_x0000_s1031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noProof/>
          <w:lang w:eastAsia="fr-FR"/>
        </w:rPr>
        <w:pict>
          <v:group id="_x0000_s1026" style="position:absolute;left:0;text-align:left;margin-left:235.25pt;margin-top:4.9pt;width:33.5pt;height:25.45pt;z-index:251658240" coordorigin="3456,1849" coordsize="670,509">
            <v:oval id="_x0000_s1027" style="position:absolute;left:3456;top:1936;width:490;height:310">
              <v:shadow on="t" opacity=".5" offset="6pt,-6pt"/>
            </v:oval>
            <v:shape id="_x0000_s1028" type="#_x0000_t202" style="position:absolute;left:3456;top:1849;width:670;height:509;mso-width-relative:margin;mso-height-relative:margin" filled="f" stroked="f">
              <v:textbox style="mso-next-textbox:#_x0000_s1028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516C23" w:rsidRPr="00516C23">
        <w:rPr>
          <w:noProof/>
          <w:lang w:eastAsia="fr-FR"/>
        </w:rPr>
        <w:drawing>
          <wp:inline distT="0" distB="0" distL="0" distR="0">
            <wp:extent cx="3601156" cy="2585156"/>
            <wp:effectExtent l="0" t="0" r="0" b="0"/>
            <wp:docPr id="15" name="Graphique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516C23" w:rsidRPr="00516C23">
        <w:rPr>
          <w:noProof/>
          <w:lang w:eastAsia="fr-FR"/>
        </w:rPr>
        <w:drawing>
          <wp:inline distT="0" distB="0" distL="0" distR="0">
            <wp:extent cx="3600450" cy="2552700"/>
            <wp:effectExtent l="0" t="0" r="0" b="0"/>
            <wp:docPr id="16" name="Graphique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16C23" w:rsidRDefault="000A2AD8" w:rsidP="002A1187">
      <w:pPr>
        <w:ind w:firstLine="708"/>
        <w:jc w:val="center"/>
      </w:pPr>
      <w:r>
        <w:rPr>
          <w:noProof/>
          <w:lang w:eastAsia="fr-FR"/>
        </w:rPr>
        <w:pict>
          <v:group id="_x0000_s1032" style="position:absolute;left:0;text-align:left;margin-left:235.25pt;margin-top:6.95pt;width:33.5pt;height:25.45pt;z-index:251660288" coordorigin="3456,1849" coordsize="670,509">
            <v:oval id="_x0000_s1033" style="position:absolute;left:3456;top:1936;width:490;height:310">
              <v:shadow on="t" opacity=".5" offset="6pt,-6pt"/>
            </v:oval>
            <v:shape id="_x0000_s1034" type="#_x0000_t202" style="position:absolute;left:3456;top:1849;width:670;height:509;mso-width-relative:margin;mso-height-relative:margin" filled="f" stroked="f">
              <v:textbox style="mso-next-textbox:#_x0000_s1034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516C23" w:rsidRPr="00516C23">
        <w:rPr>
          <w:noProof/>
          <w:lang w:eastAsia="fr-FR"/>
        </w:rPr>
        <w:drawing>
          <wp:inline distT="0" distB="0" distL="0" distR="0">
            <wp:extent cx="3601156" cy="2619022"/>
            <wp:effectExtent l="0" t="0" r="0" b="0"/>
            <wp:docPr id="17" name="Graphique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16C23" w:rsidRDefault="00516C23" w:rsidP="002A1187">
      <w:pPr>
        <w:ind w:left="1080" w:hanging="1080"/>
        <w:jc w:val="both"/>
      </w:pPr>
      <w:r>
        <w:rPr>
          <w:b/>
          <w:u w:val="single"/>
        </w:rPr>
        <w:t>Fig</w:t>
      </w:r>
      <w:r w:rsidRPr="005B343A">
        <w:rPr>
          <w:b/>
          <w:u w:val="single"/>
        </w:rPr>
        <w:t xml:space="preserve">ure </w:t>
      </w:r>
      <w:r w:rsidR="0081101F">
        <w:rPr>
          <w:b/>
          <w:u w:val="single"/>
        </w:rPr>
        <w:t>13</w:t>
      </w:r>
      <w:r>
        <w:rPr>
          <w:bCs/>
          <w:color w:val="0000FF"/>
        </w:rPr>
        <w:t> 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F025BB">
        <w:rPr>
          <w:b/>
          <w:bCs/>
          <w:i/>
        </w:rPr>
        <w:t>M. luteus</w:t>
      </w:r>
      <w:r w:rsidRPr="00F025BB">
        <w:t xml:space="preserve"> 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T2, T4 et T6 respectivement pour les Figures A, B et C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Pr="007919E8">
        <w:rPr>
          <w:i/>
        </w:rPr>
        <w:t>M. luteus</w:t>
      </w:r>
      <w:r w:rsidRPr="00F025BB">
        <w:t xml:space="preserve"> de </w:t>
      </w:r>
      <w:r>
        <w:t>1</w:t>
      </w:r>
      <w:r w:rsidRPr="00F025BB">
        <w:t>/1.</w:t>
      </w: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0E69F7">
        <w:rPr>
          <w:i/>
          <w:iCs/>
        </w:rPr>
        <w:t xml:space="preserve">M. luteus </w:t>
      </w:r>
      <w:r w:rsidRPr="000E69F7">
        <w:t>en absence de souches bifides.</w:t>
      </w:r>
    </w:p>
    <w:p w:rsidR="00C80CFE" w:rsidRPr="00F025BB" w:rsidRDefault="00C80CFE" w:rsidP="002A1187">
      <w:pPr>
        <w:ind w:left="1080" w:hanging="1080"/>
        <w:jc w:val="center"/>
        <w:rPr>
          <w:rFonts w:ascii="Book Antiqua" w:hAnsi="Book Antiqua"/>
        </w:rPr>
      </w:pPr>
    </w:p>
    <w:p w:rsidR="007E0454" w:rsidRDefault="000A2AD8" w:rsidP="002A1187">
      <w:pPr>
        <w:ind w:left="708"/>
        <w:jc w:val="center"/>
      </w:pPr>
      <w:r>
        <w:rPr>
          <w:rFonts w:ascii="Book Antiqua" w:hAnsi="Book Antiqua"/>
          <w:noProof/>
          <w:lang w:eastAsia="fr-FR"/>
        </w:rPr>
        <w:pict>
          <v:group id="_x0000_s1041" style="position:absolute;left:0;text-align:left;margin-left:237.4pt;margin-top:403.75pt;width:33.5pt;height:25.45pt;z-index:251663360" coordorigin="3456,1849" coordsize="670,509">
            <v:oval id="_x0000_s1042" style="position:absolute;left:3456;top:1936;width:490;height:310">
              <v:shadow on="t" opacity=".5" offset="6pt,-6pt"/>
            </v:oval>
            <v:shape id="_x0000_s1043" type="#_x0000_t202" style="position:absolute;left:3456;top:1849;width:670;height:509;mso-width-relative:margin;mso-height-relative:margin" filled="f" stroked="f">
              <v:textbox style="mso-next-textbox:#_x0000_s1043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Book Antiqua" w:hAnsi="Book Antiqua"/>
          <w:noProof/>
          <w:lang w:eastAsia="fr-FR"/>
        </w:rPr>
        <w:pict>
          <v:group id="_x0000_s1038" style="position:absolute;left:0;text-align:left;margin-left:232.25pt;margin-top:205.75pt;width:33.5pt;height:25.45pt;z-index:251662336" coordorigin="3456,1849" coordsize="670,509">
            <v:oval id="_x0000_s1039" style="position:absolute;left:3456;top:1936;width:490;height:310">
              <v:shadow on="t" opacity=".5" offset="6pt,-6pt"/>
            </v:oval>
            <v:shape id="_x0000_s1040" type="#_x0000_t202" style="position:absolute;left:3456;top:1849;width:670;height:509;mso-width-relative:margin;mso-height-relative:margin" filled="f" stroked="f">
              <v:textbox style="mso-next-textbox:#_x0000_s1040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Book Antiqua" w:hAnsi="Book Antiqua"/>
          <w:noProof/>
          <w:lang w:eastAsia="fr-FR"/>
        </w:rPr>
        <w:pict>
          <v:group id="_x0000_s1035" style="position:absolute;left:0;text-align:left;margin-left:232.25pt;margin-top:6.2pt;width:33.5pt;height:25.45pt;z-index:251661312" coordorigin="3456,1849" coordsize="670,509">
            <v:oval id="_x0000_s1036" style="position:absolute;left:3456;top:1936;width:490;height:310">
              <v:shadow on="t" opacity=".5" offset="6pt,-6pt"/>
            </v:oval>
            <v:shape id="_x0000_s1037" type="#_x0000_t202" style="position:absolute;left:3456;top:1849;width:670;height:509;mso-width-relative:margin;mso-height-relative:margin" filled="f" stroked="f">
              <v:textbox style="mso-next-textbox:#_x0000_s1037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7E0454" w:rsidRPr="007E0454">
        <w:rPr>
          <w:noProof/>
          <w:lang w:eastAsia="fr-FR"/>
        </w:rPr>
        <w:drawing>
          <wp:inline distT="0" distB="0" distL="0" distR="0">
            <wp:extent cx="3600450" cy="2533650"/>
            <wp:effectExtent l="0" t="0" r="0" b="0"/>
            <wp:docPr id="18" name="Graphique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7E0454" w:rsidRPr="007E0454">
        <w:rPr>
          <w:noProof/>
          <w:lang w:eastAsia="fr-FR"/>
        </w:rPr>
        <w:drawing>
          <wp:inline distT="0" distB="0" distL="0" distR="0">
            <wp:extent cx="3600450" cy="2533650"/>
            <wp:effectExtent l="0" t="0" r="0" b="0"/>
            <wp:docPr id="19" name="Graphique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7E0454" w:rsidRPr="007E0454">
        <w:rPr>
          <w:noProof/>
          <w:lang w:eastAsia="fr-FR"/>
        </w:rPr>
        <w:drawing>
          <wp:inline distT="0" distB="0" distL="0" distR="0">
            <wp:extent cx="3600450" cy="2552700"/>
            <wp:effectExtent l="0" t="0" r="0" b="0"/>
            <wp:docPr id="20" name="Graphique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E0454" w:rsidRDefault="007E0454" w:rsidP="002A1187">
      <w:pPr>
        <w:ind w:left="1080" w:hanging="1080"/>
        <w:jc w:val="both"/>
      </w:pPr>
      <w:r w:rsidRPr="004A533D">
        <w:rPr>
          <w:b/>
          <w:sz w:val="24"/>
          <w:szCs w:val="24"/>
          <w:u w:val="single"/>
        </w:rPr>
        <w:t xml:space="preserve">Figure </w:t>
      </w:r>
      <w:r w:rsidR="0081101F" w:rsidRPr="004A533D">
        <w:rPr>
          <w:b/>
          <w:sz w:val="24"/>
          <w:szCs w:val="24"/>
          <w:u w:val="single"/>
        </w:rPr>
        <w:t>14</w:t>
      </w:r>
      <w:r w:rsidRPr="004A533D">
        <w:rPr>
          <w:bCs/>
          <w:color w:val="0000FF"/>
          <w:sz w:val="24"/>
          <w:szCs w:val="24"/>
        </w:rPr>
        <w:t> 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F025BB">
        <w:rPr>
          <w:b/>
          <w:bCs/>
          <w:i/>
        </w:rPr>
        <w:t>M. luteus</w:t>
      </w:r>
      <w:r w:rsidRPr="00F025BB">
        <w:t xml:space="preserve"> 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T8, T10 et T24 respectivement pour les Figures D, E et F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Pr="007919E8">
        <w:rPr>
          <w:i/>
        </w:rPr>
        <w:t>M. luteus</w:t>
      </w:r>
      <w:r w:rsidRPr="00F025BB">
        <w:t xml:space="preserve"> de </w:t>
      </w:r>
      <w:r>
        <w:t>1</w:t>
      </w:r>
      <w:r w:rsidRPr="00F025BB">
        <w:t>/1.</w:t>
      </w:r>
      <w:r w:rsidR="00DF29A7">
        <w:t xml:space="preserve"> </w:t>
      </w: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0E69F7">
        <w:rPr>
          <w:i/>
          <w:iCs/>
        </w:rPr>
        <w:t xml:space="preserve">M. luteus </w:t>
      </w:r>
      <w:r w:rsidRPr="000E69F7">
        <w:t>en absence de souches bifides</w:t>
      </w:r>
      <w:r>
        <w:t>.</w:t>
      </w:r>
    </w:p>
    <w:p w:rsidR="007E0454" w:rsidRDefault="007E0454" w:rsidP="002A1187">
      <w:pPr>
        <w:jc w:val="center"/>
      </w:pPr>
    </w:p>
    <w:p w:rsidR="007E0454" w:rsidRDefault="007E0454" w:rsidP="002A1187">
      <w:pPr>
        <w:jc w:val="center"/>
      </w:pPr>
    </w:p>
    <w:p w:rsidR="00FA4FFE" w:rsidRDefault="00FA4FFE" w:rsidP="002A1187">
      <w:pPr>
        <w:jc w:val="center"/>
      </w:pPr>
      <w:r w:rsidRPr="00FA4FFE">
        <w:rPr>
          <w:noProof/>
          <w:lang w:eastAsia="fr-FR"/>
        </w:rPr>
        <w:drawing>
          <wp:inline distT="0" distB="0" distL="0" distR="0">
            <wp:extent cx="4402243" cy="3815644"/>
            <wp:effectExtent l="19050" t="0" r="17357" b="0"/>
            <wp:docPr id="23" name="Graphique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C0735" w:rsidRDefault="00AC0735" w:rsidP="002A1187">
      <w:pPr>
        <w:jc w:val="center"/>
      </w:pPr>
    </w:p>
    <w:p w:rsidR="00AC0735" w:rsidRDefault="00AC0735" w:rsidP="002A1187">
      <w:pPr>
        <w:jc w:val="center"/>
      </w:pPr>
    </w:p>
    <w:p w:rsidR="00AC0735" w:rsidRPr="004A533D" w:rsidRDefault="00AC0735" w:rsidP="002A1187">
      <w:pPr>
        <w:jc w:val="center"/>
        <w:rPr>
          <w:sz w:val="24"/>
          <w:szCs w:val="24"/>
        </w:rPr>
      </w:pPr>
    </w:p>
    <w:p w:rsidR="00AC0735" w:rsidRPr="004A533D" w:rsidRDefault="00AC0735" w:rsidP="002A1187">
      <w:pPr>
        <w:spacing w:before="120" w:after="120" w:line="360" w:lineRule="auto"/>
        <w:ind w:left="993" w:hanging="993"/>
        <w:jc w:val="both"/>
        <w:rPr>
          <w:b/>
          <w:sz w:val="24"/>
          <w:szCs w:val="24"/>
        </w:rPr>
      </w:pPr>
      <w:r w:rsidRPr="004A533D">
        <w:rPr>
          <w:rFonts w:ascii="Book Antiqua" w:hAnsi="Book Antiqua"/>
          <w:b/>
          <w:sz w:val="24"/>
          <w:szCs w:val="24"/>
          <w:u w:val="single"/>
        </w:rPr>
        <w:t>Figure</w:t>
      </w:r>
      <w:r w:rsidR="0061459F" w:rsidRPr="004A533D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81101F" w:rsidRPr="004A533D">
        <w:rPr>
          <w:rFonts w:ascii="Book Antiqua" w:hAnsi="Book Antiqua"/>
          <w:b/>
          <w:sz w:val="24"/>
          <w:szCs w:val="24"/>
          <w:u w:val="single"/>
        </w:rPr>
        <w:t>15</w:t>
      </w:r>
      <w:r w:rsidRPr="004A533D">
        <w:rPr>
          <w:rFonts w:ascii="Book Antiqua" w:hAnsi="Book Antiqua"/>
          <w:b/>
          <w:sz w:val="24"/>
          <w:szCs w:val="24"/>
          <w:u w:val="single"/>
        </w:rPr>
        <w:t> </w:t>
      </w:r>
      <w:r w:rsidRPr="004A533D">
        <w:rPr>
          <w:rFonts w:ascii="Book Antiqua" w:hAnsi="Book Antiqua"/>
          <w:b/>
          <w:sz w:val="24"/>
          <w:szCs w:val="24"/>
        </w:rPr>
        <w:t>: Cinétique d’inhibition</w:t>
      </w:r>
      <w:r w:rsidRPr="004A533D">
        <w:rPr>
          <w:rFonts w:ascii="Book Antiqua" w:hAnsi="Book Antiqua"/>
          <w:bCs/>
          <w:sz w:val="24"/>
          <w:szCs w:val="24"/>
        </w:rPr>
        <w:t xml:space="preserve"> des cellules de </w:t>
      </w:r>
      <w:r w:rsidRPr="004A533D">
        <w:rPr>
          <w:b/>
          <w:bCs/>
          <w:i/>
          <w:iCs/>
          <w:color w:val="000000"/>
          <w:sz w:val="24"/>
          <w:szCs w:val="24"/>
        </w:rPr>
        <w:t>Micrococcus luteus</w:t>
      </w:r>
      <w:r w:rsidRPr="004A533D">
        <w:rPr>
          <w:i/>
          <w:iCs/>
          <w:color w:val="000000"/>
          <w:sz w:val="24"/>
          <w:szCs w:val="24"/>
        </w:rPr>
        <w:t xml:space="preserve">  </w:t>
      </w:r>
      <w:r w:rsidRPr="004A533D">
        <w:rPr>
          <w:rFonts w:ascii="Book Antiqua" w:hAnsi="Book Antiqua"/>
          <w:sz w:val="24"/>
          <w:szCs w:val="24"/>
        </w:rPr>
        <w:t xml:space="preserve">(log UFC/ml) soumises à l’antagonisme des différentes souches de bifidobactéries durant </w:t>
      </w:r>
      <w:r w:rsidRPr="004A533D">
        <w:rPr>
          <w:rFonts w:ascii="Book Antiqua" w:hAnsi="Book Antiqua"/>
          <w:b/>
          <w:bCs/>
          <w:sz w:val="24"/>
          <w:szCs w:val="24"/>
        </w:rPr>
        <w:t>24h</w:t>
      </w:r>
      <w:r w:rsidRPr="004A533D">
        <w:rPr>
          <w:rFonts w:ascii="Book Antiqua" w:hAnsi="Book Antiqua"/>
          <w:sz w:val="24"/>
          <w:szCs w:val="24"/>
        </w:rPr>
        <w:t xml:space="preserve"> de </w:t>
      </w:r>
      <w:r w:rsidRPr="004A533D">
        <w:rPr>
          <w:rFonts w:ascii="Book Antiqua" w:hAnsi="Book Antiqua"/>
          <w:b/>
          <w:bCs/>
          <w:sz w:val="24"/>
          <w:szCs w:val="24"/>
        </w:rPr>
        <w:t>coculture</w:t>
      </w:r>
      <w:r w:rsidRPr="004A533D">
        <w:rPr>
          <w:rFonts w:ascii="Book Antiqua" w:hAnsi="Book Antiqua"/>
          <w:sz w:val="24"/>
          <w:szCs w:val="24"/>
        </w:rPr>
        <w:t>.</w:t>
      </w:r>
    </w:p>
    <w:p w:rsidR="00AC0735" w:rsidRDefault="00AC0735" w:rsidP="002A1187">
      <w:pPr>
        <w:ind w:left="993" w:hanging="993"/>
        <w:jc w:val="center"/>
      </w:pPr>
    </w:p>
    <w:p w:rsidR="00AC0735" w:rsidRDefault="00AC0735" w:rsidP="002A1187">
      <w:pPr>
        <w:jc w:val="center"/>
      </w:pPr>
    </w:p>
    <w:p w:rsidR="00AC0735" w:rsidRDefault="00AC0735" w:rsidP="002A1187">
      <w:pPr>
        <w:jc w:val="center"/>
      </w:pPr>
    </w:p>
    <w:p w:rsidR="00AC0735" w:rsidRDefault="00AC0735" w:rsidP="002A1187">
      <w:pPr>
        <w:jc w:val="center"/>
      </w:pPr>
    </w:p>
    <w:p w:rsidR="00AC0735" w:rsidRDefault="00AC0735" w:rsidP="002A1187">
      <w:pPr>
        <w:jc w:val="center"/>
      </w:pPr>
    </w:p>
    <w:p w:rsidR="002A1187" w:rsidRDefault="000A2AD8" w:rsidP="002A1187">
      <w:pPr>
        <w:ind w:left="708"/>
        <w:jc w:val="center"/>
      </w:pPr>
      <w:r>
        <w:rPr>
          <w:noProof/>
          <w:lang w:eastAsia="fr-FR"/>
        </w:rPr>
        <w:lastRenderedPageBreak/>
        <w:pict>
          <v:group id="_x0000_s1044" style="position:absolute;left:0;text-align:left;margin-left:244.25pt;margin-top:-20.6pt;width:33.5pt;height:25.45pt;z-index:251664384" coordorigin="3456,1849" coordsize="670,509">
            <v:oval id="_x0000_s1045" style="position:absolute;left:3456;top:1936;width:490;height:310">
              <v:shadow on="t" opacity=".5" offset="6pt,-6pt"/>
            </v:oval>
            <v:shape id="_x0000_s1046" type="#_x0000_t202" style="position:absolute;left:3456;top:1849;width:670;height:509;mso-width-relative:margin;mso-height-relative:margin" filled="f" stroked="f">
              <v:textbox style="mso-next-textbox:#_x0000_s1046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2A1187" w:rsidRPr="00DA399A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7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A2AD8" w:rsidRDefault="000A2AD8" w:rsidP="002A1187">
      <w:pPr>
        <w:ind w:left="708"/>
        <w:jc w:val="center"/>
      </w:pPr>
      <w:r>
        <w:rPr>
          <w:noProof/>
          <w:lang w:eastAsia="fr-FR"/>
        </w:rPr>
        <w:pict>
          <v:group id="_x0000_s1050" style="position:absolute;left:0;text-align:left;margin-left:239.9pt;margin-top:6.4pt;width:33.5pt;height:25.45pt;z-index:251666432" coordorigin="3456,1849" coordsize="670,509">
            <v:oval id="_x0000_s1051" style="position:absolute;left:3456;top:1936;width:490;height:310">
              <v:shadow on="t" opacity=".5" offset="6pt,-6pt"/>
            </v:oval>
            <v:shape id="_x0000_s1052" type="#_x0000_t202" style="position:absolute;left:3456;top:1849;width:670;height:509;mso-width-relative:margin;mso-height-relative:margin" filled="f" stroked="f">
              <v:textbox style="mso-next-textbox:#_x0000_s1052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AC0735" w:rsidRDefault="00DA399A" w:rsidP="002A1187">
      <w:pPr>
        <w:ind w:left="708"/>
        <w:jc w:val="center"/>
      </w:pPr>
      <w:r w:rsidRPr="00DA399A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1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34E11" w:rsidRDefault="000A2AD8" w:rsidP="002A1187">
      <w:pPr>
        <w:jc w:val="center"/>
      </w:pPr>
      <w:r>
        <w:rPr>
          <w:noProof/>
          <w:lang w:eastAsia="fr-FR"/>
        </w:rPr>
        <w:pict>
          <v:group id="_x0000_s1053" style="position:absolute;left:0;text-align:left;margin-left:243.4pt;margin-top:11pt;width:33.5pt;height:25.45pt;z-index:251667456" coordorigin="3456,1849" coordsize="670,509">
            <v:oval id="_x0000_s1054" style="position:absolute;left:3456;top:1936;width:490;height:310">
              <v:shadow on="t" opacity=".5" offset="6pt,-6pt"/>
            </v:oval>
            <v:shape id="_x0000_s1055" type="#_x0000_t202" style="position:absolute;left:3456;top:1849;width:670;height:509;mso-width-relative:margin;mso-height-relative:margin" filled="f" stroked="f">
              <v:textbox style="mso-next-textbox:#_x0000_s1055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734E11" w:rsidRDefault="00256304" w:rsidP="00256304">
      <w:pPr>
        <w:tabs>
          <w:tab w:val="left" w:pos="1985"/>
          <w:tab w:val="left" w:pos="3402"/>
        </w:tabs>
        <w:ind w:firstLine="708"/>
        <w:jc w:val="center"/>
      </w:pPr>
      <w:r>
        <w:t xml:space="preserve">             </w:t>
      </w:r>
      <w:r w:rsidR="00DA399A" w:rsidRPr="00DA399A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22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34E11" w:rsidRDefault="00734E11" w:rsidP="002A1187">
      <w:pPr>
        <w:jc w:val="center"/>
      </w:pPr>
    </w:p>
    <w:p w:rsidR="00734E11" w:rsidRPr="00337AED" w:rsidRDefault="00734E11" w:rsidP="00173C76">
      <w:pPr>
        <w:ind w:left="1134" w:hanging="1134"/>
        <w:jc w:val="both"/>
      </w:pP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>
        <w:rPr>
          <w:rFonts w:ascii="Book Antiqua" w:hAnsi="Book Antiqua"/>
          <w:b/>
          <w:sz w:val="24"/>
          <w:szCs w:val="24"/>
          <w:u w:val="single"/>
        </w:rPr>
        <w:t>16</w:t>
      </w:r>
      <w:r w:rsidR="00337AED" w:rsidRPr="00337AED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 w:rsidRPr="00F025BB">
        <w:rPr>
          <w:b/>
          <w:bCs/>
          <w:i/>
        </w:rPr>
        <w:t>M. luteus</w:t>
      </w:r>
      <w:r w:rsidRPr="00F025BB"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 w:rsidR="0061459F">
        <w:rPr>
          <w:i/>
          <w:iCs/>
        </w:rPr>
        <w:t xml:space="preserve"> </w:t>
      </w:r>
      <w:r w:rsidR="0061459F" w:rsidRPr="00337AED">
        <w:t>par les trios méthodes SOAT</w:t>
      </w:r>
      <w:r w:rsidR="00173C76">
        <w:t>,</w:t>
      </w:r>
      <w:r w:rsidR="0061459F" w:rsidRPr="00337AED">
        <w:t xml:space="preserve"> </w:t>
      </w:r>
      <w:r w:rsidR="00173C76" w:rsidRPr="00337AED">
        <w:t xml:space="preserve">ADT </w:t>
      </w:r>
      <w:r w:rsidR="0061459F" w:rsidRPr="00337AED">
        <w:t>et SPAT</w:t>
      </w:r>
      <w:r w:rsidR="00337AED" w:rsidRPr="00337AED">
        <w:t>.</w:t>
      </w:r>
    </w:p>
    <w:p w:rsidR="005550C8" w:rsidRDefault="005550C8" w:rsidP="002A1187">
      <w:pPr>
        <w:jc w:val="center"/>
        <w:rPr>
          <w:i/>
          <w:iCs/>
        </w:rPr>
      </w:pPr>
    </w:p>
    <w:p w:rsidR="005550C8" w:rsidRDefault="005550C8" w:rsidP="002A1187">
      <w:pPr>
        <w:jc w:val="center"/>
        <w:rPr>
          <w:i/>
          <w:iCs/>
        </w:rPr>
      </w:pPr>
    </w:p>
    <w:p w:rsidR="005550C8" w:rsidRDefault="000A2AD8" w:rsidP="002A1187">
      <w:pPr>
        <w:ind w:firstLine="708"/>
        <w:jc w:val="center"/>
        <w:rPr>
          <w:i/>
          <w:iCs/>
        </w:rPr>
      </w:pPr>
      <w:r>
        <w:rPr>
          <w:noProof/>
          <w:lang w:eastAsia="fr-FR"/>
        </w:rPr>
        <w:lastRenderedPageBreak/>
        <w:pict>
          <v:group id="_x0000_s1047" style="position:absolute;left:0;text-align:left;margin-left:234.65pt;margin-top:3.8pt;width:33.5pt;height:25.45pt;z-index:251665408" coordorigin="3456,1849" coordsize="670,509">
            <v:oval id="_x0000_s1048" style="position:absolute;left:3456;top:1936;width:490;height:310">
              <v:shadow on="t" opacity=".5" offset="6pt,-6pt"/>
            </v:oval>
            <v:shape id="_x0000_s1049" type="#_x0000_t202" style="position:absolute;left:3456;top:1849;width:670;height:509;mso-width-relative:margin;mso-height-relative:margin" filled="f" stroked="f">
              <v:textbox style="mso-next-textbox:#_x0000_s1049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7F137F" w:rsidRPr="007F137F">
        <w:rPr>
          <w:i/>
          <w:iCs/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24" name="Graphique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F137F" w:rsidRDefault="000A2AD8" w:rsidP="002A1187">
      <w:pPr>
        <w:ind w:firstLine="708"/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56" style="position:absolute;left:0;text-align:left;margin-left:234.65pt;margin-top:1.9pt;width:33.5pt;height:25.45pt;z-index:251668480" coordorigin="3456,1849" coordsize="670,509">
            <v:oval id="_x0000_s1057" style="position:absolute;left:3456;top:1936;width:490;height:310">
              <v:shadow on="t" opacity=".5" offset="6pt,-6pt"/>
            </v:oval>
            <v:shape id="_x0000_s1058" type="#_x0000_t202" style="position:absolute;left:3456;top:1849;width:670;height:509;mso-width-relative:margin;mso-height-relative:margin" filled="f" stroked="f">
              <v:textbox style="mso-next-textbox:#_x0000_s1058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7F137F" w:rsidRPr="007F137F">
        <w:rPr>
          <w:i/>
          <w:iCs/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25" name="Graphique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F137F" w:rsidRDefault="000A2AD8" w:rsidP="002A1187">
      <w:pPr>
        <w:ind w:firstLine="708"/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59" style="position:absolute;left:0;text-align:left;margin-left:238.15pt;margin-top:4.15pt;width:33.5pt;height:25.45pt;z-index:251669504" coordorigin="3456,1849" coordsize="670,509">
            <v:oval id="_x0000_s1060" style="position:absolute;left:3456;top:1936;width:490;height:310">
              <v:shadow on="t" opacity=".5" offset="6pt,-6pt"/>
            </v:oval>
            <v:shape id="_x0000_s1061" type="#_x0000_t202" style="position:absolute;left:3456;top:1849;width:670;height:509;mso-width-relative:margin;mso-height-relative:margin" filled="f" stroked="f">
              <v:textbox style="mso-next-textbox:#_x0000_s1061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7F137F" w:rsidRPr="007F137F">
        <w:rPr>
          <w:i/>
          <w:iCs/>
          <w:noProof/>
          <w:lang w:eastAsia="fr-FR"/>
        </w:rPr>
        <w:drawing>
          <wp:inline distT="0" distB="0" distL="0" distR="0">
            <wp:extent cx="3601156" cy="2302933"/>
            <wp:effectExtent l="0" t="0" r="0" b="0"/>
            <wp:docPr id="26" name="Graphique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F137F" w:rsidRDefault="007F137F" w:rsidP="002A1187">
      <w:pPr>
        <w:jc w:val="center"/>
        <w:rPr>
          <w:i/>
          <w:iCs/>
        </w:rPr>
      </w:pPr>
    </w:p>
    <w:p w:rsidR="007F137F" w:rsidRPr="00F025BB" w:rsidRDefault="007F137F" w:rsidP="002A1187">
      <w:pPr>
        <w:ind w:left="1080" w:hanging="1080"/>
        <w:jc w:val="both"/>
      </w:pPr>
      <w:r w:rsidRPr="004A533D">
        <w:rPr>
          <w:b/>
          <w:sz w:val="24"/>
          <w:szCs w:val="24"/>
          <w:u w:val="single"/>
        </w:rPr>
        <w:t xml:space="preserve">Figure </w:t>
      </w:r>
      <w:r w:rsidR="0081101F" w:rsidRPr="004A533D">
        <w:rPr>
          <w:b/>
          <w:sz w:val="24"/>
          <w:szCs w:val="24"/>
          <w:u w:val="single"/>
        </w:rPr>
        <w:t>17</w:t>
      </w:r>
      <w:r w:rsidRPr="004A533D">
        <w:rPr>
          <w:bCs/>
          <w:color w:val="0000FF"/>
          <w:sz w:val="24"/>
          <w:szCs w:val="24"/>
        </w:rPr>
        <w:t> 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="0061459F">
        <w:rPr>
          <w:b/>
          <w:bCs/>
          <w:i/>
        </w:rPr>
        <w:t>Shigella dysenteriae</w:t>
      </w:r>
      <w:r w:rsidRPr="00F025BB">
        <w:t xml:space="preserve"> 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</w:t>
      </w:r>
      <w:r w:rsidR="00F62B49">
        <w:t>2</w:t>
      </w:r>
      <w:r>
        <w:t>, T</w:t>
      </w:r>
      <w:r w:rsidR="00F62B49">
        <w:t>4</w:t>
      </w:r>
      <w:r>
        <w:t xml:space="preserve"> et T</w:t>
      </w:r>
      <w:r w:rsidR="00F62B49">
        <w:t>6</w:t>
      </w:r>
      <w:r>
        <w:t xml:space="preserve">respectivement pour les Figures </w:t>
      </w:r>
      <w:r w:rsidR="00F62B49">
        <w:t>a</w:t>
      </w:r>
      <w:r>
        <w:t xml:space="preserve">, </w:t>
      </w:r>
      <w:r w:rsidR="00F62B49">
        <w:t xml:space="preserve">b </w:t>
      </w:r>
      <w:r>
        <w:t>et</w:t>
      </w:r>
      <w:r w:rsidR="00F62B49">
        <w:t xml:space="preserve"> c</w:t>
      </w:r>
      <w:r>
        <w:t xml:space="preserve">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="00F74E2B">
        <w:rPr>
          <w:b/>
          <w:bCs/>
          <w:i/>
        </w:rPr>
        <w:t>Shigella dysenteriae</w:t>
      </w:r>
      <w:r w:rsidR="00F74E2B" w:rsidRPr="00F025BB">
        <w:t xml:space="preserve"> </w:t>
      </w:r>
      <w:r w:rsidRPr="00F025BB">
        <w:t xml:space="preserve">de </w:t>
      </w:r>
      <w:r>
        <w:t>1</w:t>
      </w:r>
      <w:r w:rsidRPr="00F025BB">
        <w:t>/1.</w:t>
      </w:r>
    </w:p>
    <w:p w:rsidR="00F74E2B" w:rsidRDefault="00F74E2B" w:rsidP="002A1187">
      <w:pPr>
        <w:ind w:left="1080"/>
        <w:jc w:val="both"/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BA333E">
        <w:rPr>
          <w:b/>
          <w:i/>
          <w:iCs/>
        </w:rPr>
        <w:t xml:space="preserve">Shigella </w:t>
      </w:r>
      <w:r w:rsidRPr="00BA333E">
        <w:rPr>
          <w:b/>
        </w:rPr>
        <w:t xml:space="preserve"> </w:t>
      </w:r>
      <w:r w:rsidRPr="00AD3327">
        <w:rPr>
          <w:b/>
          <w:i/>
          <w:iCs/>
        </w:rPr>
        <w:t>dysenteriae</w:t>
      </w:r>
      <w:r w:rsidRPr="00624FFC">
        <w:rPr>
          <w:b/>
        </w:rPr>
        <w:t xml:space="preserve"> </w:t>
      </w:r>
      <w:r w:rsidRPr="000E69F7">
        <w:t>en absence de souches bifides.</w:t>
      </w:r>
    </w:p>
    <w:p w:rsidR="007F137F" w:rsidRDefault="007F137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0A2AD8" w:rsidP="002A1187">
      <w:pPr>
        <w:ind w:firstLine="708"/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62" style="position:absolute;left:0;text-align:left;margin-left:232.4pt;margin-top:2.4pt;width:33.5pt;height:25.45pt;z-index:251670528" coordorigin="3456,1849" coordsize="670,509">
            <v:oval id="_x0000_s1063" style="position:absolute;left:3456;top:1936;width:490;height:310">
              <v:shadow on="t" opacity=".5" offset="6pt,-6pt"/>
            </v:oval>
            <v:shape id="_x0000_s1064" type="#_x0000_t202" style="position:absolute;left:3456;top:1849;width:670;height:509;mso-width-relative:margin;mso-height-relative:margin" filled="f" stroked="f">
              <v:textbox style="mso-next-textbox:#_x0000_s1064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61459F" w:rsidRPr="0061459F">
        <w:rPr>
          <w:i/>
          <w:iCs/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27" name="Graphique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1459F" w:rsidRDefault="000A2AD8" w:rsidP="002A1187">
      <w:pPr>
        <w:ind w:firstLine="708"/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65" style="position:absolute;left:0;text-align:left;margin-left:231.65pt;margin-top:2.75pt;width:33.5pt;height:25.45pt;z-index:251671552" coordorigin="3456,1849" coordsize="670,509">
            <v:oval id="_x0000_s1066" style="position:absolute;left:3456;top:1936;width:490;height:310">
              <v:shadow on="t" opacity=".5" offset="6pt,-6pt"/>
            </v:oval>
            <v:shape id="_x0000_s1067" type="#_x0000_t202" style="position:absolute;left:3456;top:1849;width:670;height:509;mso-width-relative:margin;mso-height-relative:margin" filled="f" stroked="f">
              <v:textbox style="mso-next-textbox:#_x0000_s1067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61459F" w:rsidRPr="0061459F">
        <w:rPr>
          <w:i/>
          <w:iCs/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28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1459F" w:rsidRDefault="000A2AD8" w:rsidP="002A1187">
      <w:pPr>
        <w:ind w:firstLine="708"/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68" style="position:absolute;left:0;text-align:left;margin-left:236.65pt;margin-top:4.3pt;width:33.5pt;height:25.45pt;z-index:251672576" coordorigin="3456,1849" coordsize="670,509">
            <v:oval id="_x0000_s1069" style="position:absolute;left:3456;top:1936;width:490;height:310">
              <v:shadow on="t" opacity=".5" offset="6pt,-6pt"/>
            </v:oval>
            <v:shape id="_x0000_s1070" type="#_x0000_t202" style="position:absolute;left:3456;top:1849;width:670;height:509;mso-width-relative:margin;mso-height-relative:margin" filled="f" stroked="f">
              <v:textbox style="mso-next-textbox:#_x0000_s1070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61459F" w:rsidRPr="0061459F">
        <w:rPr>
          <w:i/>
          <w:iCs/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29" name="Graphique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DC177F" w:rsidRDefault="00DC177F" w:rsidP="002A1187">
      <w:pPr>
        <w:ind w:left="1080" w:hanging="1080"/>
        <w:jc w:val="center"/>
        <w:rPr>
          <w:b/>
          <w:sz w:val="24"/>
          <w:szCs w:val="24"/>
          <w:u w:val="single"/>
        </w:rPr>
      </w:pPr>
    </w:p>
    <w:p w:rsidR="0061459F" w:rsidRPr="00F025BB" w:rsidRDefault="0061459F" w:rsidP="002A1187">
      <w:pPr>
        <w:ind w:left="1080" w:hanging="1080"/>
        <w:jc w:val="both"/>
      </w:pPr>
      <w:r w:rsidRPr="004A533D">
        <w:rPr>
          <w:b/>
          <w:sz w:val="24"/>
          <w:szCs w:val="24"/>
          <w:u w:val="single"/>
        </w:rPr>
        <w:t xml:space="preserve">Figure </w:t>
      </w:r>
      <w:r w:rsidR="0081101F" w:rsidRPr="004A533D">
        <w:rPr>
          <w:b/>
          <w:sz w:val="24"/>
          <w:szCs w:val="24"/>
          <w:u w:val="single"/>
        </w:rPr>
        <w:t>18</w:t>
      </w:r>
      <w:r w:rsidRPr="004A533D">
        <w:rPr>
          <w:bCs/>
          <w:color w:val="0000FF"/>
          <w:sz w:val="24"/>
          <w:szCs w:val="24"/>
        </w:rPr>
        <w:t> 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BA333E">
        <w:rPr>
          <w:b/>
          <w:i/>
          <w:iCs/>
        </w:rPr>
        <w:t xml:space="preserve">Shigella </w:t>
      </w:r>
      <w:r w:rsidRPr="00BA333E">
        <w:rPr>
          <w:b/>
        </w:rPr>
        <w:t xml:space="preserve"> </w:t>
      </w:r>
      <w:r w:rsidRPr="00AD3327">
        <w:rPr>
          <w:b/>
          <w:i/>
          <w:iCs/>
        </w:rPr>
        <w:t>dysenteriae</w:t>
      </w:r>
      <w:r w:rsidRPr="00624FFC">
        <w:rPr>
          <w:b/>
        </w:rPr>
        <w:t xml:space="preserve">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T8, T10 et T24 respectivement pour les Figures </w:t>
      </w:r>
      <w:r w:rsidR="00F62B49">
        <w:t>a</w:t>
      </w:r>
      <w:r>
        <w:t xml:space="preserve">, </w:t>
      </w:r>
      <w:r w:rsidR="00F62B49">
        <w:t>b</w:t>
      </w:r>
      <w:r>
        <w:t xml:space="preserve"> et </w:t>
      </w:r>
      <w:r w:rsidR="00F62B49">
        <w:t xml:space="preserve">c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="00F74E2B" w:rsidRPr="00BA333E">
        <w:rPr>
          <w:b/>
          <w:i/>
          <w:iCs/>
        </w:rPr>
        <w:t xml:space="preserve">Shigella </w:t>
      </w:r>
      <w:r w:rsidR="00F74E2B" w:rsidRPr="00BA333E">
        <w:rPr>
          <w:b/>
        </w:rPr>
        <w:t xml:space="preserve"> </w:t>
      </w:r>
      <w:r w:rsidR="00F74E2B" w:rsidRPr="00AD3327">
        <w:rPr>
          <w:b/>
          <w:i/>
          <w:iCs/>
        </w:rPr>
        <w:t>dysenteriae</w:t>
      </w:r>
      <w:r w:rsidR="00F74E2B" w:rsidRPr="00624FFC">
        <w:rPr>
          <w:b/>
        </w:rPr>
        <w:t xml:space="preserve"> </w:t>
      </w:r>
      <w:r w:rsidRPr="00F025BB">
        <w:t xml:space="preserve">de </w:t>
      </w:r>
      <w:r>
        <w:t>1</w:t>
      </w:r>
      <w:r w:rsidRPr="00F025BB">
        <w:t>/1.</w:t>
      </w:r>
    </w:p>
    <w:p w:rsidR="0061459F" w:rsidRDefault="0061459F" w:rsidP="002A1187">
      <w:pPr>
        <w:ind w:left="1080"/>
        <w:jc w:val="both"/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="00F74E2B" w:rsidRPr="00BA333E">
        <w:rPr>
          <w:b/>
          <w:i/>
          <w:iCs/>
        </w:rPr>
        <w:t xml:space="preserve">Shigella </w:t>
      </w:r>
      <w:r w:rsidR="00F74E2B" w:rsidRPr="00BA333E">
        <w:rPr>
          <w:b/>
        </w:rPr>
        <w:t xml:space="preserve"> </w:t>
      </w:r>
      <w:r w:rsidR="00F74E2B" w:rsidRPr="00AD3327">
        <w:rPr>
          <w:b/>
          <w:i/>
          <w:iCs/>
        </w:rPr>
        <w:t>dysenteriae</w:t>
      </w:r>
      <w:r w:rsidR="00F74E2B" w:rsidRPr="00624FFC">
        <w:rPr>
          <w:b/>
        </w:rPr>
        <w:t xml:space="preserve"> </w:t>
      </w:r>
      <w:r w:rsidRPr="000E69F7">
        <w:t>en absence de souches bifides.</w:t>
      </w: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Default="0061459F" w:rsidP="002A1187">
      <w:pPr>
        <w:ind w:left="1080"/>
        <w:jc w:val="center"/>
        <w:rPr>
          <w:rFonts w:ascii="Book Antiqua" w:hAnsi="Book Antiqua"/>
        </w:rPr>
      </w:pPr>
    </w:p>
    <w:p w:rsidR="0061459F" w:rsidRPr="00F025BB" w:rsidRDefault="0061459F" w:rsidP="002A1187">
      <w:pPr>
        <w:ind w:left="1080"/>
        <w:jc w:val="center"/>
        <w:rPr>
          <w:rFonts w:ascii="Book Antiqua" w:hAnsi="Book Antiqua"/>
        </w:rPr>
      </w:pPr>
      <w:r w:rsidRPr="0061459F">
        <w:rPr>
          <w:rFonts w:ascii="Book Antiqua" w:hAnsi="Book Antiqua"/>
          <w:noProof/>
          <w:lang w:eastAsia="fr-FR"/>
        </w:rPr>
        <w:drawing>
          <wp:inline distT="0" distB="0" distL="0" distR="0">
            <wp:extent cx="4953000" cy="3162300"/>
            <wp:effectExtent l="19050" t="0" r="19050" b="0"/>
            <wp:docPr id="30" name="Graphique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1459F" w:rsidRDefault="0061459F" w:rsidP="002A1187">
      <w:pPr>
        <w:ind w:left="1080"/>
        <w:jc w:val="center"/>
      </w:pPr>
    </w:p>
    <w:p w:rsidR="0061459F" w:rsidRPr="004A533D" w:rsidRDefault="0061459F" w:rsidP="002A1187">
      <w:pPr>
        <w:spacing w:before="120" w:after="120" w:line="360" w:lineRule="auto"/>
        <w:ind w:left="708" w:hanging="708"/>
        <w:jc w:val="both"/>
        <w:rPr>
          <w:b/>
          <w:sz w:val="24"/>
          <w:szCs w:val="24"/>
        </w:rPr>
      </w:pPr>
      <w:r w:rsidRPr="004A533D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 w:rsidRPr="004A533D">
        <w:rPr>
          <w:rFonts w:ascii="Book Antiqua" w:hAnsi="Book Antiqua"/>
          <w:b/>
          <w:sz w:val="24"/>
          <w:szCs w:val="24"/>
          <w:u w:val="single"/>
        </w:rPr>
        <w:t>19</w:t>
      </w:r>
      <w:r w:rsidRPr="004A533D">
        <w:rPr>
          <w:rFonts w:ascii="Book Antiqua" w:hAnsi="Book Antiqua"/>
          <w:b/>
          <w:sz w:val="24"/>
          <w:szCs w:val="24"/>
        </w:rPr>
        <w:t> : Cinétique d’inhibition</w:t>
      </w:r>
      <w:r w:rsidRPr="004A533D">
        <w:rPr>
          <w:rFonts w:ascii="Book Antiqua" w:hAnsi="Book Antiqua"/>
          <w:bCs/>
          <w:sz w:val="24"/>
          <w:szCs w:val="24"/>
        </w:rPr>
        <w:t xml:space="preserve"> des cellules de </w:t>
      </w:r>
      <w:r w:rsidRPr="004A533D">
        <w:rPr>
          <w:b/>
          <w:i/>
          <w:iCs/>
          <w:sz w:val="24"/>
          <w:szCs w:val="24"/>
        </w:rPr>
        <w:t xml:space="preserve">Shigella </w:t>
      </w:r>
      <w:r w:rsidRPr="004A533D">
        <w:rPr>
          <w:b/>
          <w:sz w:val="24"/>
          <w:szCs w:val="24"/>
        </w:rPr>
        <w:t xml:space="preserve"> </w:t>
      </w:r>
      <w:r w:rsidRPr="004A533D">
        <w:rPr>
          <w:b/>
          <w:i/>
          <w:iCs/>
          <w:sz w:val="24"/>
          <w:szCs w:val="24"/>
        </w:rPr>
        <w:t>dysenteriae</w:t>
      </w:r>
      <w:r w:rsidRPr="004A533D">
        <w:rPr>
          <w:b/>
          <w:sz w:val="24"/>
          <w:szCs w:val="24"/>
        </w:rPr>
        <w:t xml:space="preserve"> </w:t>
      </w:r>
      <w:r w:rsidRPr="004A533D">
        <w:rPr>
          <w:rFonts w:ascii="Book Antiqua" w:hAnsi="Book Antiqua"/>
          <w:sz w:val="24"/>
          <w:szCs w:val="24"/>
        </w:rPr>
        <w:t xml:space="preserve">(log UFC/ml) soumises à l’antagonisme des différentes souches de bifidobactéries durant </w:t>
      </w:r>
      <w:r w:rsidRPr="004A533D">
        <w:rPr>
          <w:rFonts w:ascii="Book Antiqua" w:hAnsi="Book Antiqua"/>
          <w:b/>
          <w:bCs/>
          <w:sz w:val="24"/>
          <w:szCs w:val="24"/>
        </w:rPr>
        <w:t>24h</w:t>
      </w:r>
      <w:r w:rsidRPr="004A533D">
        <w:rPr>
          <w:rFonts w:ascii="Book Antiqua" w:hAnsi="Book Antiqua"/>
          <w:sz w:val="24"/>
          <w:szCs w:val="24"/>
        </w:rPr>
        <w:t xml:space="preserve"> de </w:t>
      </w:r>
      <w:r w:rsidRPr="004A533D">
        <w:rPr>
          <w:rFonts w:ascii="Book Antiqua" w:hAnsi="Book Antiqua"/>
          <w:b/>
          <w:bCs/>
          <w:sz w:val="24"/>
          <w:szCs w:val="24"/>
        </w:rPr>
        <w:t>coculture</w:t>
      </w:r>
      <w:r w:rsidRPr="004A533D">
        <w:rPr>
          <w:rFonts w:ascii="Book Antiqua" w:hAnsi="Book Antiqua"/>
          <w:sz w:val="24"/>
          <w:szCs w:val="24"/>
        </w:rPr>
        <w:t>.</w:t>
      </w: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DC177F" w:rsidRDefault="000A2AD8" w:rsidP="00256304">
      <w:pPr>
        <w:tabs>
          <w:tab w:val="left" w:pos="993"/>
          <w:tab w:val="left" w:pos="2835"/>
        </w:tabs>
        <w:jc w:val="center"/>
        <w:rPr>
          <w:i/>
          <w:iCs/>
        </w:rPr>
      </w:pPr>
      <w:r>
        <w:rPr>
          <w:i/>
          <w:iCs/>
          <w:noProof/>
          <w:lang w:eastAsia="fr-FR"/>
        </w:rPr>
        <w:lastRenderedPageBreak/>
        <w:pict>
          <v:group id="_x0000_s1071" style="position:absolute;left:0;text-align:left;margin-left:210.25pt;margin-top:-4.05pt;width:33.5pt;height:25.45pt;z-index:251673600" coordorigin="3456,1849" coordsize="670,509">
            <v:oval id="_x0000_s1072" style="position:absolute;left:3456;top:1936;width:490;height:310">
              <v:shadow on="t" opacity=".5" offset="6pt,-6pt"/>
            </v:oval>
            <v:shape id="_x0000_s1073" type="#_x0000_t202" style="position:absolute;left:3456;top:1849;width:670;height:509;mso-width-relative:margin;mso-height-relative:margin" filled="f" stroked="f">
              <v:textbox style="mso-next-textbox:#_x0000_s1073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8D09B8" w:rsidRPr="00407B53">
        <w:rPr>
          <w:i/>
          <w:iCs/>
          <w:noProof/>
          <w:lang w:eastAsia="fr-FR"/>
        </w:rPr>
        <w:drawing>
          <wp:inline distT="0" distB="0" distL="0" distR="0">
            <wp:extent cx="3600450" cy="2009775"/>
            <wp:effectExtent l="19050" t="190500" r="0" b="0"/>
            <wp:docPr id="1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0A2AD8" w:rsidRDefault="000A2AD8" w:rsidP="00256304">
      <w:pPr>
        <w:tabs>
          <w:tab w:val="left" w:pos="993"/>
          <w:tab w:val="left" w:pos="2835"/>
        </w:tabs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74" style="position:absolute;left:0;text-align:left;margin-left:217.4pt;margin-top:.4pt;width:33.5pt;height:25.45pt;z-index:251674624" coordorigin="3456,1849" coordsize="670,509">
            <v:oval id="_x0000_s1075" style="position:absolute;left:3456;top:1936;width:490;height:310">
              <v:shadow on="t" opacity=".5" offset="6pt,-6pt"/>
            </v:oval>
            <v:shape id="_x0000_s1076" type="#_x0000_t202" style="position:absolute;left:3456;top:1849;width:670;height:509;mso-width-relative:margin;mso-height-relative:margin" filled="f" stroked="f">
              <v:textbox style="mso-next-textbox:#_x0000_s1076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61459F" w:rsidRDefault="00407B53" w:rsidP="002A1187">
      <w:pPr>
        <w:tabs>
          <w:tab w:val="left" w:pos="1134"/>
        </w:tabs>
        <w:jc w:val="center"/>
        <w:rPr>
          <w:i/>
          <w:iCs/>
        </w:rPr>
      </w:pPr>
      <w:r w:rsidRPr="00407B53">
        <w:rPr>
          <w:i/>
          <w:iCs/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38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1459F" w:rsidRDefault="000A2AD8" w:rsidP="002A1187">
      <w:pPr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77" style="position:absolute;left:0;text-align:left;margin-left:223.9pt;margin-top:5pt;width:33.5pt;height:25.45pt;z-index:251675648" coordorigin="3456,1849" coordsize="670,509">
            <v:oval id="_x0000_s1078" style="position:absolute;left:3456;top:1936;width:490;height:310">
              <v:shadow on="t" opacity=".5" offset="6pt,-6pt"/>
            </v:oval>
            <v:shape id="_x0000_s1079" type="#_x0000_t202" style="position:absolute;left:3456;top:1849;width:670;height:509;mso-width-relative:margin;mso-height-relative:margin" filled="f" stroked="f">
              <v:textbox style="mso-next-textbox:#_x0000_s1079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61459F" w:rsidRDefault="00407B53" w:rsidP="002A1187">
      <w:pPr>
        <w:tabs>
          <w:tab w:val="left" w:pos="1276"/>
        </w:tabs>
        <w:ind w:left="1134" w:hanging="992"/>
        <w:jc w:val="center"/>
        <w:rPr>
          <w:i/>
          <w:iCs/>
        </w:rPr>
      </w:pPr>
      <w:r w:rsidRPr="00407B53">
        <w:rPr>
          <w:i/>
          <w:iCs/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40" name="Graphique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37AED" w:rsidRPr="004A533D" w:rsidRDefault="00337AED" w:rsidP="002A1187">
      <w:pPr>
        <w:tabs>
          <w:tab w:val="left" w:pos="284"/>
        </w:tabs>
        <w:ind w:left="1134" w:hanging="1134"/>
        <w:jc w:val="both"/>
        <w:rPr>
          <w:sz w:val="24"/>
          <w:szCs w:val="24"/>
        </w:rPr>
      </w:pPr>
      <w:r w:rsidRPr="004A533D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4A533D" w:rsidRPr="004A533D">
        <w:rPr>
          <w:rFonts w:ascii="Book Antiqua" w:hAnsi="Book Antiqua"/>
          <w:b/>
          <w:sz w:val="24"/>
          <w:szCs w:val="24"/>
          <w:u w:val="single"/>
        </w:rPr>
        <w:t>20</w:t>
      </w:r>
      <w:r w:rsidR="004A533D" w:rsidRPr="004A533D">
        <w:rPr>
          <w:rFonts w:ascii="Book Antiqua" w:hAnsi="Book Antiqua"/>
          <w:b/>
          <w:sz w:val="24"/>
          <w:szCs w:val="24"/>
        </w:rPr>
        <w:t xml:space="preserve"> :</w:t>
      </w:r>
      <w:r w:rsidRPr="004A533D">
        <w:rPr>
          <w:rFonts w:ascii="Book Antiqua" w:hAnsi="Book Antiqua"/>
          <w:b/>
          <w:sz w:val="24"/>
          <w:szCs w:val="24"/>
        </w:rPr>
        <w:t xml:space="preserve"> Diamètre</w:t>
      </w:r>
      <w:r w:rsidRPr="004A533D">
        <w:rPr>
          <w:rFonts w:ascii="Book Antiqua" w:hAnsi="Book Antiqua"/>
          <w:bCs/>
          <w:sz w:val="24"/>
          <w:szCs w:val="24"/>
        </w:rPr>
        <w:t xml:space="preserve">s des zones d’inhibition de </w:t>
      </w:r>
      <w:r w:rsidRPr="004A533D">
        <w:rPr>
          <w:b/>
          <w:bCs/>
          <w:i/>
          <w:sz w:val="24"/>
          <w:szCs w:val="24"/>
        </w:rPr>
        <w:t>Shigella dysenteriae</w:t>
      </w:r>
      <w:r w:rsidRPr="004A533D">
        <w:rPr>
          <w:sz w:val="24"/>
          <w:szCs w:val="24"/>
        </w:rPr>
        <w:t xml:space="preserve"> </w:t>
      </w:r>
      <w:r w:rsidRPr="004A533D">
        <w:rPr>
          <w:rFonts w:ascii="Book Antiqua" w:hAnsi="Book Antiqua"/>
          <w:sz w:val="24"/>
          <w:szCs w:val="24"/>
        </w:rPr>
        <w:t xml:space="preserve">(en mm) confronté aux  différentes souches de bifidobactéries et  </w:t>
      </w:r>
      <w:r w:rsidRPr="004A533D">
        <w:rPr>
          <w:i/>
          <w:iCs/>
          <w:sz w:val="24"/>
          <w:szCs w:val="24"/>
        </w:rPr>
        <w:t xml:space="preserve">Lactobacillus rhamnosus </w:t>
      </w:r>
      <w:r w:rsidRPr="004A533D">
        <w:rPr>
          <w:sz w:val="24"/>
          <w:szCs w:val="24"/>
        </w:rPr>
        <w:t xml:space="preserve">par les trios méthodes </w:t>
      </w:r>
      <w:r w:rsidR="008D09B8" w:rsidRPr="004A533D">
        <w:rPr>
          <w:sz w:val="24"/>
          <w:szCs w:val="24"/>
        </w:rPr>
        <w:t xml:space="preserve">SOAT, </w:t>
      </w:r>
      <w:r w:rsidRPr="004A533D">
        <w:rPr>
          <w:sz w:val="24"/>
          <w:szCs w:val="24"/>
        </w:rPr>
        <w:t>ADT et SPAT.</w:t>
      </w:r>
    </w:p>
    <w:p w:rsidR="00337AED" w:rsidRDefault="00337AED" w:rsidP="002A1187">
      <w:pPr>
        <w:jc w:val="center"/>
        <w:rPr>
          <w:i/>
          <w:iCs/>
        </w:rPr>
      </w:pPr>
    </w:p>
    <w:p w:rsidR="00337AED" w:rsidRDefault="000A2AD8" w:rsidP="002A1187">
      <w:pPr>
        <w:ind w:left="426" w:firstLine="708"/>
        <w:jc w:val="center"/>
        <w:rPr>
          <w:i/>
          <w:iCs/>
        </w:rPr>
      </w:pPr>
      <w:r>
        <w:rPr>
          <w:noProof/>
          <w:lang w:eastAsia="fr-FR"/>
        </w:rPr>
        <w:lastRenderedPageBreak/>
        <w:pict>
          <v:group id="_x0000_s1080" style="position:absolute;left:0;text-align:left;margin-left:244.4pt;margin-top:2.35pt;width:33.5pt;height:25.45pt;z-index:251676672" coordorigin="3456,1849" coordsize="670,509">
            <v:oval id="_x0000_s1081" style="position:absolute;left:3456;top:1936;width:490;height:310">
              <v:shadow on="t" opacity=".5" offset="6pt,-6pt"/>
            </v:oval>
            <v:shape id="_x0000_s1082" type="#_x0000_t202" style="position:absolute;left:3456;top:1849;width:670;height:509;mso-width-relative:margin;mso-height-relative:margin" filled="f" stroked="f">
              <v:textbox style="mso-next-textbox:#_x0000_s1082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337AED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31" name="Graphique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337AED" w:rsidRDefault="000A2AD8" w:rsidP="00256304">
      <w:pPr>
        <w:tabs>
          <w:tab w:val="left" w:pos="2977"/>
        </w:tabs>
        <w:ind w:left="1416" w:firstLine="708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83" style="position:absolute;left:0;text-align:left;margin-left:240.65pt;margin-top:1.2pt;width:33.5pt;height:25.45pt;z-index:251677696" coordorigin="3456,1849" coordsize="670,509">
            <v:oval id="_x0000_s1084" style="position:absolute;left:3456;top:1936;width:490;height:310">
              <v:shadow on="t" opacity=".5" offset="6pt,-6pt"/>
            </v:oval>
            <v:shape id="_x0000_s1085" type="#_x0000_t202" style="position:absolute;left:3456;top:1849;width:670;height:509;mso-width-relative:margin;mso-height-relative:margin" filled="f" stroked="f">
              <v:textbox style="mso-next-textbox:#_x0000_s1085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256304">
        <w:rPr>
          <w:i/>
          <w:iCs/>
        </w:rPr>
        <w:t xml:space="preserve"> </w:t>
      </w:r>
      <w:r w:rsidR="00337AED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32" name="Graphique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256304" w:rsidRDefault="00256304" w:rsidP="00256304">
      <w:pPr>
        <w:tabs>
          <w:tab w:val="left" w:pos="2977"/>
        </w:tabs>
        <w:ind w:left="1416" w:firstLine="708"/>
        <w:rPr>
          <w:i/>
          <w:iCs/>
        </w:rPr>
      </w:pPr>
      <w:r>
        <w:rPr>
          <w:i/>
          <w:iCs/>
        </w:rPr>
        <w:t xml:space="preserve">          </w:t>
      </w:r>
    </w:p>
    <w:p w:rsidR="00337AED" w:rsidRDefault="000A2AD8" w:rsidP="00256304">
      <w:pPr>
        <w:tabs>
          <w:tab w:val="left" w:pos="2977"/>
        </w:tabs>
        <w:rPr>
          <w:i/>
          <w:iCs/>
        </w:rPr>
      </w:pPr>
      <w:r>
        <w:rPr>
          <w:i/>
          <w:iCs/>
          <w:noProof/>
          <w:lang w:eastAsia="fr-FR"/>
        </w:rPr>
        <w:pict>
          <v:group id="_x0000_s1086" style="position:absolute;margin-left:240.65pt;margin-top:1.2pt;width:33.5pt;height:25.45pt;z-index:251678720" coordorigin="3456,1849" coordsize="670,509">
            <v:oval id="_x0000_s1087" style="position:absolute;left:3456;top:1936;width:490;height:310">
              <v:shadow on="t" opacity=".5" offset="6pt,-6pt"/>
            </v:oval>
            <v:shape id="_x0000_s1088" type="#_x0000_t202" style="position:absolute;left:3456;top:1849;width:670;height:509;mso-width-relative:margin;mso-height-relative:margin" filled="f" stroked="f">
              <v:textbox style="mso-next-textbox:#_x0000_s1088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256304">
        <w:rPr>
          <w:i/>
          <w:iCs/>
        </w:rPr>
        <w:t xml:space="preserve">                                           </w:t>
      </w:r>
      <w:r w:rsidR="00337AED">
        <w:rPr>
          <w:noProof/>
          <w:lang w:eastAsia="fr-FR"/>
        </w:rPr>
        <w:drawing>
          <wp:inline distT="0" distB="0" distL="0" distR="0">
            <wp:extent cx="3601156" cy="2077155"/>
            <wp:effectExtent l="0" t="0" r="0" b="0"/>
            <wp:docPr id="33" name="Graphique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1459F" w:rsidRDefault="0061459F" w:rsidP="002A1187">
      <w:pPr>
        <w:jc w:val="center"/>
        <w:rPr>
          <w:i/>
          <w:iCs/>
        </w:rPr>
      </w:pPr>
    </w:p>
    <w:p w:rsidR="00337AED" w:rsidRPr="00F025BB" w:rsidRDefault="00337AED" w:rsidP="002A1187">
      <w:pPr>
        <w:ind w:left="1080" w:hanging="1080"/>
        <w:jc w:val="both"/>
      </w:pPr>
      <w:r w:rsidRPr="004A533D">
        <w:rPr>
          <w:b/>
          <w:sz w:val="24"/>
          <w:szCs w:val="24"/>
          <w:u w:val="single"/>
        </w:rPr>
        <w:t xml:space="preserve">Figure </w:t>
      </w:r>
      <w:r w:rsidR="0081101F" w:rsidRPr="004A533D">
        <w:rPr>
          <w:b/>
          <w:sz w:val="24"/>
          <w:szCs w:val="24"/>
          <w:u w:val="single"/>
        </w:rPr>
        <w:t>21</w:t>
      </w:r>
      <w:r w:rsidR="004A533D" w:rsidRPr="004A533D">
        <w:rPr>
          <w:b/>
          <w:sz w:val="24"/>
          <w:szCs w:val="24"/>
        </w:rPr>
        <w:t xml:space="preserve"> </w:t>
      </w:r>
      <w:r w:rsidRPr="004A533D">
        <w:rPr>
          <w:bCs/>
          <w:color w:val="0000FF"/>
          <w:sz w:val="24"/>
          <w:szCs w:val="24"/>
        </w:rPr>
        <w:t>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T2, T4 et T6 respectivement pour les Figures </w:t>
      </w:r>
      <w:r w:rsidR="00F62B49">
        <w:t>a</w:t>
      </w:r>
      <w:r>
        <w:t xml:space="preserve">, </w:t>
      </w:r>
      <w:r w:rsidR="00F62B49">
        <w:t>b</w:t>
      </w:r>
      <w:r>
        <w:t xml:space="preserve"> et </w:t>
      </w:r>
      <w:r w:rsidR="00F62B49">
        <w:t>c</w:t>
      </w:r>
      <w:r>
        <w:t xml:space="preserve"> </w:t>
      </w:r>
      <w:r w:rsidRPr="00F025BB">
        <w:t>avec un rapport cellulaire bifidobactéries</w:t>
      </w:r>
      <w:r>
        <w:t xml:space="preserve"> </w:t>
      </w:r>
      <w:r w:rsidRPr="00F025BB">
        <w:t>/</w:t>
      </w:r>
      <w:r w:rsidRPr="007919E8">
        <w:rPr>
          <w:b/>
          <w:bCs/>
          <w:i/>
        </w:rPr>
        <w:t xml:space="preserve">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F025BB">
        <w:t xml:space="preserve">de </w:t>
      </w:r>
      <w:r>
        <w:t>1</w:t>
      </w:r>
      <w:r w:rsidRPr="00F025BB">
        <w:t>/1.</w:t>
      </w:r>
    </w:p>
    <w:p w:rsidR="00337AED" w:rsidRDefault="00337AED" w:rsidP="002A1187">
      <w:pPr>
        <w:spacing w:line="360" w:lineRule="auto"/>
        <w:ind w:left="993"/>
        <w:jc w:val="both"/>
        <w:rPr>
          <w:b/>
        </w:rPr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0E69F7">
        <w:t>en absence de souches bifides.</w:t>
      </w:r>
    </w:p>
    <w:p w:rsidR="0061459F" w:rsidRDefault="0061459F" w:rsidP="002A1187">
      <w:pPr>
        <w:jc w:val="center"/>
        <w:rPr>
          <w:i/>
          <w:iCs/>
        </w:rPr>
      </w:pPr>
    </w:p>
    <w:p w:rsidR="00337AED" w:rsidRDefault="000A2AD8" w:rsidP="002A1187">
      <w:pPr>
        <w:ind w:firstLine="708"/>
        <w:jc w:val="center"/>
        <w:rPr>
          <w:i/>
          <w:iCs/>
        </w:rPr>
      </w:pPr>
      <w:r>
        <w:rPr>
          <w:noProof/>
          <w:lang w:eastAsia="fr-FR"/>
        </w:rPr>
        <w:lastRenderedPageBreak/>
        <w:pict>
          <v:group id="_x0000_s1089" style="position:absolute;left:0;text-align:left;margin-left:235.4pt;margin-top:3.4pt;width:33.5pt;height:25.45pt;z-index:251679744" coordorigin="3456,1849" coordsize="670,509">
            <v:oval id="_x0000_s1090" style="position:absolute;left:3456;top:1936;width:490;height:310">
              <v:shadow on="t" opacity=".5" offset="6pt,-6pt"/>
            </v:oval>
            <v:shape id="_x0000_s1091" type="#_x0000_t202" style="position:absolute;left:3456;top:1849;width:670;height:509;mso-width-relative:margin;mso-height-relative:margin" filled="f" stroked="f">
              <v:textbox style="mso-next-textbox:#_x0000_s1091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337AED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34" name="Graphique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337AED" w:rsidRDefault="000A2AD8" w:rsidP="00256304">
      <w:pPr>
        <w:tabs>
          <w:tab w:val="left" w:pos="851"/>
          <w:tab w:val="left" w:pos="993"/>
          <w:tab w:val="left" w:pos="2835"/>
        </w:tabs>
        <w:ind w:left="142"/>
        <w:jc w:val="center"/>
        <w:rPr>
          <w:i/>
          <w:iCs/>
        </w:rPr>
      </w:pPr>
      <w:r>
        <w:rPr>
          <w:i/>
          <w:iCs/>
          <w:noProof/>
          <w:lang w:eastAsia="fr-FR"/>
        </w:rPr>
        <w:pict>
          <v:group id="_x0000_s1092" style="position:absolute;left:0;text-align:left;margin-left:239.15pt;margin-top:3.4pt;width:33.5pt;height:25.45pt;z-index:251680768" coordorigin="3456,1849" coordsize="670,509">
            <v:oval id="_x0000_s1093" style="position:absolute;left:3456;top:1936;width:490;height:310">
              <v:shadow on="t" opacity=".5" offset="6pt,-6pt"/>
            </v:oval>
            <v:shape id="_x0000_s1094" type="#_x0000_t202" style="position:absolute;left:3456;top:1849;width:670;height:509;mso-width-relative:margin;mso-height-relative:margin" filled="f" stroked="f">
              <v:textbox style="mso-next-textbox:#_x0000_s1094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256304">
        <w:rPr>
          <w:i/>
          <w:iCs/>
        </w:rPr>
        <w:t xml:space="preserve">               </w:t>
      </w:r>
      <w:r w:rsidR="00337AED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36" name="Graphique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337AED" w:rsidRDefault="000A2AD8" w:rsidP="002A1187">
      <w:pPr>
        <w:ind w:firstLine="708"/>
        <w:jc w:val="center"/>
        <w:rPr>
          <w:i/>
          <w:iCs/>
        </w:rPr>
      </w:pPr>
      <w:r>
        <w:rPr>
          <w:noProof/>
          <w:lang w:eastAsia="fr-FR"/>
        </w:rPr>
        <w:pict>
          <v:group id="_x0000_s1095" style="position:absolute;left:0;text-align:left;margin-left:235.4pt;margin-top:4.85pt;width:33.5pt;height:25.45pt;z-index:251681792" coordorigin="3456,1849" coordsize="670,509">
            <v:oval id="_x0000_s1096" style="position:absolute;left:3456;top:1936;width:490;height:310">
              <v:shadow on="t" opacity=".5" offset="6pt,-6pt"/>
            </v:oval>
            <v:shape id="_x0000_s1097" type="#_x0000_t202" style="position:absolute;left:3456;top:1849;width:670;height:509;mso-width-relative:margin;mso-height-relative:margin" filled="f" stroked="f">
              <v:textbox style="mso-next-textbox:#_x0000_s1097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337AED">
        <w:rPr>
          <w:noProof/>
          <w:lang w:eastAsia="fr-FR"/>
        </w:rPr>
        <w:drawing>
          <wp:inline distT="0" distB="0" distL="0" distR="0">
            <wp:extent cx="3601156" cy="2314222"/>
            <wp:effectExtent l="0" t="0" r="0" b="0"/>
            <wp:docPr id="37" name="Graphique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D09B8" w:rsidRDefault="008D09B8" w:rsidP="002A1187">
      <w:pPr>
        <w:ind w:left="1080" w:hanging="1080"/>
        <w:jc w:val="center"/>
        <w:rPr>
          <w:b/>
          <w:u w:val="single"/>
        </w:rPr>
      </w:pPr>
    </w:p>
    <w:p w:rsidR="00337AED" w:rsidRPr="00F025BB" w:rsidRDefault="00337AED" w:rsidP="002A1187">
      <w:pPr>
        <w:ind w:left="1080" w:hanging="1080"/>
        <w:jc w:val="both"/>
      </w:pPr>
      <w:r w:rsidRPr="004A533D">
        <w:rPr>
          <w:b/>
          <w:sz w:val="24"/>
          <w:szCs w:val="24"/>
          <w:u w:val="single"/>
        </w:rPr>
        <w:t xml:space="preserve">Figure </w:t>
      </w:r>
      <w:r w:rsidR="0081101F" w:rsidRPr="004A533D">
        <w:rPr>
          <w:b/>
          <w:sz w:val="24"/>
          <w:szCs w:val="24"/>
          <w:u w:val="single"/>
        </w:rPr>
        <w:t>22</w:t>
      </w:r>
      <w:r w:rsidR="004A533D" w:rsidRPr="004A533D">
        <w:rPr>
          <w:b/>
          <w:sz w:val="24"/>
          <w:szCs w:val="24"/>
        </w:rPr>
        <w:t xml:space="preserve"> </w:t>
      </w:r>
      <w:r w:rsidRPr="004A533D">
        <w:rPr>
          <w:bCs/>
          <w:color w:val="0000FF"/>
          <w:sz w:val="24"/>
          <w:szCs w:val="24"/>
        </w:rPr>
        <w:t>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T8, T10 et T24 respectivement pour les Figures D, E et F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F025BB">
        <w:t xml:space="preserve">de </w:t>
      </w:r>
      <w:r>
        <w:t>1</w:t>
      </w:r>
      <w:r w:rsidRPr="00F025BB">
        <w:t>/1.</w:t>
      </w:r>
    </w:p>
    <w:p w:rsidR="00337AED" w:rsidRDefault="00337AED" w:rsidP="002A1187">
      <w:pPr>
        <w:spacing w:line="360" w:lineRule="auto"/>
        <w:ind w:left="993"/>
        <w:jc w:val="both"/>
        <w:rPr>
          <w:b/>
        </w:rPr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624FFC">
        <w:rPr>
          <w:b/>
          <w:i/>
          <w:iCs/>
        </w:rPr>
        <w:t xml:space="preserve">Shigella </w:t>
      </w:r>
      <w:r w:rsidRPr="00624FFC">
        <w:rPr>
          <w:b/>
          <w:i/>
        </w:rPr>
        <w:t xml:space="preserve"> sonnei </w:t>
      </w:r>
      <w:r w:rsidRPr="000E69F7">
        <w:t>en absence de souches bifides.</w:t>
      </w: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BE5234" w:rsidRDefault="00BE5234" w:rsidP="002A1187">
      <w:pPr>
        <w:jc w:val="center"/>
        <w:rPr>
          <w:i/>
          <w:iCs/>
        </w:rPr>
      </w:pPr>
    </w:p>
    <w:p w:rsidR="00BE5234" w:rsidRDefault="00BE5234" w:rsidP="002A1187">
      <w:pPr>
        <w:jc w:val="center"/>
        <w:rPr>
          <w:i/>
          <w:iCs/>
        </w:rPr>
      </w:pPr>
    </w:p>
    <w:p w:rsidR="0061459F" w:rsidRDefault="0061459F" w:rsidP="002A1187">
      <w:pPr>
        <w:jc w:val="center"/>
        <w:rPr>
          <w:i/>
          <w:iCs/>
        </w:rPr>
      </w:pPr>
    </w:p>
    <w:p w:rsidR="00BE5234" w:rsidRDefault="00BE5234" w:rsidP="002A1187">
      <w:pPr>
        <w:jc w:val="center"/>
        <w:rPr>
          <w:i/>
          <w:iCs/>
        </w:rPr>
      </w:pPr>
      <w:r w:rsidRPr="00BE5234">
        <w:rPr>
          <w:i/>
          <w:iCs/>
          <w:noProof/>
          <w:lang w:eastAsia="fr-FR"/>
        </w:rPr>
        <w:drawing>
          <wp:inline distT="0" distB="0" distL="0" distR="0">
            <wp:extent cx="5124450" cy="2771775"/>
            <wp:effectExtent l="19050" t="0" r="19050" b="0"/>
            <wp:docPr id="41" name="Graphique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BE5234" w:rsidRDefault="00BE5234" w:rsidP="002A1187">
      <w:pPr>
        <w:jc w:val="center"/>
      </w:pPr>
    </w:p>
    <w:p w:rsidR="00BE5234" w:rsidRPr="004A533D" w:rsidRDefault="00BE5234" w:rsidP="002A1187">
      <w:pPr>
        <w:spacing w:before="120" w:after="120" w:line="360" w:lineRule="auto"/>
        <w:ind w:left="708" w:hanging="708"/>
        <w:jc w:val="both"/>
        <w:rPr>
          <w:b/>
          <w:sz w:val="24"/>
          <w:szCs w:val="24"/>
        </w:rPr>
      </w:pPr>
      <w:r w:rsidRPr="004A533D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 w:rsidRPr="004A533D">
        <w:rPr>
          <w:rFonts w:ascii="Book Antiqua" w:hAnsi="Book Antiqua"/>
          <w:b/>
          <w:sz w:val="24"/>
          <w:szCs w:val="24"/>
          <w:u w:val="single"/>
        </w:rPr>
        <w:t>23</w:t>
      </w:r>
      <w:r w:rsidRPr="004A533D">
        <w:rPr>
          <w:rFonts w:ascii="Book Antiqua" w:hAnsi="Book Antiqua"/>
          <w:b/>
          <w:sz w:val="24"/>
          <w:szCs w:val="24"/>
        </w:rPr>
        <w:t> : Cinétique d’inhibition</w:t>
      </w:r>
      <w:r w:rsidRPr="004A533D">
        <w:rPr>
          <w:rFonts w:ascii="Book Antiqua" w:hAnsi="Book Antiqua"/>
          <w:bCs/>
          <w:sz w:val="24"/>
          <w:szCs w:val="24"/>
        </w:rPr>
        <w:t xml:space="preserve"> des cellules de </w:t>
      </w:r>
      <w:r w:rsidRPr="004A533D">
        <w:rPr>
          <w:b/>
          <w:i/>
          <w:iCs/>
          <w:sz w:val="24"/>
          <w:szCs w:val="24"/>
        </w:rPr>
        <w:t xml:space="preserve">Shigella </w:t>
      </w:r>
      <w:r w:rsidRPr="004A533D">
        <w:rPr>
          <w:b/>
          <w:sz w:val="24"/>
          <w:szCs w:val="24"/>
        </w:rPr>
        <w:t xml:space="preserve"> </w:t>
      </w:r>
      <w:r w:rsidRPr="004A533D">
        <w:rPr>
          <w:b/>
          <w:i/>
          <w:iCs/>
          <w:sz w:val="24"/>
          <w:szCs w:val="24"/>
        </w:rPr>
        <w:t>dysenteriae</w:t>
      </w:r>
      <w:r w:rsidRPr="004A533D">
        <w:rPr>
          <w:b/>
          <w:sz w:val="24"/>
          <w:szCs w:val="24"/>
        </w:rPr>
        <w:t xml:space="preserve"> </w:t>
      </w:r>
      <w:r w:rsidRPr="004A533D">
        <w:rPr>
          <w:rFonts w:ascii="Book Antiqua" w:hAnsi="Book Antiqua"/>
          <w:sz w:val="24"/>
          <w:szCs w:val="24"/>
        </w:rPr>
        <w:t xml:space="preserve">(log UFC/ml) soumises à l’antagonisme des différentes souches de bifidobactéries durant </w:t>
      </w:r>
      <w:r w:rsidRPr="004A533D">
        <w:rPr>
          <w:rFonts w:ascii="Book Antiqua" w:hAnsi="Book Antiqua"/>
          <w:b/>
          <w:bCs/>
          <w:sz w:val="24"/>
          <w:szCs w:val="24"/>
        </w:rPr>
        <w:t>24h</w:t>
      </w:r>
      <w:r w:rsidRPr="004A533D">
        <w:rPr>
          <w:rFonts w:ascii="Book Antiqua" w:hAnsi="Book Antiqua"/>
          <w:sz w:val="24"/>
          <w:szCs w:val="24"/>
        </w:rPr>
        <w:t xml:space="preserve"> de </w:t>
      </w:r>
      <w:r w:rsidRPr="004A533D">
        <w:rPr>
          <w:rFonts w:ascii="Book Antiqua" w:hAnsi="Book Antiqua"/>
          <w:b/>
          <w:bCs/>
          <w:sz w:val="24"/>
          <w:szCs w:val="24"/>
        </w:rPr>
        <w:t>coculture</w:t>
      </w:r>
      <w:r w:rsidRPr="004A533D">
        <w:rPr>
          <w:rFonts w:ascii="Book Antiqua" w:hAnsi="Book Antiqua"/>
          <w:sz w:val="24"/>
          <w:szCs w:val="24"/>
        </w:rPr>
        <w:t>.</w:t>
      </w:r>
    </w:p>
    <w:p w:rsidR="0061459F" w:rsidRDefault="0061459F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BE5234" w:rsidRDefault="00BE5234" w:rsidP="002A1187">
      <w:pPr>
        <w:ind w:firstLine="708"/>
        <w:jc w:val="center"/>
      </w:pPr>
    </w:p>
    <w:p w:rsidR="008223CB" w:rsidRDefault="008223CB" w:rsidP="002A1187">
      <w:pPr>
        <w:ind w:left="709"/>
        <w:jc w:val="center"/>
      </w:pPr>
      <w:r>
        <w:rPr>
          <w:noProof/>
          <w:lang w:eastAsia="fr-FR"/>
        </w:rPr>
        <w:lastRenderedPageBreak/>
        <w:pict>
          <v:group id="_x0000_s1104" style="position:absolute;left:0;text-align:left;margin-left:234.65pt;margin-top:168.8pt;width:33.5pt;height:25.45pt;z-index:251684864" coordorigin="3456,1849" coordsize="670,509">
            <v:oval id="_x0000_s1105" style="position:absolute;left:3456;top:1936;width:490;height:310">
              <v:shadow on="t" opacity=".5" offset="6pt,-6pt"/>
            </v:oval>
            <v:shape id="_x0000_s1106" type="#_x0000_t202" style="position:absolute;left:3456;top:1849;width:670;height:509;mso-width-relative:margin;mso-height-relative:margin" filled="f" stroked="f">
              <v:textbox style="mso-next-textbox:#_x0000_s1106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0A2AD8">
        <w:rPr>
          <w:noProof/>
          <w:lang w:eastAsia="fr-FR"/>
        </w:rPr>
        <w:pict>
          <v:group id="_x0000_s1101" style="position:absolute;left:0;text-align:left;margin-left:234.65pt;margin-top:-17.6pt;width:33.5pt;height:25.45pt;z-index:251683840" coordorigin="3456,1849" coordsize="670,509">
            <v:oval id="_x0000_s1102" style="position:absolute;left:3456;top:1936;width:490;height:310">
              <v:shadow on="t" opacity=".5" offset="6pt,-6pt"/>
            </v:oval>
            <v:shape id="_x0000_s1103" type="#_x0000_t202" style="position:absolute;left:3456;top:1849;width:670;height:509;mso-width-relative:margin;mso-height-relative:margin" filled="f" stroked="f">
              <v:textbox style="mso-next-textbox:#_x0000_s1103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8D09B8" w:rsidRPr="00CC3DF5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2" name="Graphique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8223CB" w:rsidRDefault="008223CB" w:rsidP="002A1187">
      <w:pPr>
        <w:ind w:left="709"/>
        <w:jc w:val="center"/>
      </w:pPr>
    </w:p>
    <w:p w:rsidR="00BE5234" w:rsidRDefault="00CC3DF5" w:rsidP="002A1187">
      <w:pPr>
        <w:ind w:left="709"/>
        <w:jc w:val="center"/>
      </w:pPr>
      <w:r w:rsidRPr="00CC3DF5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50" name="Graphique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0A2AD8" w:rsidRDefault="000A2AD8" w:rsidP="002A1187">
      <w:pPr>
        <w:ind w:left="709"/>
        <w:jc w:val="center"/>
      </w:pPr>
      <w:r>
        <w:rPr>
          <w:noProof/>
          <w:lang w:eastAsia="fr-FR"/>
        </w:rPr>
        <w:pict>
          <v:group id="_x0000_s1098" style="position:absolute;left:0;text-align:left;margin-left:234.65pt;margin-top:2.7pt;width:33.5pt;height:25.45pt;z-index:251682816" coordorigin="3456,1849" coordsize="670,509">
            <v:oval id="_x0000_s1099" style="position:absolute;left:3456;top:1936;width:490;height:310">
              <v:shadow on="t" opacity=".5" offset="6pt,-6pt"/>
            </v:oval>
            <v:shape id="_x0000_s1100" type="#_x0000_t202" style="position:absolute;left:3456;top:1849;width:670;height:509;mso-width-relative:margin;mso-height-relative:margin" filled="f" stroked="f">
              <v:textbox style="mso-next-textbox:#_x0000_s1100">
                <w:txbxContent>
                  <w:p w:rsidR="000A2AD8" w:rsidRPr="00F7094F" w:rsidRDefault="000A2AD8" w:rsidP="000A2AD8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AD76CE" w:rsidRDefault="00FA5552" w:rsidP="00FA5552">
      <w:pPr>
        <w:tabs>
          <w:tab w:val="left" w:pos="1985"/>
          <w:tab w:val="left" w:pos="2127"/>
          <w:tab w:val="left" w:pos="3261"/>
        </w:tabs>
        <w:ind w:firstLine="993"/>
        <w:jc w:val="center"/>
      </w:pPr>
      <w:r>
        <w:t xml:space="preserve">      </w:t>
      </w:r>
      <w:r w:rsidR="00CC3DF5" w:rsidRPr="00CC3DF5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55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BE5234" w:rsidRDefault="00BE5234" w:rsidP="002A1187">
      <w:pPr>
        <w:ind w:firstLine="708"/>
        <w:jc w:val="center"/>
      </w:pPr>
    </w:p>
    <w:p w:rsidR="00A648C1" w:rsidRDefault="00A648C1" w:rsidP="002A1187">
      <w:pPr>
        <w:jc w:val="center"/>
        <w:rPr>
          <w:rFonts w:ascii="Book Antiqua" w:hAnsi="Book Antiqua"/>
          <w:b/>
          <w:sz w:val="24"/>
          <w:szCs w:val="24"/>
          <w:u w:val="single"/>
        </w:rPr>
      </w:pPr>
    </w:p>
    <w:p w:rsidR="00A648C1" w:rsidRDefault="00A648C1" w:rsidP="002A1187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AD76CE" w:rsidRPr="004A533D" w:rsidRDefault="00AD76CE" w:rsidP="00173C76">
      <w:pPr>
        <w:tabs>
          <w:tab w:val="left" w:pos="1843"/>
          <w:tab w:val="left" w:pos="1985"/>
        </w:tabs>
        <w:ind w:left="1134" w:hanging="1134"/>
        <w:jc w:val="both"/>
        <w:rPr>
          <w:sz w:val="24"/>
          <w:szCs w:val="24"/>
        </w:rPr>
      </w:pPr>
      <w:r w:rsidRPr="004A533D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 w:rsidRPr="004A533D">
        <w:rPr>
          <w:rFonts w:ascii="Book Antiqua" w:hAnsi="Book Antiqua"/>
          <w:b/>
          <w:sz w:val="24"/>
          <w:szCs w:val="24"/>
          <w:u w:val="single"/>
        </w:rPr>
        <w:t>24</w:t>
      </w:r>
      <w:r w:rsidRPr="004A533D">
        <w:rPr>
          <w:rFonts w:ascii="Book Antiqua" w:hAnsi="Book Antiqua"/>
          <w:b/>
          <w:sz w:val="24"/>
          <w:szCs w:val="24"/>
        </w:rPr>
        <w:t xml:space="preserve"> : Diamètre</w:t>
      </w:r>
      <w:r w:rsidRPr="004A533D">
        <w:rPr>
          <w:rFonts w:ascii="Book Antiqua" w:hAnsi="Book Antiqua"/>
          <w:bCs/>
          <w:sz w:val="24"/>
          <w:szCs w:val="24"/>
        </w:rPr>
        <w:t xml:space="preserve">s des zones d’inhibition de </w:t>
      </w:r>
      <w:r w:rsidRPr="004A533D">
        <w:rPr>
          <w:b/>
          <w:bCs/>
          <w:i/>
          <w:sz w:val="24"/>
          <w:szCs w:val="24"/>
        </w:rPr>
        <w:t>Shigella dysenteriae</w:t>
      </w:r>
      <w:r w:rsidRPr="004A533D">
        <w:rPr>
          <w:sz w:val="24"/>
          <w:szCs w:val="24"/>
        </w:rPr>
        <w:t xml:space="preserve"> </w:t>
      </w:r>
      <w:r w:rsidRPr="004A533D">
        <w:rPr>
          <w:rFonts w:ascii="Book Antiqua" w:hAnsi="Book Antiqua"/>
          <w:sz w:val="24"/>
          <w:szCs w:val="24"/>
        </w:rPr>
        <w:t xml:space="preserve">(en mm) confronté aux  différentes souches de bifidobactéries et  </w:t>
      </w:r>
      <w:r w:rsidRPr="004A533D">
        <w:rPr>
          <w:i/>
          <w:iCs/>
          <w:sz w:val="24"/>
          <w:szCs w:val="24"/>
        </w:rPr>
        <w:t xml:space="preserve">Lactobacillus rhamnosus </w:t>
      </w:r>
      <w:r w:rsidRPr="004A533D">
        <w:rPr>
          <w:sz w:val="24"/>
          <w:szCs w:val="24"/>
        </w:rPr>
        <w:t>par les trios méthodes SOAT</w:t>
      </w:r>
      <w:r w:rsidR="00173C76">
        <w:rPr>
          <w:sz w:val="24"/>
          <w:szCs w:val="24"/>
        </w:rPr>
        <w:t>,</w:t>
      </w:r>
      <w:r w:rsidRPr="004A533D">
        <w:rPr>
          <w:sz w:val="24"/>
          <w:szCs w:val="24"/>
        </w:rPr>
        <w:t xml:space="preserve"> </w:t>
      </w:r>
      <w:r w:rsidR="00173C76" w:rsidRPr="004A533D">
        <w:rPr>
          <w:sz w:val="24"/>
          <w:szCs w:val="24"/>
        </w:rPr>
        <w:t xml:space="preserve">ADT </w:t>
      </w:r>
      <w:r w:rsidRPr="004A533D">
        <w:rPr>
          <w:sz w:val="24"/>
          <w:szCs w:val="24"/>
        </w:rPr>
        <w:t>et SPAT.</w:t>
      </w:r>
    </w:p>
    <w:p w:rsidR="00F61F0B" w:rsidRDefault="008223CB" w:rsidP="002A1187">
      <w:pPr>
        <w:ind w:left="426" w:firstLine="708"/>
        <w:jc w:val="center"/>
      </w:pPr>
      <w:r>
        <w:rPr>
          <w:noProof/>
          <w:lang w:eastAsia="fr-FR"/>
        </w:rPr>
        <w:lastRenderedPageBreak/>
        <w:pict>
          <v:group id="_x0000_s1110" style="position:absolute;left:0;text-align:left;margin-left:246.65pt;margin-top:2.7pt;width:33.5pt;height:25.45pt;z-index:251686912" coordorigin="3456,1849" coordsize="670,509">
            <v:oval id="_x0000_s1111" style="position:absolute;left:3456;top:1936;width:490;height:310">
              <v:shadow on="t" opacity=".5" offset="6pt,-6pt"/>
            </v:oval>
            <v:shape id="_x0000_s1112" type="#_x0000_t202" style="position:absolute;left:3456;top:1849;width:670;height:509;mso-width-relative:margin;mso-height-relative:margin" filled="f" stroked="f">
              <v:textbox style="mso-next-textbox:#_x0000_s1112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F61F0B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42" name="Graphique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990234" w:rsidRDefault="00990234" w:rsidP="002A1187">
      <w:pPr>
        <w:jc w:val="center"/>
      </w:pPr>
    </w:p>
    <w:p w:rsidR="00F61F0B" w:rsidRDefault="008223CB" w:rsidP="002A1187">
      <w:pPr>
        <w:ind w:left="426" w:firstLine="708"/>
        <w:jc w:val="center"/>
      </w:pPr>
      <w:r>
        <w:rPr>
          <w:noProof/>
          <w:lang w:eastAsia="fr-FR"/>
        </w:rPr>
        <w:pict>
          <v:group id="_x0000_s1107" style="position:absolute;left:0;text-align:left;margin-left:242.15pt;margin-top:.1pt;width:33.5pt;height:25.45pt;z-index:251685888" coordorigin="3456,1849" coordsize="670,509">
            <v:oval id="_x0000_s1108" style="position:absolute;left:3456;top:1936;width:490;height:310">
              <v:shadow on="t" opacity=".5" offset="6pt,-6pt"/>
            </v:oval>
            <v:shape id="_x0000_s1109" type="#_x0000_t202" style="position:absolute;left:3456;top:1849;width:670;height:509;mso-width-relative:margin;mso-height-relative:margin" filled="f" stroked="f">
              <v:textbox style="mso-next-textbox:#_x0000_s1109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F61F0B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43" name="Graphique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990234" w:rsidRDefault="00990234" w:rsidP="002A1187">
      <w:pPr>
        <w:jc w:val="center"/>
      </w:pPr>
    </w:p>
    <w:p w:rsidR="00F61F0B" w:rsidRPr="00337AED" w:rsidRDefault="00DE50D5" w:rsidP="002A1187">
      <w:pPr>
        <w:tabs>
          <w:tab w:val="left" w:pos="1985"/>
          <w:tab w:val="left" w:pos="2127"/>
        </w:tabs>
        <w:ind w:left="372" w:firstLine="708"/>
        <w:jc w:val="center"/>
      </w:pPr>
      <w:r>
        <w:rPr>
          <w:noProof/>
          <w:lang w:eastAsia="fr-FR"/>
        </w:rPr>
        <w:pict>
          <v:group id="_x0000_s1173" style="position:absolute;left:0;text-align:left;margin-left:242.15pt;margin-top:3.5pt;width:33.5pt;height:25.45pt;z-index:251708416" coordorigin="3456,1849" coordsize="670,509">
            <v:oval id="_x0000_s1174" style="position:absolute;left:3456;top:1936;width:490;height:310">
              <v:shadow on="t" opacity=".5" offset="6pt,-6pt"/>
            </v:oval>
            <v:shape id="_x0000_s1175" type="#_x0000_t202" style="position:absolute;left:3456;top:1849;width:670;height:509;mso-width-relative:margin;mso-height-relative:margin" filled="f" stroked="f">
              <v:textbox style="mso-next-textbox:#_x0000_s1175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F61F0B">
        <w:rPr>
          <w:noProof/>
          <w:lang w:eastAsia="fr-FR"/>
        </w:rPr>
        <w:drawing>
          <wp:inline distT="0" distB="0" distL="0" distR="0">
            <wp:extent cx="3601156" cy="2020712"/>
            <wp:effectExtent l="0" t="0" r="0" b="0"/>
            <wp:docPr id="44" name="Graphique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BE5234" w:rsidRDefault="00BE5234" w:rsidP="002A1187">
      <w:pPr>
        <w:ind w:firstLine="708"/>
        <w:jc w:val="center"/>
      </w:pPr>
    </w:p>
    <w:p w:rsidR="00F61F0B" w:rsidRPr="00F025BB" w:rsidRDefault="00F61F0B" w:rsidP="002A1187">
      <w:pPr>
        <w:ind w:left="1080" w:hanging="1080"/>
        <w:jc w:val="both"/>
      </w:pPr>
      <w:r w:rsidRPr="004A533D">
        <w:rPr>
          <w:b/>
          <w:sz w:val="24"/>
          <w:szCs w:val="24"/>
          <w:u w:val="single"/>
        </w:rPr>
        <w:t xml:space="preserve">Figure </w:t>
      </w:r>
      <w:r w:rsidR="0081101F" w:rsidRPr="004A533D">
        <w:rPr>
          <w:b/>
          <w:sz w:val="24"/>
          <w:szCs w:val="24"/>
          <w:u w:val="single"/>
        </w:rPr>
        <w:t>2</w:t>
      </w:r>
      <w:r w:rsidR="008D09B8" w:rsidRPr="004A533D">
        <w:rPr>
          <w:b/>
          <w:sz w:val="24"/>
          <w:szCs w:val="24"/>
          <w:u w:val="single"/>
        </w:rPr>
        <w:t>5</w:t>
      </w:r>
      <w:r w:rsidR="004A533D" w:rsidRPr="004A533D">
        <w:rPr>
          <w:b/>
          <w:sz w:val="24"/>
          <w:szCs w:val="24"/>
        </w:rPr>
        <w:t xml:space="preserve"> </w:t>
      </w:r>
      <w:r w:rsidRPr="004A533D">
        <w:rPr>
          <w:bCs/>
          <w:color w:val="0000FF"/>
          <w:sz w:val="24"/>
          <w:szCs w:val="24"/>
        </w:rPr>
        <w:t>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>
        <w:rPr>
          <w:b/>
          <w:i/>
          <w:iCs/>
        </w:rPr>
        <w:t>Listeria innocua</w:t>
      </w:r>
      <w:r w:rsidRPr="00624FFC">
        <w:rPr>
          <w:b/>
          <w:i/>
        </w:rPr>
        <w:t xml:space="preserve">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T2, T4 et T6 respectivement pour les Figures </w:t>
      </w:r>
      <w:r w:rsidR="00F62B49">
        <w:t>a</w:t>
      </w:r>
      <w:r>
        <w:t xml:space="preserve">, </w:t>
      </w:r>
      <w:r w:rsidR="00F62B49">
        <w:t>b</w:t>
      </w:r>
      <w:r>
        <w:t xml:space="preserve"> et </w:t>
      </w:r>
      <w:r w:rsidR="00F62B49">
        <w:t>c</w:t>
      </w:r>
      <w:r>
        <w:t xml:space="preserve">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="00F74E2B">
        <w:rPr>
          <w:b/>
          <w:i/>
          <w:iCs/>
        </w:rPr>
        <w:t>Listeria innocua</w:t>
      </w:r>
      <w:r w:rsidR="00F74E2B" w:rsidRPr="00624FFC">
        <w:rPr>
          <w:b/>
          <w:i/>
        </w:rPr>
        <w:t xml:space="preserve"> </w:t>
      </w:r>
      <w:r w:rsidRPr="00F025BB">
        <w:t xml:space="preserve">de </w:t>
      </w:r>
      <w:r>
        <w:t>1</w:t>
      </w:r>
      <w:r w:rsidRPr="00F025BB">
        <w:t>/1.</w:t>
      </w:r>
    </w:p>
    <w:p w:rsidR="00F61F0B" w:rsidRDefault="00F61F0B" w:rsidP="002A1187">
      <w:pPr>
        <w:spacing w:line="360" w:lineRule="auto"/>
        <w:ind w:left="993"/>
        <w:jc w:val="both"/>
        <w:rPr>
          <w:b/>
        </w:rPr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="00F74E2B">
        <w:rPr>
          <w:b/>
          <w:i/>
          <w:iCs/>
        </w:rPr>
        <w:t>Listeria innocua</w:t>
      </w:r>
      <w:r w:rsidR="00F74E2B" w:rsidRPr="00624FFC">
        <w:rPr>
          <w:b/>
          <w:i/>
        </w:rPr>
        <w:t xml:space="preserve"> </w:t>
      </w:r>
      <w:r w:rsidRPr="000E69F7">
        <w:t>en absence de souches bifides.</w:t>
      </w:r>
    </w:p>
    <w:p w:rsidR="00F61F0B" w:rsidRDefault="008223CB" w:rsidP="002A1187">
      <w:pPr>
        <w:ind w:left="285" w:firstLine="708"/>
        <w:jc w:val="center"/>
      </w:pPr>
      <w:r>
        <w:rPr>
          <w:noProof/>
          <w:lang w:eastAsia="fr-FR"/>
        </w:rPr>
        <w:lastRenderedPageBreak/>
        <w:pict>
          <v:group id="_x0000_s1113" style="position:absolute;left:0;text-align:left;margin-left:241.4pt;margin-top:-1.25pt;width:33.5pt;height:25.45pt;z-index:251687936" coordorigin="3456,1849" coordsize="670,509">
            <v:oval id="_x0000_s1114" style="position:absolute;left:3456;top:1936;width:490;height:310">
              <v:shadow on="t" opacity=".5" offset="6pt,-6pt"/>
            </v:oval>
            <v:shape id="_x0000_s1115" type="#_x0000_t202" style="position:absolute;left:3456;top:1849;width:670;height:509;mso-width-relative:margin;mso-height-relative:margin" filled="f" stroked="f">
              <v:textbox style="mso-next-textbox:#_x0000_s1115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F61F0B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45" name="Graphique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990234" w:rsidRDefault="00990234" w:rsidP="002A1187">
      <w:pPr>
        <w:ind w:firstLine="708"/>
        <w:jc w:val="center"/>
      </w:pPr>
    </w:p>
    <w:p w:rsidR="00F61F0B" w:rsidRDefault="00DE50D5" w:rsidP="00FA5552">
      <w:pPr>
        <w:tabs>
          <w:tab w:val="left" w:pos="1560"/>
          <w:tab w:val="left" w:pos="1843"/>
          <w:tab w:val="left" w:pos="3119"/>
        </w:tabs>
        <w:ind w:firstLine="708"/>
        <w:jc w:val="center"/>
      </w:pPr>
      <w:r>
        <w:rPr>
          <w:noProof/>
          <w:lang w:eastAsia="fr-FR"/>
        </w:rPr>
        <w:pict>
          <v:group id="_x0000_s1143" style="position:absolute;left:0;text-align:left;margin-left:241.4pt;margin-top:1.95pt;width:33.5pt;height:25.45pt;z-index:251698176" coordorigin="3456,1849" coordsize="670,509">
            <v:oval id="_x0000_s1144" style="position:absolute;left:3456;top:1936;width:490;height:310">
              <v:shadow on="t" opacity=".5" offset="6pt,-6pt"/>
            </v:oval>
            <v:shape id="_x0000_s1145" type="#_x0000_t202" style="position:absolute;left:3456;top:1849;width:670;height:509;mso-width-relative:margin;mso-height-relative:margin" filled="f" stroked="f">
              <v:textbox style="mso-next-textbox:#_x0000_s1145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FA5552">
        <w:t xml:space="preserve">       </w:t>
      </w:r>
      <w:r w:rsidR="00F61F0B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46" name="Graphique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F61F0B" w:rsidRDefault="00DE50D5" w:rsidP="00FA5552">
      <w:pPr>
        <w:tabs>
          <w:tab w:val="left" w:pos="1701"/>
          <w:tab w:val="left" w:pos="1843"/>
          <w:tab w:val="left" w:pos="3119"/>
        </w:tabs>
        <w:ind w:left="372" w:firstLine="708"/>
        <w:jc w:val="center"/>
      </w:pPr>
      <w:r>
        <w:rPr>
          <w:noProof/>
          <w:lang w:eastAsia="fr-FR"/>
        </w:rPr>
        <w:pict>
          <v:group id="_x0000_s1176" style="position:absolute;left:0;text-align:left;margin-left:241.4pt;margin-top:1.95pt;width:33.5pt;height:25.45pt;z-index:251709440" coordorigin="3456,1849" coordsize="670,509">
            <v:oval id="_x0000_s1177" style="position:absolute;left:3456;top:1936;width:490;height:310">
              <v:shadow on="t" opacity=".5" offset="6pt,-6pt"/>
            </v:oval>
            <v:shape id="_x0000_s1178" type="#_x0000_t202" style="position:absolute;left:3456;top:1849;width:670;height:509;mso-width-relative:margin;mso-height-relative:margin" filled="f" stroked="f">
              <v:textbox style="mso-next-textbox:#_x0000_s1178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FA5552">
        <w:t xml:space="preserve"> </w:t>
      </w:r>
      <w:r w:rsidR="00F61F0B">
        <w:rPr>
          <w:noProof/>
          <w:lang w:eastAsia="fr-FR"/>
        </w:rPr>
        <w:drawing>
          <wp:inline distT="0" distB="0" distL="0" distR="0">
            <wp:extent cx="3601155" cy="2370667"/>
            <wp:effectExtent l="0" t="0" r="0" b="0"/>
            <wp:docPr id="47" name="Graphique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990234" w:rsidRDefault="00990234" w:rsidP="002A1187">
      <w:pPr>
        <w:ind w:firstLine="708"/>
        <w:jc w:val="center"/>
      </w:pPr>
    </w:p>
    <w:p w:rsidR="00F61F0B" w:rsidRPr="00F025BB" w:rsidRDefault="00F61F0B" w:rsidP="002A1187">
      <w:pPr>
        <w:ind w:left="1080" w:hanging="1080"/>
        <w:jc w:val="both"/>
      </w:pPr>
      <w:r w:rsidRPr="00D21651">
        <w:rPr>
          <w:b/>
          <w:sz w:val="24"/>
          <w:szCs w:val="24"/>
          <w:u w:val="single"/>
        </w:rPr>
        <w:t xml:space="preserve">Figure </w:t>
      </w:r>
      <w:r w:rsidR="0081101F" w:rsidRPr="00D21651">
        <w:rPr>
          <w:b/>
          <w:sz w:val="24"/>
          <w:szCs w:val="24"/>
          <w:u w:val="single"/>
        </w:rPr>
        <w:t>2</w:t>
      </w:r>
      <w:r w:rsidR="008D09B8" w:rsidRPr="00D21651">
        <w:rPr>
          <w:b/>
          <w:sz w:val="24"/>
          <w:szCs w:val="24"/>
          <w:u w:val="single"/>
        </w:rPr>
        <w:t>6</w:t>
      </w:r>
      <w:r w:rsidR="004A533D" w:rsidRPr="004A533D">
        <w:rPr>
          <w:b/>
          <w:sz w:val="24"/>
          <w:szCs w:val="24"/>
        </w:rPr>
        <w:t xml:space="preserve"> </w:t>
      </w:r>
      <w:r w:rsidRPr="00D21651">
        <w:rPr>
          <w:bCs/>
          <w:color w:val="0000FF"/>
          <w:sz w:val="24"/>
          <w:szCs w:val="24"/>
        </w:rPr>
        <w:t>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>
        <w:rPr>
          <w:b/>
          <w:i/>
          <w:iCs/>
        </w:rPr>
        <w:t>Listeria innocua</w:t>
      </w:r>
      <w:r w:rsidRPr="00624FFC">
        <w:rPr>
          <w:b/>
          <w:i/>
        </w:rPr>
        <w:t xml:space="preserve">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T8, T10 et T24 respectivement pour les Figures </w:t>
      </w:r>
      <w:r w:rsidR="00F62B49">
        <w:t>a</w:t>
      </w:r>
      <w:r>
        <w:t xml:space="preserve">, </w:t>
      </w:r>
      <w:r w:rsidR="00F62B49">
        <w:t>b</w:t>
      </w:r>
      <w:r>
        <w:t xml:space="preserve"> et </w:t>
      </w:r>
      <w:r w:rsidR="00F62B49">
        <w:t>c</w:t>
      </w:r>
      <w:r>
        <w:t xml:space="preserve">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="00F74E2B">
        <w:rPr>
          <w:b/>
          <w:i/>
          <w:iCs/>
        </w:rPr>
        <w:t>Listeria innocua</w:t>
      </w:r>
      <w:r w:rsidR="00F74E2B" w:rsidRPr="00624FFC">
        <w:rPr>
          <w:b/>
          <w:i/>
        </w:rPr>
        <w:t xml:space="preserve"> </w:t>
      </w:r>
      <w:r w:rsidRPr="00F025BB">
        <w:t xml:space="preserve">de </w:t>
      </w:r>
      <w:r>
        <w:t>1</w:t>
      </w:r>
      <w:r w:rsidRPr="00F025BB">
        <w:t>/1.</w:t>
      </w:r>
    </w:p>
    <w:p w:rsidR="00F61F0B" w:rsidRDefault="00F61F0B" w:rsidP="002A1187">
      <w:pPr>
        <w:spacing w:line="360" w:lineRule="auto"/>
        <w:ind w:left="993"/>
        <w:jc w:val="both"/>
        <w:rPr>
          <w:b/>
        </w:rPr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="00F74E2B">
        <w:rPr>
          <w:b/>
          <w:i/>
          <w:iCs/>
        </w:rPr>
        <w:t>Listeria innocua</w:t>
      </w:r>
      <w:r w:rsidR="00F74E2B" w:rsidRPr="00624FFC">
        <w:rPr>
          <w:b/>
          <w:i/>
        </w:rPr>
        <w:t xml:space="preserve"> </w:t>
      </w:r>
      <w:r w:rsidRPr="000E69F7">
        <w:t>en absence de souches bifides.</w:t>
      </w: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Pr="00BE5234" w:rsidRDefault="00F61F0B" w:rsidP="002A1187">
      <w:pPr>
        <w:ind w:firstLine="708"/>
        <w:jc w:val="center"/>
      </w:pPr>
      <w:r w:rsidRPr="00F61F0B">
        <w:rPr>
          <w:noProof/>
          <w:lang w:eastAsia="fr-FR"/>
        </w:rPr>
        <w:drawing>
          <wp:inline distT="0" distB="0" distL="0" distR="0">
            <wp:extent cx="4410075" cy="3505200"/>
            <wp:effectExtent l="0" t="0" r="0" b="0"/>
            <wp:docPr id="48" name="Graphique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Pr="00AE52EE" w:rsidRDefault="00F61F0B" w:rsidP="002A1187">
      <w:pPr>
        <w:spacing w:before="120" w:after="120" w:line="360" w:lineRule="auto"/>
        <w:ind w:left="1134" w:hanging="1134"/>
        <w:jc w:val="both"/>
        <w:rPr>
          <w:b/>
          <w:sz w:val="24"/>
          <w:szCs w:val="24"/>
        </w:rPr>
      </w:pPr>
      <w:r w:rsidRPr="0061459F">
        <w:rPr>
          <w:rFonts w:ascii="Book Antiqua" w:hAnsi="Book Antiqua"/>
          <w:b/>
          <w:sz w:val="24"/>
          <w:szCs w:val="24"/>
          <w:u w:val="single"/>
        </w:rPr>
        <w:t>Figure</w:t>
      </w:r>
      <w:r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8D09B8">
        <w:rPr>
          <w:rFonts w:ascii="Book Antiqua" w:hAnsi="Book Antiqua"/>
          <w:b/>
          <w:u w:val="single"/>
        </w:rPr>
        <w:t>27</w:t>
      </w:r>
      <w:r w:rsidRPr="00BE5234">
        <w:rPr>
          <w:rFonts w:ascii="Book Antiqua" w:hAnsi="Book Antiqua"/>
          <w:b/>
          <w:sz w:val="24"/>
          <w:szCs w:val="24"/>
        </w:rPr>
        <w:t> </w:t>
      </w:r>
      <w:r w:rsidRPr="0061459F">
        <w:rPr>
          <w:rFonts w:ascii="Book Antiqua" w:hAnsi="Book Antiqua"/>
          <w:b/>
          <w:sz w:val="24"/>
          <w:szCs w:val="24"/>
        </w:rPr>
        <w:t>:</w:t>
      </w:r>
      <w:r w:rsidRPr="00AE52EE">
        <w:rPr>
          <w:rFonts w:ascii="Book Antiqua" w:hAnsi="Book Antiqua"/>
          <w:b/>
          <w:sz w:val="24"/>
          <w:szCs w:val="24"/>
        </w:rPr>
        <w:t xml:space="preserve"> Cinétique d’inhibition</w:t>
      </w:r>
      <w:r w:rsidRPr="00AE52EE">
        <w:rPr>
          <w:rFonts w:ascii="Book Antiqua" w:hAnsi="Book Antiqua"/>
          <w:bCs/>
          <w:sz w:val="24"/>
          <w:szCs w:val="24"/>
        </w:rPr>
        <w:t xml:space="preserve"> des cellules de </w:t>
      </w:r>
      <w:r w:rsidR="00F74E2B">
        <w:rPr>
          <w:b/>
          <w:i/>
          <w:iCs/>
        </w:rPr>
        <w:t>Listeria innocua</w:t>
      </w:r>
      <w:r w:rsidR="00F74E2B" w:rsidRPr="00624FFC">
        <w:rPr>
          <w:b/>
          <w:i/>
        </w:rPr>
        <w:t xml:space="preserve"> </w:t>
      </w:r>
      <w:r w:rsidRPr="00AE52EE">
        <w:rPr>
          <w:rFonts w:ascii="Book Antiqua" w:hAnsi="Book Antiqua"/>
          <w:sz w:val="24"/>
          <w:szCs w:val="24"/>
        </w:rPr>
        <w:t xml:space="preserve">(log UFC/ml) soumises à l’antagonisme des différentes souches de bifidobactéries durant </w:t>
      </w:r>
      <w:r>
        <w:rPr>
          <w:rFonts w:ascii="Book Antiqua" w:hAnsi="Book Antiqua"/>
          <w:b/>
          <w:bCs/>
          <w:sz w:val="24"/>
          <w:szCs w:val="24"/>
        </w:rPr>
        <w:t>24</w:t>
      </w:r>
      <w:r w:rsidRPr="00AE52EE">
        <w:rPr>
          <w:rFonts w:ascii="Book Antiqua" w:hAnsi="Book Antiqua"/>
          <w:b/>
          <w:bCs/>
          <w:sz w:val="24"/>
          <w:szCs w:val="24"/>
        </w:rPr>
        <w:t>h</w:t>
      </w:r>
      <w:r w:rsidRPr="00AE52EE">
        <w:rPr>
          <w:rFonts w:ascii="Book Antiqua" w:hAnsi="Book Antiqua"/>
          <w:sz w:val="24"/>
          <w:szCs w:val="24"/>
        </w:rPr>
        <w:t xml:space="preserve"> de </w:t>
      </w:r>
      <w:r w:rsidRPr="00AE52EE">
        <w:rPr>
          <w:rFonts w:ascii="Book Antiqua" w:hAnsi="Book Antiqua"/>
          <w:b/>
          <w:bCs/>
          <w:sz w:val="24"/>
          <w:szCs w:val="24"/>
        </w:rPr>
        <w:t>coculture</w:t>
      </w:r>
      <w:r w:rsidRPr="00AE52EE">
        <w:rPr>
          <w:rFonts w:ascii="Book Antiqua" w:hAnsi="Book Antiqua"/>
          <w:sz w:val="24"/>
          <w:szCs w:val="24"/>
        </w:rPr>
        <w:t>.</w:t>
      </w: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F61F0B" w:rsidP="002A1187">
      <w:pPr>
        <w:ind w:firstLine="708"/>
        <w:jc w:val="center"/>
      </w:pPr>
    </w:p>
    <w:p w:rsidR="00F61F0B" w:rsidRDefault="008223CB" w:rsidP="002A1187">
      <w:pPr>
        <w:ind w:firstLine="708"/>
        <w:jc w:val="center"/>
      </w:pPr>
      <w:r>
        <w:rPr>
          <w:noProof/>
          <w:lang w:eastAsia="fr-FR"/>
        </w:rPr>
        <w:lastRenderedPageBreak/>
        <w:pict>
          <v:group id="_x0000_s1116" style="position:absolute;left:0;text-align:left;margin-left:237.65pt;margin-top:-1.25pt;width:33.5pt;height:25.45pt;z-index:251688960" coordorigin="3456,1849" coordsize="670,509">
            <v:oval id="_x0000_s1117" style="position:absolute;left:3456;top:1936;width:490;height:310">
              <v:shadow on="t" opacity=".5" offset="6pt,-6pt"/>
            </v:oval>
            <v:shape id="_x0000_s1118" type="#_x0000_t202" style="position:absolute;left:3456;top:1849;width:670;height:509;mso-width-relative:margin;mso-height-relative:margin" filled="f" stroked="f">
              <v:textbox style="mso-next-textbox:#_x0000_s1118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</w:p>
    <w:p w:rsidR="008D09B8" w:rsidRDefault="008D09B8" w:rsidP="002A1187">
      <w:pPr>
        <w:tabs>
          <w:tab w:val="left" w:pos="2127"/>
        </w:tabs>
        <w:ind w:firstLine="708"/>
        <w:jc w:val="center"/>
      </w:pPr>
      <w:r w:rsidRPr="00984E49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" name="Graphique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DE50D5" w:rsidRDefault="00DE50D5" w:rsidP="002A1187">
      <w:pPr>
        <w:tabs>
          <w:tab w:val="left" w:pos="2127"/>
        </w:tabs>
        <w:ind w:firstLine="708"/>
        <w:jc w:val="center"/>
      </w:pPr>
      <w:r>
        <w:rPr>
          <w:noProof/>
          <w:lang w:eastAsia="fr-FR"/>
        </w:rPr>
        <w:pict>
          <v:group id="_x0000_s1146" style="position:absolute;left:0;text-align:left;margin-left:237.65pt;margin-top:7.2pt;width:33.5pt;height:25.45pt;z-index:251699200" coordorigin="3456,1849" coordsize="670,509">
            <v:oval id="_x0000_s1147" style="position:absolute;left:3456;top:1936;width:490;height:310">
              <v:shadow on="t" opacity=".5" offset="6pt,-6pt"/>
            </v:oval>
            <v:shape id="_x0000_s1148" type="#_x0000_t202" style="position:absolute;left:3456;top:1849;width:670;height:509;mso-width-relative:margin;mso-height-relative:margin" filled="f" stroked="f">
              <v:textbox style="mso-next-textbox:#_x0000_s1148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F61F0B" w:rsidRDefault="002A1187" w:rsidP="002A1187">
      <w:pPr>
        <w:tabs>
          <w:tab w:val="left" w:pos="1843"/>
          <w:tab w:val="left" w:pos="2127"/>
        </w:tabs>
        <w:jc w:val="center"/>
      </w:pPr>
      <w:r>
        <w:t xml:space="preserve">    </w:t>
      </w:r>
      <w:r w:rsidR="00984E49" w:rsidRPr="00984E49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56" name="Graphique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010C2D" w:rsidRDefault="00010C2D" w:rsidP="002A1187">
      <w:pPr>
        <w:tabs>
          <w:tab w:val="left" w:pos="1843"/>
          <w:tab w:val="left" w:pos="2127"/>
        </w:tabs>
        <w:jc w:val="center"/>
      </w:pPr>
      <w:r>
        <w:rPr>
          <w:noProof/>
          <w:lang w:eastAsia="fr-FR"/>
        </w:rPr>
        <w:pict>
          <v:group id="_x0000_s1179" style="position:absolute;left:0;text-align:left;margin-left:242.15pt;margin-top:13.45pt;width:33.5pt;height:25.45pt;z-index:251710464" coordorigin="3456,1849" coordsize="670,509">
            <v:oval id="_x0000_s1180" style="position:absolute;left:3456;top:1936;width:490;height:310">
              <v:shadow on="t" opacity=".5" offset="6pt,-6pt"/>
            </v:oval>
            <v:shape id="_x0000_s1181" type="#_x0000_t202" style="position:absolute;left:3456;top:1849;width:670;height:509;mso-width-relative:margin;mso-height-relative:margin" filled="f" stroked="f">
              <v:textbox style="mso-next-textbox:#_x0000_s1181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70E82" w:rsidRDefault="00D70E82" w:rsidP="002A1187">
      <w:pPr>
        <w:tabs>
          <w:tab w:val="left" w:pos="1985"/>
          <w:tab w:val="left" w:pos="2127"/>
        </w:tabs>
        <w:ind w:firstLine="993"/>
        <w:jc w:val="center"/>
      </w:pPr>
    </w:p>
    <w:p w:rsidR="00F74E2B" w:rsidRDefault="002A1187" w:rsidP="00010C2D">
      <w:pPr>
        <w:tabs>
          <w:tab w:val="left" w:pos="1843"/>
          <w:tab w:val="left" w:pos="2127"/>
          <w:tab w:val="left" w:pos="2977"/>
          <w:tab w:val="left" w:pos="3119"/>
        </w:tabs>
        <w:jc w:val="center"/>
      </w:pPr>
      <w:r>
        <w:t xml:space="preserve">            </w:t>
      </w:r>
      <w:r w:rsidR="00984E49" w:rsidRPr="00984E49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4" name="Graphique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A648C1" w:rsidRDefault="00A648C1" w:rsidP="002A1187">
      <w:pPr>
        <w:jc w:val="center"/>
        <w:rPr>
          <w:rFonts w:ascii="Book Antiqua" w:hAnsi="Book Antiqua"/>
          <w:b/>
          <w:sz w:val="24"/>
          <w:szCs w:val="24"/>
          <w:u w:val="single"/>
        </w:rPr>
      </w:pPr>
    </w:p>
    <w:p w:rsidR="00F74E2B" w:rsidRDefault="00F74E2B" w:rsidP="00173C76">
      <w:pPr>
        <w:tabs>
          <w:tab w:val="left" w:pos="142"/>
        </w:tabs>
        <w:ind w:left="1134" w:hanging="1134"/>
        <w:jc w:val="both"/>
      </w:pP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D09B8">
        <w:rPr>
          <w:rFonts w:ascii="Book Antiqua" w:hAnsi="Book Antiqua"/>
          <w:b/>
          <w:sz w:val="24"/>
          <w:szCs w:val="24"/>
          <w:u w:val="single"/>
        </w:rPr>
        <w:t>28</w:t>
      </w:r>
      <w:r w:rsidRPr="00337AED">
        <w:rPr>
          <w:rFonts w:ascii="Book Antiqua" w:hAnsi="Book Antiqua"/>
          <w:b/>
          <w:sz w:val="24"/>
          <w:szCs w:val="24"/>
        </w:rPr>
        <w:t xml:space="preserve"> 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>
        <w:rPr>
          <w:b/>
          <w:i/>
          <w:iCs/>
        </w:rPr>
        <w:t>Listeria innocua</w:t>
      </w:r>
      <w:r w:rsidRPr="00624FFC">
        <w:rPr>
          <w:b/>
          <w:i/>
        </w:rPr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p w:rsidR="00F96BA1" w:rsidRDefault="008223CB" w:rsidP="002A1187">
      <w:pPr>
        <w:ind w:firstLine="708"/>
        <w:jc w:val="center"/>
      </w:pPr>
      <w:r>
        <w:rPr>
          <w:noProof/>
          <w:lang w:eastAsia="fr-FR"/>
        </w:rPr>
        <w:lastRenderedPageBreak/>
        <w:pict>
          <v:group id="_x0000_s1119" style="position:absolute;left:0;text-align:left;margin-left:233.9pt;margin-top:2.65pt;width:33.5pt;height:25.45pt;z-index:251689984" coordorigin="3456,1849" coordsize="670,509">
            <v:oval id="_x0000_s1120" style="position:absolute;left:3456;top:1936;width:490;height:310">
              <v:shadow on="t" opacity=".5" offset="6pt,-6pt"/>
            </v:oval>
            <v:shape id="_x0000_s1121" type="#_x0000_t202" style="position:absolute;left:3456;top:1849;width:670;height:509;mso-width-relative:margin;mso-height-relative:margin" filled="f" stroked="f">
              <v:textbox style="mso-next-textbox:#_x0000_s1121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F96BA1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51" name="Graphique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F96BA1" w:rsidRDefault="00DE50D5" w:rsidP="002A1187">
      <w:pPr>
        <w:ind w:firstLine="708"/>
        <w:jc w:val="center"/>
      </w:pPr>
      <w:r>
        <w:rPr>
          <w:noProof/>
          <w:lang w:eastAsia="fr-FR"/>
        </w:rPr>
        <w:pict>
          <v:group id="_x0000_s1149" style="position:absolute;left:0;text-align:left;margin-left:233.9pt;margin-top:1.9pt;width:33.5pt;height:25.45pt;z-index:251700224" coordorigin="3456,1849" coordsize="670,509">
            <v:oval id="_x0000_s1150" style="position:absolute;left:3456;top:1936;width:490;height:310">
              <v:shadow on="t" opacity=".5" offset="6pt,-6pt"/>
            </v:oval>
            <v:shape id="_x0000_s1151" type="#_x0000_t202" style="position:absolute;left:3456;top:1849;width:670;height:509;mso-width-relative:margin;mso-height-relative:margin" filled="f" stroked="f">
              <v:textbox style="mso-next-textbox:#_x0000_s1151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F96BA1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52" name="Graphique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F96BA1" w:rsidRDefault="00DE50D5" w:rsidP="002A1187">
      <w:pPr>
        <w:ind w:firstLine="708"/>
        <w:jc w:val="center"/>
      </w:pPr>
      <w:r>
        <w:rPr>
          <w:noProof/>
          <w:lang w:eastAsia="fr-FR"/>
        </w:rPr>
        <w:pict>
          <v:group id="_x0000_s1182" style="position:absolute;left:0;text-align:left;margin-left:233.9pt;margin-top:2pt;width:33.5pt;height:25.45pt;z-index:251711488" coordorigin="3456,1849" coordsize="670,509">
            <v:oval id="_x0000_s1183" style="position:absolute;left:3456;top:1936;width:490;height:310">
              <v:shadow on="t" opacity=".5" offset="6pt,-6pt"/>
            </v:oval>
            <v:shape id="_x0000_s1184" type="#_x0000_t202" style="position:absolute;left:3456;top:1849;width:670;height:509;mso-width-relative:margin;mso-height-relative:margin" filled="f" stroked="f">
              <v:textbox style="mso-next-textbox:#_x0000_s1184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F96BA1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53" name="Graphique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A648C1" w:rsidRDefault="00A648C1" w:rsidP="002A1187">
      <w:pPr>
        <w:ind w:left="1080" w:hanging="1080"/>
        <w:jc w:val="center"/>
        <w:rPr>
          <w:b/>
          <w:u w:val="single"/>
        </w:rPr>
      </w:pPr>
    </w:p>
    <w:p w:rsidR="00A648C1" w:rsidRDefault="00A648C1" w:rsidP="002A1187">
      <w:pPr>
        <w:ind w:left="1080" w:hanging="1080"/>
        <w:jc w:val="both"/>
        <w:rPr>
          <w:b/>
          <w:u w:val="single"/>
        </w:rPr>
      </w:pPr>
    </w:p>
    <w:p w:rsidR="00F96BA1" w:rsidRPr="00F025BB" w:rsidRDefault="00F96BA1" w:rsidP="002A1187">
      <w:pPr>
        <w:ind w:left="1080" w:hanging="1080"/>
        <w:jc w:val="both"/>
      </w:pPr>
      <w:r>
        <w:rPr>
          <w:b/>
          <w:u w:val="single"/>
        </w:rPr>
        <w:t>Fig</w:t>
      </w:r>
      <w:r w:rsidRPr="005B343A">
        <w:rPr>
          <w:b/>
          <w:u w:val="single"/>
        </w:rPr>
        <w:t xml:space="preserve">ure </w:t>
      </w:r>
      <w:r w:rsidR="008D09B8">
        <w:rPr>
          <w:b/>
          <w:u w:val="single"/>
        </w:rPr>
        <w:t>29</w:t>
      </w:r>
      <w:r w:rsidRPr="00F96BA1">
        <w:rPr>
          <w:b/>
        </w:rPr>
        <w:t xml:space="preserve"> </w:t>
      </w:r>
      <w:r>
        <w:rPr>
          <w:bCs/>
          <w:color w:val="0000FF"/>
        </w:rPr>
        <w:t>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624FFC">
        <w:rPr>
          <w:b/>
          <w:i/>
        </w:rPr>
        <w:t xml:space="preserve">Carnobacterium maltoaromaticum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T2, T4 et T6 respectivement pour les Figures A, B et C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Pr="00624FFC">
        <w:rPr>
          <w:b/>
          <w:i/>
        </w:rPr>
        <w:t xml:space="preserve">Carnobacterium maltoaromaticum </w:t>
      </w:r>
      <w:r w:rsidRPr="00F025BB">
        <w:t xml:space="preserve">de </w:t>
      </w:r>
      <w:r>
        <w:t>1</w:t>
      </w:r>
      <w:r w:rsidRPr="00F025BB">
        <w:t>/1.</w:t>
      </w:r>
    </w:p>
    <w:p w:rsidR="00F96BA1" w:rsidRDefault="00F96BA1" w:rsidP="002A1187">
      <w:pPr>
        <w:ind w:left="1134"/>
        <w:jc w:val="both"/>
        <w:rPr>
          <w:b/>
        </w:rPr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624FFC">
        <w:rPr>
          <w:b/>
          <w:i/>
        </w:rPr>
        <w:t xml:space="preserve">Carnobacterium maltoaromaticum </w:t>
      </w:r>
      <w:r w:rsidRPr="000E69F7">
        <w:t>en absence de souches bifides.</w:t>
      </w:r>
    </w:p>
    <w:p w:rsidR="00F96BA1" w:rsidRDefault="00F96BA1" w:rsidP="002A1187">
      <w:pPr>
        <w:tabs>
          <w:tab w:val="left" w:pos="5865"/>
        </w:tabs>
        <w:jc w:val="center"/>
      </w:pPr>
    </w:p>
    <w:p w:rsidR="00986765" w:rsidRDefault="008223CB" w:rsidP="002A1187">
      <w:pPr>
        <w:tabs>
          <w:tab w:val="left" w:pos="5865"/>
        </w:tabs>
        <w:ind w:left="708"/>
        <w:jc w:val="center"/>
      </w:pPr>
      <w:r>
        <w:rPr>
          <w:noProof/>
          <w:lang w:eastAsia="fr-FR"/>
        </w:rPr>
        <w:lastRenderedPageBreak/>
        <w:pict>
          <v:group id="_x0000_s1122" style="position:absolute;left:0;text-align:left;margin-left:233.9pt;margin-top:-1.25pt;width:33.5pt;height:25.45pt;z-index:251691008" coordorigin="3456,1849" coordsize="670,509">
            <v:oval id="_x0000_s1123" style="position:absolute;left:3456;top:1936;width:490;height:310">
              <v:shadow on="t" opacity=".5" offset="6pt,-6pt"/>
            </v:oval>
            <v:shape id="_x0000_s1124" type="#_x0000_t202" style="position:absolute;left:3456;top:1849;width:670;height:509;mso-width-relative:margin;mso-height-relative:margin" filled="f" stroked="f">
              <v:textbox style="mso-next-textbox:#_x0000_s1124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986765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59" name="Graphique 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986765" w:rsidRDefault="00DE50D5" w:rsidP="002A1187">
      <w:pPr>
        <w:tabs>
          <w:tab w:val="left" w:pos="5865"/>
        </w:tabs>
        <w:ind w:left="708"/>
        <w:jc w:val="center"/>
      </w:pPr>
      <w:r>
        <w:rPr>
          <w:noProof/>
          <w:lang w:eastAsia="fr-FR"/>
        </w:rPr>
        <w:pict>
          <v:group id="_x0000_s1152" style="position:absolute;left:0;text-align:left;margin-left:233.9pt;margin-top:2.65pt;width:33.5pt;height:25.45pt;z-index:251701248" coordorigin="3456,1849" coordsize="670,509">
            <v:oval id="_x0000_s1153" style="position:absolute;left:3456;top:1936;width:490;height:310">
              <v:shadow on="t" opacity=".5" offset="6pt,-6pt"/>
            </v:oval>
            <v:shape id="_x0000_s1154" type="#_x0000_t202" style="position:absolute;left:3456;top:1849;width:670;height:509;mso-width-relative:margin;mso-height-relative:margin" filled="f" stroked="f">
              <v:textbox style="mso-next-textbox:#_x0000_s1154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986765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60" name="Graphique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F96BA1" w:rsidRDefault="00DE50D5" w:rsidP="002A1187">
      <w:pPr>
        <w:tabs>
          <w:tab w:val="left" w:pos="5865"/>
        </w:tabs>
        <w:ind w:left="708"/>
        <w:jc w:val="center"/>
      </w:pPr>
      <w:r>
        <w:rPr>
          <w:noProof/>
          <w:lang w:eastAsia="fr-FR"/>
        </w:rPr>
        <w:pict>
          <v:group id="_x0000_s1185" style="position:absolute;left:0;text-align:left;margin-left:233.9pt;margin-top:.4pt;width:33.5pt;height:25.45pt;z-index:251712512" coordorigin="3456,1849" coordsize="670,509">
            <v:oval id="_x0000_s1186" style="position:absolute;left:3456;top:1936;width:490;height:310">
              <v:shadow on="t" opacity=".5" offset="6pt,-6pt"/>
            </v:oval>
            <v:shape id="_x0000_s1187" type="#_x0000_t202" style="position:absolute;left:3456;top:1849;width:670;height:509;mso-width-relative:margin;mso-height-relative:margin" filled="f" stroked="f">
              <v:textbox style="mso-next-textbox:#_x0000_s1187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986765">
        <w:rPr>
          <w:noProof/>
          <w:lang w:eastAsia="fr-FR"/>
        </w:rPr>
        <w:drawing>
          <wp:inline distT="0" distB="0" distL="0" distR="0">
            <wp:extent cx="3600450" cy="2019300"/>
            <wp:effectExtent l="0" t="0" r="0" b="0"/>
            <wp:docPr id="61" name="Graphique 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F96BA1" w:rsidRDefault="00F96BA1" w:rsidP="002A1187">
      <w:pPr>
        <w:tabs>
          <w:tab w:val="left" w:pos="5865"/>
        </w:tabs>
        <w:jc w:val="center"/>
      </w:pPr>
    </w:p>
    <w:p w:rsidR="00F96BA1" w:rsidRPr="00F025BB" w:rsidRDefault="00F96BA1" w:rsidP="002A1187">
      <w:pPr>
        <w:ind w:left="1080" w:hanging="1080"/>
        <w:jc w:val="both"/>
      </w:pPr>
      <w:r>
        <w:rPr>
          <w:b/>
          <w:u w:val="single"/>
        </w:rPr>
        <w:t>Fig</w:t>
      </w:r>
      <w:r w:rsidRPr="005B343A">
        <w:rPr>
          <w:b/>
          <w:u w:val="single"/>
        </w:rPr>
        <w:t xml:space="preserve">ure </w:t>
      </w:r>
      <w:r w:rsidR="008D09B8">
        <w:rPr>
          <w:b/>
          <w:u w:val="single"/>
        </w:rPr>
        <w:t>30</w:t>
      </w:r>
      <w:r w:rsidRPr="00F96BA1">
        <w:rPr>
          <w:b/>
        </w:rPr>
        <w:t xml:space="preserve"> </w:t>
      </w:r>
      <w:r>
        <w:rPr>
          <w:bCs/>
          <w:color w:val="0000FF"/>
        </w:rPr>
        <w:t>:</w:t>
      </w:r>
      <w:r w:rsidRPr="00B93075">
        <w:rPr>
          <w:rFonts w:ascii="Book Antiqua" w:hAnsi="Book Antiqua"/>
          <w:b/>
          <w:sz w:val="20"/>
          <w:szCs w:val="20"/>
        </w:rPr>
        <w:t xml:space="preserve"> </w:t>
      </w:r>
      <w:r w:rsidRPr="00F025BB">
        <w:rPr>
          <w:b/>
        </w:rPr>
        <w:t xml:space="preserve">Viabilité </w:t>
      </w:r>
      <w:r w:rsidRPr="00F025BB">
        <w:rPr>
          <w:bCs/>
        </w:rPr>
        <w:t xml:space="preserve">des cellules de </w:t>
      </w:r>
      <w:r w:rsidRPr="00624FFC">
        <w:rPr>
          <w:b/>
          <w:i/>
        </w:rPr>
        <w:t xml:space="preserve">Carnobacterium maltoaromaticum </w:t>
      </w:r>
      <w:r w:rsidRPr="00F025BB">
        <w:t xml:space="preserve">(log UFC/ml) mises </w:t>
      </w:r>
      <w:r>
        <w:t>en coculture avec les</w:t>
      </w:r>
      <w:r w:rsidRPr="00F025BB">
        <w:t xml:space="preserve"> différentes souches de bifidobactéries et  </w:t>
      </w:r>
      <w:r w:rsidRPr="00F025BB">
        <w:rPr>
          <w:i/>
          <w:iCs/>
        </w:rPr>
        <w:t>Lactobacillus rhamnosus</w:t>
      </w:r>
      <w:r w:rsidRPr="00F025BB">
        <w:t>,</w:t>
      </w:r>
      <w:r>
        <w:t xml:space="preserve"> à travers les temps suivants : T8, T10 et T24 respectivement pour les Figures A, B et C </w:t>
      </w:r>
      <w:r w:rsidRPr="00F025BB">
        <w:t>avec un rapport cellulaire /</w:t>
      </w:r>
      <w:r w:rsidRPr="007919E8">
        <w:rPr>
          <w:b/>
          <w:bCs/>
          <w:i/>
        </w:rPr>
        <w:t xml:space="preserve"> </w:t>
      </w:r>
      <w:r w:rsidRPr="00624FFC">
        <w:rPr>
          <w:b/>
          <w:i/>
        </w:rPr>
        <w:t xml:space="preserve">Carnobacterium maltoaromaticum </w:t>
      </w:r>
      <w:r w:rsidRPr="00F025BB">
        <w:t xml:space="preserve">de </w:t>
      </w:r>
      <w:r>
        <w:t>1</w:t>
      </w:r>
      <w:r w:rsidRPr="00F025BB">
        <w:t>/1.</w:t>
      </w:r>
    </w:p>
    <w:p w:rsidR="00F96BA1" w:rsidRDefault="00F96BA1" w:rsidP="002A1187">
      <w:pPr>
        <w:ind w:left="1134"/>
        <w:jc w:val="both"/>
        <w:rPr>
          <w:b/>
        </w:rPr>
      </w:pPr>
      <w:r w:rsidRPr="00F025BB">
        <w:rPr>
          <w:b/>
          <w:bCs/>
        </w:rPr>
        <w:t xml:space="preserve">Témoin : </w:t>
      </w:r>
      <w:r w:rsidRPr="00F025BB">
        <w:t xml:space="preserve">- </w:t>
      </w:r>
      <w:r w:rsidRPr="000E69F7">
        <w:t xml:space="preserve">Culture pure de </w:t>
      </w:r>
      <w:r w:rsidRPr="00624FFC">
        <w:rPr>
          <w:b/>
          <w:i/>
        </w:rPr>
        <w:t xml:space="preserve">Carnobacterium maltoaromaticum </w:t>
      </w:r>
      <w:r w:rsidRPr="000E69F7">
        <w:t>en absence de souches bifides.</w:t>
      </w:r>
    </w:p>
    <w:p w:rsidR="00F96BA1" w:rsidRDefault="00F96BA1" w:rsidP="002A1187">
      <w:pPr>
        <w:tabs>
          <w:tab w:val="left" w:pos="5865"/>
        </w:tabs>
        <w:jc w:val="center"/>
      </w:pPr>
    </w:p>
    <w:p w:rsidR="00F96BA1" w:rsidRDefault="00F96BA1" w:rsidP="002A1187">
      <w:pPr>
        <w:tabs>
          <w:tab w:val="left" w:pos="5865"/>
        </w:tabs>
        <w:jc w:val="center"/>
      </w:pPr>
    </w:p>
    <w:p w:rsidR="00F96BA1" w:rsidRDefault="00F96BA1" w:rsidP="002A1187">
      <w:pPr>
        <w:tabs>
          <w:tab w:val="left" w:pos="5865"/>
        </w:tabs>
        <w:jc w:val="center"/>
      </w:pPr>
    </w:p>
    <w:p w:rsidR="00F96BA1" w:rsidRDefault="00F96BA1" w:rsidP="002A1187">
      <w:pPr>
        <w:tabs>
          <w:tab w:val="left" w:pos="5865"/>
        </w:tabs>
        <w:jc w:val="center"/>
      </w:pPr>
    </w:p>
    <w:p w:rsidR="00F96BA1" w:rsidRDefault="00F96BA1" w:rsidP="002A1187">
      <w:pPr>
        <w:tabs>
          <w:tab w:val="left" w:pos="5865"/>
        </w:tabs>
        <w:jc w:val="center"/>
      </w:pPr>
      <w:r w:rsidRPr="00F96BA1">
        <w:rPr>
          <w:noProof/>
          <w:lang w:eastAsia="fr-FR"/>
        </w:rPr>
        <w:drawing>
          <wp:inline distT="0" distB="0" distL="0" distR="0">
            <wp:extent cx="4924425" cy="3486150"/>
            <wp:effectExtent l="0" t="0" r="0" b="0"/>
            <wp:docPr id="57" name="Graphique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F96BA1" w:rsidRPr="00F96BA1" w:rsidRDefault="00F96BA1" w:rsidP="002A1187">
      <w:pPr>
        <w:jc w:val="center"/>
      </w:pPr>
    </w:p>
    <w:p w:rsidR="00F96BA1" w:rsidRDefault="00F96BA1" w:rsidP="002A1187">
      <w:pPr>
        <w:jc w:val="center"/>
      </w:pPr>
    </w:p>
    <w:p w:rsidR="00F96BA1" w:rsidRPr="00D21651" w:rsidRDefault="00F96BA1" w:rsidP="002A1187">
      <w:pPr>
        <w:spacing w:before="120" w:after="120" w:line="360" w:lineRule="auto"/>
        <w:ind w:left="1134" w:hanging="1134"/>
        <w:jc w:val="both"/>
        <w:rPr>
          <w:b/>
          <w:sz w:val="24"/>
          <w:szCs w:val="24"/>
        </w:rPr>
      </w:pPr>
      <w:r w:rsidRPr="00D2165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 w:rsidRPr="00D21651">
        <w:rPr>
          <w:rFonts w:ascii="Book Antiqua" w:hAnsi="Book Antiqua"/>
          <w:b/>
          <w:sz w:val="24"/>
          <w:szCs w:val="24"/>
          <w:u w:val="single"/>
        </w:rPr>
        <w:t>3</w:t>
      </w:r>
      <w:r w:rsidR="008D09B8" w:rsidRPr="00D21651">
        <w:rPr>
          <w:rFonts w:ascii="Book Antiqua" w:hAnsi="Book Antiqua"/>
          <w:b/>
          <w:sz w:val="24"/>
          <w:szCs w:val="24"/>
          <w:u w:val="single"/>
        </w:rPr>
        <w:t>1</w:t>
      </w:r>
      <w:r w:rsidRPr="00D21651">
        <w:rPr>
          <w:rFonts w:ascii="Book Antiqua" w:hAnsi="Book Antiqua"/>
          <w:b/>
          <w:sz w:val="24"/>
          <w:szCs w:val="24"/>
        </w:rPr>
        <w:t xml:space="preserve"> : Cinétique d’inhibition</w:t>
      </w:r>
      <w:r w:rsidRPr="00D21651">
        <w:rPr>
          <w:rFonts w:ascii="Book Antiqua" w:hAnsi="Book Antiqua"/>
          <w:bCs/>
          <w:sz w:val="24"/>
          <w:szCs w:val="24"/>
        </w:rPr>
        <w:t xml:space="preserve"> des cellules de </w:t>
      </w:r>
      <w:r w:rsidRPr="00D21651">
        <w:rPr>
          <w:b/>
          <w:i/>
          <w:sz w:val="24"/>
          <w:szCs w:val="24"/>
        </w:rPr>
        <w:t xml:space="preserve">Carnobacterium maltoaromaticum </w:t>
      </w:r>
      <w:r w:rsidRPr="00D21651">
        <w:rPr>
          <w:rFonts w:ascii="Book Antiqua" w:hAnsi="Book Antiqua"/>
          <w:sz w:val="24"/>
          <w:szCs w:val="24"/>
        </w:rPr>
        <w:t xml:space="preserve">(log UFC/ml) soumises à l’antagonisme des différentes souches de bifidobactéries durant </w:t>
      </w:r>
      <w:r w:rsidRPr="00D21651">
        <w:rPr>
          <w:rFonts w:ascii="Book Antiqua" w:hAnsi="Book Antiqua"/>
          <w:b/>
          <w:bCs/>
          <w:sz w:val="24"/>
          <w:szCs w:val="24"/>
        </w:rPr>
        <w:t>24h</w:t>
      </w:r>
      <w:r w:rsidRPr="00D21651">
        <w:rPr>
          <w:rFonts w:ascii="Book Antiqua" w:hAnsi="Book Antiqua"/>
          <w:sz w:val="24"/>
          <w:szCs w:val="24"/>
        </w:rPr>
        <w:t xml:space="preserve"> de </w:t>
      </w:r>
      <w:r w:rsidRPr="00D21651">
        <w:rPr>
          <w:rFonts w:ascii="Book Antiqua" w:hAnsi="Book Antiqua"/>
          <w:b/>
          <w:bCs/>
          <w:sz w:val="24"/>
          <w:szCs w:val="24"/>
        </w:rPr>
        <w:t>coculture</w:t>
      </w:r>
      <w:r w:rsidRPr="00D21651">
        <w:rPr>
          <w:rFonts w:ascii="Book Antiqua" w:hAnsi="Book Antiqua"/>
          <w:sz w:val="24"/>
          <w:szCs w:val="24"/>
        </w:rPr>
        <w:t>.</w:t>
      </w:r>
    </w:p>
    <w:p w:rsidR="00F61F0B" w:rsidRDefault="00F61F0B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986765" w:rsidP="002A1187">
      <w:pPr>
        <w:ind w:firstLine="708"/>
        <w:jc w:val="center"/>
      </w:pPr>
    </w:p>
    <w:p w:rsidR="00986765" w:rsidRDefault="008223CB" w:rsidP="002A1187">
      <w:pPr>
        <w:ind w:firstLine="708"/>
        <w:jc w:val="center"/>
      </w:pPr>
      <w:r>
        <w:rPr>
          <w:noProof/>
          <w:lang w:eastAsia="fr-FR"/>
        </w:rPr>
        <w:lastRenderedPageBreak/>
        <w:pict>
          <v:group id="_x0000_s1125" style="position:absolute;left:0;text-align:left;margin-left:237.65pt;margin-top:-21.35pt;width:33.5pt;height:25.45pt;z-index:251692032" coordorigin="3456,1849" coordsize="670,509">
            <v:oval id="_x0000_s1126" style="position:absolute;left:3456;top:1936;width:490;height:310">
              <v:shadow on="t" opacity=".5" offset="6pt,-6pt"/>
            </v:oval>
            <v:shape id="_x0000_s1127" type="#_x0000_t202" style="position:absolute;left:3456;top:1849;width:670;height:509;mso-width-relative:margin;mso-height-relative:margin" filled="f" stroked="f">
              <v:textbox style="mso-next-textbox:#_x0000_s1127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8D09B8" w:rsidRPr="00506D0B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4" name="Graphique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8D09B8" w:rsidRDefault="00DE50D5" w:rsidP="002A1187">
      <w:pPr>
        <w:ind w:firstLine="708"/>
        <w:jc w:val="center"/>
      </w:pPr>
      <w:r>
        <w:rPr>
          <w:noProof/>
          <w:lang w:eastAsia="fr-FR"/>
        </w:rPr>
        <w:pict>
          <v:group id="_x0000_s1155" style="position:absolute;left:0;text-align:left;margin-left:237.65pt;margin-top:7.15pt;width:33.5pt;height:25.45pt;z-index:251702272" coordorigin="3456,1849" coordsize="670,509">
            <v:oval id="_x0000_s1156" style="position:absolute;left:3456;top:1936;width:490;height:310">
              <v:shadow on="t" opacity=".5" offset="6pt,-6pt"/>
            </v:oval>
            <v:shape id="_x0000_s1157" type="#_x0000_t202" style="position:absolute;left:3456;top:1849;width:670;height:509;mso-width-relative:margin;mso-height-relative:margin" filled="f" stroked="f">
              <v:textbox style="mso-next-textbox:#_x0000_s1157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986765" w:rsidRDefault="008D09B8" w:rsidP="002A1187">
      <w:pPr>
        <w:ind w:firstLine="708"/>
        <w:jc w:val="center"/>
      </w:pPr>
      <w:r w:rsidRPr="00506D0B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5" name="Graphique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8D09B8" w:rsidRDefault="00DE50D5" w:rsidP="002A1187">
      <w:pPr>
        <w:tabs>
          <w:tab w:val="left" w:pos="1985"/>
        </w:tabs>
        <w:ind w:firstLine="708"/>
        <w:jc w:val="center"/>
      </w:pPr>
      <w:r>
        <w:rPr>
          <w:noProof/>
          <w:lang w:eastAsia="fr-FR"/>
        </w:rPr>
        <w:pict>
          <v:group id="_x0000_s1188" style="position:absolute;left:0;text-align:left;margin-left:237.65pt;margin-top:.45pt;width:33.5pt;height:25.45pt;z-index:251713536" coordorigin="3456,1849" coordsize="670,509">
            <v:oval id="_x0000_s1189" style="position:absolute;left:3456;top:1936;width:490;height:310">
              <v:shadow on="t" opacity=".5" offset="6pt,-6pt"/>
            </v:oval>
            <v:shape id="_x0000_s1190" type="#_x0000_t202" style="position:absolute;left:3456;top:1849;width:670;height:509;mso-width-relative:margin;mso-height-relative:margin" filled="f" stroked="f">
              <v:textbox style="mso-next-textbox:#_x0000_s1190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986765" w:rsidRDefault="00506D0B" w:rsidP="002A1187">
      <w:pPr>
        <w:ind w:firstLine="708"/>
        <w:jc w:val="center"/>
      </w:pPr>
      <w:r w:rsidRPr="00506D0B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72" name="Graphique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FC1D5D" w:rsidRDefault="00FC1D5D" w:rsidP="002A1187">
      <w:pPr>
        <w:ind w:left="1134" w:hanging="1134"/>
        <w:jc w:val="center"/>
        <w:rPr>
          <w:rFonts w:ascii="Book Antiqua" w:hAnsi="Book Antiqua"/>
          <w:b/>
          <w:sz w:val="24"/>
          <w:szCs w:val="24"/>
          <w:u w:val="single"/>
        </w:rPr>
      </w:pPr>
    </w:p>
    <w:p w:rsidR="00FC1D5D" w:rsidRDefault="00FC1D5D" w:rsidP="002A1187">
      <w:pPr>
        <w:ind w:left="1134" w:hanging="1134"/>
        <w:jc w:val="center"/>
        <w:rPr>
          <w:rFonts w:ascii="Book Antiqua" w:hAnsi="Book Antiqua"/>
          <w:b/>
          <w:sz w:val="24"/>
          <w:szCs w:val="24"/>
          <w:u w:val="single"/>
        </w:rPr>
      </w:pPr>
    </w:p>
    <w:p w:rsidR="005829E3" w:rsidRDefault="005829E3" w:rsidP="00173C76">
      <w:pPr>
        <w:ind w:left="1134" w:hanging="1134"/>
        <w:jc w:val="both"/>
      </w:pP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>
        <w:rPr>
          <w:rFonts w:ascii="Book Antiqua" w:hAnsi="Book Antiqua"/>
          <w:b/>
          <w:sz w:val="24"/>
          <w:szCs w:val="24"/>
          <w:u w:val="single"/>
        </w:rPr>
        <w:t>3</w:t>
      </w:r>
      <w:r w:rsidR="008D09B8">
        <w:rPr>
          <w:rFonts w:ascii="Book Antiqua" w:hAnsi="Book Antiqua"/>
          <w:b/>
          <w:sz w:val="24"/>
          <w:szCs w:val="24"/>
          <w:u w:val="single"/>
        </w:rPr>
        <w:t>2</w:t>
      </w:r>
      <w:r w:rsidRPr="005829E3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 w:rsidRPr="00624FFC">
        <w:rPr>
          <w:b/>
          <w:i/>
        </w:rPr>
        <w:t xml:space="preserve">Carnobacterium maltoaromaticum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p w:rsidR="00DE2FD9" w:rsidRDefault="00DE2FD9" w:rsidP="002A1187">
      <w:pPr>
        <w:ind w:firstLine="708"/>
        <w:jc w:val="center"/>
      </w:pPr>
    </w:p>
    <w:p w:rsidR="00DE2FD9" w:rsidRDefault="008223CB" w:rsidP="002A1187">
      <w:pPr>
        <w:ind w:firstLine="708"/>
        <w:jc w:val="center"/>
      </w:pPr>
      <w:r>
        <w:rPr>
          <w:noProof/>
          <w:lang w:eastAsia="fr-FR"/>
        </w:rPr>
        <w:lastRenderedPageBreak/>
        <w:pict>
          <v:group id="_x0000_s1128" style="position:absolute;left:0;text-align:left;margin-left:221.15pt;margin-top:19.85pt;width:33.5pt;height:25.45pt;z-index:251693056" coordorigin="3456,1849" coordsize="670,509">
            <v:oval id="_x0000_s1129" style="position:absolute;left:3456;top:1936;width:490;height:310">
              <v:shadow on="t" opacity=".5" offset="6pt,-6pt"/>
            </v:oval>
            <v:shape id="_x0000_s1130" type="#_x0000_t202" style="position:absolute;left:3456;top:1849;width:670;height:509;mso-width-relative:margin;mso-height-relative:margin" filled="f" stroked="f">
              <v:textbox style="mso-next-textbox:#_x0000_s1130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</w:p>
    <w:p w:rsidR="00DE2FD9" w:rsidRDefault="00DE2FD9" w:rsidP="002A1187">
      <w:pPr>
        <w:ind w:firstLine="708"/>
        <w:jc w:val="center"/>
      </w:pPr>
    </w:p>
    <w:p w:rsidR="00751314" w:rsidRDefault="00751314" w:rsidP="002A1187">
      <w:pPr>
        <w:ind w:left="708"/>
        <w:jc w:val="center"/>
      </w:pPr>
      <w:r w:rsidRPr="00693F67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5" name="Graphique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58" style="position:absolute;left:0;text-align:left;margin-left:225.65pt;margin-top:1.65pt;width:33.5pt;height:25.45pt;z-index:251703296" coordorigin="3456,1849" coordsize="670,509">
            <v:oval id="_x0000_s1159" style="position:absolute;left:3456;top:1936;width:490;height:310">
              <v:shadow on="t" opacity=".5" offset="6pt,-6pt"/>
            </v:oval>
            <v:shape id="_x0000_s1160" type="#_x0000_t202" style="position:absolute;left:3456;top:1849;width:670;height:509;mso-width-relative:margin;mso-height-relative:margin" filled="f" stroked="f">
              <v:textbox style="mso-next-textbox:#_x0000_s1160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DE2FD9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91" style="position:absolute;left:0;text-align:left;margin-left:225.65pt;margin-top:167.85pt;width:33.5pt;height:25.45pt;z-index:251714560" coordorigin="3456,1849" coordsize="670,509">
            <v:oval id="_x0000_s1192" style="position:absolute;left:3456;top:1936;width:490;height:310">
              <v:shadow on="t" opacity=".5" offset="6pt,-6pt"/>
            </v:oval>
            <v:shape id="_x0000_s1193" type="#_x0000_t202" style="position:absolute;left:3456;top:1849;width:670;height:509;mso-width-relative:margin;mso-height-relative:margin" filled="f" stroked="f">
              <v:textbox style="mso-next-textbox:#_x0000_s1193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DE2FD9" w:rsidRPr="00693F67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9" name="Graphique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</w:p>
    <w:p w:rsidR="00DE2FD9" w:rsidRDefault="00DE2FD9" w:rsidP="002A1187">
      <w:pPr>
        <w:ind w:firstLine="708"/>
        <w:jc w:val="center"/>
      </w:pPr>
      <w:r w:rsidRPr="00693F67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11" name="Graphique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:rsidR="00DE2FD9" w:rsidRDefault="00DE2FD9" w:rsidP="00173C76">
      <w:pPr>
        <w:ind w:left="1134" w:hanging="1134"/>
        <w:jc w:val="both"/>
      </w:pP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>
        <w:rPr>
          <w:rFonts w:ascii="Book Antiqua" w:hAnsi="Book Antiqua"/>
          <w:b/>
          <w:sz w:val="24"/>
          <w:szCs w:val="24"/>
          <w:u w:val="single"/>
        </w:rPr>
        <w:t>33</w:t>
      </w:r>
      <w:r w:rsidRPr="00DE2FD9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>
        <w:rPr>
          <w:b/>
          <w:i/>
        </w:rPr>
        <w:t xml:space="preserve">Lactobacillus </w:t>
      </w:r>
      <w:r w:rsidR="003878A1">
        <w:rPr>
          <w:b/>
          <w:i/>
        </w:rPr>
        <w:t xml:space="preserve">sakei </w:t>
      </w:r>
      <w:r w:rsidRPr="00624FFC">
        <w:rPr>
          <w:b/>
          <w:i/>
        </w:rPr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p w:rsidR="00DE2FD9" w:rsidRDefault="00DE2FD9" w:rsidP="002A1187">
      <w:pPr>
        <w:ind w:firstLine="708"/>
        <w:jc w:val="center"/>
      </w:pPr>
    </w:p>
    <w:p w:rsidR="00DE2FD9" w:rsidRDefault="00DE2FD9" w:rsidP="002A1187">
      <w:pPr>
        <w:ind w:firstLine="708"/>
        <w:jc w:val="center"/>
      </w:pPr>
    </w:p>
    <w:p w:rsidR="00751314" w:rsidRDefault="008223CB" w:rsidP="002A1187">
      <w:pPr>
        <w:ind w:left="708"/>
        <w:jc w:val="center"/>
      </w:pPr>
      <w:r>
        <w:rPr>
          <w:noProof/>
          <w:lang w:eastAsia="fr-FR"/>
        </w:rPr>
        <w:pict>
          <v:group id="_x0000_s1131" style="position:absolute;left:0;text-align:left;margin-left:233.9pt;margin-top:-19.1pt;width:33.5pt;height:25.45pt;z-index:251694080" coordorigin="3456,1849" coordsize="670,509">
            <v:oval id="_x0000_s1132" style="position:absolute;left:3456;top:1936;width:490;height:310">
              <v:shadow on="t" opacity=".5" offset="6pt,-6pt"/>
            </v:oval>
            <v:shape id="_x0000_s1133" type="#_x0000_t202" style="position:absolute;left:3456;top:1849;width:670;height:509;mso-width-relative:margin;mso-height-relative:margin" filled="f" stroked="f">
              <v:textbox style="mso-next-textbox:#_x0000_s1133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751314"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7" name="Graphique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61" style="position:absolute;left:0;text-align:left;margin-left:239.15pt;margin-top:.55pt;width:33.5pt;height:25.45pt;z-index:251704320" coordorigin="3456,1849" coordsize="670,509">
            <v:oval id="_x0000_s1162" style="position:absolute;left:3456;top:1936;width:490;height:310">
              <v:shadow on="t" opacity=".5" offset="6pt,-6pt"/>
            </v:oval>
            <v:shape id="_x0000_s1163" type="#_x0000_t202" style="position:absolute;left:3456;top:1849;width:670;height:509;mso-width-relative:margin;mso-height-relative:margin" filled="f" stroked="f">
              <v:textbox style="mso-next-textbox:#_x0000_s1163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DE2FD9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94" style="position:absolute;left:0;text-align:left;margin-left:244.4pt;margin-top:163.85pt;width:33.5pt;height:25.45pt;z-index:251715584" coordorigin="3456,1849" coordsize="670,509">
            <v:oval id="_x0000_s1195" style="position:absolute;left:3456;top:1936;width:490;height:310">
              <v:shadow on="t" opacity=".5" offset="6pt,-6pt"/>
            </v:oval>
            <v:shape id="_x0000_s1196" type="#_x0000_t202" style="position:absolute;left:3456;top:1849;width:670;height:509;mso-width-relative:margin;mso-height-relative:margin" filled="f" stroked="f">
              <v:textbox style="mso-next-textbox:#_x0000_s1196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DE2FD9" w:rsidRPr="004F6218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13" name="Graphique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</w:p>
    <w:p w:rsidR="00DE2FD9" w:rsidRDefault="00DE2FD9" w:rsidP="002A1187">
      <w:pPr>
        <w:ind w:firstLine="708"/>
        <w:jc w:val="center"/>
      </w:pPr>
      <w:r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35" name="Graphique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</w:p>
    <w:p w:rsidR="00DE2FD9" w:rsidRDefault="00DE2FD9" w:rsidP="002A1187">
      <w:pPr>
        <w:ind w:firstLine="708"/>
        <w:jc w:val="center"/>
      </w:pPr>
    </w:p>
    <w:p w:rsidR="00DE2FD9" w:rsidRDefault="00DE2FD9" w:rsidP="002A1187">
      <w:pPr>
        <w:ind w:firstLine="708"/>
        <w:jc w:val="center"/>
      </w:pPr>
    </w:p>
    <w:p w:rsidR="00DE2FD9" w:rsidRDefault="00DE2FD9" w:rsidP="00173C76">
      <w:pPr>
        <w:ind w:left="1134" w:hanging="1134"/>
        <w:jc w:val="both"/>
      </w:pPr>
      <w:r>
        <w:rPr>
          <w:rFonts w:ascii="Book Antiqua" w:hAnsi="Book Antiqua"/>
          <w:b/>
          <w:sz w:val="24"/>
          <w:szCs w:val="24"/>
          <w:u w:val="single"/>
        </w:rPr>
        <w:t>F</w:t>
      </w: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igure </w:t>
      </w:r>
      <w:r>
        <w:rPr>
          <w:rFonts w:ascii="Book Antiqua" w:hAnsi="Book Antiqua"/>
          <w:b/>
          <w:sz w:val="24"/>
          <w:szCs w:val="24"/>
          <w:u w:val="single"/>
        </w:rPr>
        <w:t>34</w:t>
      </w:r>
      <w:r w:rsidRPr="00DE2FD9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>
        <w:rPr>
          <w:b/>
          <w:i/>
        </w:rPr>
        <w:t>Lactobacillus plantarum</w:t>
      </w:r>
      <w:r w:rsidRPr="00624FFC">
        <w:rPr>
          <w:b/>
          <w:i/>
        </w:rPr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p w:rsidR="00751314" w:rsidRDefault="00751314" w:rsidP="002A1187">
      <w:pPr>
        <w:ind w:firstLine="708"/>
        <w:jc w:val="center"/>
      </w:pPr>
    </w:p>
    <w:p w:rsidR="00751314" w:rsidRDefault="00751314" w:rsidP="002A1187">
      <w:pPr>
        <w:ind w:firstLine="708"/>
        <w:jc w:val="center"/>
      </w:pPr>
    </w:p>
    <w:p w:rsidR="00DE50D5" w:rsidRDefault="008223CB" w:rsidP="002A1187">
      <w:pPr>
        <w:ind w:left="708"/>
        <w:jc w:val="center"/>
      </w:pPr>
      <w:r>
        <w:rPr>
          <w:noProof/>
          <w:lang w:eastAsia="fr-FR"/>
        </w:rPr>
        <w:pict>
          <v:group id="_x0000_s1134" style="position:absolute;left:0;text-align:left;margin-left:242.9pt;margin-top:-26.7pt;width:33.5pt;height:25.45pt;z-index:251695104" coordorigin="3456,1849" coordsize="670,509">
            <v:oval id="_x0000_s1135" style="position:absolute;left:3456;top:1936;width:490;height:310">
              <v:shadow on="t" opacity=".5" offset="6pt,-6pt"/>
            </v:oval>
            <v:shape id="_x0000_s1136" type="#_x0000_t202" style="position:absolute;left:3456;top:1849;width:670;height:509;mso-width-relative:margin;mso-height-relative:margin" filled="f" stroked="f">
              <v:textbox style="mso-next-textbox:#_x0000_s1136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751314"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8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64" style="position:absolute;left:0;text-align:left;margin-left:242.9pt;margin-top:1.65pt;width:33.5pt;height:25.45pt;z-index:251705344" coordorigin="3456,1849" coordsize="670,509">
            <v:oval id="_x0000_s1165" style="position:absolute;left:3456;top:1936;width:490;height:310">
              <v:shadow on="t" opacity=".5" offset="6pt,-6pt"/>
            </v:oval>
            <v:shape id="_x0000_s1166" type="#_x0000_t202" style="position:absolute;left:3456;top:1849;width:670;height:509;mso-width-relative:margin;mso-height-relative:margin" filled="f" stroked="f">
              <v:textbox style="mso-next-textbox:#_x0000_s1166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DE50D5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97" style="position:absolute;left:0;text-align:left;margin-left:242.9pt;margin-top:168.95pt;width:33.5pt;height:25.45pt;z-index:251716608" coordorigin="3456,1849" coordsize="670,509">
            <v:oval id="_x0000_s1198" style="position:absolute;left:3456;top:1936;width:490;height:310">
              <v:shadow on="t" opacity=".5" offset="6pt,-6pt"/>
            </v:oval>
            <v:shape id="_x0000_s1199" type="#_x0000_t202" style="position:absolute;left:3456;top:1849;width:670;height:509;mso-width-relative:margin;mso-height-relative:margin" filled="f" stroked="f">
              <v:textbox style="mso-next-textbox:#_x0000_s1199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751314"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49" name="Graphique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4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</w:p>
    <w:p w:rsidR="00751314" w:rsidRDefault="00751314" w:rsidP="00DE50D5">
      <w:pPr>
        <w:ind w:left="708"/>
        <w:jc w:val="center"/>
      </w:pPr>
      <w:r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3" name="Graphique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5"/>
              </a:graphicData>
            </a:graphic>
          </wp:inline>
        </w:drawing>
      </w:r>
    </w:p>
    <w:p w:rsidR="00751314" w:rsidRDefault="00751314" w:rsidP="002A1187">
      <w:pPr>
        <w:ind w:firstLine="708"/>
        <w:jc w:val="center"/>
      </w:pPr>
    </w:p>
    <w:p w:rsidR="00751314" w:rsidRDefault="00751314" w:rsidP="00173C76">
      <w:pPr>
        <w:ind w:left="1134" w:hanging="1134"/>
        <w:jc w:val="both"/>
      </w:pPr>
      <w:r>
        <w:rPr>
          <w:rFonts w:ascii="Book Antiqua" w:hAnsi="Book Antiqua"/>
          <w:b/>
          <w:sz w:val="24"/>
          <w:szCs w:val="24"/>
          <w:u w:val="single"/>
        </w:rPr>
        <w:t>F</w:t>
      </w: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igure </w:t>
      </w:r>
      <w:r>
        <w:rPr>
          <w:rFonts w:ascii="Book Antiqua" w:hAnsi="Book Antiqua"/>
          <w:b/>
          <w:sz w:val="24"/>
          <w:szCs w:val="24"/>
          <w:u w:val="single"/>
        </w:rPr>
        <w:t>35</w:t>
      </w:r>
      <w:r w:rsidRPr="00751314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>
        <w:rPr>
          <w:b/>
          <w:i/>
        </w:rPr>
        <w:t>Lactobacillus plantarum</w:t>
      </w:r>
      <w:r w:rsidRPr="00624FFC">
        <w:rPr>
          <w:b/>
          <w:i/>
        </w:rPr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p w:rsidR="00EA6F54" w:rsidRDefault="00EA6F54" w:rsidP="002A1187">
      <w:pPr>
        <w:ind w:firstLine="708"/>
        <w:jc w:val="center"/>
      </w:pPr>
    </w:p>
    <w:p w:rsidR="00751314" w:rsidRDefault="008223CB" w:rsidP="002A1187">
      <w:pPr>
        <w:ind w:left="708"/>
        <w:jc w:val="center"/>
      </w:pPr>
      <w:r>
        <w:rPr>
          <w:noProof/>
          <w:lang w:eastAsia="fr-FR"/>
        </w:rPr>
        <w:pict>
          <v:group id="_x0000_s1137" style="position:absolute;left:0;text-align:left;margin-left:237.65pt;margin-top:-18.35pt;width:33.5pt;height:25.45pt;z-index:251696128" coordorigin="3456,1849" coordsize="670,509">
            <v:oval id="_x0000_s1138" style="position:absolute;left:3456;top:1936;width:490;height:310">
              <v:shadow on="t" opacity=".5" offset="6pt,-6pt"/>
            </v:oval>
            <v:shape id="_x0000_s1139" type="#_x0000_t202" style="position:absolute;left:3456;top:1849;width:670;height:509;mso-width-relative:margin;mso-height-relative:margin" filled="f" stroked="f">
              <v:textbox style="mso-next-textbox:#_x0000_s1139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  <w:r w:rsidR="00751314"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69" name="Graphique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:rsidR="00DE50D5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67" style="position:absolute;left:0;text-align:left;margin-left:237.65pt;margin-top:6pt;width:33.5pt;height:25.45pt;z-index:251706368" coordorigin="3456,1849" coordsize="670,509">
            <v:oval id="_x0000_s1168" style="position:absolute;left:3456;top:1936;width:490;height:310">
              <v:shadow on="t" opacity=".5" offset="6pt,-6pt"/>
            </v:oval>
            <v:shape id="_x0000_s1169" type="#_x0000_t202" style="position:absolute;left:3456;top:1849;width:670;height:509;mso-width-relative:margin;mso-height-relative:margin" filled="f" stroked="f">
              <v:textbox style="mso-next-textbox:#_x0000_s1169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EA6F54" w:rsidRDefault="00DE50D5" w:rsidP="002A1187">
      <w:pPr>
        <w:tabs>
          <w:tab w:val="left" w:pos="1985"/>
        </w:tabs>
        <w:ind w:left="708"/>
        <w:jc w:val="center"/>
      </w:pPr>
      <w:r>
        <w:rPr>
          <w:noProof/>
          <w:lang w:eastAsia="fr-FR"/>
        </w:rPr>
        <w:pict>
          <v:group id="_x0000_s1200" style="position:absolute;left:0;text-align:left;margin-left:241.4pt;margin-top:159.5pt;width:33.5pt;height:25.45pt;z-index:251717632" coordorigin="3456,1849" coordsize="670,509">
            <v:oval id="_x0000_s1201" style="position:absolute;left:3456;top:1936;width:490;height:310">
              <v:shadow on="t" opacity=".5" offset="6pt,-6pt"/>
            </v:oval>
            <v:shape id="_x0000_s1202" type="#_x0000_t202" style="position:absolute;left:3456;top:1849;width:670;height:509;mso-width-relative:margin;mso-height-relative:margin" filled="f" stroked="f">
              <v:textbox style="mso-next-textbox:#_x0000_s1202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677891"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90" name="Graphique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DE50D5" w:rsidRDefault="00DE50D5" w:rsidP="002A1187">
      <w:pPr>
        <w:tabs>
          <w:tab w:val="left" w:pos="1985"/>
        </w:tabs>
        <w:ind w:left="708"/>
        <w:jc w:val="center"/>
      </w:pPr>
    </w:p>
    <w:p w:rsidR="00EA6F54" w:rsidRDefault="00677891" w:rsidP="002A1187">
      <w:pPr>
        <w:ind w:firstLine="708"/>
        <w:jc w:val="center"/>
      </w:pPr>
      <w:r w:rsidRPr="00677891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93" name="Graphique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411534" w:rsidRDefault="00411534" w:rsidP="002A1187">
      <w:pPr>
        <w:ind w:firstLine="708"/>
        <w:jc w:val="center"/>
      </w:pPr>
    </w:p>
    <w:p w:rsidR="00411534" w:rsidRDefault="00411534" w:rsidP="00173C76">
      <w:pPr>
        <w:ind w:left="1134" w:hanging="1134"/>
        <w:jc w:val="both"/>
      </w:pP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81101F">
        <w:rPr>
          <w:rFonts w:ascii="Book Antiqua" w:hAnsi="Book Antiqua"/>
          <w:b/>
          <w:sz w:val="24"/>
          <w:szCs w:val="24"/>
          <w:u w:val="single"/>
        </w:rPr>
        <w:t>3</w:t>
      </w:r>
      <w:r w:rsidR="00751314">
        <w:rPr>
          <w:rFonts w:ascii="Book Antiqua" w:hAnsi="Book Antiqua"/>
          <w:b/>
          <w:sz w:val="24"/>
          <w:szCs w:val="24"/>
          <w:u w:val="single"/>
        </w:rPr>
        <w:t>6</w:t>
      </w:r>
      <w:r w:rsidR="00D21651" w:rsidRPr="00D21651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>
        <w:rPr>
          <w:b/>
          <w:i/>
        </w:rPr>
        <w:t>Lactobacillus acidophilus</w:t>
      </w:r>
      <w:r w:rsidRPr="00624FFC">
        <w:rPr>
          <w:b/>
          <w:i/>
        </w:rPr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p w:rsidR="00411534" w:rsidRDefault="00411534" w:rsidP="002A1187">
      <w:pPr>
        <w:ind w:firstLine="708"/>
        <w:jc w:val="center"/>
      </w:pPr>
    </w:p>
    <w:p w:rsidR="00411534" w:rsidRDefault="00411534" w:rsidP="002A1187">
      <w:pPr>
        <w:ind w:firstLine="708"/>
        <w:jc w:val="center"/>
      </w:pPr>
    </w:p>
    <w:p w:rsidR="007849D9" w:rsidRDefault="008223CB" w:rsidP="002A1187">
      <w:pPr>
        <w:ind w:firstLine="708"/>
        <w:jc w:val="center"/>
      </w:pPr>
      <w:r>
        <w:rPr>
          <w:noProof/>
          <w:lang w:eastAsia="fr-FR"/>
        </w:rPr>
        <w:pict>
          <v:group id="_x0000_s1140" style="position:absolute;left:0;text-align:left;margin-left:233.15pt;margin-top:-5.6pt;width:33.5pt;height:25.45pt;z-index:251697152" coordorigin="3456,1849" coordsize="670,509">
            <v:oval id="_x0000_s1141" style="position:absolute;left:3456;top:1936;width:490;height:310">
              <v:shadow on="t" opacity=".5" offset="6pt,-6pt"/>
            </v:oval>
            <v:shape id="_x0000_s1142" type="#_x0000_t202" style="position:absolute;left:3456;top:1849;width:670;height:509;mso-width-relative:margin;mso-height-relative:margin" filled="f" stroked="f">
              <v:textbox style="mso-next-textbox:#_x0000_s1142">
                <w:txbxContent>
                  <w:p w:rsidR="008223CB" w:rsidRPr="00F7094F" w:rsidRDefault="008223CB" w:rsidP="008223CB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 w:rsidRPr="00F7094F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shape>
          </v:group>
        </w:pict>
      </w:r>
    </w:p>
    <w:p w:rsidR="00DE50D5" w:rsidRDefault="00200ABB" w:rsidP="002A1187">
      <w:pPr>
        <w:ind w:left="708"/>
        <w:jc w:val="center"/>
      </w:pPr>
      <w:r w:rsidRPr="00693F67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70" name="Graphique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  <w:r w:rsidR="00982C94">
        <w:t xml:space="preserve">          </w:t>
      </w:r>
    </w:p>
    <w:p w:rsidR="00DE50D5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170" style="position:absolute;left:0;text-align:left;margin-left:233.15pt;margin-top:2.05pt;width:33.5pt;height:25.45pt;z-index:251707392" coordorigin="3456,1849" coordsize="670,509">
            <v:oval id="_x0000_s1171" style="position:absolute;left:3456;top:1936;width:490;height:310">
              <v:shadow on="t" opacity=".5" offset="6pt,-6pt"/>
            </v:oval>
            <v:shape id="_x0000_s1172" type="#_x0000_t202" style="position:absolute;left:3456;top:1849;width:670;height:509;mso-width-relative:margin;mso-height-relative:margin" filled="f" stroked="f">
              <v:textbox style="mso-next-textbox:#_x0000_s1172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shape>
          </v:group>
        </w:pict>
      </w:r>
      <w:r w:rsidR="00982C94">
        <w:t xml:space="preserve">  </w:t>
      </w:r>
    </w:p>
    <w:p w:rsidR="00982C94" w:rsidRDefault="00DE50D5" w:rsidP="002A1187">
      <w:pPr>
        <w:ind w:left="708"/>
        <w:jc w:val="center"/>
      </w:pPr>
      <w:r>
        <w:rPr>
          <w:noProof/>
          <w:lang w:eastAsia="fr-FR"/>
        </w:rPr>
        <w:pict>
          <v:group id="_x0000_s1203" style="position:absolute;left:0;text-align:left;margin-left:233.15pt;margin-top:169.35pt;width:33.5pt;height:25.45pt;z-index:251718656" coordorigin="3456,1849" coordsize="670,509">
            <v:oval id="_x0000_s1204" style="position:absolute;left:3456;top:1936;width:490;height:310">
              <v:shadow on="t" opacity=".5" offset="6pt,-6pt"/>
            </v:oval>
            <v:shape id="_x0000_s1205" type="#_x0000_t202" style="position:absolute;left:3456;top:1849;width:670;height:509;mso-width-relative:margin;mso-height-relative:margin" filled="f" stroked="f">
              <v:textbox style="mso-next-textbox:#_x0000_s1205">
                <w:txbxContent>
                  <w:p w:rsidR="00DE50D5" w:rsidRPr="00F7094F" w:rsidRDefault="00DE50D5" w:rsidP="00DE50D5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shape>
          </v:group>
        </w:pict>
      </w:r>
      <w:r w:rsidR="00693F67" w:rsidRPr="00693F67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78" name="Graphique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0"/>
              </a:graphicData>
            </a:graphic>
          </wp:inline>
        </w:drawing>
      </w:r>
    </w:p>
    <w:p w:rsidR="00982C94" w:rsidRDefault="00982C94" w:rsidP="002A1187">
      <w:pPr>
        <w:ind w:left="708"/>
        <w:jc w:val="center"/>
      </w:pPr>
    </w:p>
    <w:p w:rsidR="009861D1" w:rsidRDefault="00693F67" w:rsidP="00982C94">
      <w:pPr>
        <w:tabs>
          <w:tab w:val="left" w:pos="3402"/>
        </w:tabs>
        <w:ind w:left="708"/>
        <w:jc w:val="center"/>
      </w:pPr>
      <w:r w:rsidRPr="00693F67">
        <w:rPr>
          <w:noProof/>
          <w:lang w:eastAsia="fr-FR"/>
        </w:rPr>
        <w:drawing>
          <wp:inline distT="0" distB="0" distL="0" distR="0">
            <wp:extent cx="3600450" cy="2009775"/>
            <wp:effectExtent l="0" t="0" r="0" b="0"/>
            <wp:docPr id="81" name="Graphique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1"/>
              </a:graphicData>
            </a:graphic>
          </wp:inline>
        </w:drawing>
      </w:r>
    </w:p>
    <w:p w:rsidR="009861D1" w:rsidRDefault="009861D1" w:rsidP="002A1187">
      <w:pPr>
        <w:ind w:firstLine="708"/>
        <w:jc w:val="center"/>
      </w:pPr>
    </w:p>
    <w:p w:rsidR="00607FAE" w:rsidRDefault="009861D1" w:rsidP="00DE50D5">
      <w:pPr>
        <w:ind w:left="1134" w:hanging="1134"/>
        <w:jc w:val="both"/>
      </w:pPr>
      <w:r w:rsidRPr="00734E11">
        <w:rPr>
          <w:rFonts w:ascii="Book Antiqua" w:hAnsi="Book Antiqua"/>
          <w:b/>
          <w:sz w:val="24"/>
          <w:szCs w:val="24"/>
          <w:u w:val="single"/>
        </w:rPr>
        <w:t xml:space="preserve">Figure </w:t>
      </w:r>
      <w:r w:rsidR="00751314">
        <w:rPr>
          <w:rFonts w:ascii="Book Antiqua" w:hAnsi="Book Antiqua"/>
          <w:b/>
          <w:sz w:val="24"/>
          <w:szCs w:val="24"/>
          <w:u w:val="single"/>
        </w:rPr>
        <w:t>37</w:t>
      </w:r>
      <w:r w:rsidR="00751314" w:rsidRPr="00751314">
        <w:rPr>
          <w:rFonts w:ascii="Book Antiqua" w:hAnsi="Book Antiqua"/>
          <w:b/>
          <w:sz w:val="24"/>
          <w:szCs w:val="24"/>
        </w:rPr>
        <w:t xml:space="preserve"> </w:t>
      </w:r>
      <w:r w:rsidRPr="00337AED">
        <w:rPr>
          <w:rFonts w:ascii="Book Antiqua" w:hAnsi="Book Antiqua"/>
          <w:b/>
          <w:sz w:val="24"/>
          <w:szCs w:val="24"/>
        </w:rPr>
        <w:t xml:space="preserve">: </w:t>
      </w:r>
      <w:r w:rsidRPr="00734E11">
        <w:rPr>
          <w:rFonts w:ascii="Book Antiqua" w:hAnsi="Book Antiqua"/>
          <w:b/>
          <w:sz w:val="24"/>
          <w:szCs w:val="24"/>
        </w:rPr>
        <w:t>Diamètre</w:t>
      </w:r>
      <w:r w:rsidRPr="00734E11">
        <w:rPr>
          <w:rFonts w:ascii="Book Antiqua" w:hAnsi="Book Antiqua"/>
          <w:bCs/>
          <w:sz w:val="24"/>
          <w:szCs w:val="24"/>
        </w:rPr>
        <w:t xml:space="preserve">s des zones d’inhibition de </w:t>
      </w:r>
      <w:r>
        <w:rPr>
          <w:b/>
          <w:i/>
        </w:rPr>
        <w:t xml:space="preserve">Lactobacillus </w:t>
      </w:r>
      <w:r w:rsidR="003878A1">
        <w:rPr>
          <w:b/>
          <w:i/>
        </w:rPr>
        <w:t xml:space="preserve">sakei </w:t>
      </w:r>
      <w:r w:rsidRPr="00624FFC">
        <w:rPr>
          <w:b/>
          <w:i/>
        </w:rPr>
        <w:t xml:space="preserve"> </w:t>
      </w:r>
      <w:r w:rsidRPr="00734E11">
        <w:rPr>
          <w:rFonts w:ascii="Book Antiqua" w:hAnsi="Book Antiqua"/>
          <w:sz w:val="24"/>
          <w:szCs w:val="24"/>
        </w:rPr>
        <w:t xml:space="preserve">(en mm) confronté aux  différentes souches de bifidobactéries </w:t>
      </w:r>
      <w:r>
        <w:rPr>
          <w:rFonts w:ascii="Book Antiqua" w:hAnsi="Book Antiqua"/>
          <w:sz w:val="24"/>
          <w:szCs w:val="24"/>
        </w:rPr>
        <w:t xml:space="preserve">et  </w:t>
      </w:r>
      <w:r w:rsidRPr="00F025BB">
        <w:rPr>
          <w:i/>
          <w:iCs/>
        </w:rPr>
        <w:t>Lactobacillus rhamnosus</w:t>
      </w:r>
      <w:r>
        <w:rPr>
          <w:i/>
          <w:iCs/>
        </w:rPr>
        <w:t xml:space="preserve"> </w:t>
      </w:r>
      <w:r w:rsidRPr="00337AED">
        <w:t>par les trios méthodes SOAT</w:t>
      </w:r>
      <w:r w:rsidR="00173C76">
        <w:t>,</w:t>
      </w:r>
      <w:r w:rsidRPr="00337AED">
        <w:t xml:space="preserve"> </w:t>
      </w:r>
      <w:r w:rsidR="00173C76" w:rsidRPr="00337AED">
        <w:t xml:space="preserve">ADT </w:t>
      </w:r>
      <w:r w:rsidRPr="00337AED">
        <w:t>et SPAT.</w:t>
      </w:r>
    </w:p>
    <w:sectPr w:rsidR="00607FAE" w:rsidSect="008D09B8">
      <w:headerReference w:type="default" r:id="rId7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00B" w:rsidRDefault="0075000B" w:rsidP="008D09B8">
      <w:pPr>
        <w:spacing w:after="0" w:line="240" w:lineRule="auto"/>
      </w:pPr>
      <w:r>
        <w:separator/>
      </w:r>
    </w:p>
  </w:endnote>
  <w:endnote w:type="continuationSeparator" w:id="1">
    <w:p w:rsidR="0075000B" w:rsidRDefault="0075000B" w:rsidP="008D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00B" w:rsidRDefault="0075000B" w:rsidP="008D09B8">
      <w:pPr>
        <w:spacing w:after="0" w:line="240" w:lineRule="auto"/>
      </w:pPr>
      <w:r>
        <w:separator/>
      </w:r>
    </w:p>
  </w:footnote>
  <w:footnote w:type="continuationSeparator" w:id="1">
    <w:p w:rsidR="0075000B" w:rsidRDefault="0075000B" w:rsidP="008D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10829"/>
      <w:docPartObj>
        <w:docPartGallery w:val="Page Numbers (Top of Page)"/>
        <w:docPartUnique/>
      </w:docPartObj>
    </w:sdtPr>
    <w:sdtContent>
      <w:p w:rsidR="008D09B8" w:rsidRDefault="004F2EB6">
        <w:pPr>
          <w:pStyle w:val="En-tte"/>
          <w:jc w:val="right"/>
        </w:pPr>
        <w:fldSimple w:instr=" PAGE   \* MERGEFORMAT ">
          <w:r w:rsidR="003878A1">
            <w:rPr>
              <w:noProof/>
            </w:rPr>
            <w:t>25</w:t>
          </w:r>
        </w:fldSimple>
      </w:p>
    </w:sdtContent>
  </w:sdt>
  <w:p w:rsidR="008D09B8" w:rsidRDefault="008D09B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C23"/>
    <w:rsid w:val="00010C2D"/>
    <w:rsid w:val="0001330E"/>
    <w:rsid w:val="000430C2"/>
    <w:rsid w:val="00043F17"/>
    <w:rsid w:val="0004538D"/>
    <w:rsid w:val="00060815"/>
    <w:rsid w:val="00064385"/>
    <w:rsid w:val="000A2AD8"/>
    <w:rsid w:val="000A56E6"/>
    <w:rsid w:val="000B3495"/>
    <w:rsid w:val="000D569A"/>
    <w:rsid w:val="000E1D8E"/>
    <w:rsid w:val="000E1F35"/>
    <w:rsid w:val="000E2769"/>
    <w:rsid w:val="000E311E"/>
    <w:rsid w:val="0010635E"/>
    <w:rsid w:val="00120276"/>
    <w:rsid w:val="00147424"/>
    <w:rsid w:val="00147DAF"/>
    <w:rsid w:val="00163EDA"/>
    <w:rsid w:val="00173C76"/>
    <w:rsid w:val="001833C9"/>
    <w:rsid w:val="001D4B06"/>
    <w:rsid w:val="001F655B"/>
    <w:rsid w:val="001F78E6"/>
    <w:rsid w:val="00200ABB"/>
    <w:rsid w:val="00201BB6"/>
    <w:rsid w:val="002066D7"/>
    <w:rsid w:val="00210F88"/>
    <w:rsid w:val="00225596"/>
    <w:rsid w:val="00225799"/>
    <w:rsid w:val="0023073F"/>
    <w:rsid w:val="00242324"/>
    <w:rsid w:val="00243378"/>
    <w:rsid w:val="00243B3F"/>
    <w:rsid w:val="00246DE1"/>
    <w:rsid w:val="00250131"/>
    <w:rsid w:val="00256304"/>
    <w:rsid w:val="00261823"/>
    <w:rsid w:val="00272601"/>
    <w:rsid w:val="002A0D2B"/>
    <w:rsid w:val="002A1187"/>
    <w:rsid w:val="002A6B64"/>
    <w:rsid w:val="002B0344"/>
    <w:rsid w:val="002D715D"/>
    <w:rsid w:val="002E762A"/>
    <w:rsid w:val="003214AC"/>
    <w:rsid w:val="00327647"/>
    <w:rsid w:val="00333098"/>
    <w:rsid w:val="00337AED"/>
    <w:rsid w:val="00353C38"/>
    <w:rsid w:val="003675DB"/>
    <w:rsid w:val="0037015C"/>
    <w:rsid w:val="003717D8"/>
    <w:rsid w:val="00372EE1"/>
    <w:rsid w:val="00387400"/>
    <w:rsid w:val="003878A1"/>
    <w:rsid w:val="003A0FE7"/>
    <w:rsid w:val="003C2576"/>
    <w:rsid w:val="003E2480"/>
    <w:rsid w:val="003F12A9"/>
    <w:rsid w:val="003F2CE6"/>
    <w:rsid w:val="00407B53"/>
    <w:rsid w:val="00411534"/>
    <w:rsid w:val="00423676"/>
    <w:rsid w:val="004300E0"/>
    <w:rsid w:val="00447DFC"/>
    <w:rsid w:val="00456AD9"/>
    <w:rsid w:val="00475BDF"/>
    <w:rsid w:val="00477488"/>
    <w:rsid w:val="00480042"/>
    <w:rsid w:val="00482689"/>
    <w:rsid w:val="00483E99"/>
    <w:rsid w:val="004A0C6E"/>
    <w:rsid w:val="004A533D"/>
    <w:rsid w:val="004A6884"/>
    <w:rsid w:val="004D78F4"/>
    <w:rsid w:val="004E3019"/>
    <w:rsid w:val="004E7B30"/>
    <w:rsid w:val="004F2EB6"/>
    <w:rsid w:val="004F36AC"/>
    <w:rsid w:val="004F6218"/>
    <w:rsid w:val="005003E3"/>
    <w:rsid w:val="00506D0B"/>
    <w:rsid w:val="005141C5"/>
    <w:rsid w:val="00516C23"/>
    <w:rsid w:val="005231E0"/>
    <w:rsid w:val="0052451F"/>
    <w:rsid w:val="00553B0A"/>
    <w:rsid w:val="005550C8"/>
    <w:rsid w:val="00556EEF"/>
    <w:rsid w:val="005603B6"/>
    <w:rsid w:val="00563CA4"/>
    <w:rsid w:val="00564E94"/>
    <w:rsid w:val="005675C8"/>
    <w:rsid w:val="005829E3"/>
    <w:rsid w:val="00585E1C"/>
    <w:rsid w:val="00591503"/>
    <w:rsid w:val="00597BF1"/>
    <w:rsid w:val="005A19C8"/>
    <w:rsid w:val="005C4659"/>
    <w:rsid w:val="0060180E"/>
    <w:rsid w:val="00607FAE"/>
    <w:rsid w:val="0061459F"/>
    <w:rsid w:val="00614694"/>
    <w:rsid w:val="00617C21"/>
    <w:rsid w:val="00647CA9"/>
    <w:rsid w:val="00655A0F"/>
    <w:rsid w:val="00655B1E"/>
    <w:rsid w:val="006618C9"/>
    <w:rsid w:val="00670FF4"/>
    <w:rsid w:val="00677891"/>
    <w:rsid w:val="00686A9C"/>
    <w:rsid w:val="00693F67"/>
    <w:rsid w:val="006F2D6D"/>
    <w:rsid w:val="007202C2"/>
    <w:rsid w:val="007239AD"/>
    <w:rsid w:val="007268A5"/>
    <w:rsid w:val="007347F8"/>
    <w:rsid w:val="00734E11"/>
    <w:rsid w:val="0075000B"/>
    <w:rsid w:val="00751314"/>
    <w:rsid w:val="0076314B"/>
    <w:rsid w:val="00765481"/>
    <w:rsid w:val="007760F7"/>
    <w:rsid w:val="00777F69"/>
    <w:rsid w:val="00784375"/>
    <w:rsid w:val="007849D9"/>
    <w:rsid w:val="00785E5A"/>
    <w:rsid w:val="00790D32"/>
    <w:rsid w:val="0079272D"/>
    <w:rsid w:val="007B2D6A"/>
    <w:rsid w:val="007C3D58"/>
    <w:rsid w:val="007D6ABC"/>
    <w:rsid w:val="007E0454"/>
    <w:rsid w:val="007E6DCC"/>
    <w:rsid w:val="007F137F"/>
    <w:rsid w:val="0081101F"/>
    <w:rsid w:val="008223CB"/>
    <w:rsid w:val="00831C21"/>
    <w:rsid w:val="008549A9"/>
    <w:rsid w:val="008773C1"/>
    <w:rsid w:val="008812A6"/>
    <w:rsid w:val="008B2195"/>
    <w:rsid w:val="008D09B8"/>
    <w:rsid w:val="008D7490"/>
    <w:rsid w:val="008E7AD9"/>
    <w:rsid w:val="008F7920"/>
    <w:rsid w:val="00915A1C"/>
    <w:rsid w:val="00937096"/>
    <w:rsid w:val="00945254"/>
    <w:rsid w:val="00952812"/>
    <w:rsid w:val="009570F7"/>
    <w:rsid w:val="00982C94"/>
    <w:rsid w:val="00984E49"/>
    <w:rsid w:val="009861D1"/>
    <w:rsid w:val="00986765"/>
    <w:rsid w:val="00990234"/>
    <w:rsid w:val="009922DE"/>
    <w:rsid w:val="00995F58"/>
    <w:rsid w:val="009A150D"/>
    <w:rsid w:val="009B1631"/>
    <w:rsid w:val="009E16E8"/>
    <w:rsid w:val="009F0328"/>
    <w:rsid w:val="00A46ED1"/>
    <w:rsid w:val="00A648C1"/>
    <w:rsid w:val="00A8513F"/>
    <w:rsid w:val="00A906C3"/>
    <w:rsid w:val="00A9119E"/>
    <w:rsid w:val="00A930A6"/>
    <w:rsid w:val="00A96011"/>
    <w:rsid w:val="00AA354C"/>
    <w:rsid w:val="00AB4E4F"/>
    <w:rsid w:val="00AB7D58"/>
    <w:rsid w:val="00AC0735"/>
    <w:rsid w:val="00AD098E"/>
    <w:rsid w:val="00AD1281"/>
    <w:rsid w:val="00AD32E1"/>
    <w:rsid w:val="00AD76CE"/>
    <w:rsid w:val="00AE61A6"/>
    <w:rsid w:val="00AF3EB8"/>
    <w:rsid w:val="00B1171C"/>
    <w:rsid w:val="00B2155A"/>
    <w:rsid w:val="00B34766"/>
    <w:rsid w:val="00B50DD9"/>
    <w:rsid w:val="00B57F0D"/>
    <w:rsid w:val="00B63157"/>
    <w:rsid w:val="00B8388C"/>
    <w:rsid w:val="00BE5234"/>
    <w:rsid w:val="00BF708B"/>
    <w:rsid w:val="00C03DFE"/>
    <w:rsid w:val="00C27D55"/>
    <w:rsid w:val="00C33E58"/>
    <w:rsid w:val="00C42203"/>
    <w:rsid w:val="00C52207"/>
    <w:rsid w:val="00C80CFE"/>
    <w:rsid w:val="00CB0F59"/>
    <w:rsid w:val="00CB1DC7"/>
    <w:rsid w:val="00CC072C"/>
    <w:rsid w:val="00CC3DF5"/>
    <w:rsid w:val="00CC5C8E"/>
    <w:rsid w:val="00CE55A9"/>
    <w:rsid w:val="00D0184E"/>
    <w:rsid w:val="00D21651"/>
    <w:rsid w:val="00D3014B"/>
    <w:rsid w:val="00D31A2F"/>
    <w:rsid w:val="00D337FF"/>
    <w:rsid w:val="00D371E8"/>
    <w:rsid w:val="00D70E82"/>
    <w:rsid w:val="00DA399A"/>
    <w:rsid w:val="00DC177F"/>
    <w:rsid w:val="00DE2FD9"/>
    <w:rsid w:val="00DE50D5"/>
    <w:rsid w:val="00DE558B"/>
    <w:rsid w:val="00DF1212"/>
    <w:rsid w:val="00DF29A7"/>
    <w:rsid w:val="00E110B4"/>
    <w:rsid w:val="00E120F5"/>
    <w:rsid w:val="00E159AF"/>
    <w:rsid w:val="00E16182"/>
    <w:rsid w:val="00E42772"/>
    <w:rsid w:val="00E511A8"/>
    <w:rsid w:val="00E5498E"/>
    <w:rsid w:val="00E763EB"/>
    <w:rsid w:val="00E77491"/>
    <w:rsid w:val="00E84BD0"/>
    <w:rsid w:val="00E90F6C"/>
    <w:rsid w:val="00EA6F54"/>
    <w:rsid w:val="00ED5807"/>
    <w:rsid w:val="00F0100D"/>
    <w:rsid w:val="00F02C16"/>
    <w:rsid w:val="00F05F2C"/>
    <w:rsid w:val="00F3225E"/>
    <w:rsid w:val="00F341EF"/>
    <w:rsid w:val="00F36D2B"/>
    <w:rsid w:val="00F61F0B"/>
    <w:rsid w:val="00F62B49"/>
    <w:rsid w:val="00F74E2B"/>
    <w:rsid w:val="00F8322C"/>
    <w:rsid w:val="00F96BA1"/>
    <w:rsid w:val="00FA328C"/>
    <w:rsid w:val="00FA4FFE"/>
    <w:rsid w:val="00FA5552"/>
    <w:rsid w:val="00FB7F9C"/>
    <w:rsid w:val="00FC1D5D"/>
    <w:rsid w:val="00FE0F5D"/>
    <w:rsid w:val="00FE3105"/>
    <w:rsid w:val="00FE35D0"/>
    <w:rsid w:val="00FF1C06"/>
    <w:rsid w:val="00FF2435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1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6C2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D0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D09B8"/>
  </w:style>
  <w:style w:type="paragraph" w:styleId="Pieddepage">
    <w:name w:val="footer"/>
    <w:basedOn w:val="Normal"/>
    <w:link w:val="PieddepageCar"/>
    <w:uiPriority w:val="99"/>
    <w:semiHidden/>
    <w:unhideWhenUsed/>
    <w:rsid w:val="008D0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09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9" Type="http://schemas.openxmlformats.org/officeDocument/2006/relationships/chart" Target="charts/chart33.xml"/><Relationship Id="rId21" Type="http://schemas.openxmlformats.org/officeDocument/2006/relationships/chart" Target="charts/chart15.xml"/><Relationship Id="rId34" Type="http://schemas.openxmlformats.org/officeDocument/2006/relationships/chart" Target="charts/chart28.xml"/><Relationship Id="rId42" Type="http://schemas.openxmlformats.org/officeDocument/2006/relationships/chart" Target="charts/chart36.xml"/><Relationship Id="rId47" Type="http://schemas.openxmlformats.org/officeDocument/2006/relationships/chart" Target="charts/chart41.xml"/><Relationship Id="rId50" Type="http://schemas.openxmlformats.org/officeDocument/2006/relationships/chart" Target="charts/chart44.xml"/><Relationship Id="rId55" Type="http://schemas.openxmlformats.org/officeDocument/2006/relationships/chart" Target="charts/chart49.xml"/><Relationship Id="rId63" Type="http://schemas.openxmlformats.org/officeDocument/2006/relationships/chart" Target="charts/chart57.xml"/><Relationship Id="rId68" Type="http://schemas.openxmlformats.org/officeDocument/2006/relationships/chart" Target="charts/chart62.xml"/><Relationship Id="rId7" Type="http://schemas.openxmlformats.org/officeDocument/2006/relationships/chart" Target="charts/chart1.xml"/><Relationship Id="rId71" Type="http://schemas.openxmlformats.org/officeDocument/2006/relationships/chart" Target="charts/chart65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9" Type="http://schemas.openxmlformats.org/officeDocument/2006/relationships/chart" Target="charts/chart23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37" Type="http://schemas.openxmlformats.org/officeDocument/2006/relationships/chart" Target="charts/chart31.xml"/><Relationship Id="rId40" Type="http://schemas.openxmlformats.org/officeDocument/2006/relationships/chart" Target="charts/chart34.xml"/><Relationship Id="rId45" Type="http://schemas.openxmlformats.org/officeDocument/2006/relationships/chart" Target="charts/chart39.xml"/><Relationship Id="rId53" Type="http://schemas.openxmlformats.org/officeDocument/2006/relationships/chart" Target="charts/chart47.xml"/><Relationship Id="rId58" Type="http://schemas.openxmlformats.org/officeDocument/2006/relationships/chart" Target="charts/chart52.xml"/><Relationship Id="rId66" Type="http://schemas.openxmlformats.org/officeDocument/2006/relationships/chart" Target="charts/chart60.xm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36" Type="http://schemas.openxmlformats.org/officeDocument/2006/relationships/chart" Target="charts/chart30.xml"/><Relationship Id="rId49" Type="http://schemas.openxmlformats.org/officeDocument/2006/relationships/chart" Target="charts/chart43.xml"/><Relationship Id="rId57" Type="http://schemas.openxmlformats.org/officeDocument/2006/relationships/chart" Target="charts/chart51.xml"/><Relationship Id="rId61" Type="http://schemas.openxmlformats.org/officeDocument/2006/relationships/chart" Target="charts/chart55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4" Type="http://schemas.openxmlformats.org/officeDocument/2006/relationships/chart" Target="charts/chart38.xml"/><Relationship Id="rId52" Type="http://schemas.openxmlformats.org/officeDocument/2006/relationships/chart" Target="charts/chart46.xml"/><Relationship Id="rId60" Type="http://schemas.openxmlformats.org/officeDocument/2006/relationships/chart" Target="charts/chart54.xml"/><Relationship Id="rId65" Type="http://schemas.openxmlformats.org/officeDocument/2006/relationships/chart" Target="charts/chart59.xm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chart" Target="charts/chart29.xml"/><Relationship Id="rId43" Type="http://schemas.openxmlformats.org/officeDocument/2006/relationships/chart" Target="charts/chart37.xml"/><Relationship Id="rId48" Type="http://schemas.openxmlformats.org/officeDocument/2006/relationships/chart" Target="charts/chart42.xml"/><Relationship Id="rId56" Type="http://schemas.openxmlformats.org/officeDocument/2006/relationships/chart" Target="charts/chart50.xml"/><Relationship Id="rId64" Type="http://schemas.openxmlformats.org/officeDocument/2006/relationships/chart" Target="charts/chart58.xml"/><Relationship Id="rId69" Type="http://schemas.openxmlformats.org/officeDocument/2006/relationships/chart" Target="charts/chart63.xml"/><Relationship Id="rId8" Type="http://schemas.openxmlformats.org/officeDocument/2006/relationships/chart" Target="charts/chart2.xml"/><Relationship Id="rId51" Type="http://schemas.openxmlformats.org/officeDocument/2006/relationships/chart" Target="charts/chart45.xml"/><Relationship Id="rId72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chart" Target="charts/chart27.xml"/><Relationship Id="rId38" Type="http://schemas.openxmlformats.org/officeDocument/2006/relationships/chart" Target="charts/chart32.xml"/><Relationship Id="rId46" Type="http://schemas.openxmlformats.org/officeDocument/2006/relationships/chart" Target="charts/chart40.xml"/><Relationship Id="rId59" Type="http://schemas.openxmlformats.org/officeDocument/2006/relationships/chart" Target="charts/chart53.xml"/><Relationship Id="rId67" Type="http://schemas.openxmlformats.org/officeDocument/2006/relationships/chart" Target="charts/chart61.xml"/><Relationship Id="rId20" Type="http://schemas.openxmlformats.org/officeDocument/2006/relationships/chart" Target="charts/chart14.xml"/><Relationship Id="rId41" Type="http://schemas.openxmlformats.org/officeDocument/2006/relationships/chart" Target="charts/chart35.xml"/><Relationship Id="rId54" Type="http://schemas.openxmlformats.org/officeDocument/2006/relationships/chart" Target="charts/chart48.xml"/><Relationship Id="rId62" Type="http://schemas.openxmlformats.org/officeDocument/2006/relationships/chart" Target="charts/chart56.xml"/><Relationship Id="rId70" Type="http://schemas.openxmlformats.org/officeDocument/2006/relationships/chart" Target="charts/chart6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5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6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layout>
        <c:manualLayout>
          <c:xMode val="edge"/>
          <c:yMode val="edge"/>
          <c:x val="0.47619158716271581"/>
          <c:y val="3.759395244133814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2180451127819537"/>
          <c:w val="0.80952590093290222"/>
          <c:h val="0.51879699248120303"/>
        </c:manualLayout>
      </c:layout>
      <c:barChart>
        <c:barDir val="col"/>
        <c:grouping val="clustered"/>
        <c:ser>
          <c:idx val="0"/>
          <c:order val="0"/>
          <c:tx>
            <c:strRef>
              <c:f>MICROCOCCUS!$B$3</c:f>
              <c:strCache>
                <c:ptCount val="1"/>
                <c:pt idx="0">
                  <c:v>T2</c:v>
                </c:pt>
              </c:strCache>
            </c:strRef>
          </c:tx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MICROCOCCUS!$B$14:$B$20</c:f>
                <c:numCache>
                  <c:formatCode>General</c:formatCode>
                  <c:ptCount val="7"/>
                  <c:pt idx="0">
                    <c:v>4.0000000000000079E-3</c:v>
                  </c:pt>
                  <c:pt idx="1">
                    <c:v>6.0000000000000114E-3</c:v>
                  </c:pt>
                  <c:pt idx="2">
                    <c:v>1.7000000000000029E-2</c:v>
                  </c:pt>
                  <c:pt idx="3">
                    <c:v>9.0000000000000132E-3</c:v>
                  </c:pt>
                  <c:pt idx="4">
                    <c:v>2.6000000000000027E-2</c:v>
                  </c:pt>
                  <c:pt idx="5">
                    <c:v>1.0000000000000014E-2</c:v>
                  </c:pt>
                  <c:pt idx="6">
                    <c:v>1.9000000000000031E-2</c:v>
                  </c:pt>
                </c:numCache>
              </c:numRef>
            </c:plus>
            <c:minus>
              <c:numRef>
                <c:f>MICROCOCCUS!$B$14:$B$20</c:f>
                <c:numCache>
                  <c:formatCode>General</c:formatCode>
                  <c:ptCount val="7"/>
                  <c:pt idx="0">
                    <c:v>4.0000000000000079E-3</c:v>
                  </c:pt>
                  <c:pt idx="1">
                    <c:v>6.0000000000000114E-3</c:v>
                  </c:pt>
                  <c:pt idx="2">
                    <c:v>1.7000000000000029E-2</c:v>
                  </c:pt>
                  <c:pt idx="3">
                    <c:v>9.0000000000000132E-3</c:v>
                  </c:pt>
                  <c:pt idx="4">
                    <c:v>2.6000000000000027E-2</c:v>
                  </c:pt>
                  <c:pt idx="5">
                    <c:v>1.0000000000000014E-2</c:v>
                  </c:pt>
                  <c:pt idx="6">
                    <c:v>1.9000000000000031E-2</c:v>
                  </c:pt>
                </c:numCache>
              </c:numRef>
            </c:minus>
          </c:errBars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MICROCOCCUS!$B$4:$B$10</c:f>
              <c:numCache>
                <c:formatCode>General</c:formatCode>
                <c:ptCount val="7"/>
                <c:pt idx="0">
                  <c:v>7.6929999999999907</c:v>
                </c:pt>
                <c:pt idx="1">
                  <c:v>7.5810000000000004</c:v>
                </c:pt>
                <c:pt idx="2">
                  <c:v>7.5679999999999907</c:v>
                </c:pt>
                <c:pt idx="3">
                  <c:v>7.4379999999999997</c:v>
                </c:pt>
                <c:pt idx="4">
                  <c:v>6.7779999999999996</c:v>
                </c:pt>
                <c:pt idx="5">
                  <c:v>7.4470000000000001</c:v>
                </c:pt>
                <c:pt idx="6">
                  <c:v>7.5579999999999945</c:v>
                </c:pt>
              </c:numCache>
            </c:numRef>
          </c:val>
        </c:ser>
        <c:axId val="121911552"/>
        <c:axId val="121987456"/>
      </c:barChart>
      <c:catAx>
        <c:axId val="1219115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571427447973479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987456"/>
        <c:crosses val="autoZero"/>
        <c:auto val="1"/>
        <c:lblAlgn val="ctr"/>
        <c:lblOffset val="100"/>
        <c:tickLblSkip val="1"/>
        <c:tickMarkSkip val="1"/>
      </c:catAx>
      <c:valAx>
        <c:axId val="121987456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319548988960651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91155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Micrococcus luteus CECT 241</a:t>
            </a:r>
          </a:p>
        </c:rich>
      </c:tx>
      <c:layout>
        <c:manualLayout>
          <c:xMode val="edge"/>
          <c:yMode val="edge"/>
          <c:x val="0.26190531739088235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7195822744379174"/>
          <c:y val="0.12164346755233794"/>
          <c:w val="0.7910073345716937"/>
          <c:h val="0.57820039016307812"/>
        </c:manualLayout>
      </c:layout>
      <c:barChart>
        <c:barDir val="col"/>
        <c:grouping val="clustered"/>
        <c:ser>
          <c:idx val="0"/>
          <c:order val="0"/>
          <c:tx>
            <c:strRef>
              <c:f>SPDT!$B$3</c:f>
              <c:strCache>
                <c:ptCount val="1"/>
                <c:pt idx="0">
                  <c:v>Micrococcus luteus CECT 241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SPDT!$B$13:$B$18</c:f>
                <c:numCache>
                  <c:formatCode>General</c:formatCode>
                  <c:ptCount val="6"/>
                  <c:pt idx="0">
                    <c:v>1.9400000000000011</c:v>
                  </c:pt>
                  <c:pt idx="1">
                    <c:v>1.9900000000000011</c:v>
                  </c:pt>
                  <c:pt idx="2">
                    <c:v>1.5</c:v>
                  </c:pt>
                  <c:pt idx="3">
                    <c:v>1.36</c:v>
                  </c:pt>
                  <c:pt idx="4">
                    <c:v>2.4499999999999997</c:v>
                  </c:pt>
                  <c:pt idx="5">
                    <c:v>1.6400000000000001</c:v>
                  </c:pt>
                </c:numCache>
              </c:numRef>
            </c:plus>
            <c:minus>
              <c:numRef>
                <c:f>SPDT!$B$13:$B$18</c:f>
                <c:numCache>
                  <c:formatCode>General</c:formatCode>
                  <c:ptCount val="6"/>
                  <c:pt idx="0">
                    <c:v>1.9400000000000011</c:v>
                  </c:pt>
                  <c:pt idx="1">
                    <c:v>1.9900000000000011</c:v>
                  </c:pt>
                  <c:pt idx="2">
                    <c:v>1.5</c:v>
                  </c:pt>
                  <c:pt idx="3">
                    <c:v>1.36</c:v>
                  </c:pt>
                  <c:pt idx="4">
                    <c:v>2.4499999999999997</c:v>
                  </c:pt>
                  <c:pt idx="5">
                    <c:v>1.6400000000000001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SPDT!$B$4:$B$9</c:f>
              <c:numCache>
                <c:formatCode>General</c:formatCode>
                <c:ptCount val="6"/>
                <c:pt idx="0">
                  <c:v>14.67</c:v>
                </c:pt>
                <c:pt idx="1">
                  <c:v>13.219999999999999</c:v>
                </c:pt>
                <c:pt idx="2">
                  <c:v>11.67</c:v>
                </c:pt>
                <c:pt idx="3">
                  <c:v>11.11</c:v>
                </c:pt>
                <c:pt idx="4">
                  <c:v>13.33</c:v>
                </c:pt>
                <c:pt idx="5">
                  <c:v>15.219999999999999</c:v>
                </c:pt>
              </c:numCache>
            </c:numRef>
          </c:val>
        </c:ser>
        <c:axId val="181628288"/>
        <c:axId val="183834112"/>
      </c:barChart>
      <c:catAx>
        <c:axId val="1816282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941937813328901"/>
              <c:y val="0.8025296364020850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83834112"/>
        <c:crosses val="autoZero"/>
        <c:auto val="1"/>
        <c:lblAlgn val="ctr"/>
        <c:lblOffset val="100"/>
        <c:tickLblSkip val="1"/>
        <c:tickMarkSkip val="1"/>
      </c:catAx>
      <c:valAx>
        <c:axId val="183834112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1.3227513227513255E-2"/>
              <c:y val="0.2132706397482304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81628288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5165911873129931"/>
          <c:w val="0.80952590093290222"/>
          <c:h val="0.60663647492519734"/>
        </c:manualLayout>
      </c:layout>
      <c:barChart>
        <c:barDir val="col"/>
        <c:grouping val="clustered"/>
        <c:ser>
          <c:idx val="0"/>
          <c:order val="0"/>
          <c:tx>
            <c:strRef>
              <c:f>'Shigella dysenteria'!$B$3</c:f>
              <c:strCache>
                <c:ptCount val="1"/>
                <c:pt idx="0">
                  <c:v>T2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dysenteria'!$B$14:$B$20</c:f>
                <c:numCache>
                  <c:formatCode>General</c:formatCode>
                  <c:ptCount val="7"/>
                  <c:pt idx="0">
                    <c:v>6.0000000000000088E-3</c:v>
                  </c:pt>
                  <c:pt idx="1">
                    <c:v>1.7999999999999999E-2</c:v>
                  </c:pt>
                  <c:pt idx="2">
                    <c:v>1.0000000000000005E-2</c:v>
                  </c:pt>
                  <c:pt idx="3">
                    <c:v>1.6000000000000021E-2</c:v>
                  </c:pt>
                  <c:pt idx="4">
                    <c:v>0.15300000000000025</c:v>
                  </c:pt>
                  <c:pt idx="5">
                    <c:v>3.0000000000000002E-2</c:v>
                  </c:pt>
                  <c:pt idx="6">
                    <c:v>5.3999999999999999E-2</c:v>
                  </c:pt>
                </c:numCache>
              </c:numRef>
            </c:plus>
            <c:minus>
              <c:numRef>
                <c:f>'Shigella dysenteria'!$B$14:$B$20</c:f>
                <c:numCache>
                  <c:formatCode>General</c:formatCode>
                  <c:ptCount val="7"/>
                  <c:pt idx="0">
                    <c:v>6.0000000000000088E-3</c:v>
                  </c:pt>
                  <c:pt idx="1">
                    <c:v>1.7999999999999999E-2</c:v>
                  </c:pt>
                  <c:pt idx="2">
                    <c:v>1.0000000000000005E-2</c:v>
                  </c:pt>
                  <c:pt idx="3">
                    <c:v>1.6000000000000021E-2</c:v>
                  </c:pt>
                  <c:pt idx="4">
                    <c:v>0.15300000000000025</c:v>
                  </c:pt>
                  <c:pt idx="5">
                    <c:v>3.0000000000000002E-2</c:v>
                  </c:pt>
                  <c:pt idx="6">
                    <c:v>5.3999999999999999E-2</c:v>
                  </c:pt>
                </c:numCache>
              </c:numRef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dysenteria'!$B$4:$B$10</c:f>
              <c:numCache>
                <c:formatCode>General</c:formatCode>
                <c:ptCount val="7"/>
                <c:pt idx="0">
                  <c:v>7.6929999999999907</c:v>
                </c:pt>
                <c:pt idx="1">
                  <c:v>7.5619999999999985</c:v>
                </c:pt>
                <c:pt idx="2">
                  <c:v>7.4390000000000089</c:v>
                </c:pt>
                <c:pt idx="3">
                  <c:v>7.5639999999999965</c:v>
                </c:pt>
                <c:pt idx="4">
                  <c:v>6.7869999999999999</c:v>
                </c:pt>
                <c:pt idx="5">
                  <c:v>6.9459999999999997</c:v>
                </c:pt>
                <c:pt idx="6">
                  <c:v>7.2069999999999999</c:v>
                </c:pt>
              </c:numCache>
            </c:numRef>
          </c:val>
        </c:ser>
        <c:axId val="186561664"/>
        <c:axId val="88203264"/>
      </c:barChart>
      <c:catAx>
        <c:axId val="186561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203264"/>
        <c:crosses val="autoZero"/>
        <c:auto val="1"/>
        <c:lblAlgn val="ctr"/>
        <c:lblOffset val="100"/>
        <c:tickLblSkip val="1"/>
        <c:tickMarkSkip val="1"/>
      </c:catAx>
      <c:valAx>
        <c:axId val="8820326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511855593522516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8656166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5639846619165251"/>
          <c:w val="0.80952590093290222"/>
          <c:h val="0.56398234778201572"/>
        </c:manualLayout>
      </c:layout>
      <c:barChart>
        <c:barDir val="col"/>
        <c:grouping val="clustered"/>
        <c:ser>
          <c:idx val="0"/>
          <c:order val="0"/>
          <c:tx>
            <c:strRef>
              <c:f>'Shigella dysenteria'!$C$3</c:f>
              <c:strCache>
                <c:ptCount val="1"/>
                <c:pt idx="0">
                  <c:v>T4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dysenteria'!$C$14:$C$20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3.0000000000000002E-2</c:v>
                  </c:pt>
                  <c:pt idx="2">
                    <c:v>7.0000000000000088E-3</c:v>
                  </c:pt>
                  <c:pt idx="3">
                    <c:v>3.5999999999999997E-2</c:v>
                  </c:pt>
                  <c:pt idx="4">
                    <c:v>9.7000000000000003E-2</c:v>
                  </c:pt>
                  <c:pt idx="5">
                    <c:v>6.9000000000000034E-2</c:v>
                  </c:pt>
                  <c:pt idx="6">
                    <c:v>5.1999999999999998E-2</c:v>
                  </c:pt>
                </c:numCache>
              </c:numRef>
            </c:plus>
            <c:minus>
              <c:numRef>
                <c:f>'Shigella dysenteria'!$C$14:$C$20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3.0000000000000002E-2</c:v>
                  </c:pt>
                  <c:pt idx="2">
                    <c:v>7.0000000000000088E-3</c:v>
                  </c:pt>
                  <c:pt idx="3">
                    <c:v>3.5999999999999997E-2</c:v>
                  </c:pt>
                  <c:pt idx="4">
                    <c:v>9.7000000000000003E-2</c:v>
                  </c:pt>
                  <c:pt idx="5">
                    <c:v>6.9000000000000034E-2</c:v>
                  </c:pt>
                  <c:pt idx="6">
                    <c:v>5.1999999999999998E-2</c:v>
                  </c:pt>
                </c:numCache>
              </c:numRef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dysenteria'!$C$4:$C$10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7.3849999999999945</c:v>
                </c:pt>
                <c:pt idx="2">
                  <c:v>7.3890000000000002</c:v>
                </c:pt>
                <c:pt idx="3">
                  <c:v>7.3969999999999985</c:v>
                </c:pt>
                <c:pt idx="4">
                  <c:v>6.5890000000000004</c:v>
                </c:pt>
                <c:pt idx="5">
                  <c:v>6.7519999999999998</c:v>
                </c:pt>
                <c:pt idx="6">
                  <c:v>7.1319999999999997</c:v>
                </c:pt>
              </c:numCache>
            </c:numRef>
          </c:val>
        </c:ser>
        <c:axId val="91036288"/>
        <c:axId val="118620928"/>
      </c:barChart>
      <c:catAx>
        <c:axId val="910362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67300549695439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620928"/>
        <c:crosses val="autoZero"/>
        <c:auto val="1"/>
        <c:lblAlgn val="ctr"/>
        <c:lblOffset val="100"/>
        <c:tickLblSkip val="1"/>
        <c:tickMarkSkip val="1"/>
      </c:catAx>
      <c:valAx>
        <c:axId val="11862092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322279998019119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9103628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483455095377055"/>
          <c:w val="0.80952590093290222"/>
          <c:h val="0.5402856104802527"/>
        </c:manualLayout>
      </c:layout>
      <c:barChart>
        <c:barDir val="col"/>
        <c:grouping val="clustered"/>
        <c:ser>
          <c:idx val="0"/>
          <c:order val="0"/>
          <c:tx>
            <c:strRef>
              <c:f>'Shigella dysenteria'!$D$3</c:f>
              <c:strCache>
                <c:ptCount val="1"/>
                <c:pt idx="0">
                  <c:v>T6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dysenteria'!$D$14:$D$20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1.6000000000000021E-2</c:v>
                  </c:pt>
                  <c:pt idx="2">
                    <c:v>5.0000000000000079E-3</c:v>
                  </c:pt>
                  <c:pt idx="3">
                    <c:v>1.0999999999999998E-2</c:v>
                  </c:pt>
                  <c:pt idx="4">
                    <c:v>0.10800000000000012</c:v>
                  </c:pt>
                  <c:pt idx="5">
                    <c:v>8.4000000000000047E-2</c:v>
                  </c:pt>
                  <c:pt idx="6">
                    <c:v>1.6000000000000021E-2</c:v>
                  </c:pt>
                </c:numCache>
              </c:numRef>
            </c:plus>
            <c:minus>
              <c:numRef>
                <c:f>'Shigella dysenteria'!$D$14:$D$20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1.6000000000000021E-2</c:v>
                  </c:pt>
                  <c:pt idx="2">
                    <c:v>5.0000000000000079E-3</c:v>
                  </c:pt>
                  <c:pt idx="3">
                    <c:v>1.0999999999999998E-2</c:v>
                  </c:pt>
                  <c:pt idx="4">
                    <c:v>0.10800000000000012</c:v>
                  </c:pt>
                  <c:pt idx="5">
                    <c:v>8.4000000000000047E-2</c:v>
                  </c:pt>
                  <c:pt idx="6">
                    <c:v>1.6000000000000021E-2</c:v>
                  </c:pt>
                </c:numCache>
              </c:numRef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dysenteria'!$D$4:$D$10</c:f>
              <c:numCache>
                <c:formatCode>General</c:formatCode>
                <c:ptCount val="7"/>
                <c:pt idx="0">
                  <c:v>7.6659999999999915</c:v>
                </c:pt>
                <c:pt idx="1">
                  <c:v>7.258</c:v>
                </c:pt>
                <c:pt idx="2">
                  <c:v>7.3479999999999945</c:v>
                </c:pt>
                <c:pt idx="3">
                  <c:v>7.3629999999999916</c:v>
                </c:pt>
                <c:pt idx="4">
                  <c:v>6.4340000000000002</c:v>
                </c:pt>
                <c:pt idx="5">
                  <c:v>6.5969999999999995</c:v>
                </c:pt>
                <c:pt idx="6">
                  <c:v>6.9509999999999996</c:v>
                </c:pt>
              </c:numCache>
            </c:numRef>
          </c:val>
        </c:ser>
        <c:axId val="118652288"/>
        <c:axId val="118654464"/>
      </c:barChart>
      <c:catAx>
        <c:axId val="1186522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4268951414490232"/>
              <c:y val="0.8279220454958964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654464"/>
        <c:crosses val="autoZero"/>
        <c:auto val="1"/>
        <c:lblAlgn val="ctr"/>
        <c:lblOffset val="100"/>
        <c:tickLblSkip val="1"/>
        <c:tickMarkSkip val="1"/>
      </c:catAx>
      <c:valAx>
        <c:axId val="11865446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511855593522516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652288"/>
        <c:crosses val="autoZero"/>
        <c:crossBetween val="between"/>
        <c:majorUnit val="1"/>
      </c:valAx>
    </c:plotArea>
    <c:legend>
      <c:legendPos val="b"/>
      <c:layout>
        <c:manualLayout>
          <c:xMode val="edge"/>
          <c:yMode val="edge"/>
          <c:x val="5.0000055537721813E-2"/>
          <c:y val="0.90579274342762039"/>
          <c:w val="0.89999988892455662"/>
          <c:h val="9.4207256572379702E-2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009520349341798"/>
          <c:w val="0.80952590093290222"/>
          <c:h val="0.56398234778201572"/>
        </c:manualLayout>
      </c:layout>
      <c:barChart>
        <c:barDir val="col"/>
        <c:grouping val="clustered"/>
        <c:ser>
          <c:idx val="0"/>
          <c:order val="0"/>
          <c:tx>
            <c:strRef>
              <c:f>'Shigella dysenteria'!$E$3</c:f>
              <c:strCache>
                <c:ptCount val="1"/>
                <c:pt idx="0">
                  <c:v>T8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dysenteria'!$E$14:$E$20</c:f>
                <c:numCache>
                  <c:formatCode>General</c:formatCode>
                  <c:ptCount val="7"/>
                  <c:pt idx="0">
                    <c:v>1.2E-2</c:v>
                  </c:pt>
                  <c:pt idx="1">
                    <c:v>1.7999999999999999E-2</c:v>
                  </c:pt>
                  <c:pt idx="2">
                    <c:v>1.7000000000000001E-2</c:v>
                  </c:pt>
                  <c:pt idx="3">
                    <c:v>3.5999999999999997E-2</c:v>
                  </c:pt>
                  <c:pt idx="4">
                    <c:v>3.4000000000000002E-2</c:v>
                  </c:pt>
                  <c:pt idx="5">
                    <c:v>8.4000000000000047E-2</c:v>
                  </c:pt>
                  <c:pt idx="6">
                    <c:v>6.9000000000000034E-2</c:v>
                  </c:pt>
                </c:numCache>
              </c:numRef>
            </c:plus>
            <c:minus>
              <c:numRef>
                <c:f>'Shigella dysenteria'!$E$14:$E$20</c:f>
                <c:numCache>
                  <c:formatCode>General</c:formatCode>
                  <c:ptCount val="7"/>
                  <c:pt idx="0">
                    <c:v>1.2E-2</c:v>
                  </c:pt>
                  <c:pt idx="1">
                    <c:v>1.7999999999999999E-2</c:v>
                  </c:pt>
                  <c:pt idx="2">
                    <c:v>1.7000000000000001E-2</c:v>
                  </c:pt>
                  <c:pt idx="3">
                    <c:v>3.5999999999999997E-2</c:v>
                  </c:pt>
                  <c:pt idx="4">
                    <c:v>3.4000000000000002E-2</c:v>
                  </c:pt>
                  <c:pt idx="5">
                    <c:v>8.4000000000000047E-2</c:v>
                  </c:pt>
                  <c:pt idx="6">
                    <c:v>6.9000000000000034E-2</c:v>
                  </c:pt>
                </c:numCache>
              </c:numRef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dysenteria'!$E$4:$E$10</c:f>
              <c:numCache>
                <c:formatCode>General</c:formatCode>
                <c:ptCount val="7"/>
                <c:pt idx="0">
                  <c:v>7.6519999999999975</c:v>
                </c:pt>
                <c:pt idx="1">
                  <c:v>6.9</c:v>
                </c:pt>
                <c:pt idx="2">
                  <c:v>7.2110000000000003</c:v>
                </c:pt>
                <c:pt idx="3">
                  <c:v>7.28</c:v>
                </c:pt>
                <c:pt idx="4">
                  <c:v>6.1869999999999985</c:v>
                </c:pt>
                <c:pt idx="5">
                  <c:v>6.31</c:v>
                </c:pt>
                <c:pt idx="6">
                  <c:v>6.7930000000000001</c:v>
                </c:pt>
              </c:numCache>
            </c:numRef>
          </c:val>
        </c:ser>
        <c:axId val="118674176"/>
        <c:axId val="118676096"/>
      </c:barChart>
      <c:catAx>
        <c:axId val="118674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676096"/>
        <c:crosses val="autoZero"/>
        <c:auto val="1"/>
        <c:lblAlgn val="ctr"/>
        <c:lblOffset val="100"/>
        <c:tickLblSkip val="1"/>
        <c:tickMarkSkip val="1"/>
      </c:catAx>
      <c:valAx>
        <c:axId val="118676096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55924825434557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674176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6113781365200508"/>
          <c:w val="0.80952590093290222"/>
          <c:h val="0.57820039016307878"/>
        </c:manualLayout>
      </c:layout>
      <c:barChart>
        <c:barDir val="col"/>
        <c:grouping val="clustered"/>
        <c:ser>
          <c:idx val="0"/>
          <c:order val="0"/>
          <c:tx>
            <c:strRef>
              <c:f>'Shigella dysenteria'!$F$3</c:f>
              <c:strCache>
                <c:ptCount val="1"/>
                <c:pt idx="0">
                  <c:v>T10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dysenteria'!$F$14:$F$20</c:f>
                <c:numCache>
                  <c:formatCode>General</c:formatCode>
                  <c:ptCount val="7"/>
                  <c:pt idx="0">
                    <c:v>7.0000000000000088E-3</c:v>
                  </c:pt>
                  <c:pt idx="1">
                    <c:v>9.1000000000000025E-2</c:v>
                  </c:pt>
                  <c:pt idx="2">
                    <c:v>2.1999999999999999E-2</c:v>
                  </c:pt>
                  <c:pt idx="3">
                    <c:v>2.1999999999999999E-2</c:v>
                  </c:pt>
                  <c:pt idx="4">
                    <c:v>0.12100000000000002</c:v>
                  </c:pt>
                  <c:pt idx="5">
                    <c:v>0.12100000000000002</c:v>
                  </c:pt>
                  <c:pt idx="6">
                    <c:v>0.11</c:v>
                  </c:pt>
                </c:numCache>
              </c:numRef>
            </c:plus>
            <c:minus>
              <c:numRef>
                <c:f>'Shigella dysenteria'!$F$14:$F$20</c:f>
                <c:numCache>
                  <c:formatCode>General</c:formatCode>
                  <c:ptCount val="7"/>
                  <c:pt idx="0">
                    <c:v>7.0000000000000088E-3</c:v>
                  </c:pt>
                  <c:pt idx="1">
                    <c:v>9.1000000000000025E-2</c:v>
                  </c:pt>
                  <c:pt idx="2">
                    <c:v>2.1999999999999999E-2</c:v>
                  </c:pt>
                  <c:pt idx="3">
                    <c:v>2.1999999999999999E-2</c:v>
                  </c:pt>
                  <c:pt idx="4">
                    <c:v>0.12100000000000002</c:v>
                  </c:pt>
                  <c:pt idx="5">
                    <c:v>0.12100000000000002</c:v>
                  </c:pt>
                  <c:pt idx="6">
                    <c:v>0.11</c:v>
                  </c:pt>
                </c:numCache>
              </c:numRef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dysenteria'!$F$4:$F$10</c:f>
              <c:numCache>
                <c:formatCode>General</c:formatCode>
                <c:ptCount val="7"/>
                <c:pt idx="0">
                  <c:v>7.6360000000000001</c:v>
                </c:pt>
                <c:pt idx="1">
                  <c:v>6.6269999999999945</c:v>
                </c:pt>
                <c:pt idx="2">
                  <c:v>7.0949999999999918</c:v>
                </c:pt>
                <c:pt idx="3">
                  <c:v>7.1449999999999907</c:v>
                </c:pt>
                <c:pt idx="4">
                  <c:v>5.8879999999999955</c:v>
                </c:pt>
                <c:pt idx="5">
                  <c:v>6.0730000000000004</c:v>
                </c:pt>
                <c:pt idx="6">
                  <c:v>6.5780000000000003</c:v>
                </c:pt>
              </c:numCache>
            </c:numRef>
          </c:val>
        </c:ser>
        <c:axId val="118830592"/>
        <c:axId val="118832512"/>
      </c:barChart>
      <c:catAx>
        <c:axId val="1188305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832512"/>
        <c:crosses val="autoZero"/>
        <c:auto val="1"/>
        <c:lblAlgn val="ctr"/>
        <c:lblOffset val="100"/>
        <c:tickLblSkip val="1"/>
        <c:tickMarkSkip val="1"/>
      </c:catAx>
      <c:valAx>
        <c:axId val="118832512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464457980488294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83059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6402158777071907"/>
          <c:y val="0.17061650857271141"/>
          <c:w val="0.79894386301221221"/>
          <c:h val="0.65402994952872884"/>
        </c:manualLayout>
      </c:layout>
      <c:barChart>
        <c:barDir val="col"/>
        <c:grouping val="clustered"/>
        <c:ser>
          <c:idx val="0"/>
          <c:order val="0"/>
          <c:tx>
            <c:strRef>
              <c:f>'Shigella dysenteria'!$G$3</c:f>
              <c:strCache>
                <c:ptCount val="1"/>
                <c:pt idx="0">
                  <c:v>T24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dysenteria'!$G$14:$G$20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0.16300000000000001</c:v>
                  </c:pt>
                  <c:pt idx="2">
                    <c:v>6.0000000000000032E-2</c:v>
                  </c:pt>
                  <c:pt idx="3">
                    <c:v>4.5000000000000012E-2</c:v>
                  </c:pt>
                  <c:pt idx="4">
                    <c:v>2.5519999999999987</c:v>
                  </c:pt>
                  <c:pt idx="5">
                    <c:v>2.9039999999999999</c:v>
                  </c:pt>
                  <c:pt idx="6">
                    <c:v>2.7170000000000001</c:v>
                  </c:pt>
                </c:numCache>
              </c:numRef>
            </c:plus>
            <c:minus>
              <c:numRef>
                <c:f>'Shigella dysenteria'!$G$14:$G$20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0.16300000000000001</c:v>
                  </c:pt>
                  <c:pt idx="2">
                    <c:v>6.0000000000000032E-2</c:v>
                  </c:pt>
                  <c:pt idx="3">
                    <c:v>4.5000000000000012E-2</c:v>
                  </c:pt>
                  <c:pt idx="4">
                    <c:v>2.5519999999999987</c:v>
                  </c:pt>
                  <c:pt idx="5">
                    <c:v>2.9039999999999999</c:v>
                  </c:pt>
                  <c:pt idx="6">
                    <c:v>2.7170000000000001</c:v>
                  </c:pt>
                </c:numCache>
              </c:numRef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dysenteria'!$G$4:$G$10</c:f>
              <c:numCache>
                <c:formatCode>General</c:formatCode>
                <c:ptCount val="7"/>
                <c:pt idx="0">
                  <c:v>7.6109999999999918</c:v>
                </c:pt>
                <c:pt idx="1">
                  <c:v>5.5649999999999915</c:v>
                </c:pt>
                <c:pt idx="2">
                  <c:v>6.859</c:v>
                </c:pt>
                <c:pt idx="3">
                  <c:v>6.8460000000000001</c:v>
                </c:pt>
                <c:pt idx="4">
                  <c:v>1.7</c:v>
                </c:pt>
                <c:pt idx="5">
                  <c:v>3.8719999999999977</c:v>
                </c:pt>
                <c:pt idx="6">
                  <c:v>2.2890000000000001</c:v>
                </c:pt>
              </c:numCache>
            </c:numRef>
          </c:val>
        </c:ser>
        <c:axId val="118860032"/>
        <c:axId val="118886784"/>
      </c:barChart>
      <c:catAx>
        <c:axId val="1188600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3739115943840351"/>
              <c:y val="0.8154360421928384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886784"/>
        <c:crosses val="autoZero"/>
        <c:auto val="1"/>
        <c:lblAlgn val="ctr"/>
        <c:lblOffset val="100"/>
        <c:tickLblSkip val="1"/>
        <c:tickMarkSkip val="1"/>
      </c:catAx>
      <c:valAx>
        <c:axId val="118886784"/>
        <c:scaling>
          <c:orientation val="minMax"/>
          <c:max val="8"/>
          <c:min val="-2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938394493141188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8860032"/>
        <c:crosses val="autoZero"/>
        <c:crossBetween val="between"/>
        <c:majorUnit val="1"/>
      </c:valAx>
    </c:plotArea>
    <c:legend>
      <c:legendPos val="b"/>
      <c:layout>
        <c:manualLayout>
          <c:xMode val="edge"/>
          <c:yMode val="edge"/>
          <c:x val="4.9999861128470074E-2"/>
          <c:y val="0.91142821769920324"/>
          <c:w val="0.9"/>
          <c:h val="8.8571782300797347E-2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1549171107709899"/>
          <c:y val="2.836005439079136E-2"/>
          <c:w val="0.87340770928223965"/>
          <c:h val="0.85580400341523732"/>
        </c:manualLayout>
      </c:layout>
      <c:lineChart>
        <c:grouping val="standard"/>
        <c:ser>
          <c:idx val="0"/>
          <c:order val="0"/>
          <c:tx>
            <c:strRef>
              <c:f>'Shigella dysenteria'!$A$4</c:f>
              <c:strCache>
                <c:ptCount val="1"/>
                <c:pt idx="0">
                  <c:v>T</c:v>
                </c:pt>
              </c:strCache>
            </c:strRef>
          </c:tx>
          <c:spPr>
            <a:ln w="12700">
              <a:solidFill>
                <a:schemeClr val="tx1">
                  <a:lumMod val="65000"/>
                  <a:lumOff val="35000"/>
                </a:schemeClr>
              </a:solidFill>
              <a:prstDash val="solid"/>
            </a:ln>
          </c:spPr>
          <c:marker>
            <c:symbol val="diamond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dysenteria'!$B$14:$G$14</c:f>
                <c:numCache>
                  <c:formatCode>General</c:formatCode>
                  <c:ptCount val="6"/>
                  <c:pt idx="0">
                    <c:v>6.0000000000000088E-3</c:v>
                  </c:pt>
                  <c:pt idx="1">
                    <c:v>1.0000000000000005E-2</c:v>
                  </c:pt>
                  <c:pt idx="2">
                    <c:v>1.2999999999999998E-2</c:v>
                  </c:pt>
                  <c:pt idx="3">
                    <c:v>1.2E-2</c:v>
                  </c:pt>
                  <c:pt idx="4">
                    <c:v>7.0000000000000088E-3</c:v>
                  </c:pt>
                  <c:pt idx="5">
                    <c:v>1.0000000000000005E-2</c:v>
                  </c:pt>
                </c:numCache>
              </c:numRef>
            </c:plus>
            <c:minus>
              <c:numRef>
                <c:f>'Shigella dysenteria'!$B$14:$G$14</c:f>
                <c:numCache>
                  <c:formatCode>General</c:formatCode>
                  <c:ptCount val="6"/>
                  <c:pt idx="0">
                    <c:v>6.0000000000000088E-3</c:v>
                  </c:pt>
                  <c:pt idx="1">
                    <c:v>1.0000000000000005E-2</c:v>
                  </c:pt>
                  <c:pt idx="2">
                    <c:v>1.2999999999999998E-2</c:v>
                  </c:pt>
                  <c:pt idx="3">
                    <c:v>1.2E-2</c:v>
                  </c:pt>
                  <c:pt idx="4">
                    <c:v>7.0000000000000088E-3</c:v>
                  </c:pt>
                  <c:pt idx="5">
                    <c:v>1.0000000000000005E-2</c:v>
                  </c:pt>
                </c:numCache>
              </c:numRef>
            </c:minus>
            <c:spPr>
              <a:ln w="12700">
                <a:solidFill>
                  <a:schemeClr val="tx1">
                    <a:lumMod val="65000"/>
                    <a:lumOff val="35000"/>
                  </a:schemeClr>
                </a:solidFill>
                <a:prstDash val="solid"/>
              </a:ln>
            </c:spPr>
          </c:errBars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dysenteria'!$B$4:$G$4</c:f>
              <c:numCache>
                <c:formatCode>General</c:formatCode>
                <c:ptCount val="6"/>
                <c:pt idx="0">
                  <c:v>7.6929999999999907</c:v>
                </c:pt>
                <c:pt idx="1">
                  <c:v>7.6760000000000002</c:v>
                </c:pt>
                <c:pt idx="2">
                  <c:v>7.6659999999999915</c:v>
                </c:pt>
                <c:pt idx="3">
                  <c:v>7.6519999999999975</c:v>
                </c:pt>
                <c:pt idx="4">
                  <c:v>7.6360000000000001</c:v>
                </c:pt>
                <c:pt idx="5">
                  <c:v>7.6109999999999918</c:v>
                </c:pt>
              </c:numCache>
            </c:numRef>
          </c:val>
        </c:ser>
        <c:ser>
          <c:idx val="1"/>
          <c:order val="1"/>
          <c:tx>
            <c:strRef>
              <c:f>'Shigella dysenteria'!$A$5</c:f>
              <c:strCache>
                <c:ptCount val="1"/>
                <c:pt idx="0">
                  <c:v>Bl432</c:v>
                </c:pt>
              </c:strCache>
            </c:strRef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dysenteria'!$B$15:$G$15</c:f>
                <c:numCache>
                  <c:formatCode>General</c:formatCode>
                  <c:ptCount val="6"/>
                  <c:pt idx="0">
                    <c:v>1.7999999999999999E-2</c:v>
                  </c:pt>
                  <c:pt idx="1">
                    <c:v>3.0000000000000002E-2</c:v>
                  </c:pt>
                  <c:pt idx="2">
                    <c:v>1.6000000000000021E-2</c:v>
                  </c:pt>
                  <c:pt idx="3">
                    <c:v>1.7999999999999999E-2</c:v>
                  </c:pt>
                  <c:pt idx="4">
                    <c:v>9.1000000000000025E-2</c:v>
                  </c:pt>
                  <c:pt idx="5">
                    <c:v>0.16300000000000001</c:v>
                  </c:pt>
                </c:numCache>
              </c:numRef>
            </c:plus>
            <c:minus>
              <c:numRef>
                <c:f>'Shigella dysenteria'!$B$15:$G$15</c:f>
                <c:numCache>
                  <c:formatCode>General</c:formatCode>
                  <c:ptCount val="6"/>
                  <c:pt idx="0">
                    <c:v>1.7999999999999999E-2</c:v>
                  </c:pt>
                  <c:pt idx="1">
                    <c:v>3.0000000000000002E-2</c:v>
                  </c:pt>
                  <c:pt idx="2">
                    <c:v>1.6000000000000021E-2</c:v>
                  </c:pt>
                  <c:pt idx="3">
                    <c:v>1.7999999999999999E-2</c:v>
                  </c:pt>
                  <c:pt idx="4">
                    <c:v>9.1000000000000025E-2</c:v>
                  </c:pt>
                  <c:pt idx="5">
                    <c:v>0.16300000000000001</c:v>
                  </c:pt>
                </c:numCache>
              </c:numRef>
            </c:minus>
            <c:spPr>
              <a:ln w="12700">
                <a:solidFill>
                  <a:srgbClr val="92D050"/>
                </a:solidFill>
                <a:prstDash val="solid"/>
              </a:ln>
            </c:spPr>
          </c:errBars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dysenteria'!$B$5:$G$5</c:f>
              <c:numCache>
                <c:formatCode>General</c:formatCode>
                <c:ptCount val="6"/>
                <c:pt idx="0">
                  <c:v>7.5619999999999985</c:v>
                </c:pt>
                <c:pt idx="1">
                  <c:v>7.3849999999999945</c:v>
                </c:pt>
                <c:pt idx="2">
                  <c:v>7.258</c:v>
                </c:pt>
                <c:pt idx="3">
                  <c:v>6.9</c:v>
                </c:pt>
                <c:pt idx="4">
                  <c:v>6.6269999999999945</c:v>
                </c:pt>
                <c:pt idx="5">
                  <c:v>5.5649999999999915</c:v>
                </c:pt>
              </c:numCache>
            </c:numRef>
          </c:val>
        </c:ser>
        <c:ser>
          <c:idx val="2"/>
          <c:order val="2"/>
          <c:tx>
            <c:strRef>
              <c:f>'Shigella dysenteria'!$A$6</c:f>
              <c:strCache>
                <c:ptCount val="1"/>
                <c:pt idx="0">
                  <c:v>Bl431</c:v>
                </c:pt>
              </c:strCache>
            </c:strRef>
          </c:tx>
          <c:spPr>
            <a:ln w="12700">
              <a:solidFill>
                <a:srgbClr val="92D05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92D050"/>
              </a:solidFill>
              <a:ln>
                <a:solidFill>
                  <a:srgbClr val="92D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dysenteria'!$B$16:$G$16</c:f>
                <c:numCache>
                  <c:formatCode>General</c:formatCode>
                  <c:ptCount val="6"/>
                  <c:pt idx="0">
                    <c:v>1.0000000000000005E-2</c:v>
                  </c:pt>
                  <c:pt idx="1">
                    <c:v>7.0000000000000088E-3</c:v>
                  </c:pt>
                  <c:pt idx="2">
                    <c:v>5.0000000000000079E-3</c:v>
                  </c:pt>
                  <c:pt idx="3">
                    <c:v>1.7000000000000001E-2</c:v>
                  </c:pt>
                  <c:pt idx="4">
                    <c:v>2.1999999999999999E-2</c:v>
                  </c:pt>
                  <c:pt idx="5">
                    <c:v>6.0000000000000032E-2</c:v>
                  </c:pt>
                </c:numCache>
              </c:numRef>
            </c:plus>
            <c:minus>
              <c:numRef>
                <c:f>'Shigella dysenteria'!$B$16:$G$16</c:f>
                <c:numCache>
                  <c:formatCode>General</c:formatCode>
                  <c:ptCount val="6"/>
                  <c:pt idx="0">
                    <c:v>1.0000000000000005E-2</c:v>
                  </c:pt>
                  <c:pt idx="1">
                    <c:v>7.0000000000000088E-3</c:v>
                  </c:pt>
                  <c:pt idx="2">
                    <c:v>5.0000000000000079E-3</c:v>
                  </c:pt>
                  <c:pt idx="3">
                    <c:v>1.7000000000000001E-2</c:v>
                  </c:pt>
                  <c:pt idx="4">
                    <c:v>2.1999999999999999E-2</c:v>
                  </c:pt>
                  <c:pt idx="5">
                    <c:v>6.0000000000000032E-2</c:v>
                  </c:pt>
                </c:numCache>
              </c:numRef>
            </c:minus>
            <c:spPr>
              <a:ln w="12700">
                <a:solidFill>
                  <a:srgbClr val="0070C0"/>
                </a:solidFill>
                <a:prstDash val="solid"/>
              </a:ln>
            </c:spPr>
          </c:errBars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dysenteria'!$B$6:$G$6</c:f>
              <c:numCache>
                <c:formatCode>General</c:formatCode>
                <c:ptCount val="6"/>
                <c:pt idx="0">
                  <c:v>7.4390000000000089</c:v>
                </c:pt>
                <c:pt idx="1">
                  <c:v>7.3890000000000002</c:v>
                </c:pt>
                <c:pt idx="2">
                  <c:v>7.3479999999999945</c:v>
                </c:pt>
                <c:pt idx="3">
                  <c:v>7.2110000000000003</c:v>
                </c:pt>
                <c:pt idx="4">
                  <c:v>7.0949999999999918</c:v>
                </c:pt>
                <c:pt idx="5">
                  <c:v>6.859</c:v>
                </c:pt>
              </c:numCache>
            </c:numRef>
          </c:val>
        </c:ser>
        <c:ser>
          <c:idx val="3"/>
          <c:order val="3"/>
          <c:tx>
            <c:strRef>
              <c:f>'Shigella dysenteria'!$A$7</c:f>
              <c:strCache>
                <c:ptCount val="1"/>
                <c:pt idx="0">
                  <c:v>Bi420</c:v>
                </c:pt>
              </c:strCache>
            </c:strRef>
          </c:tx>
          <c:spPr>
            <a:ln w="12700">
              <a:solidFill>
                <a:schemeClr val="accent1"/>
              </a:solidFill>
              <a:prstDash val="solid"/>
            </a:ln>
          </c:spPr>
          <c:marker>
            <c:symbol val="x"/>
            <c:size val="5"/>
            <c:spPr>
              <a:solidFill>
                <a:schemeClr val="accent1"/>
              </a:solidFill>
              <a:ln>
                <a:solidFill>
                  <a:schemeClr val="accent1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dysenteria'!$B$17:$G$17</c:f>
                <c:numCache>
                  <c:formatCode>General</c:formatCode>
                  <c:ptCount val="6"/>
                  <c:pt idx="0">
                    <c:v>1.6000000000000021E-2</c:v>
                  </c:pt>
                  <c:pt idx="1">
                    <c:v>3.5999999999999997E-2</c:v>
                  </c:pt>
                  <c:pt idx="2">
                    <c:v>1.0999999999999998E-2</c:v>
                  </c:pt>
                  <c:pt idx="3">
                    <c:v>3.5999999999999997E-2</c:v>
                  </c:pt>
                  <c:pt idx="4">
                    <c:v>2.1999999999999999E-2</c:v>
                  </c:pt>
                  <c:pt idx="5">
                    <c:v>4.5000000000000012E-2</c:v>
                  </c:pt>
                </c:numCache>
              </c:numRef>
            </c:plus>
            <c:minus>
              <c:numRef>
                <c:f>'Shigella dysenteria'!$B$17:$G$17</c:f>
                <c:numCache>
                  <c:formatCode>General</c:formatCode>
                  <c:ptCount val="6"/>
                  <c:pt idx="0">
                    <c:v>1.6000000000000021E-2</c:v>
                  </c:pt>
                  <c:pt idx="1">
                    <c:v>3.5999999999999997E-2</c:v>
                  </c:pt>
                  <c:pt idx="2">
                    <c:v>1.0999999999999998E-2</c:v>
                  </c:pt>
                  <c:pt idx="3">
                    <c:v>3.5999999999999997E-2</c:v>
                  </c:pt>
                  <c:pt idx="4">
                    <c:v>2.1999999999999999E-2</c:v>
                  </c:pt>
                  <c:pt idx="5">
                    <c:v>4.5000000000000012E-2</c:v>
                  </c:pt>
                </c:numCache>
              </c:numRef>
            </c:minus>
            <c:spPr>
              <a:ln w="12700">
                <a:solidFill>
                  <a:schemeClr val="accent1"/>
                </a:solidFill>
                <a:prstDash val="solid"/>
              </a:ln>
            </c:spPr>
          </c:errBars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dysenteria'!$B$7:$G$7</c:f>
              <c:numCache>
                <c:formatCode>General</c:formatCode>
                <c:ptCount val="6"/>
                <c:pt idx="0">
                  <c:v>7.5639999999999965</c:v>
                </c:pt>
                <c:pt idx="1">
                  <c:v>7.3969999999999985</c:v>
                </c:pt>
                <c:pt idx="2">
                  <c:v>7.3629999999999916</c:v>
                </c:pt>
                <c:pt idx="3">
                  <c:v>7.28</c:v>
                </c:pt>
                <c:pt idx="4">
                  <c:v>7.1449999999999907</c:v>
                </c:pt>
                <c:pt idx="5">
                  <c:v>6.8460000000000001</c:v>
                </c:pt>
              </c:numCache>
            </c:numRef>
          </c:val>
        </c:ser>
        <c:ser>
          <c:idx val="4"/>
          <c:order val="4"/>
          <c:tx>
            <c:strRef>
              <c:f>'Shigella dysenteria'!$A$8</c:f>
              <c:strCache>
                <c:ptCount val="1"/>
                <c:pt idx="0">
                  <c:v>LbRE</c:v>
                </c:pt>
              </c:strCache>
            </c:strRef>
          </c:tx>
          <c:spPr>
            <a:ln w="12700">
              <a:solidFill>
                <a:srgbClr val="7030A0"/>
              </a:solidFill>
              <a:prstDash val="solid"/>
            </a:ln>
          </c:spPr>
          <c:marker>
            <c:symbol val="star"/>
            <c:size val="5"/>
            <c:spPr>
              <a:solidFill>
                <a:srgbClr val="7030A0"/>
              </a:solidFill>
              <a:ln>
                <a:solidFill>
                  <a:srgbClr val="7030A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dysenteria'!$B$18:$G$18</c:f>
                <c:numCache>
                  <c:formatCode>General</c:formatCode>
                  <c:ptCount val="6"/>
                  <c:pt idx="0">
                    <c:v>0.15300000000000025</c:v>
                  </c:pt>
                  <c:pt idx="1">
                    <c:v>9.7000000000000003E-2</c:v>
                  </c:pt>
                  <c:pt idx="2">
                    <c:v>0.10800000000000012</c:v>
                  </c:pt>
                  <c:pt idx="3">
                    <c:v>3.4000000000000002E-2</c:v>
                  </c:pt>
                  <c:pt idx="4">
                    <c:v>0.12100000000000002</c:v>
                  </c:pt>
                  <c:pt idx="5">
                    <c:v>2.5519999999999987</c:v>
                  </c:pt>
                </c:numCache>
              </c:numRef>
            </c:plus>
            <c:minus>
              <c:numRef>
                <c:f>'Shigella dysenteria'!$B$18:$G$18</c:f>
                <c:numCache>
                  <c:formatCode>General</c:formatCode>
                  <c:ptCount val="6"/>
                  <c:pt idx="0">
                    <c:v>0.15300000000000025</c:v>
                  </c:pt>
                  <c:pt idx="1">
                    <c:v>9.7000000000000003E-2</c:v>
                  </c:pt>
                  <c:pt idx="2">
                    <c:v>0.10800000000000012</c:v>
                  </c:pt>
                  <c:pt idx="3">
                    <c:v>3.4000000000000002E-2</c:v>
                  </c:pt>
                  <c:pt idx="4">
                    <c:v>0.12100000000000002</c:v>
                  </c:pt>
                  <c:pt idx="5">
                    <c:v>2.5519999999999987</c:v>
                  </c:pt>
                </c:numCache>
              </c:numRef>
            </c:minus>
            <c:spPr>
              <a:ln w="12700">
                <a:solidFill>
                  <a:srgbClr val="7030A0"/>
                </a:solidFill>
                <a:prstDash val="solid"/>
              </a:ln>
            </c:spPr>
          </c:errBars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dysenteria'!$B$8:$G$8</c:f>
              <c:numCache>
                <c:formatCode>General</c:formatCode>
                <c:ptCount val="6"/>
                <c:pt idx="0">
                  <c:v>6.7869999999999999</c:v>
                </c:pt>
                <c:pt idx="1">
                  <c:v>6.5890000000000004</c:v>
                </c:pt>
                <c:pt idx="2">
                  <c:v>6.4340000000000002</c:v>
                </c:pt>
                <c:pt idx="3">
                  <c:v>6.1869999999999985</c:v>
                </c:pt>
                <c:pt idx="4">
                  <c:v>5.8879999999999955</c:v>
                </c:pt>
                <c:pt idx="5">
                  <c:v>1.7</c:v>
                </c:pt>
              </c:numCache>
            </c:numRef>
          </c:val>
        </c:ser>
        <c:ser>
          <c:idx val="5"/>
          <c:order val="5"/>
          <c:tx>
            <c:strRef>
              <c:f>'Shigella dysenteria'!$A$9</c:f>
              <c:strCache>
                <c:ptCount val="1"/>
                <c:pt idx="0">
                  <c:v>Bb442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dysenteria'!$B$19:$G$19</c:f>
                <c:numCache>
                  <c:formatCode>General</c:formatCode>
                  <c:ptCount val="6"/>
                  <c:pt idx="0">
                    <c:v>3.0000000000000002E-2</c:v>
                  </c:pt>
                  <c:pt idx="1">
                    <c:v>6.9000000000000034E-2</c:v>
                  </c:pt>
                  <c:pt idx="2">
                    <c:v>8.4000000000000047E-2</c:v>
                  </c:pt>
                  <c:pt idx="3">
                    <c:v>8.4000000000000047E-2</c:v>
                  </c:pt>
                  <c:pt idx="4">
                    <c:v>0.12100000000000002</c:v>
                  </c:pt>
                  <c:pt idx="5">
                    <c:v>2.9039999999999999</c:v>
                  </c:pt>
                </c:numCache>
              </c:numRef>
            </c:plus>
            <c:minus>
              <c:numRef>
                <c:f>'Shigella dysenteria'!$B$19:$G$19</c:f>
                <c:numCache>
                  <c:formatCode>General</c:formatCode>
                  <c:ptCount val="6"/>
                  <c:pt idx="0">
                    <c:v>3.0000000000000002E-2</c:v>
                  </c:pt>
                  <c:pt idx="1">
                    <c:v>6.9000000000000034E-2</c:v>
                  </c:pt>
                  <c:pt idx="2">
                    <c:v>8.4000000000000047E-2</c:v>
                  </c:pt>
                  <c:pt idx="3">
                    <c:v>8.4000000000000047E-2</c:v>
                  </c:pt>
                  <c:pt idx="4">
                    <c:v>0.12100000000000002</c:v>
                  </c:pt>
                  <c:pt idx="5">
                    <c:v>2.9039999999999999</c:v>
                  </c:pt>
                </c:numCache>
              </c:numRef>
            </c:minus>
            <c:spPr>
              <a:ln w="12700">
                <a:solidFill>
                  <a:srgbClr val="FF0000"/>
                </a:solidFill>
                <a:prstDash val="solid"/>
              </a:ln>
            </c:spPr>
          </c:errBars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dysenteria'!$B$9:$G$9</c:f>
              <c:numCache>
                <c:formatCode>General</c:formatCode>
                <c:ptCount val="6"/>
                <c:pt idx="0">
                  <c:v>6.9459999999999997</c:v>
                </c:pt>
                <c:pt idx="1">
                  <c:v>6.7519999999999998</c:v>
                </c:pt>
                <c:pt idx="2">
                  <c:v>6.5969999999999995</c:v>
                </c:pt>
                <c:pt idx="3">
                  <c:v>6.31</c:v>
                </c:pt>
                <c:pt idx="4">
                  <c:v>6.0730000000000004</c:v>
                </c:pt>
                <c:pt idx="5">
                  <c:v>3.8719999999999977</c:v>
                </c:pt>
              </c:numCache>
            </c:numRef>
          </c:val>
        </c:ser>
        <c:ser>
          <c:idx val="6"/>
          <c:order val="6"/>
          <c:tx>
            <c:strRef>
              <c:f>'Shigella dysenteria'!$A$10</c:f>
              <c:strCache>
                <c:ptCount val="1"/>
                <c:pt idx="0">
                  <c:v>Bb12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plus"/>
            <c:size val="5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cat>
            <c:strRef>
              <c:f>'Shigella dysenteria'!$B$3:$G$3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dysenteria'!$B$10:$G$10</c:f>
              <c:numCache>
                <c:formatCode>General</c:formatCode>
                <c:ptCount val="6"/>
                <c:pt idx="0">
                  <c:v>7.2069999999999999</c:v>
                </c:pt>
                <c:pt idx="1">
                  <c:v>7.1319999999999997</c:v>
                </c:pt>
                <c:pt idx="2">
                  <c:v>6.9509999999999996</c:v>
                </c:pt>
                <c:pt idx="3">
                  <c:v>6.7930000000000001</c:v>
                </c:pt>
                <c:pt idx="4">
                  <c:v>6.5780000000000003</c:v>
                </c:pt>
                <c:pt idx="5">
                  <c:v>2.2890000000000001</c:v>
                </c:pt>
              </c:numCache>
            </c:numRef>
          </c:val>
        </c:ser>
        <c:marker val="1"/>
        <c:axId val="118926336"/>
        <c:axId val="119477760"/>
      </c:lineChart>
      <c:catAx>
        <c:axId val="1189263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Temps</a:t>
                </a:r>
              </a:p>
            </c:rich>
          </c:tx>
          <c:layout>
            <c:manualLayout>
              <c:xMode val="edge"/>
              <c:yMode val="edge"/>
              <c:x val="0.41291641429436843"/>
              <c:y val="0.81910792777408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9477760"/>
        <c:crosses val="autoZero"/>
        <c:auto val="1"/>
        <c:lblAlgn val="ctr"/>
        <c:lblOffset val="100"/>
        <c:tickLblSkip val="1"/>
        <c:tickMarkSkip val="1"/>
      </c:catAx>
      <c:valAx>
        <c:axId val="1194777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1.2273369674944478E-2"/>
              <c:y val="0.297208361003068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189263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1.253543307086614E-2"/>
          <c:y val="0.90804983714385445"/>
          <c:w val="0.9663028467595397"/>
          <c:h val="7.8933371280397124E-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Shigella dysenteria CECT 457</a:t>
            </a:r>
          </a:p>
        </c:rich>
      </c:tx>
      <c:layout>
        <c:manualLayout>
          <c:xMode val="edge"/>
          <c:yMode val="edge"/>
          <c:x val="0.26455082003638425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0546792762015859"/>
          <c:y val="0.17231530892761626"/>
          <c:w val="0.75397020184927444"/>
          <c:h val="0.60347700613252764"/>
        </c:manualLayout>
      </c:layout>
      <c:barChart>
        <c:barDir val="col"/>
        <c:grouping val="clustered"/>
        <c:ser>
          <c:idx val="0"/>
          <c:order val="0"/>
          <c:tx>
            <c:strRef>
              <c:f>SOAT!$C$3</c:f>
              <c:strCache>
                <c:ptCount val="1"/>
                <c:pt idx="0">
                  <c:v>Shigella dysenteria CECT 457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SOAT!$C$13:$C$18</c:f>
                <c:numCache>
                  <c:formatCode>General</c:formatCode>
                  <c:ptCount val="6"/>
                  <c:pt idx="0">
                    <c:v>1.73</c:v>
                  </c:pt>
                  <c:pt idx="1">
                    <c:v>2.0699999999999998</c:v>
                  </c:pt>
                  <c:pt idx="2">
                    <c:v>1.42</c:v>
                  </c:pt>
                  <c:pt idx="3">
                    <c:v>1.8</c:v>
                  </c:pt>
                  <c:pt idx="4">
                    <c:v>1.59</c:v>
                  </c:pt>
                  <c:pt idx="5">
                    <c:v>41.77</c:v>
                  </c:pt>
                </c:numCache>
              </c:numRef>
            </c:plus>
            <c:minus>
              <c:numRef>
                <c:f>SOAT!$C$13:$C$18</c:f>
                <c:numCache>
                  <c:formatCode>General</c:formatCode>
                  <c:ptCount val="6"/>
                  <c:pt idx="0">
                    <c:v>1.73</c:v>
                  </c:pt>
                  <c:pt idx="1">
                    <c:v>2.0699999999999998</c:v>
                  </c:pt>
                  <c:pt idx="2">
                    <c:v>1.42</c:v>
                  </c:pt>
                  <c:pt idx="3">
                    <c:v>1.8</c:v>
                  </c:pt>
                  <c:pt idx="4">
                    <c:v>1.59</c:v>
                  </c:pt>
                  <c:pt idx="5">
                    <c:v>41.77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SOAT!$C$4:$C$9</c:f>
              <c:numCache>
                <c:formatCode>General</c:formatCode>
                <c:ptCount val="6"/>
                <c:pt idx="0">
                  <c:v>13</c:v>
                </c:pt>
                <c:pt idx="1">
                  <c:v>11.44</c:v>
                </c:pt>
                <c:pt idx="2">
                  <c:v>9.44</c:v>
                </c:pt>
                <c:pt idx="3">
                  <c:v>13</c:v>
                </c:pt>
                <c:pt idx="4">
                  <c:v>12.56</c:v>
                </c:pt>
                <c:pt idx="5">
                  <c:v>28.67</c:v>
                </c:pt>
              </c:numCache>
            </c:numRef>
          </c:val>
        </c:ser>
        <c:axId val="119513088"/>
        <c:axId val="119515008"/>
      </c:barChart>
      <c:catAx>
        <c:axId val="119513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07937896651808"/>
              <c:y val="0.8973163662599039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9515008"/>
        <c:crosses val="autoZero"/>
        <c:auto val="1"/>
        <c:lblAlgn val="ctr"/>
        <c:lblOffset val="100"/>
        <c:tickLblSkip val="1"/>
        <c:tickMarkSkip val="1"/>
      </c:catAx>
      <c:valAx>
        <c:axId val="119515008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20221169036334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951308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Shigella dysenteria CECT 457</a:t>
            </a:r>
          </a:p>
        </c:rich>
      </c:tx>
      <c:layout>
        <c:manualLayout>
          <c:xMode val="edge"/>
          <c:yMode val="edge"/>
          <c:x val="0.26455082003638425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0987709869599638"/>
          <c:y val="0.20379196676244862"/>
          <c:w val="0.72486959756737268"/>
          <c:h val="0.53712629523205258"/>
        </c:manualLayout>
      </c:layout>
      <c:barChart>
        <c:barDir val="col"/>
        <c:grouping val="clustered"/>
        <c:ser>
          <c:idx val="0"/>
          <c:order val="0"/>
          <c:tx>
            <c:strRef>
              <c:f>ADT!$C$3</c:f>
              <c:strCache>
                <c:ptCount val="1"/>
                <c:pt idx="0">
                  <c:v>Shigella dysenteria CECT 457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ADT!$C$13:$C$19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1.41</c:v>
                  </c:pt>
                  <c:pt idx="2">
                    <c:v>1.5</c:v>
                  </c:pt>
                  <c:pt idx="3">
                    <c:v>1.27</c:v>
                  </c:pt>
                  <c:pt idx="4">
                    <c:v>1.59</c:v>
                  </c:pt>
                  <c:pt idx="5">
                    <c:v>1.54</c:v>
                  </c:pt>
                  <c:pt idx="6">
                    <c:v>1</c:v>
                  </c:pt>
                </c:numCache>
              </c:numRef>
            </c:plus>
            <c:minus>
              <c:numRef>
                <c:f>ADT!$C$13:$C$19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1.41</c:v>
                  </c:pt>
                  <c:pt idx="2">
                    <c:v>1.5</c:v>
                  </c:pt>
                  <c:pt idx="3">
                    <c:v>1.27</c:v>
                  </c:pt>
                  <c:pt idx="4">
                    <c:v>1.59</c:v>
                  </c:pt>
                  <c:pt idx="5">
                    <c:v>1.54</c:v>
                  </c:pt>
                  <c:pt idx="6">
                    <c:v>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ADT!$C$4:$C$10</c:f>
              <c:numCache>
                <c:formatCode>General</c:formatCode>
                <c:ptCount val="7"/>
                <c:pt idx="0">
                  <c:v>0.22</c:v>
                </c:pt>
                <c:pt idx="1">
                  <c:v>10.67</c:v>
                </c:pt>
                <c:pt idx="2">
                  <c:v>8.33</c:v>
                </c:pt>
                <c:pt idx="3">
                  <c:v>8</c:v>
                </c:pt>
                <c:pt idx="4">
                  <c:v>1.1100000000000001</c:v>
                </c:pt>
                <c:pt idx="5">
                  <c:v>9.56</c:v>
                </c:pt>
                <c:pt idx="6">
                  <c:v>11.89</c:v>
                </c:pt>
              </c:numCache>
            </c:numRef>
          </c:val>
        </c:ser>
        <c:axId val="119530240"/>
        <c:axId val="119532160"/>
      </c:barChart>
      <c:catAx>
        <c:axId val="1195302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2381091252482492"/>
              <c:y val="0.8720399049644873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9532160"/>
        <c:crosses val="autoZero"/>
        <c:auto val="1"/>
        <c:lblAlgn val="ctr"/>
        <c:lblOffset val="100"/>
        <c:tickLblSkip val="1"/>
        <c:tickMarkSkip val="1"/>
      </c:catAx>
      <c:valAx>
        <c:axId val="119532160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20221169036334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1953024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layout>
        <c:manualLayout>
          <c:xMode val="edge"/>
          <c:yMode val="edge"/>
          <c:x val="0.47619158716271581"/>
          <c:y val="4.2654052571786741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7014280524012618"/>
          <c:w val="0.80952590093290222"/>
          <c:h val="0.40284453413001281"/>
        </c:manualLayout>
      </c:layout>
      <c:barChart>
        <c:barDir val="col"/>
        <c:grouping val="clustered"/>
        <c:ser>
          <c:idx val="0"/>
          <c:order val="0"/>
          <c:tx>
            <c:strRef>
              <c:f>MICROCOCCUS!$C$3</c:f>
              <c:strCache>
                <c:ptCount val="1"/>
                <c:pt idx="0">
                  <c:v>T4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MICROCOCCUS!$C$14:$C$20</c:f>
                <c:numCache>
                  <c:formatCode>General</c:formatCode>
                  <c:ptCount val="7"/>
                  <c:pt idx="0">
                    <c:v>8.0000000000000106E-3</c:v>
                  </c:pt>
                  <c:pt idx="1">
                    <c:v>1.4E-2</c:v>
                  </c:pt>
                  <c:pt idx="2">
                    <c:v>1.6000000000000018E-2</c:v>
                  </c:pt>
                  <c:pt idx="3">
                    <c:v>1.4999999999999998E-2</c:v>
                  </c:pt>
                  <c:pt idx="4">
                    <c:v>5.3000000000000012E-2</c:v>
                  </c:pt>
                  <c:pt idx="5">
                    <c:v>1.2E-2</c:v>
                  </c:pt>
                  <c:pt idx="6">
                    <c:v>1.2E-2</c:v>
                  </c:pt>
                </c:numCache>
              </c:numRef>
            </c:plus>
            <c:minus>
              <c:numRef>
                <c:f>MICROCOCCUS!$C$14:$C$20</c:f>
                <c:numCache>
                  <c:formatCode>General</c:formatCode>
                  <c:ptCount val="7"/>
                  <c:pt idx="0">
                    <c:v>8.0000000000000106E-3</c:v>
                  </c:pt>
                  <c:pt idx="1">
                    <c:v>1.4E-2</c:v>
                  </c:pt>
                  <c:pt idx="2">
                    <c:v>1.6000000000000018E-2</c:v>
                  </c:pt>
                  <c:pt idx="3">
                    <c:v>1.4999999999999998E-2</c:v>
                  </c:pt>
                  <c:pt idx="4">
                    <c:v>5.3000000000000012E-2</c:v>
                  </c:pt>
                  <c:pt idx="5">
                    <c:v>1.2E-2</c:v>
                  </c:pt>
                  <c:pt idx="6">
                    <c:v>1.2E-2</c:v>
                  </c:pt>
                </c:numCache>
              </c:numRef>
            </c:minus>
          </c:errBars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MICROCOCCUS!$C$4:$C$10</c:f>
              <c:numCache>
                <c:formatCode>General</c:formatCode>
                <c:ptCount val="7"/>
                <c:pt idx="0">
                  <c:v>7.6849999999999952</c:v>
                </c:pt>
                <c:pt idx="1">
                  <c:v>7.4130000000000003</c:v>
                </c:pt>
                <c:pt idx="2">
                  <c:v>7.4509999999999996</c:v>
                </c:pt>
                <c:pt idx="3">
                  <c:v>7.3310000000000004</c:v>
                </c:pt>
                <c:pt idx="4">
                  <c:v>6.4909999999999997</c:v>
                </c:pt>
                <c:pt idx="5">
                  <c:v>7.2720000000000002</c:v>
                </c:pt>
                <c:pt idx="6">
                  <c:v>7.4349999999999996</c:v>
                </c:pt>
              </c:numCache>
            </c:numRef>
          </c:val>
        </c:ser>
        <c:axId val="127008128"/>
        <c:axId val="127240064"/>
      </c:barChart>
      <c:catAx>
        <c:axId val="127008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5326389756835944"/>
              <c:y val="0.775131429466839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7240064"/>
        <c:crosses val="autoZero"/>
        <c:auto val="1"/>
        <c:lblAlgn val="ctr"/>
        <c:lblOffset val="100"/>
        <c:tickLblSkip val="1"/>
        <c:tickMarkSkip val="1"/>
      </c:catAx>
      <c:valAx>
        <c:axId val="12724006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65403298468288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700812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Shigella dysenteria CECT 457</a:t>
            </a:r>
          </a:p>
        </c:rich>
      </c:tx>
      <c:layout>
        <c:manualLayout>
          <c:xMode val="edge"/>
          <c:yMode val="edge"/>
          <c:x val="0.26455082003638425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7989473538029974"/>
          <c:y val="0.1563986018335386"/>
          <c:w val="0.78307080613117686"/>
          <c:h val="0.54976430540095744"/>
        </c:manualLayout>
      </c:layout>
      <c:barChart>
        <c:barDir val="col"/>
        <c:grouping val="clustered"/>
        <c:ser>
          <c:idx val="0"/>
          <c:order val="0"/>
          <c:tx>
            <c:strRef>
              <c:f>SPDT!$C$3</c:f>
              <c:strCache>
                <c:ptCount val="1"/>
                <c:pt idx="0">
                  <c:v>Shigella dysenteria CECT 457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SPDT!$C$13:$C$18</c:f>
                <c:numCache>
                  <c:formatCode>General</c:formatCode>
                  <c:ptCount val="6"/>
                  <c:pt idx="0">
                    <c:v>2.2599999999999998</c:v>
                  </c:pt>
                  <c:pt idx="1">
                    <c:v>2.06</c:v>
                  </c:pt>
                  <c:pt idx="2">
                    <c:v>1.05</c:v>
                  </c:pt>
                  <c:pt idx="3">
                    <c:v>1.51</c:v>
                  </c:pt>
                  <c:pt idx="4">
                    <c:v>1.74</c:v>
                  </c:pt>
                  <c:pt idx="5">
                    <c:v>1.41</c:v>
                  </c:pt>
                </c:numCache>
              </c:numRef>
            </c:plus>
            <c:minus>
              <c:numRef>
                <c:f>SPDT!$C$13:$C$18</c:f>
                <c:numCache>
                  <c:formatCode>General</c:formatCode>
                  <c:ptCount val="6"/>
                  <c:pt idx="0">
                    <c:v>2.2599999999999998</c:v>
                  </c:pt>
                  <c:pt idx="1">
                    <c:v>2.06</c:v>
                  </c:pt>
                  <c:pt idx="2">
                    <c:v>1.05</c:v>
                  </c:pt>
                  <c:pt idx="3">
                    <c:v>1.51</c:v>
                  </c:pt>
                  <c:pt idx="4">
                    <c:v>1.74</c:v>
                  </c:pt>
                  <c:pt idx="5">
                    <c:v>1.41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SPDT!$C$4:$C$9</c:f>
              <c:numCache>
                <c:formatCode>General</c:formatCode>
                <c:ptCount val="6"/>
                <c:pt idx="0">
                  <c:v>15.89</c:v>
                </c:pt>
                <c:pt idx="1">
                  <c:v>14.67</c:v>
                </c:pt>
                <c:pt idx="2">
                  <c:v>12.11</c:v>
                </c:pt>
                <c:pt idx="3">
                  <c:v>15.44</c:v>
                </c:pt>
                <c:pt idx="4">
                  <c:v>14.56</c:v>
                </c:pt>
                <c:pt idx="5">
                  <c:v>16.670000000000005</c:v>
                </c:pt>
              </c:numCache>
            </c:numRef>
          </c:val>
        </c:ser>
        <c:axId val="121021568"/>
        <c:axId val="121023488"/>
      </c:barChart>
      <c:catAx>
        <c:axId val="121021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9471038342429435"/>
              <c:y val="0.8151678670497940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23488"/>
        <c:crosses val="autoZero"/>
        <c:auto val="1"/>
        <c:lblAlgn val="ctr"/>
        <c:lblOffset val="100"/>
        <c:tickLblSkip val="1"/>
        <c:tickMarkSkip val="1"/>
      </c:catAx>
      <c:valAx>
        <c:axId val="12102348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1.3227513227513258E-2"/>
              <c:y val="0.2085313032553398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21568"/>
        <c:crosses val="autoZero"/>
        <c:crossBetween val="between"/>
        <c:majorUnit val="4"/>
      </c:valAx>
    </c:plotArea>
    <c:legend>
      <c:legendPos val="b"/>
      <c:layout>
        <c:manualLayout>
          <c:xMode val="edge"/>
          <c:yMode val="edge"/>
          <c:x val="7.7586135066450027E-2"/>
          <c:y val="0.88573198492368543"/>
          <c:w val="0.85188212584538048"/>
          <c:h val="0.11426801507631452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2698445504829894"/>
          <c:y val="0.18957389841412403"/>
          <c:w val="0.83598099573463258"/>
          <c:h val="0.53080691555954662"/>
        </c:manualLayout>
      </c:layout>
      <c:barChart>
        <c:barDir val="col"/>
        <c:grouping val="clustered"/>
        <c:ser>
          <c:idx val="0"/>
          <c:order val="0"/>
          <c:tx>
            <c:strRef>
              <c:f>'Shigella sonnei'!$B$3</c:f>
              <c:strCache>
                <c:ptCount val="1"/>
                <c:pt idx="0">
                  <c:v>T2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sonnei'!$B$14:$B$20</c:f>
                <c:numCache>
                  <c:formatCode>General</c:formatCode>
                  <c:ptCount val="7"/>
                  <c:pt idx="0">
                    <c:v>1.0999999999999998E-2</c:v>
                  </c:pt>
                  <c:pt idx="1">
                    <c:v>2.1999999999999999E-2</c:v>
                  </c:pt>
                  <c:pt idx="2">
                    <c:v>1.0999999999999998E-2</c:v>
                  </c:pt>
                  <c:pt idx="3">
                    <c:v>2.0000000000000011E-2</c:v>
                  </c:pt>
                  <c:pt idx="4">
                    <c:v>8.9000000000000065E-2</c:v>
                  </c:pt>
                  <c:pt idx="5">
                    <c:v>6.1000000000000013E-2</c:v>
                  </c:pt>
                  <c:pt idx="6">
                    <c:v>4.5000000000000012E-2</c:v>
                  </c:pt>
                </c:numCache>
              </c:numRef>
            </c:plus>
            <c:minus>
              <c:numRef>
                <c:f>'Shigella sonnei'!$B$14:$B$20</c:f>
                <c:numCache>
                  <c:formatCode>General</c:formatCode>
                  <c:ptCount val="7"/>
                  <c:pt idx="0">
                    <c:v>1.0999999999999998E-2</c:v>
                  </c:pt>
                  <c:pt idx="1">
                    <c:v>2.1999999999999999E-2</c:v>
                  </c:pt>
                  <c:pt idx="2">
                    <c:v>1.0999999999999998E-2</c:v>
                  </c:pt>
                  <c:pt idx="3">
                    <c:v>2.0000000000000011E-2</c:v>
                  </c:pt>
                  <c:pt idx="4">
                    <c:v>8.9000000000000065E-2</c:v>
                  </c:pt>
                  <c:pt idx="5">
                    <c:v>6.1000000000000013E-2</c:v>
                  </c:pt>
                  <c:pt idx="6">
                    <c:v>4.5000000000000012E-2</c:v>
                  </c:pt>
                </c:numCache>
              </c:numRef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sonnei'!$B$4:$B$10</c:f>
              <c:numCache>
                <c:formatCode>General</c:formatCode>
                <c:ptCount val="7"/>
                <c:pt idx="0">
                  <c:v>7.6890000000000001</c:v>
                </c:pt>
                <c:pt idx="1">
                  <c:v>7.5579999999999945</c:v>
                </c:pt>
                <c:pt idx="2">
                  <c:v>7.46</c:v>
                </c:pt>
                <c:pt idx="3">
                  <c:v>7.5510000000000002</c:v>
                </c:pt>
                <c:pt idx="4">
                  <c:v>6.7130000000000001</c:v>
                </c:pt>
                <c:pt idx="5">
                  <c:v>7.0090000000000003</c:v>
                </c:pt>
                <c:pt idx="6">
                  <c:v>7.21</c:v>
                </c:pt>
              </c:numCache>
            </c:numRef>
          </c:val>
        </c:ser>
        <c:axId val="121039104"/>
        <c:axId val="121053568"/>
      </c:barChart>
      <c:catAx>
        <c:axId val="1210391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6031857128970216"/>
              <c:y val="0.867300549695439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53568"/>
        <c:crosses val="autoZero"/>
        <c:auto val="1"/>
        <c:lblAlgn val="ctr"/>
        <c:lblOffset val="100"/>
        <c:tickLblSkip val="1"/>
        <c:tickMarkSkip val="1"/>
      </c:catAx>
      <c:valAx>
        <c:axId val="12105356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1.322751322751327E-2"/>
              <c:y val="0.2417065319665234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3910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4021200244916363"/>
          <c:y val="0.15165911873129931"/>
          <c:w val="0.83333548625445975"/>
          <c:h val="0.60663647492519734"/>
        </c:manualLayout>
      </c:layout>
      <c:barChart>
        <c:barDir val="col"/>
        <c:grouping val="clustered"/>
        <c:ser>
          <c:idx val="0"/>
          <c:order val="0"/>
          <c:tx>
            <c:strRef>
              <c:f>'Shigella sonnei'!$C$3</c:f>
              <c:strCache>
                <c:ptCount val="1"/>
                <c:pt idx="0">
                  <c:v>T4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sonnei'!$C$14:$C$20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1.6000000000000021E-2</c:v>
                  </c:pt>
                  <c:pt idx="2">
                    <c:v>1.7000000000000001E-2</c:v>
                  </c:pt>
                  <c:pt idx="3">
                    <c:v>2.1000000000000012E-2</c:v>
                  </c:pt>
                  <c:pt idx="4">
                    <c:v>0.10299999999999998</c:v>
                  </c:pt>
                  <c:pt idx="5">
                    <c:v>5.3000000000000012E-2</c:v>
                  </c:pt>
                  <c:pt idx="6">
                    <c:v>4.3000000000000003E-2</c:v>
                  </c:pt>
                </c:numCache>
              </c:numRef>
            </c:plus>
            <c:minus>
              <c:numRef>
                <c:f>'Shigella sonnei'!$C$14:$C$20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1.6000000000000021E-2</c:v>
                  </c:pt>
                  <c:pt idx="2">
                    <c:v>1.7000000000000001E-2</c:v>
                  </c:pt>
                  <c:pt idx="3">
                    <c:v>2.1000000000000012E-2</c:v>
                  </c:pt>
                  <c:pt idx="4">
                    <c:v>0.10299999999999998</c:v>
                  </c:pt>
                  <c:pt idx="5">
                    <c:v>5.3000000000000012E-2</c:v>
                  </c:pt>
                  <c:pt idx="6">
                    <c:v>4.3000000000000003E-2</c:v>
                  </c:pt>
                </c:numCache>
              </c:numRef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sonnei'!$C$4:$C$10</c:f>
              <c:numCache>
                <c:formatCode>General</c:formatCode>
                <c:ptCount val="7"/>
                <c:pt idx="0">
                  <c:v>7.6710000000000003</c:v>
                </c:pt>
                <c:pt idx="1">
                  <c:v>7.3890000000000002</c:v>
                </c:pt>
                <c:pt idx="2">
                  <c:v>7.3959999999999955</c:v>
                </c:pt>
                <c:pt idx="3">
                  <c:v>7.399</c:v>
                </c:pt>
                <c:pt idx="4">
                  <c:v>6.6989999999999945</c:v>
                </c:pt>
                <c:pt idx="5">
                  <c:v>6.9029999999999996</c:v>
                </c:pt>
                <c:pt idx="6">
                  <c:v>7.1219999999999946</c:v>
                </c:pt>
              </c:numCache>
            </c:numRef>
          </c:val>
        </c:ser>
        <c:axId val="121068544"/>
        <c:axId val="121074816"/>
      </c:barChart>
      <c:catAx>
        <c:axId val="1210685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7883708980821837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74816"/>
        <c:crosses val="autoZero"/>
        <c:auto val="1"/>
        <c:lblAlgn val="ctr"/>
        <c:lblOffset val="100"/>
        <c:tickLblSkip val="1"/>
        <c:tickMarkSkip val="1"/>
      </c:catAx>
      <c:valAx>
        <c:axId val="121074816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2.9100529100529089E-2"/>
              <c:y val="0.2511855593522516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6854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4285751192933588"/>
          <c:y val="0.18009520349341798"/>
          <c:w val="0.82010793885359712"/>
          <c:h val="0.57346104270272358"/>
        </c:manualLayout>
      </c:layout>
      <c:barChart>
        <c:barDir val="col"/>
        <c:grouping val="clustered"/>
        <c:ser>
          <c:idx val="0"/>
          <c:order val="0"/>
          <c:tx>
            <c:strRef>
              <c:f>'Shigella sonnei'!$D$3</c:f>
              <c:strCache>
                <c:ptCount val="1"/>
                <c:pt idx="0">
                  <c:v>T6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sonnei'!$D$14:$D$20</c:f>
                <c:numCache>
                  <c:formatCode>General</c:formatCode>
                  <c:ptCount val="7"/>
                  <c:pt idx="0">
                    <c:v>6.0000000000000088E-3</c:v>
                  </c:pt>
                  <c:pt idx="1">
                    <c:v>2.7000000000000045E-2</c:v>
                  </c:pt>
                  <c:pt idx="2">
                    <c:v>1.0000000000000005E-2</c:v>
                  </c:pt>
                  <c:pt idx="3">
                    <c:v>4.8000000000000001E-2</c:v>
                  </c:pt>
                  <c:pt idx="4">
                    <c:v>0.17500000000000004</c:v>
                  </c:pt>
                  <c:pt idx="5">
                    <c:v>0.12000000000000002</c:v>
                  </c:pt>
                  <c:pt idx="6">
                    <c:v>3.5999999999999997E-2</c:v>
                  </c:pt>
                </c:numCache>
              </c:numRef>
            </c:plus>
            <c:minus>
              <c:numRef>
                <c:f>'Shigella sonnei'!$D$14:$D$20</c:f>
                <c:numCache>
                  <c:formatCode>General</c:formatCode>
                  <c:ptCount val="7"/>
                  <c:pt idx="0">
                    <c:v>6.0000000000000088E-3</c:v>
                  </c:pt>
                  <c:pt idx="1">
                    <c:v>2.7000000000000045E-2</c:v>
                  </c:pt>
                  <c:pt idx="2">
                    <c:v>1.0000000000000005E-2</c:v>
                  </c:pt>
                  <c:pt idx="3">
                    <c:v>4.8000000000000001E-2</c:v>
                  </c:pt>
                  <c:pt idx="4">
                    <c:v>0.17500000000000004</c:v>
                  </c:pt>
                  <c:pt idx="5">
                    <c:v>0.12000000000000002</c:v>
                  </c:pt>
                  <c:pt idx="6">
                    <c:v>3.5999999999999997E-2</c:v>
                  </c:pt>
                </c:numCache>
              </c:numRef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sonnei'!$D$4:$D$10</c:f>
              <c:numCache>
                <c:formatCode>General</c:formatCode>
                <c:ptCount val="7"/>
                <c:pt idx="0">
                  <c:v>7.6599999999999975</c:v>
                </c:pt>
                <c:pt idx="1">
                  <c:v>7.2590000000000003</c:v>
                </c:pt>
                <c:pt idx="2">
                  <c:v>7.3179999999999907</c:v>
                </c:pt>
                <c:pt idx="3">
                  <c:v>7.3259999999999907</c:v>
                </c:pt>
                <c:pt idx="4">
                  <c:v>6.48</c:v>
                </c:pt>
                <c:pt idx="5">
                  <c:v>6.6619999999999955</c:v>
                </c:pt>
                <c:pt idx="6">
                  <c:v>6.92</c:v>
                </c:pt>
              </c:numCache>
            </c:numRef>
          </c:val>
        </c:ser>
        <c:axId val="121090048"/>
        <c:axId val="121091968"/>
      </c:barChart>
      <c:catAx>
        <c:axId val="121090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4709532161339272"/>
              <c:y val="0.8481042579874882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91968"/>
        <c:crosses val="autoZero"/>
        <c:auto val="1"/>
        <c:lblAlgn val="ctr"/>
        <c:lblOffset val="100"/>
        <c:tickLblSkip val="1"/>
        <c:tickMarkSkip val="1"/>
      </c:catAx>
      <c:valAx>
        <c:axId val="12109196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2.6455026455026533E-2"/>
              <c:y val="0.2511855593522516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090048"/>
        <c:crosses val="autoZero"/>
        <c:crossBetween val="between"/>
        <c:majorUnit val="1"/>
      </c:valAx>
    </c:plotArea>
    <c:legend>
      <c:legendPos val="b"/>
      <c:layout>
        <c:manualLayout>
          <c:xMode val="edge"/>
          <c:yMode val="edge"/>
          <c:x val="4.9999861128470074E-2"/>
          <c:y val="0.93026959322733438"/>
          <c:w val="0.9"/>
          <c:h val="6.9703683505459302E-2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4814853088968191"/>
          <c:y val="0.18483455095377055"/>
          <c:w val="0.81481691989324956"/>
          <c:h val="0.56872169524237293"/>
        </c:manualLayout>
      </c:layout>
      <c:barChart>
        <c:barDir val="col"/>
        <c:grouping val="clustered"/>
        <c:ser>
          <c:idx val="0"/>
          <c:order val="0"/>
          <c:tx>
            <c:strRef>
              <c:f>'Shigella sonnei'!$E$3</c:f>
              <c:strCache>
                <c:ptCount val="1"/>
                <c:pt idx="0">
                  <c:v>T8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sonnei'!$E$14:$E$20</c:f>
                <c:numCache>
                  <c:formatCode>General</c:formatCode>
                  <c:ptCount val="7"/>
                  <c:pt idx="0">
                    <c:v>8.0000000000000175E-3</c:v>
                  </c:pt>
                  <c:pt idx="1">
                    <c:v>2.1999999999999999E-2</c:v>
                  </c:pt>
                  <c:pt idx="2">
                    <c:v>2.0000000000000011E-2</c:v>
                  </c:pt>
                  <c:pt idx="3">
                    <c:v>0.1</c:v>
                  </c:pt>
                  <c:pt idx="4">
                    <c:v>0.15900000000000028</c:v>
                  </c:pt>
                  <c:pt idx="5">
                    <c:v>9.1000000000000025E-2</c:v>
                  </c:pt>
                  <c:pt idx="6">
                    <c:v>7.3000000000000009E-2</c:v>
                  </c:pt>
                </c:numCache>
              </c:numRef>
            </c:plus>
            <c:minus>
              <c:numRef>
                <c:f>'Shigella sonnei'!$E$14:$E$20</c:f>
                <c:numCache>
                  <c:formatCode>General</c:formatCode>
                  <c:ptCount val="7"/>
                  <c:pt idx="0">
                    <c:v>8.0000000000000175E-3</c:v>
                  </c:pt>
                  <c:pt idx="1">
                    <c:v>2.1999999999999999E-2</c:v>
                  </c:pt>
                  <c:pt idx="2">
                    <c:v>2.0000000000000011E-2</c:v>
                  </c:pt>
                  <c:pt idx="3">
                    <c:v>0.1</c:v>
                  </c:pt>
                  <c:pt idx="4">
                    <c:v>0.15900000000000028</c:v>
                  </c:pt>
                  <c:pt idx="5">
                    <c:v>9.1000000000000025E-2</c:v>
                  </c:pt>
                  <c:pt idx="6">
                    <c:v>7.3000000000000009E-2</c:v>
                  </c:pt>
                </c:numCache>
              </c:numRef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sonnei'!$E$4:$E$10</c:f>
              <c:numCache>
                <c:formatCode>General</c:formatCode>
                <c:ptCount val="7"/>
                <c:pt idx="0">
                  <c:v>7.6439999999999975</c:v>
                </c:pt>
                <c:pt idx="1">
                  <c:v>6.9119999999999999</c:v>
                </c:pt>
                <c:pt idx="2">
                  <c:v>7.0679999999999907</c:v>
                </c:pt>
                <c:pt idx="3">
                  <c:v>7.3010000000000002</c:v>
                </c:pt>
                <c:pt idx="4">
                  <c:v>6.2990000000000004</c:v>
                </c:pt>
                <c:pt idx="5">
                  <c:v>6.3810000000000002</c:v>
                </c:pt>
                <c:pt idx="6">
                  <c:v>6.8369999999999997</c:v>
                </c:pt>
              </c:numCache>
            </c:numRef>
          </c:val>
        </c:ser>
        <c:axId val="121316480"/>
        <c:axId val="121318400"/>
      </c:barChart>
      <c:catAx>
        <c:axId val="1213164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7090058187171141"/>
              <c:y val="0.867300549695439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318400"/>
        <c:crosses val="autoZero"/>
        <c:auto val="1"/>
        <c:lblAlgn val="ctr"/>
        <c:lblOffset val="100"/>
        <c:tickLblSkip val="1"/>
        <c:tickMarkSkip val="1"/>
      </c:catAx>
      <c:valAx>
        <c:axId val="121318400"/>
        <c:scaling>
          <c:orientation val="minMax"/>
          <c:max val="8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1.322751322751327E-2"/>
              <c:y val="0.255924825434557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31648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2962996452847153"/>
          <c:y val="0.18009520349341798"/>
          <c:w val="0.83333548625445975"/>
          <c:h val="0.56398234778201572"/>
        </c:manualLayout>
      </c:layout>
      <c:barChart>
        <c:barDir val="col"/>
        <c:grouping val="clustered"/>
        <c:ser>
          <c:idx val="0"/>
          <c:order val="0"/>
          <c:tx>
            <c:strRef>
              <c:f>'Shigella sonnei'!$F$3</c:f>
              <c:strCache>
                <c:ptCount val="1"/>
                <c:pt idx="0">
                  <c:v>T10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sonnei'!$F$14:$F$20</c:f>
                <c:numCache>
                  <c:formatCode>General</c:formatCode>
                  <c:ptCount val="7"/>
                  <c:pt idx="0">
                    <c:v>1.0999999999999998E-2</c:v>
                  </c:pt>
                  <c:pt idx="1">
                    <c:v>4.1000000000000002E-2</c:v>
                  </c:pt>
                  <c:pt idx="2">
                    <c:v>4.5999999999999999E-2</c:v>
                  </c:pt>
                  <c:pt idx="3">
                    <c:v>0.40900000000000031</c:v>
                  </c:pt>
                  <c:pt idx="4">
                    <c:v>0.23300000000000001</c:v>
                  </c:pt>
                  <c:pt idx="5">
                    <c:v>7.5999999999999998E-2</c:v>
                  </c:pt>
                  <c:pt idx="6">
                    <c:v>9.0000000000000024E-2</c:v>
                  </c:pt>
                </c:numCache>
              </c:numRef>
            </c:plus>
            <c:minus>
              <c:numRef>
                <c:f>'Shigella sonnei'!$F$14:$F$20</c:f>
                <c:numCache>
                  <c:formatCode>General</c:formatCode>
                  <c:ptCount val="7"/>
                  <c:pt idx="0">
                    <c:v>1.0999999999999998E-2</c:v>
                  </c:pt>
                  <c:pt idx="1">
                    <c:v>4.1000000000000002E-2</c:v>
                  </c:pt>
                  <c:pt idx="2">
                    <c:v>4.5999999999999999E-2</c:v>
                  </c:pt>
                  <c:pt idx="3">
                    <c:v>0.40900000000000031</c:v>
                  </c:pt>
                  <c:pt idx="4">
                    <c:v>0.23300000000000001</c:v>
                  </c:pt>
                  <c:pt idx="5">
                    <c:v>7.5999999999999998E-2</c:v>
                  </c:pt>
                  <c:pt idx="6">
                    <c:v>9.0000000000000024E-2</c:v>
                  </c:pt>
                </c:numCache>
              </c:numRef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sonnei'!$F$4:$F$10</c:f>
              <c:numCache>
                <c:formatCode>General</c:formatCode>
                <c:ptCount val="7"/>
                <c:pt idx="0">
                  <c:v>7.633</c:v>
                </c:pt>
                <c:pt idx="1">
                  <c:v>6.56</c:v>
                </c:pt>
                <c:pt idx="2">
                  <c:v>6.8689999999999918</c:v>
                </c:pt>
                <c:pt idx="3">
                  <c:v>6.8559999999999945</c:v>
                </c:pt>
                <c:pt idx="4">
                  <c:v>6.0380000000000003</c:v>
                </c:pt>
                <c:pt idx="5">
                  <c:v>6.1760000000000002</c:v>
                </c:pt>
                <c:pt idx="6">
                  <c:v>6.6259999999999906</c:v>
                </c:pt>
              </c:numCache>
            </c:numRef>
          </c:val>
        </c:ser>
        <c:axId val="121333632"/>
        <c:axId val="121344000"/>
      </c:barChart>
      <c:catAx>
        <c:axId val="121333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6031857128970216"/>
              <c:y val="0.867300549695439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344000"/>
        <c:crosses val="autoZero"/>
        <c:auto val="1"/>
        <c:lblAlgn val="ctr"/>
        <c:lblOffset val="100"/>
        <c:tickLblSkip val="1"/>
        <c:tickMarkSkip val="1"/>
      </c:catAx>
      <c:valAx>
        <c:axId val="121344000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1.322751322751327E-2"/>
              <c:y val="0.2464457980488294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33363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4373856617152941"/>
          <c:y val="0.11274458543735216"/>
          <c:w val="0.82275344833376862"/>
          <c:h val="0.63507255968731413"/>
        </c:manualLayout>
      </c:layout>
      <c:barChart>
        <c:barDir val="col"/>
        <c:grouping val="clustered"/>
        <c:ser>
          <c:idx val="0"/>
          <c:order val="0"/>
          <c:tx>
            <c:strRef>
              <c:f>'Shigella sonnei'!$G$3</c:f>
              <c:strCache>
                <c:ptCount val="1"/>
                <c:pt idx="0">
                  <c:v>T24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'Shigella sonnei'!$G$14:$G$20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2.7559999999999998</c:v>
                  </c:pt>
                  <c:pt idx="2">
                    <c:v>6.9000000000000034E-2</c:v>
                  </c:pt>
                  <c:pt idx="3">
                    <c:v>7.8000000000000014E-2</c:v>
                  </c:pt>
                  <c:pt idx="4">
                    <c:v>2.2719999999999998</c:v>
                  </c:pt>
                  <c:pt idx="5">
                    <c:v>0.17900000000000021</c:v>
                  </c:pt>
                  <c:pt idx="6">
                    <c:v>2.5509999999999997</c:v>
                  </c:pt>
                </c:numCache>
              </c:numRef>
            </c:plus>
            <c:minus>
              <c:numRef>
                <c:f>'Shigella sonnei'!$G$14:$G$20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2.7559999999999998</c:v>
                  </c:pt>
                  <c:pt idx="2">
                    <c:v>6.9000000000000034E-2</c:v>
                  </c:pt>
                  <c:pt idx="3">
                    <c:v>7.8000000000000014E-2</c:v>
                  </c:pt>
                  <c:pt idx="4">
                    <c:v>2.2719999999999998</c:v>
                  </c:pt>
                  <c:pt idx="5">
                    <c:v>0.17900000000000021</c:v>
                  </c:pt>
                  <c:pt idx="6">
                    <c:v>2.5509999999999997</c:v>
                  </c:pt>
                </c:numCache>
              </c:numRef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'Shigella sonnei'!$G$4:$G$10</c:f>
              <c:numCache>
                <c:formatCode>General</c:formatCode>
                <c:ptCount val="7"/>
                <c:pt idx="0">
                  <c:v>7.6109999999999918</c:v>
                </c:pt>
                <c:pt idx="1">
                  <c:v>2.3219999999999987</c:v>
                </c:pt>
                <c:pt idx="2">
                  <c:v>6.3410000000000002</c:v>
                </c:pt>
                <c:pt idx="3">
                  <c:v>6.8129999999999917</c:v>
                </c:pt>
                <c:pt idx="4">
                  <c:v>1.145</c:v>
                </c:pt>
                <c:pt idx="5">
                  <c:v>5.6769999999999996</c:v>
                </c:pt>
                <c:pt idx="6">
                  <c:v>1.7</c:v>
                </c:pt>
              </c:numCache>
            </c:numRef>
          </c:val>
        </c:ser>
        <c:axId val="121363072"/>
        <c:axId val="121365248"/>
      </c:barChart>
      <c:catAx>
        <c:axId val="121363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3033681406748314"/>
              <c:y val="0.8381356671918256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365248"/>
        <c:crosses val="autoZero"/>
        <c:auto val="1"/>
        <c:lblAlgn val="ctr"/>
        <c:lblOffset val="100"/>
        <c:tickLblSkip val="1"/>
        <c:tickMarkSkip val="1"/>
      </c:catAx>
      <c:valAx>
        <c:axId val="12136524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1.322751322751327E-2"/>
              <c:y val="0.2938394493141188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363072"/>
        <c:crosses val="autoZero"/>
        <c:crossBetween val="between"/>
        <c:majorUnit val="1"/>
      </c:valAx>
    </c:plotArea>
    <c:legend>
      <c:legendPos val="b"/>
      <c:layout>
        <c:manualLayout>
          <c:xMode val="edge"/>
          <c:yMode val="edge"/>
          <c:x val="4.9999861128470074E-2"/>
          <c:y val="0.89256029317090058"/>
          <c:w val="0.9"/>
          <c:h val="0.10743970682909919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1445520982739595"/>
          <c:y val="3.9804096652866855E-2"/>
          <c:w val="0.84996458156485089"/>
          <c:h val="0.77539482822379513"/>
        </c:manualLayout>
      </c:layout>
      <c:lineChart>
        <c:grouping val="standard"/>
        <c:ser>
          <c:idx val="0"/>
          <c:order val="0"/>
          <c:tx>
            <c:strRef>
              <c:f>'Shigella sonnei'!$A$4</c:f>
              <c:strCache>
                <c:ptCount val="1"/>
                <c:pt idx="0">
                  <c:v>T</c:v>
                </c:pt>
              </c:strCache>
            </c:strRef>
          </c:tx>
          <c:spPr>
            <a:ln w="12700">
              <a:solidFill>
                <a:schemeClr val="tx1">
                  <a:lumMod val="65000"/>
                  <a:lumOff val="35000"/>
                </a:schemeClr>
              </a:solidFill>
              <a:prstDash val="solid"/>
            </a:ln>
          </c:spPr>
          <c:marker>
            <c:symbol val="diamond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  <a:prstDash val="solid"/>
              </a:ln>
            </c:spPr>
          </c:marker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sonnei'!$B$4:$G$4</c:f>
              <c:numCache>
                <c:formatCode>General</c:formatCode>
                <c:ptCount val="6"/>
                <c:pt idx="0">
                  <c:v>7.6890000000000001</c:v>
                </c:pt>
                <c:pt idx="1">
                  <c:v>7.6710000000000003</c:v>
                </c:pt>
                <c:pt idx="2">
                  <c:v>7.6599999999999975</c:v>
                </c:pt>
                <c:pt idx="3">
                  <c:v>7.6439999999999975</c:v>
                </c:pt>
                <c:pt idx="4">
                  <c:v>7.633</c:v>
                </c:pt>
                <c:pt idx="5">
                  <c:v>7.6109999999999918</c:v>
                </c:pt>
              </c:numCache>
            </c:numRef>
          </c:val>
        </c:ser>
        <c:ser>
          <c:idx val="1"/>
          <c:order val="1"/>
          <c:tx>
            <c:strRef>
              <c:f>'Shigella sonnei'!$A$5</c:f>
              <c:strCache>
                <c:ptCount val="1"/>
                <c:pt idx="0">
                  <c:v>Bl432</c:v>
                </c:pt>
              </c:strCache>
            </c:strRef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sonnei'!$B$15:$G$15</c:f>
                <c:numCache>
                  <c:formatCode>General</c:formatCode>
                  <c:ptCount val="6"/>
                  <c:pt idx="0">
                    <c:v>2.1999999999999999E-2</c:v>
                  </c:pt>
                  <c:pt idx="1">
                    <c:v>1.6000000000000021E-2</c:v>
                  </c:pt>
                  <c:pt idx="2">
                    <c:v>2.7000000000000045E-2</c:v>
                  </c:pt>
                  <c:pt idx="3">
                    <c:v>2.1999999999999999E-2</c:v>
                  </c:pt>
                  <c:pt idx="4">
                    <c:v>4.1000000000000002E-2</c:v>
                  </c:pt>
                  <c:pt idx="5">
                    <c:v>2.7559999999999998</c:v>
                  </c:pt>
                </c:numCache>
              </c:numRef>
            </c:plus>
            <c:minus>
              <c:numRef>
                <c:f>'Shigella sonnei'!$B$15:$G$15</c:f>
                <c:numCache>
                  <c:formatCode>General</c:formatCode>
                  <c:ptCount val="6"/>
                  <c:pt idx="0">
                    <c:v>2.1999999999999999E-2</c:v>
                  </c:pt>
                  <c:pt idx="1">
                    <c:v>1.6000000000000021E-2</c:v>
                  </c:pt>
                  <c:pt idx="2">
                    <c:v>2.7000000000000045E-2</c:v>
                  </c:pt>
                  <c:pt idx="3">
                    <c:v>2.1999999999999999E-2</c:v>
                  </c:pt>
                  <c:pt idx="4">
                    <c:v>4.1000000000000002E-2</c:v>
                  </c:pt>
                  <c:pt idx="5">
                    <c:v>2.7559999999999998</c:v>
                  </c:pt>
                </c:numCache>
              </c:numRef>
            </c:minus>
            <c:spPr>
              <a:ln w="12700">
                <a:solidFill>
                  <a:srgbClr val="92D05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sonnei'!$B$5:$G$5</c:f>
              <c:numCache>
                <c:formatCode>General</c:formatCode>
                <c:ptCount val="6"/>
                <c:pt idx="0">
                  <c:v>7.5579999999999945</c:v>
                </c:pt>
                <c:pt idx="1">
                  <c:v>7.3890000000000002</c:v>
                </c:pt>
                <c:pt idx="2">
                  <c:v>7.2590000000000003</c:v>
                </c:pt>
                <c:pt idx="3">
                  <c:v>6.9119999999999999</c:v>
                </c:pt>
                <c:pt idx="4">
                  <c:v>6.56</c:v>
                </c:pt>
                <c:pt idx="5">
                  <c:v>2.3219999999999987</c:v>
                </c:pt>
              </c:numCache>
            </c:numRef>
          </c:val>
        </c:ser>
        <c:ser>
          <c:idx val="2"/>
          <c:order val="2"/>
          <c:tx>
            <c:strRef>
              <c:f>'Shigella sonnei'!$A$6</c:f>
              <c:strCache>
                <c:ptCount val="1"/>
                <c:pt idx="0">
                  <c:v>Bl431</c:v>
                </c:pt>
              </c:strCache>
            </c:strRef>
          </c:tx>
          <c:spPr>
            <a:ln w="12700">
              <a:solidFill>
                <a:srgbClr val="92D05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92D050"/>
              </a:solidFill>
              <a:ln>
                <a:solidFill>
                  <a:srgbClr val="92D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sonnei'!$B$16:$G$16</c:f>
                <c:numCache>
                  <c:formatCode>General</c:formatCode>
                  <c:ptCount val="6"/>
                  <c:pt idx="0">
                    <c:v>1.0999999999999998E-2</c:v>
                  </c:pt>
                  <c:pt idx="1">
                    <c:v>1.7000000000000001E-2</c:v>
                  </c:pt>
                  <c:pt idx="2">
                    <c:v>1.0000000000000005E-2</c:v>
                  </c:pt>
                  <c:pt idx="3">
                    <c:v>2.0000000000000011E-2</c:v>
                  </c:pt>
                  <c:pt idx="4">
                    <c:v>4.5999999999999999E-2</c:v>
                  </c:pt>
                  <c:pt idx="5">
                    <c:v>6.9000000000000034E-2</c:v>
                  </c:pt>
                </c:numCache>
              </c:numRef>
            </c:plus>
            <c:minus>
              <c:numRef>
                <c:f>'Shigella sonnei'!$B$16:$G$16</c:f>
                <c:numCache>
                  <c:formatCode>General</c:formatCode>
                  <c:ptCount val="6"/>
                  <c:pt idx="0">
                    <c:v>1.0999999999999998E-2</c:v>
                  </c:pt>
                  <c:pt idx="1">
                    <c:v>1.7000000000000001E-2</c:v>
                  </c:pt>
                  <c:pt idx="2">
                    <c:v>1.0000000000000005E-2</c:v>
                  </c:pt>
                  <c:pt idx="3">
                    <c:v>2.0000000000000011E-2</c:v>
                  </c:pt>
                  <c:pt idx="4">
                    <c:v>4.5999999999999999E-2</c:v>
                  </c:pt>
                  <c:pt idx="5">
                    <c:v>6.9000000000000034E-2</c:v>
                  </c:pt>
                </c:numCache>
              </c:numRef>
            </c:minus>
            <c:spPr>
              <a:ln w="12700">
                <a:solidFill>
                  <a:srgbClr val="0070C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sonnei'!$B$6:$G$6</c:f>
              <c:numCache>
                <c:formatCode>General</c:formatCode>
                <c:ptCount val="6"/>
                <c:pt idx="0">
                  <c:v>7.46</c:v>
                </c:pt>
                <c:pt idx="1">
                  <c:v>7.3959999999999955</c:v>
                </c:pt>
                <c:pt idx="2">
                  <c:v>7.3179999999999907</c:v>
                </c:pt>
                <c:pt idx="3">
                  <c:v>7.0679999999999907</c:v>
                </c:pt>
                <c:pt idx="4">
                  <c:v>6.8689999999999918</c:v>
                </c:pt>
                <c:pt idx="5">
                  <c:v>6.3410000000000002</c:v>
                </c:pt>
              </c:numCache>
            </c:numRef>
          </c:val>
        </c:ser>
        <c:ser>
          <c:idx val="3"/>
          <c:order val="3"/>
          <c:tx>
            <c:strRef>
              <c:f>'Shigella sonnei'!$A$7</c:f>
              <c:strCache>
                <c:ptCount val="1"/>
                <c:pt idx="0">
                  <c:v>Bi420</c:v>
                </c:pt>
              </c:strCache>
            </c:strRef>
          </c:tx>
          <c:spPr>
            <a:ln w="12700">
              <a:solidFill>
                <a:srgbClr val="0070C0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70C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sonnei'!$B$17:$G$17</c:f>
                <c:numCache>
                  <c:formatCode>General</c:formatCode>
                  <c:ptCount val="6"/>
                  <c:pt idx="0">
                    <c:v>2.0000000000000011E-2</c:v>
                  </c:pt>
                  <c:pt idx="1">
                    <c:v>2.1000000000000012E-2</c:v>
                  </c:pt>
                  <c:pt idx="2">
                    <c:v>4.8000000000000001E-2</c:v>
                  </c:pt>
                  <c:pt idx="3">
                    <c:v>0.1</c:v>
                  </c:pt>
                  <c:pt idx="4">
                    <c:v>0.40900000000000031</c:v>
                  </c:pt>
                  <c:pt idx="5">
                    <c:v>7.8000000000000014E-2</c:v>
                  </c:pt>
                </c:numCache>
              </c:numRef>
            </c:plus>
            <c:minus>
              <c:numRef>
                <c:f>'Shigella sonnei'!$B$17:$G$17</c:f>
                <c:numCache>
                  <c:formatCode>General</c:formatCode>
                  <c:ptCount val="6"/>
                  <c:pt idx="0">
                    <c:v>2.0000000000000011E-2</c:v>
                  </c:pt>
                  <c:pt idx="1">
                    <c:v>2.1000000000000012E-2</c:v>
                  </c:pt>
                  <c:pt idx="2">
                    <c:v>4.8000000000000001E-2</c:v>
                  </c:pt>
                  <c:pt idx="3">
                    <c:v>0.1</c:v>
                  </c:pt>
                  <c:pt idx="4">
                    <c:v>0.40900000000000031</c:v>
                  </c:pt>
                  <c:pt idx="5">
                    <c:v>7.8000000000000014E-2</c:v>
                  </c:pt>
                </c:numCache>
              </c:numRef>
            </c:minus>
            <c:spPr>
              <a:ln w="12700">
                <a:solidFill>
                  <a:srgbClr val="00FFFF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sonnei'!$B$7:$G$7</c:f>
              <c:numCache>
                <c:formatCode>General</c:formatCode>
                <c:ptCount val="6"/>
                <c:pt idx="0">
                  <c:v>7.5510000000000002</c:v>
                </c:pt>
                <c:pt idx="1">
                  <c:v>7.399</c:v>
                </c:pt>
                <c:pt idx="2">
                  <c:v>7.3259999999999907</c:v>
                </c:pt>
                <c:pt idx="3">
                  <c:v>7.3010000000000002</c:v>
                </c:pt>
                <c:pt idx="4">
                  <c:v>6.8559999999999945</c:v>
                </c:pt>
                <c:pt idx="5">
                  <c:v>6.8129999999999917</c:v>
                </c:pt>
              </c:numCache>
            </c:numRef>
          </c:val>
        </c:ser>
        <c:ser>
          <c:idx val="4"/>
          <c:order val="4"/>
          <c:tx>
            <c:strRef>
              <c:f>'Shigella sonnei'!$A$8</c:f>
              <c:strCache>
                <c:ptCount val="1"/>
                <c:pt idx="0">
                  <c:v>LbRE</c:v>
                </c:pt>
              </c:strCache>
            </c:strRef>
          </c:tx>
          <c:spPr>
            <a:ln w="12700">
              <a:solidFill>
                <a:srgbClr val="7030A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7030A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sonnei'!$B$18:$G$18</c:f>
                <c:numCache>
                  <c:formatCode>General</c:formatCode>
                  <c:ptCount val="6"/>
                  <c:pt idx="0">
                    <c:v>8.9000000000000065E-2</c:v>
                  </c:pt>
                  <c:pt idx="1">
                    <c:v>0.10299999999999998</c:v>
                  </c:pt>
                  <c:pt idx="2">
                    <c:v>0.17500000000000004</c:v>
                  </c:pt>
                  <c:pt idx="3">
                    <c:v>0.15900000000000028</c:v>
                  </c:pt>
                  <c:pt idx="4">
                    <c:v>0.23300000000000001</c:v>
                  </c:pt>
                  <c:pt idx="5">
                    <c:v>2.2719999999999998</c:v>
                  </c:pt>
                </c:numCache>
              </c:numRef>
            </c:plus>
            <c:minus>
              <c:numRef>
                <c:f>'Shigella sonnei'!$B$18:$G$18</c:f>
                <c:numCache>
                  <c:formatCode>General</c:formatCode>
                  <c:ptCount val="6"/>
                  <c:pt idx="0">
                    <c:v>8.9000000000000065E-2</c:v>
                  </c:pt>
                  <c:pt idx="1">
                    <c:v>0.10299999999999998</c:v>
                  </c:pt>
                  <c:pt idx="2">
                    <c:v>0.17500000000000004</c:v>
                  </c:pt>
                  <c:pt idx="3">
                    <c:v>0.15900000000000028</c:v>
                  </c:pt>
                  <c:pt idx="4">
                    <c:v>0.23300000000000001</c:v>
                  </c:pt>
                  <c:pt idx="5">
                    <c:v>2.2719999999999998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sonnei'!$B$8:$G$8</c:f>
              <c:numCache>
                <c:formatCode>General</c:formatCode>
                <c:ptCount val="6"/>
                <c:pt idx="0">
                  <c:v>6.7130000000000001</c:v>
                </c:pt>
                <c:pt idx="1">
                  <c:v>6.6989999999999945</c:v>
                </c:pt>
                <c:pt idx="2">
                  <c:v>6.48</c:v>
                </c:pt>
                <c:pt idx="3">
                  <c:v>6.2990000000000004</c:v>
                </c:pt>
                <c:pt idx="4">
                  <c:v>6.0380000000000003</c:v>
                </c:pt>
                <c:pt idx="5">
                  <c:v>1.145</c:v>
                </c:pt>
              </c:numCache>
            </c:numRef>
          </c:val>
        </c:ser>
        <c:ser>
          <c:idx val="5"/>
          <c:order val="5"/>
          <c:tx>
            <c:strRef>
              <c:f>'Shigella sonnei'!$A$9</c:f>
              <c:strCache>
                <c:ptCount val="1"/>
                <c:pt idx="0">
                  <c:v>Bb442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sonnei'!$B$19:$G$19</c:f>
                <c:numCache>
                  <c:formatCode>General</c:formatCode>
                  <c:ptCount val="6"/>
                  <c:pt idx="0">
                    <c:v>6.1000000000000013E-2</c:v>
                  </c:pt>
                  <c:pt idx="1">
                    <c:v>5.3000000000000012E-2</c:v>
                  </c:pt>
                  <c:pt idx="2">
                    <c:v>0.12000000000000002</c:v>
                  </c:pt>
                  <c:pt idx="3">
                    <c:v>9.1000000000000025E-2</c:v>
                  </c:pt>
                  <c:pt idx="4">
                    <c:v>7.5999999999999998E-2</c:v>
                  </c:pt>
                  <c:pt idx="5">
                    <c:v>0.17900000000000021</c:v>
                  </c:pt>
                </c:numCache>
              </c:numRef>
            </c:plus>
            <c:minus>
              <c:numRef>
                <c:f>'Shigella sonnei'!$B$19:$G$19</c:f>
                <c:numCache>
                  <c:formatCode>General</c:formatCode>
                  <c:ptCount val="6"/>
                  <c:pt idx="0">
                    <c:v>6.1000000000000013E-2</c:v>
                  </c:pt>
                  <c:pt idx="1">
                    <c:v>5.3000000000000012E-2</c:v>
                  </c:pt>
                  <c:pt idx="2">
                    <c:v>0.12000000000000002</c:v>
                  </c:pt>
                  <c:pt idx="3">
                    <c:v>9.1000000000000025E-2</c:v>
                  </c:pt>
                  <c:pt idx="4">
                    <c:v>7.5999999999999998E-2</c:v>
                  </c:pt>
                  <c:pt idx="5">
                    <c:v>0.17900000000000021</c:v>
                  </c:pt>
                </c:numCache>
              </c:numRef>
            </c:minus>
            <c:spPr>
              <a:ln w="12700">
                <a:solidFill>
                  <a:srgbClr val="FF000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sonnei'!$B$9:$G$9</c:f>
              <c:numCache>
                <c:formatCode>General</c:formatCode>
                <c:ptCount val="6"/>
                <c:pt idx="0">
                  <c:v>7.0090000000000003</c:v>
                </c:pt>
                <c:pt idx="1">
                  <c:v>6.9029999999999996</c:v>
                </c:pt>
                <c:pt idx="2">
                  <c:v>6.6619999999999955</c:v>
                </c:pt>
                <c:pt idx="3">
                  <c:v>6.3810000000000002</c:v>
                </c:pt>
                <c:pt idx="4">
                  <c:v>6.1760000000000002</c:v>
                </c:pt>
                <c:pt idx="5">
                  <c:v>5.6769999999999996</c:v>
                </c:pt>
              </c:numCache>
            </c:numRef>
          </c:val>
        </c:ser>
        <c:ser>
          <c:idx val="6"/>
          <c:order val="6"/>
          <c:tx>
            <c:strRef>
              <c:f>'Shigella sonnei'!$A$10</c:f>
              <c:strCache>
                <c:ptCount val="1"/>
                <c:pt idx="0">
                  <c:v>Bb12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plus"/>
            <c:size val="5"/>
            <c:spPr>
              <a:noFill/>
              <a:ln>
                <a:solidFill>
                  <a:srgbClr val="C000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sonnei'!$B$20:$G$20</c:f>
                <c:numCache>
                  <c:formatCode>General</c:formatCode>
                  <c:ptCount val="6"/>
                  <c:pt idx="0">
                    <c:v>4.5000000000000012E-2</c:v>
                  </c:pt>
                  <c:pt idx="1">
                    <c:v>4.3000000000000003E-2</c:v>
                  </c:pt>
                  <c:pt idx="2">
                    <c:v>3.5999999999999997E-2</c:v>
                  </c:pt>
                  <c:pt idx="3">
                    <c:v>7.3000000000000009E-2</c:v>
                  </c:pt>
                  <c:pt idx="4">
                    <c:v>9.0000000000000024E-2</c:v>
                  </c:pt>
                  <c:pt idx="5">
                    <c:v>2.5509999999999997</c:v>
                  </c:pt>
                </c:numCache>
              </c:numRef>
            </c:plus>
            <c:minus>
              <c:numRef>
                <c:f>'Shigella sonnei'!$B$20:$G$20</c:f>
                <c:numCache>
                  <c:formatCode>General</c:formatCode>
                  <c:ptCount val="6"/>
                  <c:pt idx="0">
                    <c:v>4.5000000000000012E-2</c:v>
                  </c:pt>
                  <c:pt idx="1">
                    <c:v>4.3000000000000003E-2</c:v>
                  </c:pt>
                  <c:pt idx="2">
                    <c:v>3.5999999999999997E-2</c:v>
                  </c:pt>
                  <c:pt idx="3">
                    <c:v>7.3000000000000009E-2</c:v>
                  </c:pt>
                  <c:pt idx="4">
                    <c:v>9.0000000000000024E-2</c:v>
                  </c:pt>
                  <c:pt idx="5">
                    <c:v>2.5509999999999997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sonnei'!$B$10:$G$10</c:f>
              <c:numCache>
                <c:formatCode>General</c:formatCode>
                <c:ptCount val="6"/>
                <c:pt idx="0">
                  <c:v>7.21</c:v>
                </c:pt>
                <c:pt idx="1">
                  <c:v>7.1219999999999946</c:v>
                </c:pt>
                <c:pt idx="2">
                  <c:v>6.92</c:v>
                </c:pt>
                <c:pt idx="3">
                  <c:v>6.8369999999999997</c:v>
                </c:pt>
                <c:pt idx="4">
                  <c:v>6.6259999999999906</c:v>
                </c:pt>
                <c:pt idx="5">
                  <c:v>1.7</c:v>
                </c:pt>
              </c:numCache>
            </c:numRef>
          </c:val>
        </c:ser>
        <c:marker val="1"/>
        <c:axId val="121679872"/>
        <c:axId val="121681792"/>
      </c:lineChart>
      <c:catAx>
        <c:axId val="121679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Temps</a:t>
                </a:r>
              </a:p>
            </c:rich>
          </c:tx>
          <c:layout>
            <c:manualLayout>
              <c:xMode val="edge"/>
              <c:yMode val="edge"/>
              <c:x val="0.44947204090195048"/>
              <c:y val="0.77221130863796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681792"/>
        <c:crosses val="autoZero"/>
        <c:auto val="1"/>
        <c:lblAlgn val="ctr"/>
        <c:lblOffset val="100"/>
        <c:tickLblSkip val="1"/>
        <c:tickMarkSkip val="1"/>
      </c:catAx>
      <c:valAx>
        <c:axId val="12168179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2.1715110889949284E-2"/>
              <c:y val="0.1924326469500590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6798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4093805188849594E-3"/>
          <c:y val="0.86654003301133764"/>
          <c:w val="0.97142912897969569"/>
          <c:h val="0.10113447159311303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Shigella sonnei CECT 584</a:t>
            </a:r>
          </a:p>
        </c:rich>
      </c:tx>
      <c:layout>
        <c:manualLayout>
          <c:xMode val="edge"/>
          <c:yMode val="edge"/>
          <c:x val="0.29365162687997337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853128825553599"/>
          <c:w val="0.73545163548806458"/>
          <c:h val="0.54502495794060568"/>
        </c:manualLayout>
      </c:layout>
      <c:barChart>
        <c:barDir val="col"/>
        <c:grouping val="clustered"/>
        <c:ser>
          <c:idx val="0"/>
          <c:order val="0"/>
          <c:tx>
            <c:strRef>
              <c:f>SOAT!$D$3</c:f>
              <c:strCache>
                <c:ptCount val="1"/>
                <c:pt idx="0">
                  <c:v>Shigella sonnei CECT 584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SOAT!$D$13:$D$18</c:f>
                <c:numCache>
                  <c:formatCode>General</c:formatCode>
                  <c:ptCount val="6"/>
                  <c:pt idx="0">
                    <c:v>1.48</c:v>
                  </c:pt>
                  <c:pt idx="1">
                    <c:v>1.6600000000000001</c:v>
                  </c:pt>
                  <c:pt idx="2">
                    <c:v>1.51</c:v>
                  </c:pt>
                  <c:pt idx="3">
                    <c:v>1.41</c:v>
                  </c:pt>
                  <c:pt idx="4">
                    <c:v>2.29</c:v>
                  </c:pt>
                  <c:pt idx="5">
                    <c:v>1.9200000000000006</c:v>
                  </c:pt>
                </c:numCache>
              </c:numRef>
            </c:plus>
            <c:minus>
              <c:numRef>
                <c:f>SOAT!$D$13:$D$18</c:f>
                <c:numCache>
                  <c:formatCode>General</c:formatCode>
                  <c:ptCount val="6"/>
                  <c:pt idx="0">
                    <c:v>1.48</c:v>
                  </c:pt>
                  <c:pt idx="1">
                    <c:v>1.6600000000000001</c:v>
                  </c:pt>
                  <c:pt idx="2">
                    <c:v>1.51</c:v>
                  </c:pt>
                  <c:pt idx="3">
                    <c:v>1.41</c:v>
                  </c:pt>
                  <c:pt idx="4">
                    <c:v>2.29</c:v>
                  </c:pt>
                  <c:pt idx="5">
                    <c:v>1.9200000000000006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SOAT!$D$4:$D$9</c:f>
              <c:numCache>
                <c:formatCode>General</c:formatCode>
                <c:ptCount val="6"/>
                <c:pt idx="0">
                  <c:v>13.78</c:v>
                </c:pt>
                <c:pt idx="1">
                  <c:v>12.33</c:v>
                </c:pt>
                <c:pt idx="2">
                  <c:v>11.44</c:v>
                </c:pt>
                <c:pt idx="3">
                  <c:v>12.67</c:v>
                </c:pt>
                <c:pt idx="4">
                  <c:v>11.67</c:v>
                </c:pt>
                <c:pt idx="5">
                  <c:v>13.78</c:v>
                </c:pt>
              </c:numCache>
            </c:numRef>
          </c:val>
        </c:ser>
        <c:axId val="121774464"/>
        <c:axId val="121776384"/>
      </c:barChart>
      <c:catAx>
        <c:axId val="1217744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776384"/>
        <c:crosses val="autoZero"/>
        <c:auto val="1"/>
        <c:lblAlgn val="ctr"/>
        <c:lblOffset val="100"/>
        <c:tickLblSkip val="1"/>
        <c:tickMarkSkip val="1"/>
      </c:catAx>
      <c:valAx>
        <c:axId val="121776384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37919667624489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77446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Shigella sonnei CECT 584</a:t>
            </a:r>
          </a:p>
        </c:rich>
      </c:tx>
      <c:layout>
        <c:manualLayout>
          <c:xMode val="edge"/>
          <c:yMode val="edge"/>
          <c:x val="0.29365162687997337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1327063571588908"/>
          <c:w val="0.73545163548806425"/>
          <c:h val="0.51658887317848812"/>
        </c:manualLayout>
      </c:layout>
      <c:barChart>
        <c:barDir val="col"/>
        <c:grouping val="clustered"/>
        <c:ser>
          <c:idx val="0"/>
          <c:order val="0"/>
          <c:tx>
            <c:strRef>
              <c:f>ADT!$D$3</c:f>
              <c:strCache>
                <c:ptCount val="1"/>
                <c:pt idx="0">
                  <c:v>Shigella sonnei CECT 584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ADT!$D$13:$D$19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2.0699999999999998</c:v>
                  </c:pt>
                  <c:pt idx="2">
                    <c:v>1.58</c:v>
                  </c:pt>
                  <c:pt idx="3">
                    <c:v>1.05</c:v>
                  </c:pt>
                  <c:pt idx="4">
                    <c:v>2.96</c:v>
                  </c:pt>
                  <c:pt idx="5">
                    <c:v>1.76</c:v>
                  </c:pt>
                  <c:pt idx="6">
                    <c:v>2.3899999999999997</c:v>
                  </c:pt>
                </c:numCache>
              </c:numRef>
            </c:plus>
            <c:minus>
              <c:numRef>
                <c:f>ADT!$D$13:$D$19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2.0699999999999998</c:v>
                  </c:pt>
                  <c:pt idx="2">
                    <c:v>1.58</c:v>
                  </c:pt>
                  <c:pt idx="3">
                    <c:v>1.05</c:v>
                  </c:pt>
                  <c:pt idx="4">
                    <c:v>2.96</c:v>
                  </c:pt>
                  <c:pt idx="5">
                    <c:v>1.76</c:v>
                  </c:pt>
                  <c:pt idx="6">
                    <c:v>2.3899999999999997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ADT!$D$4:$D$10</c:f>
              <c:numCache>
                <c:formatCode>General</c:formatCode>
                <c:ptCount val="7"/>
                <c:pt idx="0">
                  <c:v>0.22</c:v>
                </c:pt>
                <c:pt idx="1">
                  <c:v>9.2200000000000024</c:v>
                </c:pt>
                <c:pt idx="2">
                  <c:v>6.56</c:v>
                </c:pt>
                <c:pt idx="3">
                  <c:v>5.67</c:v>
                </c:pt>
                <c:pt idx="4">
                  <c:v>1.1100000000000001</c:v>
                </c:pt>
                <c:pt idx="5">
                  <c:v>9.44</c:v>
                </c:pt>
                <c:pt idx="6">
                  <c:v>10.89</c:v>
                </c:pt>
              </c:numCache>
            </c:numRef>
          </c:val>
        </c:ser>
        <c:axId val="121791616"/>
        <c:axId val="121793536"/>
      </c:barChart>
      <c:catAx>
        <c:axId val="121791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 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3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793536"/>
        <c:crosses val="autoZero"/>
        <c:auto val="1"/>
        <c:lblAlgn val="ctr"/>
        <c:lblOffset val="100"/>
        <c:tickLblSkip val="1"/>
        <c:tickMarkSkip val="1"/>
      </c:catAx>
      <c:valAx>
        <c:axId val="121793536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6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79161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layout>
        <c:manualLayout>
          <c:xMode val="edge"/>
          <c:yMode val="edge"/>
          <c:x val="0.47619158716271581"/>
          <c:y val="4.2653878791466766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7014280524012618"/>
          <c:w val="0.80952590093290222"/>
          <c:h val="0.40284453413001281"/>
        </c:manualLayout>
      </c:layout>
      <c:barChart>
        <c:barDir val="col"/>
        <c:grouping val="clustered"/>
        <c:ser>
          <c:idx val="0"/>
          <c:order val="0"/>
          <c:tx>
            <c:strRef>
              <c:f>MICROCOCCUS!$D$3</c:f>
              <c:strCache>
                <c:ptCount val="1"/>
                <c:pt idx="0">
                  <c:v>T6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MICROCOCCUS!$D$14:$D$20</c:f>
                <c:numCache>
                  <c:formatCode>General</c:formatCode>
                  <c:ptCount val="7"/>
                  <c:pt idx="0">
                    <c:v>0.33600000000000063</c:v>
                  </c:pt>
                  <c:pt idx="1">
                    <c:v>3.7999999999999999E-2</c:v>
                  </c:pt>
                  <c:pt idx="2">
                    <c:v>8.0000000000000175E-3</c:v>
                  </c:pt>
                  <c:pt idx="3">
                    <c:v>2.4E-2</c:v>
                  </c:pt>
                  <c:pt idx="4">
                    <c:v>6.6000000000000003E-2</c:v>
                  </c:pt>
                  <c:pt idx="5">
                    <c:v>1.4E-2</c:v>
                  </c:pt>
                  <c:pt idx="6">
                    <c:v>1.2999999999999998E-2</c:v>
                  </c:pt>
                </c:numCache>
              </c:numRef>
            </c:plus>
            <c:minus>
              <c:numRef>
                <c:f>MICROCOCCUS!$D$14:$D$20</c:f>
                <c:numCache>
                  <c:formatCode>General</c:formatCode>
                  <c:ptCount val="7"/>
                  <c:pt idx="0">
                    <c:v>0.33600000000000063</c:v>
                  </c:pt>
                  <c:pt idx="1">
                    <c:v>3.7999999999999999E-2</c:v>
                  </c:pt>
                  <c:pt idx="2">
                    <c:v>8.0000000000000175E-3</c:v>
                  </c:pt>
                  <c:pt idx="3">
                    <c:v>2.4E-2</c:v>
                  </c:pt>
                  <c:pt idx="4">
                    <c:v>6.6000000000000003E-2</c:v>
                  </c:pt>
                  <c:pt idx="5">
                    <c:v>1.4E-2</c:v>
                  </c:pt>
                  <c:pt idx="6">
                    <c:v>1.2999999999999998E-2</c:v>
                  </c:pt>
                </c:numCache>
              </c:numRef>
            </c:minus>
          </c:errBars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MICROCOCCUS!$D$4:$D$10</c:f>
              <c:numCache>
                <c:formatCode>General</c:formatCode>
                <c:ptCount val="7"/>
                <c:pt idx="0">
                  <c:v>7.5669999999999975</c:v>
                </c:pt>
                <c:pt idx="1">
                  <c:v>7.1069999999999975</c:v>
                </c:pt>
                <c:pt idx="2">
                  <c:v>7.415</c:v>
                </c:pt>
                <c:pt idx="3">
                  <c:v>7.21</c:v>
                </c:pt>
                <c:pt idx="4">
                  <c:v>6.2990000000000004</c:v>
                </c:pt>
                <c:pt idx="5">
                  <c:v>7.2160000000000002</c:v>
                </c:pt>
                <c:pt idx="6">
                  <c:v>7.3780000000000001</c:v>
                </c:pt>
              </c:numCache>
            </c:numRef>
          </c:val>
        </c:ser>
        <c:axId val="135228416"/>
        <c:axId val="136653440"/>
      </c:barChart>
      <c:catAx>
        <c:axId val="1352284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248436050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36653440"/>
        <c:crosses val="autoZero"/>
        <c:auto val="1"/>
        <c:lblAlgn val="ctr"/>
        <c:lblOffset val="100"/>
        <c:tickLblSkip val="1"/>
        <c:tickMarkSkip val="1"/>
      </c:catAx>
      <c:valAx>
        <c:axId val="136653440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748820871075337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35228416"/>
        <c:crosses val="autoZero"/>
        <c:crossBetween val="between"/>
        <c:majorUnit val="1"/>
      </c:valAx>
    </c:plotArea>
    <c:legend>
      <c:legendPos val="b"/>
      <c:layout>
        <c:manualLayout>
          <c:xMode val="edge"/>
          <c:yMode val="edge"/>
          <c:x val="4.9999861128470074E-2"/>
          <c:y val="0.87928364217630695"/>
          <c:w val="0.9"/>
          <c:h val="0.12071635782369312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Shigella sonnei CECT 584</a:t>
            </a:r>
          </a:p>
        </c:rich>
      </c:tx>
      <c:layout>
        <c:manualLayout>
          <c:xMode val="edge"/>
          <c:yMode val="edge"/>
          <c:x val="0.29365162687997337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8165840381063481"/>
          <c:y val="0.11374457339751963"/>
          <c:w val="0.77777978717083085"/>
          <c:h val="0.56398234778201628"/>
        </c:manualLayout>
      </c:layout>
      <c:barChart>
        <c:barDir val="col"/>
        <c:grouping val="clustered"/>
        <c:ser>
          <c:idx val="0"/>
          <c:order val="0"/>
          <c:tx>
            <c:strRef>
              <c:f>SPDT!$D$3</c:f>
              <c:strCache>
                <c:ptCount val="1"/>
                <c:pt idx="0">
                  <c:v>Shigella sonnei CECT 584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SPDT!$D$13:$D$18</c:f>
                <c:numCache>
                  <c:formatCode>General</c:formatCode>
                  <c:ptCount val="6"/>
                  <c:pt idx="0">
                    <c:v>1.87</c:v>
                  </c:pt>
                  <c:pt idx="1">
                    <c:v>1.22</c:v>
                  </c:pt>
                  <c:pt idx="2">
                    <c:v>1.9400000000000011</c:v>
                  </c:pt>
                  <c:pt idx="3">
                    <c:v>1.56</c:v>
                  </c:pt>
                  <c:pt idx="4">
                    <c:v>2.12</c:v>
                  </c:pt>
                  <c:pt idx="5">
                    <c:v>1.58</c:v>
                  </c:pt>
                </c:numCache>
              </c:numRef>
            </c:plus>
            <c:minus>
              <c:numRef>
                <c:f>SPDT!$D$13:$D$18</c:f>
                <c:numCache>
                  <c:formatCode>General</c:formatCode>
                  <c:ptCount val="6"/>
                  <c:pt idx="0">
                    <c:v>1.87</c:v>
                  </c:pt>
                  <c:pt idx="1">
                    <c:v>1.22</c:v>
                  </c:pt>
                  <c:pt idx="2">
                    <c:v>1.9400000000000011</c:v>
                  </c:pt>
                  <c:pt idx="3">
                    <c:v>1.56</c:v>
                  </c:pt>
                  <c:pt idx="4">
                    <c:v>2.12</c:v>
                  </c:pt>
                  <c:pt idx="5">
                    <c:v>1.58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SPDT!$D$4:$D$9</c:f>
              <c:numCache>
                <c:formatCode>General</c:formatCode>
                <c:ptCount val="6"/>
                <c:pt idx="0">
                  <c:v>16.329999999999988</c:v>
                </c:pt>
                <c:pt idx="1">
                  <c:v>15.67</c:v>
                </c:pt>
                <c:pt idx="2">
                  <c:v>15</c:v>
                </c:pt>
                <c:pt idx="3">
                  <c:v>15.78</c:v>
                </c:pt>
                <c:pt idx="4">
                  <c:v>14.67</c:v>
                </c:pt>
                <c:pt idx="5">
                  <c:v>16.329999999999988</c:v>
                </c:pt>
              </c:numCache>
            </c:numRef>
          </c:val>
        </c:ser>
        <c:axId val="121828864"/>
        <c:axId val="121830784"/>
      </c:barChart>
      <c:catAx>
        <c:axId val="1218288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9735588606979697"/>
              <c:y val="0.796210521078229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830784"/>
        <c:crosses val="autoZero"/>
        <c:auto val="1"/>
        <c:lblAlgn val="ctr"/>
        <c:lblOffset val="100"/>
        <c:tickLblSkip val="1"/>
        <c:tickMarkSkip val="1"/>
      </c:catAx>
      <c:valAx>
        <c:axId val="121830784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1.3227513227513258E-2"/>
              <c:y val="0.2085313032553398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1828864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6137607829054559"/>
          <c:y val="0.18483455095377055"/>
          <c:w val="0.81481691989324956"/>
          <c:h val="0.52132822063884154"/>
        </c:manualLayout>
      </c:layout>
      <c:barChart>
        <c:barDir val="col"/>
        <c:grouping val="clustered"/>
        <c:ser>
          <c:idx val="0"/>
          <c:order val="0"/>
          <c:tx>
            <c:strRef>
              <c:f>'Listeria innocua'!$B$3</c:f>
              <c:strCache>
                <c:ptCount val="1"/>
                <c:pt idx="0">
                  <c:v>T2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w="63500" h="25400"/>
              </a:sp3d>
            </c:spPr>
          </c:dPt>
          <c:errBars>
            <c:errBarType val="both"/>
            <c:errValType val="cust"/>
            <c:plus>
              <c:numRef>
                <c:f>'Listeria innocua'!$B$14:$B$20</c:f>
                <c:numCache>
                  <c:formatCode>General</c:formatCode>
                  <c:ptCount val="7"/>
                  <c:pt idx="0">
                    <c:v>7.0000000000000088E-3</c:v>
                  </c:pt>
                  <c:pt idx="1">
                    <c:v>4.0000000000000079E-3</c:v>
                  </c:pt>
                  <c:pt idx="2">
                    <c:v>7.0000000000000088E-3</c:v>
                  </c:pt>
                  <c:pt idx="3">
                    <c:v>7.0000000000000088E-3</c:v>
                  </c:pt>
                  <c:pt idx="4">
                    <c:v>8.0000000000000175E-3</c:v>
                  </c:pt>
                  <c:pt idx="5">
                    <c:v>7.0000000000000088E-3</c:v>
                  </c:pt>
                  <c:pt idx="6">
                    <c:v>7.0000000000000088E-3</c:v>
                  </c:pt>
                </c:numCache>
              </c:numRef>
            </c:plus>
            <c:minus>
              <c:numRef>
                <c:f>'Listeria innocua'!$B$14:$B$20</c:f>
                <c:numCache>
                  <c:formatCode>General</c:formatCode>
                  <c:ptCount val="7"/>
                  <c:pt idx="0">
                    <c:v>7.0000000000000088E-3</c:v>
                  </c:pt>
                  <c:pt idx="1">
                    <c:v>4.0000000000000079E-3</c:v>
                  </c:pt>
                  <c:pt idx="2">
                    <c:v>7.0000000000000088E-3</c:v>
                  </c:pt>
                  <c:pt idx="3">
                    <c:v>7.0000000000000088E-3</c:v>
                  </c:pt>
                  <c:pt idx="4">
                    <c:v>8.0000000000000175E-3</c:v>
                  </c:pt>
                  <c:pt idx="5">
                    <c:v>7.0000000000000088E-3</c:v>
                  </c:pt>
                  <c:pt idx="6">
                    <c:v>7.0000000000000088E-3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'Listeria innocua'!$B$4:$B$10</c:f>
              <c:numCache>
                <c:formatCode>General</c:formatCode>
                <c:ptCount val="7"/>
                <c:pt idx="0">
                  <c:v>7.6939999999999955</c:v>
                </c:pt>
                <c:pt idx="1">
                  <c:v>7.6949999999999896</c:v>
                </c:pt>
                <c:pt idx="2">
                  <c:v>7.6929999999999907</c:v>
                </c:pt>
                <c:pt idx="3">
                  <c:v>7.6929999999999907</c:v>
                </c:pt>
                <c:pt idx="4">
                  <c:v>7.6909999999999945</c:v>
                </c:pt>
                <c:pt idx="5">
                  <c:v>7.6929999999999907</c:v>
                </c:pt>
                <c:pt idx="6">
                  <c:v>7.6929999999999907</c:v>
                </c:pt>
              </c:numCache>
            </c:numRef>
          </c:val>
        </c:ser>
        <c:axId val="121895552"/>
        <c:axId val="121897728"/>
      </c:barChart>
      <c:catAx>
        <c:axId val="1218955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483429901450997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897728"/>
        <c:crosses val="autoZero"/>
        <c:auto val="1"/>
        <c:lblAlgn val="ctr"/>
        <c:lblOffset val="100"/>
        <c:tickLblSkip val="1"/>
        <c:tickMarkSkip val="1"/>
      </c:catAx>
      <c:valAx>
        <c:axId val="12189772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2.9100529100529089E-2"/>
              <c:y val="0.21801020155499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895552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009520349341798"/>
          <c:w val="0.80952590093290222"/>
          <c:h val="0.56872169524237293"/>
        </c:manualLayout>
      </c:layout>
      <c:barChart>
        <c:barDir val="col"/>
        <c:grouping val="clustered"/>
        <c:ser>
          <c:idx val="0"/>
          <c:order val="0"/>
          <c:tx>
            <c:strRef>
              <c:f>'Listeria innocua'!$C$3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'Listeria innocua'!$C$14:$C$20</c:f>
                <c:numCache>
                  <c:formatCode>General</c:formatCode>
                  <c:ptCount val="7"/>
                  <c:pt idx="0">
                    <c:v>4.0000000000000079E-3</c:v>
                  </c:pt>
                  <c:pt idx="1">
                    <c:v>7.0000000000000088E-3</c:v>
                  </c:pt>
                  <c:pt idx="2">
                    <c:v>1.2999999999999998E-2</c:v>
                  </c:pt>
                  <c:pt idx="3">
                    <c:v>1.2999999999999998E-2</c:v>
                  </c:pt>
                  <c:pt idx="4">
                    <c:v>1.0000000000000005E-2</c:v>
                  </c:pt>
                  <c:pt idx="5">
                    <c:v>1.0000000000000005E-2</c:v>
                  </c:pt>
                  <c:pt idx="6">
                    <c:v>9.0000000000000028E-3</c:v>
                  </c:pt>
                </c:numCache>
              </c:numRef>
            </c:plus>
            <c:minus>
              <c:numRef>
                <c:f>'Listeria innocua'!$C$14:$C$20</c:f>
                <c:numCache>
                  <c:formatCode>General</c:formatCode>
                  <c:ptCount val="7"/>
                  <c:pt idx="0">
                    <c:v>4.0000000000000079E-3</c:v>
                  </c:pt>
                  <c:pt idx="1">
                    <c:v>7.0000000000000088E-3</c:v>
                  </c:pt>
                  <c:pt idx="2">
                    <c:v>1.2999999999999998E-2</c:v>
                  </c:pt>
                  <c:pt idx="3">
                    <c:v>1.2999999999999998E-2</c:v>
                  </c:pt>
                  <c:pt idx="4">
                    <c:v>1.0000000000000005E-2</c:v>
                  </c:pt>
                  <c:pt idx="5">
                    <c:v>1.0000000000000005E-2</c:v>
                  </c:pt>
                  <c:pt idx="6">
                    <c:v>9.0000000000000028E-3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'Listeria innocua'!$C$4:$C$10</c:f>
              <c:numCache>
                <c:formatCode>General</c:formatCode>
                <c:ptCount val="7"/>
                <c:pt idx="0">
                  <c:v>7.6929999999999907</c:v>
                </c:pt>
                <c:pt idx="1">
                  <c:v>7.6819999999999995</c:v>
                </c:pt>
                <c:pt idx="2">
                  <c:v>7.6790000000000003</c:v>
                </c:pt>
                <c:pt idx="3">
                  <c:v>7.6760000000000002</c:v>
                </c:pt>
                <c:pt idx="4">
                  <c:v>7.6819999999999995</c:v>
                </c:pt>
                <c:pt idx="5">
                  <c:v>7.6749999999999945</c:v>
                </c:pt>
                <c:pt idx="6">
                  <c:v>7.681</c:v>
                </c:pt>
              </c:numCache>
            </c:numRef>
          </c:val>
        </c:ser>
        <c:axId val="121929088"/>
        <c:axId val="121939456"/>
      </c:barChart>
      <c:catAx>
        <c:axId val="121929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939456"/>
        <c:crosses val="autoZero"/>
        <c:auto val="1"/>
        <c:lblAlgn val="ctr"/>
        <c:lblOffset val="100"/>
        <c:tickLblSkip val="1"/>
        <c:tickMarkSkip val="1"/>
      </c:catAx>
      <c:valAx>
        <c:axId val="121939456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606640915168623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92908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483455095377055"/>
          <c:w val="0.80952590093290222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'Listeria innocua'!$D$3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'Listeria innocua'!$D$14:$D$20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9.0000000000000028E-3</c:v>
                  </c:pt>
                  <c:pt idx="2">
                    <c:v>1.2E-2</c:v>
                  </c:pt>
                  <c:pt idx="3">
                    <c:v>7.0000000000000088E-3</c:v>
                  </c:pt>
                  <c:pt idx="4">
                    <c:v>1.7000000000000001E-2</c:v>
                  </c:pt>
                  <c:pt idx="5">
                    <c:v>1.6000000000000021E-2</c:v>
                  </c:pt>
                  <c:pt idx="6">
                    <c:v>7.0000000000000088E-3</c:v>
                  </c:pt>
                </c:numCache>
              </c:numRef>
            </c:plus>
            <c:minus>
              <c:numRef>
                <c:f>'Listeria innocua'!$D$14:$D$20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9.0000000000000028E-3</c:v>
                  </c:pt>
                  <c:pt idx="2">
                    <c:v>1.2E-2</c:v>
                  </c:pt>
                  <c:pt idx="3">
                    <c:v>7.0000000000000088E-3</c:v>
                  </c:pt>
                  <c:pt idx="4">
                    <c:v>1.7000000000000001E-2</c:v>
                  </c:pt>
                  <c:pt idx="5">
                    <c:v>1.6000000000000021E-2</c:v>
                  </c:pt>
                  <c:pt idx="6">
                    <c:v>7.0000000000000088E-3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'Listeria innocua'!$D$4:$D$10</c:f>
              <c:numCache>
                <c:formatCode>General</c:formatCode>
                <c:ptCount val="7"/>
                <c:pt idx="0">
                  <c:v>7.6879999999999917</c:v>
                </c:pt>
                <c:pt idx="1">
                  <c:v>7.67</c:v>
                </c:pt>
                <c:pt idx="2">
                  <c:v>7.6819999999999995</c:v>
                </c:pt>
                <c:pt idx="3">
                  <c:v>7.6829999999999945</c:v>
                </c:pt>
                <c:pt idx="4">
                  <c:v>7.6639999999999917</c:v>
                </c:pt>
                <c:pt idx="5">
                  <c:v>7.681</c:v>
                </c:pt>
                <c:pt idx="6">
                  <c:v>7.6639999999999917</c:v>
                </c:pt>
              </c:numCache>
            </c:numRef>
          </c:val>
        </c:ser>
        <c:axId val="121979264"/>
        <c:axId val="121981184"/>
      </c:barChart>
      <c:catAx>
        <c:axId val="1219792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27"/>
              <c:y val="0.8468825830733420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981184"/>
        <c:crosses val="autoZero"/>
        <c:auto val="1"/>
        <c:lblAlgn val="ctr"/>
        <c:lblOffset val="100"/>
        <c:tickLblSkip val="1"/>
        <c:tickMarkSkip val="1"/>
      </c:catAx>
      <c:valAx>
        <c:axId val="12198118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55924825434557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1979264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4.9999861128470074E-2"/>
          <c:y val="0.89897340662605862"/>
          <c:w val="0.9"/>
          <c:h val="0.10102659337394153"/>
        </c:manualLayout>
      </c:layout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4218042381059273"/>
          <c:w val="0.80952590093290222"/>
          <c:h val="0.60189712746484436"/>
        </c:manualLayout>
      </c:layout>
      <c:barChart>
        <c:barDir val="col"/>
        <c:grouping val="clustered"/>
        <c:ser>
          <c:idx val="0"/>
          <c:order val="0"/>
          <c:tx>
            <c:strRef>
              <c:f>'Listeria innocua'!$E$3</c:f>
              <c:strCache>
                <c:ptCount val="1"/>
                <c:pt idx="0">
                  <c:v>T8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'Listeria innocua'!$E$14:$E$20</c:f>
                <c:numCache>
                  <c:formatCode>General</c:formatCode>
                  <c:ptCount val="7"/>
                  <c:pt idx="0">
                    <c:v>6.0000000000000088E-3</c:v>
                  </c:pt>
                  <c:pt idx="1">
                    <c:v>1.2E-2</c:v>
                  </c:pt>
                  <c:pt idx="2">
                    <c:v>1.4E-2</c:v>
                  </c:pt>
                  <c:pt idx="3">
                    <c:v>1.2999999999999998E-2</c:v>
                  </c:pt>
                  <c:pt idx="4">
                    <c:v>1.7000000000000001E-2</c:v>
                  </c:pt>
                  <c:pt idx="5">
                    <c:v>9.0000000000000028E-3</c:v>
                  </c:pt>
                  <c:pt idx="6">
                    <c:v>9.0000000000000028E-3</c:v>
                  </c:pt>
                </c:numCache>
              </c:numRef>
            </c:plus>
            <c:minus>
              <c:numRef>
                <c:f>'Listeria innocua'!$E$14:$E$20</c:f>
                <c:numCache>
                  <c:formatCode>General</c:formatCode>
                  <c:ptCount val="7"/>
                  <c:pt idx="0">
                    <c:v>6.0000000000000088E-3</c:v>
                  </c:pt>
                  <c:pt idx="1">
                    <c:v>1.2E-2</c:v>
                  </c:pt>
                  <c:pt idx="2">
                    <c:v>1.4E-2</c:v>
                  </c:pt>
                  <c:pt idx="3">
                    <c:v>1.2999999999999998E-2</c:v>
                  </c:pt>
                  <c:pt idx="4">
                    <c:v>1.7000000000000001E-2</c:v>
                  </c:pt>
                  <c:pt idx="5">
                    <c:v>9.0000000000000028E-3</c:v>
                  </c:pt>
                  <c:pt idx="6">
                    <c:v>9.0000000000000028E-3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'Listeria innocua'!$E$4:$E$10</c:f>
              <c:numCache>
                <c:formatCode>General</c:formatCode>
                <c:ptCount val="7"/>
                <c:pt idx="0">
                  <c:v>7.6909999999999945</c:v>
                </c:pt>
                <c:pt idx="1">
                  <c:v>7.6719999999999997</c:v>
                </c:pt>
                <c:pt idx="2">
                  <c:v>7.6839999999999975</c:v>
                </c:pt>
                <c:pt idx="3">
                  <c:v>7.6790000000000003</c:v>
                </c:pt>
                <c:pt idx="4">
                  <c:v>7.6539999999999955</c:v>
                </c:pt>
                <c:pt idx="5">
                  <c:v>7.6839999999999975</c:v>
                </c:pt>
                <c:pt idx="6">
                  <c:v>7.6429999999999945</c:v>
                </c:pt>
              </c:numCache>
            </c:numRef>
          </c:val>
        </c:ser>
        <c:axId val="122029568"/>
        <c:axId val="122031488"/>
      </c:barChart>
      <c:catAx>
        <c:axId val="122029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Souhes</a:t>
                </a:r>
              </a:p>
            </c:rich>
          </c:tx>
          <c:layout>
            <c:manualLayout>
              <c:xMode val="edge"/>
              <c:yMode val="edge"/>
              <c:x val="0.49206488077879246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031488"/>
        <c:crosses val="autoZero"/>
        <c:auto val="1"/>
        <c:lblAlgn val="ctr"/>
        <c:lblOffset val="100"/>
        <c:tickLblSkip val="1"/>
        <c:tickMarkSkip val="1"/>
      </c:catAx>
      <c:valAx>
        <c:axId val="122031488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36967265884217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02956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7535585603306436"/>
          <c:w val="0.80952590093290222"/>
          <c:h val="0.49763148333707552"/>
        </c:manualLayout>
      </c:layout>
      <c:barChart>
        <c:barDir val="col"/>
        <c:grouping val="clustered"/>
        <c:ser>
          <c:idx val="0"/>
          <c:order val="0"/>
          <c:tx>
            <c:strRef>
              <c:f>'Listeria innocua'!$F$3</c:f>
              <c:strCache>
                <c:ptCount val="1"/>
                <c:pt idx="0">
                  <c:v>T10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'Listeria innocua'!$F$14:$F$20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1.4E-2</c:v>
                  </c:pt>
                  <c:pt idx="2">
                    <c:v>8.0000000000000175E-3</c:v>
                  </c:pt>
                  <c:pt idx="3">
                    <c:v>1.6000000000000021E-2</c:v>
                  </c:pt>
                  <c:pt idx="4">
                    <c:v>2.1000000000000012E-2</c:v>
                  </c:pt>
                  <c:pt idx="5">
                    <c:v>8.0000000000000175E-3</c:v>
                  </c:pt>
                  <c:pt idx="6">
                    <c:v>1.6000000000000021E-2</c:v>
                  </c:pt>
                </c:numCache>
              </c:numRef>
            </c:plus>
            <c:minus>
              <c:numRef>
                <c:f>'Listeria innocua'!$F$14:$F$20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1.4E-2</c:v>
                  </c:pt>
                  <c:pt idx="2">
                    <c:v>8.0000000000000175E-3</c:v>
                  </c:pt>
                  <c:pt idx="3">
                    <c:v>1.6000000000000021E-2</c:v>
                  </c:pt>
                  <c:pt idx="4">
                    <c:v>2.1000000000000012E-2</c:v>
                  </c:pt>
                  <c:pt idx="5">
                    <c:v>8.0000000000000175E-3</c:v>
                  </c:pt>
                  <c:pt idx="6">
                    <c:v>1.6000000000000021E-2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'Listeria innocua'!$F$4:$F$10</c:f>
              <c:numCache>
                <c:formatCode>General</c:formatCode>
                <c:ptCount val="7"/>
                <c:pt idx="0">
                  <c:v>7.6839999999999975</c:v>
                </c:pt>
                <c:pt idx="1">
                  <c:v>7.681</c:v>
                </c:pt>
                <c:pt idx="2">
                  <c:v>7.6899999999999995</c:v>
                </c:pt>
                <c:pt idx="3">
                  <c:v>7.6819999999999995</c:v>
                </c:pt>
                <c:pt idx="4">
                  <c:v>7.6310000000000002</c:v>
                </c:pt>
                <c:pt idx="5">
                  <c:v>7.6679999999999886</c:v>
                </c:pt>
                <c:pt idx="6">
                  <c:v>7.641</c:v>
                </c:pt>
              </c:numCache>
            </c:numRef>
          </c:val>
        </c:ser>
        <c:axId val="122075392"/>
        <c:axId val="122081664"/>
      </c:barChart>
      <c:catAx>
        <c:axId val="122075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393651265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081664"/>
        <c:crosses val="autoZero"/>
        <c:auto val="1"/>
        <c:lblAlgn val="ctr"/>
        <c:lblOffset val="100"/>
        <c:tickLblSkip val="1"/>
        <c:tickMarkSkip val="1"/>
      </c:catAx>
      <c:valAx>
        <c:axId val="12208166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1801020155499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075392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658771611123582"/>
          <c:w val="0.80952590093290222"/>
          <c:h val="0.58767908508378364"/>
        </c:manualLayout>
      </c:layout>
      <c:barChart>
        <c:barDir val="col"/>
        <c:grouping val="clustered"/>
        <c:ser>
          <c:idx val="0"/>
          <c:order val="0"/>
          <c:tx>
            <c:strRef>
              <c:f>'Listeria innocua'!$G$3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'Listeria innocua'!$G$14:$G$20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1.2E-2</c:v>
                  </c:pt>
                  <c:pt idx="2">
                    <c:v>1.0999999999999998E-2</c:v>
                  </c:pt>
                  <c:pt idx="3">
                    <c:v>1.4E-2</c:v>
                  </c:pt>
                  <c:pt idx="4">
                    <c:v>2.4E-2</c:v>
                  </c:pt>
                  <c:pt idx="5">
                    <c:v>1.0999999999999998E-2</c:v>
                  </c:pt>
                  <c:pt idx="6">
                    <c:v>1.6000000000000021E-2</c:v>
                  </c:pt>
                </c:numCache>
              </c:numRef>
            </c:plus>
            <c:minus>
              <c:numRef>
                <c:f>'Listeria innocua'!$G$14:$G$20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1.2E-2</c:v>
                  </c:pt>
                  <c:pt idx="2">
                    <c:v>1.0999999999999998E-2</c:v>
                  </c:pt>
                  <c:pt idx="3">
                    <c:v>1.4E-2</c:v>
                  </c:pt>
                  <c:pt idx="4">
                    <c:v>2.4E-2</c:v>
                  </c:pt>
                  <c:pt idx="5">
                    <c:v>1.0999999999999998E-2</c:v>
                  </c:pt>
                  <c:pt idx="6">
                    <c:v>1.6000000000000021E-2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'Listeria innocua'!$G$4:$G$10</c:f>
              <c:numCache>
                <c:formatCode>General</c:formatCode>
                <c:ptCount val="7"/>
                <c:pt idx="0">
                  <c:v>7.6869999999999985</c:v>
                </c:pt>
                <c:pt idx="1">
                  <c:v>7.6819999999999995</c:v>
                </c:pt>
                <c:pt idx="2">
                  <c:v>7.6890000000000001</c:v>
                </c:pt>
                <c:pt idx="3">
                  <c:v>7.6869999999999985</c:v>
                </c:pt>
                <c:pt idx="4">
                  <c:v>7.6219999999999946</c:v>
                </c:pt>
                <c:pt idx="5">
                  <c:v>7.6539999999999955</c:v>
                </c:pt>
                <c:pt idx="6">
                  <c:v>7.6119999999999965</c:v>
                </c:pt>
              </c:numCache>
            </c:numRef>
          </c:val>
        </c:ser>
        <c:axId val="122104832"/>
        <c:axId val="122119296"/>
      </c:barChart>
      <c:catAx>
        <c:axId val="122104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46881903223"/>
              <c:y val="0.8506112414776096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119296"/>
        <c:crosses val="autoZero"/>
        <c:auto val="1"/>
        <c:lblAlgn val="ctr"/>
        <c:lblOffset val="100"/>
        <c:tickLblSkip val="1"/>
        <c:tickMarkSkip val="1"/>
      </c:catAx>
      <c:valAx>
        <c:axId val="122119296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55924825434557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104832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5.00000694221715E-2"/>
          <c:y val="0.93537557151637074"/>
          <c:w val="0.899999861155657"/>
          <c:h val="6.4624428483629287E-2"/>
        </c:manualLayout>
      </c:layout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5343954985002831"/>
          <c:y val="9.0047601746708686E-2"/>
          <c:w val="0.83950783929786554"/>
          <c:h val="0.54028585289398234"/>
        </c:manualLayout>
      </c:layout>
      <c:lineChart>
        <c:grouping val="standard"/>
        <c:ser>
          <c:idx val="0"/>
          <c:order val="0"/>
          <c:tx>
            <c:strRef>
              <c:f>'Listeria innocua'!$A$4</c:f>
              <c:strCache>
                <c:ptCount val="1"/>
                <c:pt idx="0">
                  <c:v>T</c:v>
                </c:pt>
              </c:strCache>
            </c:strRef>
          </c:tx>
          <c:spPr>
            <a:ln w="12700">
              <a:solidFill>
                <a:schemeClr val="tx1">
                  <a:lumMod val="65000"/>
                  <a:lumOff val="35000"/>
                </a:schemeClr>
              </a:solidFill>
              <a:prstDash val="solid"/>
            </a:ln>
          </c:spPr>
          <c:marker>
            <c:symbol val="diamond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  <a:prstDash val="solid"/>
              </a:ln>
            </c:spPr>
          </c:marker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innocua'!$B$4:$G$4</c:f>
              <c:numCache>
                <c:formatCode>General</c:formatCode>
                <c:ptCount val="6"/>
                <c:pt idx="0">
                  <c:v>7.6939999999999955</c:v>
                </c:pt>
                <c:pt idx="1">
                  <c:v>7.6929999999999907</c:v>
                </c:pt>
                <c:pt idx="2">
                  <c:v>7.6879999999999917</c:v>
                </c:pt>
                <c:pt idx="3">
                  <c:v>7.6909999999999945</c:v>
                </c:pt>
                <c:pt idx="4">
                  <c:v>7.6839999999999975</c:v>
                </c:pt>
                <c:pt idx="5">
                  <c:v>7.6869999999999985</c:v>
                </c:pt>
              </c:numCache>
            </c:numRef>
          </c:val>
        </c:ser>
        <c:ser>
          <c:idx val="1"/>
          <c:order val="1"/>
          <c:tx>
            <c:strRef>
              <c:f>'Listeria innocua'!$A$5</c:f>
              <c:strCache>
                <c:ptCount val="1"/>
                <c:pt idx="0">
                  <c:v>Bl432</c:v>
                </c:pt>
              </c:strCache>
            </c:strRef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'Listeria innocua'!$B$15:$G$15</c:f>
                <c:numCache>
                  <c:formatCode>General</c:formatCode>
                  <c:ptCount val="6"/>
                  <c:pt idx="0">
                    <c:v>4.0000000000000079E-3</c:v>
                  </c:pt>
                  <c:pt idx="1">
                    <c:v>7.0000000000000088E-3</c:v>
                  </c:pt>
                  <c:pt idx="2">
                    <c:v>9.0000000000000028E-3</c:v>
                  </c:pt>
                  <c:pt idx="3">
                    <c:v>1.2E-2</c:v>
                  </c:pt>
                  <c:pt idx="4">
                    <c:v>1.4E-2</c:v>
                  </c:pt>
                  <c:pt idx="5">
                    <c:v>1.2E-2</c:v>
                  </c:pt>
                </c:numCache>
              </c:numRef>
            </c:plus>
            <c:minus>
              <c:numRef>
                <c:f>'Listeria innocua'!$B$15:$G$15</c:f>
                <c:numCache>
                  <c:formatCode>General</c:formatCode>
                  <c:ptCount val="6"/>
                  <c:pt idx="0">
                    <c:v>4.0000000000000079E-3</c:v>
                  </c:pt>
                  <c:pt idx="1">
                    <c:v>7.0000000000000088E-3</c:v>
                  </c:pt>
                  <c:pt idx="2">
                    <c:v>9.0000000000000028E-3</c:v>
                  </c:pt>
                  <c:pt idx="3">
                    <c:v>1.2E-2</c:v>
                  </c:pt>
                  <c:pt idx="4">
                    <c:v>1.4E-2</c:v>
                  </c:pt>
                  <c:pt idx="5">
                    <c:v>1.2E-2</c:v>
                  </c:pt>
                </c:numCache>
              </c:numRef>
            </c:minus>
            <c:spPr>
              <a:ln w="12700">
                <a:solidFill>
                  <a:srgbClr val="00B050"/>
                </a:solidFill>
                <a:prstDash val="solid"/>
              </a:ln>
            </c:spPr>
          </c:errBars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innocua'!$B$5:$G$5</c:f>
              <c:numCache>
                <c:formatCode>General</c:formatCode>
                <c:ptCount val="6"/>
                <c:pt idx="0">
                  <c:v>7.6949999999999896</c:v>
                </c:pt>
                <c:pt idx="1">
                  <c:v>7.6819999999999995</c:v>
                </c:pt>
                <c:pt idx="2">
                  <c:v>7.67</c:v>
                </c:pt>
                <c:pt idx="3">
                  <c:v>7.6719999999999997</c:v>
                </c:pt>
                <c:pt idx="4">
                  <c:v>7.681</c:v>
                </c:pt>
                <c:pt idx="5">
                  <c:v>7.6819999999999995</c:v>
                </c:pt>
              </c:numCache>
            </c:numRef>
          </c:val>
        </c:ser>
        <c:ser>
          <c:idx val="2"/>
          <c:order val="2"/>
          <c:tx>
            <c:strRef>
              <c:f>'Listeria innocua'!$A$6</c:f>
              <c:strCache>
                <c:ptCount val="1"/>
                <c:pt idx="0">
                  <c:v>Bl431</c:v>
                </c:pt>
              </c:strCache>
            </c:strRef>
          </c:tx>
          <c:spPr>
            <a:ln w="12700">
              <a:solidFill>
                <a:srgbClr val="92D05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92D050"/>
              </a:solidFill>
              <a:ln>
                <a:solidFill>
                  <a:srgbClr val="92D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'Listeria innocua'!$B$16:$G$16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1.2999999999999998E-2</c:v>
                  </c:pt>
                  <c:pt idx="2">
                    <c:v>1.2E-2</c:v>
                  </c:pt>
                  <c:pt idx="3">
                    <c:v>1.4E-2</c:v>
                  </c:pt>
                  <c:pt idx="4">
                    <c:v>8.0000000000000175E-3</c:v>
                  </c:pt>
                  <c:pt idx="5">
                    <c:v>1.0999999999999998E-2</c:v>
                  </c:pt>
                </c:numCache>
              </c:numRef>
            </c:plus>
            <c:minus>
              <c:numRef>
                <c:f>'Listeria innocua'!$B$16:$G$16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1.2999999999999998E-2</c:v>
                  </c:pt>
                  <c:pt idx="2">
                    <c:v>1.2E-2</c:v>
                  </c:pt>
                  <c:pt idx="3">
                    <c:v>1.4E-2</c:v>
                  </c:pt>
                  <c:pt idx="4">
                    <c:v>8.0000000000000175E-3</c:v>
                  </c:pt>
                  <c:pt idx="5">
                    <c:v>1.0999999999999998E-2</c:v>
                  </c:pt>
                </c:numCache>
              </c:numRef>
            </c:minus>
            <c:spPr>
              <a:ln w="12700">
                <a:solidFill>
                  <a:srgbClr val="92D050"/>
                </a:solidFill>
                <a:prstDash val="solid"/>
              </a:ln>
            </c:spPr>
          </c:errBars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innocua'!$B$6:$G$6</c:f>
              <c:numCache>
                <c:formatCode>General</c:formatCode>
                <c:ptCount val="6"/>
                <c:pt idx="0">
                  <c:v>7.6929999999999907</c:v>
                </c:pt>
                <c:pt idx="1">
                  <c:v>7.6790000000000003</c:v>
                </c:pt>
                <c:pt idx="2">
                  <c:v>7.6819999999999995</c:v>
                </c:pt>
                <c:pt idx="3">
                  <c:v>7.6839999999999975</c:v>
                </c:pt>
                <c:pt idx="4">
                  <c:v>7.6899999999999995</c:v>
                </c:pt>
                <c:pt idx="5">
                  <c:v>7.6890000000000001</c:v>
                </c:pt>
              </c:numCache>
            </c:numRef>
          </c:val>
        </c:ser>
        <c:ser>
          <c:idx val="3"/>
          <c:order val="3"/>
          <c:tx>
            <c:strRef>
              <c:f>'Listeria innocua'!$A$7</c:f>
              <c:strCache>
                <c:ptCount val="1"/>
                <c:pt idx="0">
                  <c:v>Bi420</c:v>
                </c:pt>
              </c:strCache>
            </c:strRef>
          </c:tx>
          <c:spPr>
            <a:ln w="12700">
              <a:solidFill>
                <a:srgbClr val="0070C0"/>
              </a:solidFill>
              <a:prstDash val="solid"/>
            </a:ln>
          </c:spPr>
          <c:marker>
            <c:symbol val="x"/>
            <c:size val="5"/>
            <c:spPr>
              <a:solidFill>
                <a:srgbClr val="0070C0"/>
              </a:solidFill>
              <a:ln>
                <a:solidFill>
                  <a:srgbClr val="0070C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'Listeria innocua'!$B$17:$G$17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1.2999999999999998E-2</c:v>
                  </c:pt>
                  <c:pt idx="2">
                    <c:v>7.0000000000000088E-3</c:v>
                  </c:pt>
                  <c:pt idx="3">
                    <c:v>1.2999999999999998E-2</c:v>
                  </c:pt>
                  <c:pt idx="4">
                    <c:v>1.6000000000000021E-2</c:v>
                  </c:pt>
                  <c:pt idx="5">
                    <c:v>1.4E-2</c:v>
                  </c:pt>
                </c:numCache>
              </c:numRef>
            </c:plus>
            <c:minus>
              <c:numRef>
                <c:f>'Listeria innocua'!$B$17:$G$17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1.2999999999999998E-2</c:v>
                  </c:pt>
                  <c:pt idx="2">
                    <c:v>7.0000000000000088E-3</c:v>
                  </c:pt>
                  <c:pt idx="3">
                    <c:v>1.2999999999999998E-2</c:v>
                  </c:pt>
                  <c:pt idx="4">
                    <c:v>1.6000000000000021E-2</c:v>
                  </c:pt>
                  <c:pt idx="5">
                    <c:v>1.4E-2</c:v>
                  </c:pt>
                </c:numCache>
              </c:numRef>
            </c:minus>
            <c:spPr>
              <a:ln w="12700">
                <a:solidFill>
                  <a:srgbClr val="0070C0"/>
                </a:solidFill>
                <a:prstDash val="solid"/>
              </a:ln>
            </c:spPr>
          </c:errBars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innocua'!$B$7:$G$7</c:f>
              <c:numCache>
                <c:formatCode>General</c:formatCode>
                <c:ptCount val="6"/>
                <c:pt idx="0">
                  <c:v>7.6929999999999907</c:v>
                </c:pt>
                <c:pt idx="1">
                  <c:v>7.6760000000000002</c:v>
                </c:pt>
                <c:pt idx="2">
                  <c:v>7.6829999999999945</c:v>
                </c:pt>
                <c:pt idx="3">
                  <c:v>7.6790000000000003</c:v>
                </c:pt>
                <c:pt idx="4">
                  <c:v>7.6819999999999995</c:v>
                </c:pt>
                <c:pt idx="5">
                  <c:v>7.6869999999999985</c:v>
                </c:pt>
              </c:numCache>
            </c:numRef>
          </c:val>
        </c:ser>
        <c:ser>
          <c:idx val="4"/>
          <c:order val="4"/>
          <c:tx>
            <c:strRef>
              <c:f>'Listeria innocua'!$A$8</c:f>
              <c:strCache>
                <c:ptCount val="1"/>
                <c:pt idx="0">
                  <c:v>LbRE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'Listeria innocua'!$B$18:$G$18</c:f>
                <c:numCache>
                  <c:formatCode>General</c:formatCode>
                  <c:ptCount val="6"/>
                  <c:pt idx="0">
                    <c:v>8.0000000000000175E-3</c:v>
                  </c:pt>
                  <c:pt idx="1">
                    <c:v>1.0000000000000005E-2</c:v>
                  </c:pt>
                  <c:pt idx="2">
                    <c:v>1.7000000000000001E-2</c:v>
                  </c:pt>
                  <c:pt idx="3">
                    <c:v>1.7000000000000001E-2</c:v>
                  </c:pt>
                  <c:pt idx="4">
                    <c:v>2.1000000000000012E-2</c:v>
                  </c:pt>
                  <c:pt idx="5">
                    <c:v>2.4E-2</c:v>
                  </c:pt>
                </c:numCache>
              </c:numRef>
            </c:plus>
            <c:minus>
              <c:numRef>
                <c:f>'Listeria innocua'!$B$18:$G$18</c:f>
                <c:numCache>
                  <c:formatCode>General</c:formatCode>
                  <c:ptCount val="6"/>
                  <c:pt idx="0">
                    <c:v>8.0000000000000175E-3</c:v>
                  </c:pt>
                  <c:pt idx="1">
                    <c:v>1.0000000000000005E-2</c:v>
                  </c:pt>
                  <c:pt idx="2">
                    <c:v>1.7000000000000001E-2</c:v>
                  </c:pt>
                  <c:pt idx="3">
                    <c:v>1.7000000000000001E-2</c:v>
                  </c:pt>
                  <c:pt idx="4">
                    <c:v>2.1000000000000012E-2</c:v>
                  </c:pt>
                  <c:pt idx="5">
                    <c:v>2.4E-2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innocua'!$B$8:$G$8</c:f>
              <c:numCache>
                <c:formatCode>General</c:formatCode>
                <c:ptCount val="6"/>
                <c:pt idx="0">
                  <c:v>7.6909999999999945</c:v>
                </c:pt>
                <c:pt idx="1">
                  <c:v>7.6819999999999995</c:v>
                </c:pt>
                <c:pt idx="2">
                  <c:v>7.6639999999999917</c:v>
                </c:pt>
                <c:pt idx="3">
                  <c:v>7.6539999999999955</c:v>
                </c:pt>
                <c:pt idx="4">
                  <c:v>7.6310000000000002</c:v>
                </c:pt>
                <c:pt idx="5">
                  <c:v>7.6219999999999946</c:v>
                </c:pt>
              </c:numCache>
            </c:numRef>
          </c:val>
        </c:ser>
        <c:ser>
          <c:idx val="5"/>
          <c:order val="5"/>
          <c:tx>
            <c:strRef>
              <c:f>'Listeria innocua'!$A$9</c:f>
              <c:strCache>
                <c:ptCount val="1"/>
                <c:pt idx="0">
                  <c:v>Bb442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'Listeria innocua'!$B$19:$G$19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1.0000000000000005E-2</c:v>
                  </c:pt>
                  <c:pt idx="2">
                    <c:v>1.6000000000000021E-2</c:v>
                  </c:pt>
                  <c:pt idx="3">
                    <c:v>9.0000000000000028E-3</c:v>
                  </c:pt>
                  <c:pt idx="4">
                    <c:v>8.0000000000000175E-3</c:v>
                  </c:pt>
                  <c:pt idx="5">
                    <c:v>1.0999999999999998E-2</c:v>
                  </c:pt>
                </c:numCache>
              </c:numRef>
            </c:plus>
            <c:minus>
              <c:numRef>
                <c:f>'Listeria innocua'!$B$19:$G$19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1.0000000000000005E-2</c:v>
                  </c:pt>
                  <c:pt idx="2">
                    <c:v>1.6000000000000021E-2</c:v>
                  </c:pt>
                  <c:pt idx="3">
                    <c:v>9.0000000000000028E-3</c:v>
                  </c:pt>
                  <c:pt idx="4">
                    <c:v>8.0000000000000175E-3</c:v>
                  </c:pt>
                  <c:pt idx="5">
                    <c:v>1.0999999999999998E-2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innocua'!$B$9:$G$9</c:f>
              <c:numCache>
                <c:formatCode>General</c:formatCode>
                <c:ptCount val="6"/>
                <c:pt idx="0">
                  <c:v>7.6929999999999907</c:v>
                </c:pt>
                <c:pt idx="1">
                  <c:v>7.6749999999999945</c:v>
                </c:pt>
                <c:pt idx="2">
                  <c:v>7.681</c:v>
                </c:pt>
                <c:pt idx="3">
                  <c:v>7.6839999999999975</c:v>
                </c:pt>
                <c:pt idx="4">
                  <c:v>7.6679999999999886</c:v>
                </c:pt>
                <c:pt idx="5">
                  <c:v>7.6539999999999955</c:v>
                </c:pt>
              </c:numCache>
            </c:numRef>
          </c:val>
        </c:ser>
        <c:ser>
          <c:idx val="6"/>
          <c:order val="6"/>
          <c:tx>
            <c:strRef>
              <c:f>'Listeria innocua'!$A$10</c:f>
              <c:strCache>
                <c:ptCount val="1"/>
                <c:pt idx="0">
                  <c:v>Bb12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plus"/>
            <c:size val="5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'Listeria innocua'!$B$20:$G$20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9.0000000000000028E-3</c:v>
                  </c:pt>
                  <c:pt idx="2">
                    <c:v>7.0000000000000088E-3</c:v>
                  </c:pt>
                  <c:pt idx="3">
                    <c:v>9.0000000000000028E-3</c:v>
                  </c:pt>
                  <c:pt idx="4">
                    <c:v>1.6000000000000021E-2</c:v>
                  </c:pt>
                  <c:pt idx="5">
                    <c:v>1.6000000000000021E-2</c:v>
                  </c:pt>
                </c:numCache>
              </c:numRef>
            </c:plus>
            <c:minus>
              <c:numRef>
                <c:f>'Listeria innocua'!$B$20:$G$20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9.0000000000000028E-3</c:v>
                  </c:pt>
                  <c:pt idx="2">
                    <c:v>7.0000000000000088E-3</c:v>
                  </c:pt>
                  <c:pt idx="3">
                    <c:v>9.0000000000000028E-3</c:v>
                  </c:pt>
                  <c:pt idx="4">
                    <c:v>1.6000000000000021E-2</c:v>
                  </c:pt>
                  <c:pt idx="5">
                    <c:v>1.6000000000000021E-2</c:v>
                  </c:pt>
                </c:numCache>
              </c:numRef>
            </c:minus>
            <c:spPr>
              <a:ln w="12700">
                <a:solidFill>
                  <a:srgbClr val="C00000"/>
                </a:solidFill>
                <a:prstDash val="solid"/>
              </a:ln>
            </c:spPr>
          </c:errBars>
          <c:cat>
            <c:strRef>
              <c:f>'Listeria innocua'!$B$3:$G$3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'Listeria innocua'!$B$10:$G$10</c:f>
              <c:numCache>
                <c:formatCode>General</c:formatCode>
                <c:ptCount val="6"/>
                <c:pt idx="0">
                  <c:v>7.6929999999999907</c:v>
                </c:pt>
                <c:pt idx="1">
                  <c:v>7.681</c:v>
                </c:pt>
                <c:pt idx="2">
                  <c:v>7.6639999999999917</c:v>
                </c:pt>
                <c:pt idx="3">
                  <c:v>7.6429999999999945</c:v>
                </c:pt>
                <c:pt idx="4">
                  <c:v>7.641</c:v>
                </c:pt>
                <c:pt idx="5">
                  <c:v>7.6119999999999965</c:v>
                </c:pt>
              </c:numCache>
            </c:numRef>
          </c:val>
        </c:ser>
        <c:marker val="1"/>
        <c:axId val="122220928"/>
        <c:axId val="122222848"/>
      </c:lineChart>
      <c:catAx>
        <c:axId val="122220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Temps</a:t>
                </a:r>
              </a:p>
            </c:rich>
          </c:tx>
          <c:layout>
            <c:manualLayout>
              <c:xMode val="edge"/>
              <c:yMode val="edge"/>
              <c:x val="0.39947201044313907"/>
              <c:y val="0.7519767138112475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222848"/>
        <c:crosses val="autoZero"/>
        <c:auto val="1"/>
        <c:lblAlgn val="ctr"/>
        <c:lblOffset val="100"/>
        <c:tickLblSkip val="1"/>
        <c:tickMarkSkip val="1"/>
      </c:catAx>
      <c:valAx>
        <c:axId val="122222848"/>
        <c:scaling>
          <c:orientation val="minMax"/>
          <c:max val="7.75"/>
          <c:min val="7.55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1.058201058201058E-2"/>
              <c:y val="0.2069515244243758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22220928"/>
        <c:crosses val="autoZero"/>
        <c:crossBetween val="between"/>
        <c:majorUnit val="0.05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2.6455026455026579E-3"/>
          <c:y val="0.89731437598735819"/>
          <c:w val="0.97619047619047983"/>
          <c:h val="8.8467614533965219E-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Listreia innocua CECT 910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9576770153279424"/>
          <c:y val="0.20853128825553599"/>
          <c:w val="0.76719774925013762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SOAT!$E$3</c:f>
              <c:strCache>
                <c:ptCount val="1"/>
                <c:pt idx="0">
                  <c:v>Listreia innocua sp 910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SOAT!$E$13:$E$18</c:f>
                <c:numCache>
                  <c:formatCode>General</c:formatCode>
                  <c:ptCount val="6"/>
                  <c:pt idx="0">
                    <c:v>1.1299999999999992</c:v>
                  </c:pt>
                  <c:pt idx="1">
                    <c:v>1.05</c:v>
                  </c:pt>
                  <c:pt idx="2">
                    <c:v>0.93</c:v>
                  </c:pt>
                  <c:pt idx="3">
                    <c:v>0.87000000000000033</c:v>
                  </c:pt>
                  <c:pt idx="4">
                    <c:v>1.24</c:v>
                  </c:pt>
                  <c:pt idx="5">
                    <c:v>0.60000000000000031</c:v>
                  </c:pt>
                </c:numCache>
              </c:numRef>
            </c:plus>
            <c:minus>
              <c:numRef>
                <c:f>SOAT!$E$13:$E$18</c:f>
                <c:numCache>
                  <c:formatCode>General</c:formatCode>
                  <c:ptCount val="6"/>
                  <c:pt idx="0">
                    <c:v>1.1299999999999992</c:v>
                  </c:pt>
                  <c:pt idx="1">
                    <c:v>1.05</c:v>
                  </c:pt>
                  <c:pt idx="2">
                    <c:v>0.93</c:v>
                  </c:pt>
                  <c:pt idx="3">
                    <c:v>0.87000000000000033</c:v>
                  </c:pt>
                  <c:pt idx="4">
                    <c:v>1.24</c:v>
                  </c:pt>
                  <c:pt idx="5">
                    <c:v>0.60000000000000031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SOAT!$E$4:$E$9</c:f>
              <c:numCache>
                <c:formatCode>General</c:formatCode>
                <c:ptCount val="6"/>
                <c:pt idx="0">
                  <c:v>4.4400000000000004</c:v>
                </c:pt>
                <c:pt idx="1">
                  <c:v>4.1099999999999985</c:v>
                </c:pt>
                <c:pt idx="2">
                  <c:v>5.1099999999999985</c:v>
                </c:pt>
                <c:pt idx="3">
                  <c:v>4.33</c:v>
                </c:pt>
                <c:pt idx="4">
                  <c:v>3.56</c:v>
                </c:pt>
                <c:pt idx="5">
                  <c:v>3.8899999999999997</c:v>
                </c:pt>
              </c:numCache>
            </c:numRef>
          </c:val>
        </c:ser>
        <c:axId val="122716928"/>
        <c:axId val="122718848"/>
      </c:barChart>
      <c:catAx>
        <c:axId val="122716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0264689136080265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718848"/>
        <c:crosses val="autoZero"/>
        <c:auto val="1"/>
        <c:lblAlgn val="ctr"/>
        <c:lblOffset val="100"/>
        <c:tickLblSkip val="1"/>
        <c:tickMarkSkip val="1"/>
      </c:catAx>
      <c:valAx>
        <c:axId val="12271884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1.3227513227513265E-2"/>
              <c:y val="0.1990526302695571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71692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Listreia innocua CECT 910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3809585321555987"/>
          <c:y val="0.21800998317624284"/>
          <c:w val="0.72486959756737268"/>
          <c:h val="0.53870607406301763"/>
        </c:manualLayout>
      </c:layout>
      <c:barChart>
        <c:barDir val="col"/>
        <c:grouping val="clustered"/>
        <c:ser>
          <c:idx val="0"/>
          <c:order val="0"/>
          <c:tx>
            <c:strRef>
              <c:f>ADT!$E$3</c:f>
              <c:strCache>
                <c:ptCount val="1"/>
                <c:pt idx="0">
                  <c:v>Listreia innocua sp 910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ADT!$E$13:$E$19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1.59</c:v>
                  </c:pt>
                  <c:pt idx="2">
                    <c:v>1.42</c:v>
                  </c:pt>
                  <c:pt idx="3">
                    <c:v>0.97000000000000053</c:v>
                  </c:pt>
                  <c:pt idx="4">
                    <c:v>1.170000000000001</c:v>
                  </c:pt>
                  <c:pt idx="5">
                    <c:v>1.42</c:v>
                  </c:pt>
                  <c:pt idx="6">
                    <c:v>1.6400000000000001</c:v>
                  </c:pt>
                </c:numCache>
              </c:numRef>
            </c:plus>
            <c:minus>
              <c:numRef>
                <c:f>ADT!$E$13:$E$19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1.59</c:v>
                  </c:pt>
                  <c:pt idx="2">
                    <c:v>1.42</c:v>
                  </c:pt>
                  <c:pt idx="3">
                    <c:v>0.97000000000000053</c:v>
                  </c:pt>
                  <c:pt idx="4">
                    <c:v>1.170000000000001</c:v>
                  </c:pt>
                  <c:pt idx="5">
                    <c:v>1.42</c:v>
                  </c:pt>
                  <c:pt idx="6">
                    <c:v>1.6400000000000001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ADT!$E$4:$E$10</c:f>
              <c:numCache>
                <c:formatCode>General</c:formatCode>
                <c:ptCount val="7"/>
                <c:pt idx="0">
                  <c:v>0.22</c:v>
                </c:pt>
                <c:pt idx="1">
                  <c:v>3.22</c:v>
                </c:pt>
                <c:pt idx="2">
                  <c:v>2.56</c:v>
                </c:pt>
                <c:pt idx="3">
                  <c:v>3.56</c:v>
                </c:pt>
                <c:pt idx="4">
                  <c:v>1.22</c:v>
                </c:pt>
                <c:pt idx="5">
                  <c:v>0.89</c:v>
                </c:pt>
                <c:pt idx="6">
                  <c:v>1.44</c:v>
                </c:pt>
              </c:numCache>
            </c:numRef>
          </c:val>
        </c:ser>
        <c:axId val="122738176"/>
        <c:axId val="122740096"/>
      </c:barChart>
      <c:catAx>
        <c:axId val="122738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2381091252482492"/>
              <c:y val="0.8720399049644873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740096"/>
        <c:crosses val="autoZero"/>
        <c:auto val="1"/>
        <c:lblAlgn val="ctr"/>
        <c:lblOffset val="100"/>
        <c:tickLblSkip val="1"/>
        <c:tickMarkSkip val="1"/>
      </c:catAx>
      <c:valAx>
        <c:axId val="122740096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20221169036334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2273817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layout>
        <c:manualLayout>
          <c:xMode val="edge"/>
          <c:yMode val="edge"/>
          <c:x val="0.47619158716271581"/>
          <c:y val="4.2653878791466766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7014280524012618"/>
          <c:w val="0.80952590093290222"/>
          <c:h val="0.40284453413001281"/>
        </c:manualLayout>
      </c:layout>
      <c:barChart>
        <c:barDir val="col"/>
        <c:grouping val="clustered"/>
        <c:ser>
          <c:idx val="0"/>
          <c:order val="0"/>
          <c:tx>
            <c:strRef>
              <c:f>MICROCOCCUS!$E$3</c:f>
              <c:strCache>
                <c:ptCount val="1"/>
                <c:pt idx="0">
                  <c:v>T8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MICROCOCCUS!$E$14:$E$20</c:f>
                <c:numCache>
                  <c:formatCode>General</c:formatCode>
                  <c:ptCount val="7"/>
                  <c:pt idx="0">
                    <c:v>0.33100000000000063</c:v>
                  </c:pt>
                  <c:pt idx="1">
                    <c:v>3.6999999999999998E-2</c:v>
                  </c:pt>
                  <c:pt idx="2">
                    <c:v>1.0999999999999998E-2</c:v>
                  </c:pt>
                  <c:pt idx="3">
                    <c:v>6.0000000000000088E-3</c:v>
                  </c:pt>
                  <c:pt idx="4">
                    <c:v>0.12300000000000012</c:v>
                  </c:pt>
                  <c:pt idx="5">
                    <c:v>2.7000000000000045E-2</c:v>
                  </c:pt>
                  <c:pt idx="6">
                    <c:v>2.1999999999999999E-2</c:v>
                  </c:pt>
                </c:numCache>
              </c:numRef>
            </c:plus>
            <c:minus>
              <c:numRef>
                <c:f>MICROCOCCUS!$E$14:$E$20</c:f>
                <c:numCache>
                  <c:formatCode>General</c:formatCode>
                  <c:ptCount val="7"/>
                  <c:pt idx="0">
                    <c:v>0.33100000000000063</c:v>
                  </c:pt>
                  <c:pt idx="1">
                    <c:v>3.6999999999999998E-2</c:v>
                  </c:pt>
                  <c:pt idx="2">
                    <c:v>1.0999999999999998E-2</c:v>
                  </c:pt>
                  <c:pt idx="3">
                    <c:v>6.0000000000000088E-3</c:v>
                  </c:pt>
                  <c:pt idx="4">
                    <c:v>0.12300000000000012</c:v>
                  </c:pt>
                  <c:pt idx="5">
                    <c:v>2.7000000000000045E-2</c:v>
                  </c:pt>
                  <c:pt idx="6">
                    <c:v>2.1999999999999999E-2</c:v>
                  </c:pt>
                </c:numCache>
              </c:numRef>
            </c:minus>
          </c:errBars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MICROCOCCUS!$E$4:$E$10</c:f>
              <c:numCache>
                <c:formatCode>General</c:formatCode>
                <c:ptCount val="7"/>
                <c:pt idx="0">
                  <c:v>7.5539999999999985</c:v>
                </c:pt>
                <c:pt idx="1">
                  <c:v>6.9450000000000003</c:v>
                </c:pt>
                <c:pt idx="2">
                  <c:v>7.3490000000000002</c:v>
                </c:pt>
                <c:pt idx="3">
                  <c:v>7.0810000000000004</c:v>
                </c:pt>
                <c:pt idx="4">
                  <c:v>6.0730000000000004</c:v>
                </c:pt>
                <c:pt idx="5">
                  <c:v>7.1499999999999995</c:v>
                </c:pt>
                <c:pt idx="6">
                  <c:v>7.2460000000000004</c:v>
                </c:pt>
              </c:numCache>
            </c:numRef>
          </c:val>
        </c:ser>
        <c:axId val="138578944"/>
        <c:axId val="138657152"/>
      </c:barChart>
      <c:catAx>
        <c:axId val="138578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248436050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38657152"/>
        <c:crosses val="autoZero"/>
        <c:auto val="1"/>
        <c:lblAlgn val="ctr"/>
        <c:lblOffset val="100"/>
        <c:tickLblSkip val="1"/>
        <c:tickMarkSkip val="1"/>
      </c:catAx>
      <c:valAx>
        <c:axId val="138657152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654032719594273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3857894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Listreia innocua CECT 910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8783124331680767"/>
          <c:y val="0.13744125586197464"/>
          <c:w val="0.77513427769065746"/>
          <c:h val="0.54976430540095744"/>
        </c:manualLayout>
      </c:layout>
      <c:barChart>
        <c:barDir val="col"/>
        <c:grouping val="clustered"/>
        <c:ser>
          <c:idx val="0"/>
          <c:order val="0"/>
          <c:tx>
            <c:strRef>
              <c:f>SPDT!$E$3</c:f>
              <c:strCache>
                <c:ptCount val="1"/>
                <c:pt idx="0">
                  <c:v>Listreia innocua sp 910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SPDT!$E$13:$E$18</c:f>
                <c:numCache>
                  <c:formatCode>General</c:formatCode>
                  <c:ptCount val="6"/>
                  <c:pt idx="0">
                    <c:v>2.7</c:v>
                  </c:pt>
                  <c:pt idx="1">
                    <c:v>1.41</c:v>
                  </c:pt>
                  <c:pt idx="2">
                    <c:v>1.62</c:v>
                  </c:pt>
                  <c:pt idx="3">
                    <c:v>1.48</c:v>
                  </c:pt>
                  <c:pt idx="4">
                    <c:v>1.27</c:v>
                  </c:pt>
                  <c:pt idx="5">
                    <c:v>1.1299999999999988</c:v>
                  </c:pt>
                </c:numCache>
              </c:numRef>
            </c:plus>
            <c:minus>
              <c:numRef>
                <c:f>SPDT!$E$13:$E$18</c:f>
                <c:numCache>
                  <c:formatCode>General</c:formatCode>
                  <c:ptCount val="6"/>
                  <c:pt idx="0">
                    <c:v>2.7</c:v>
                  </c:pt>
                  <c:pt idx="1">
                    <c:v>1.41</c:v>
                  </c:pt>
                  <c:pt idx="2">
                    <c:v>1.62</c:v>
                  </c:pt>
                  <c:pt idx="3">
                    <c:v>1.48</c:v>
                  </c:pt>
                  <c:pt idx="4">
                    <c:v>1.27</c:v>
                  </c:pt>
                  <c:pt idx="5">
                    <c:v>1.1299999999999988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SPDT!$E$4:$E$9</c:f>
              <c:numCache>
                <c:formatCode>General</c:formatCode>
                <c:ptCount val="6"/>
                <c:pt idx="0">
                  <c:v>14.56</c:v>
                </c:pt>
                <c:pt idx="1">
                  <c:v>15.33</c:v>
                </c:pt>
                <c:pt idx="2">
                  <c:v>14.89</c:v>
                </c:pt>
                <c:pt idx="3">
                  <c:v>16.779999999999987</c:v>
                </c:pt>
                <c:pt idx="4">
                  <c:v>14.89</c:v>
                </c:pt>
                <c:pt idx="5">
                  <c:v>13.56</c:v>
                </c:pt>
              </c:numCache>
            </c:numRef>
          </c:val>
        </c:ser>
        <c:axId val="137209728"/>
        <c:axId val="138670080"/>
      </c:barChart>
      <c:catAx>
        <c:axId val="137209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9735588606979697"/>
              <c:y val="0.8025296364020848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38670080"/>
        <c:crosses val="autoZero"/>
        <c:auto val="1"/>
        <c:lblAlgn val="ctr"/>
        <c:lblOffset val="100"/>
        <c:tickLblSkip val="1"/>
        <c:tickMarkSkip val="1"/>
      </c:catAx>
      <c:valAx>
        <c:axId val="138670080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</a:t>
                </a:r>
                <a:r>
                  <a:rPr lang="fr-FR" baseline="0"/>
                  <a:t> m</a:t>
                </a:r>
                <a:r>
                  <a:rPr lang="fr-FR"/>
                  <a:t>m</a:t>
                </a:r>
              </a:p>
            </c:rich>
          </c:tx>
          <c:layout>
            <c:manualLayout>
              <c:xMode val="edge"/>
              <c:yMode val="edge"/>
              <c:x val="1.3227513227513258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37209728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957389841412403"/>
          <c:w val="0.80952590093290222"/>
          <c:h val="0.57820039016307878"/>
        </c:manualLayout>
      </c:layout>
      <c:barChart>
        <c:barDir val="col"/>
        <c:grouping val="clustered"/>
        <c:ser>
          <c:idx val="0"/>
          <c:order val="0"/>
          <c:tx>
            <c:strRef>
              <c:f>Carnobacterium!$B$3</c:f>
              <c:strCache>
                <c:ptCount val="1"/>
                <c:pt idx="0">
                  <c:v>T2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Carnobacterium!$B$14:$B$20</c:f>
                <c:numCache>
                  <c:formatCode>General</c:formatCode>
                  <c:ptCount val="7"/>
                  <c:pt idx="0">
                    <c:v>8.0000000000000175E-3</c:v>
                  </c:pt>
                  <c:pt idx="1">
                    <c:v>8.0000000000000175E-3</c:v>
                  </c:pt>
                  <c:pt idx="2">
                    <c:v>9.0000000000000028E-3</c:v>
                  </c:pt>
                  <c:pt idx="3">
                    <c:v>1.0000000000000005E-2</c:v>
                  </c:pt>
                  <c:pt idx="4">
                    <c:v>7.0000000000000088E-3</c:v>
                  </c:pt>
                  <c:pt idx="5">
                    <c:v>1.4999999999999998E-2</c:v>
                  </c:pt>
                  <c:pt idx="6">
                    <c:v>1.7999999999999999E-2</c:v>
                  </c:pt>
                </c:numCache>
              </c:numRef>
            </c:plus>
            <c:minus>
              <c:numRef>
                <c:f>Carnobacterium!$B$14:$B$20</c:f>
                <c:numCache>
                  <c:formatCode>General</c:formatCode>
                  <c:ptCount val="7"/>
                  <c:pt idx="0">
                    <c:v>8.0000000000000175E-3</c:v>
                  </c:pt>
                  <c:pt idx="1">
                    <c:v>8.0000000000000175E-3</c:v>
                  </c:pt>
                  <c:pt idx="2">
                    <c:v>9.0000000000000028E-3</c:v>
                  </c:pt>
                  <c:pt idx="3">
                    <c:v>1.0000000000000005E-2</c:v>
                  </c:pt>
                  <c:pt idx="4">
                    <c:v>7.0000000000000088E-3</c:v>
                  </c:pt>
                  <c:pt idx="5">
                    <c:v>1.4999999999999998E-2</c:v>
                  </c:pt>
                  <c:pt idx="6">
                    <c:v>1.7999999999999999E-2</c:v>
                  </c:pt>
                </c:numCache>
              </c:numRef>
            </c:minus>
            <c:spPr>
              <a:solidFill>
                <a:srgbClr val="9999FF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Carnobacterium!$B$4:$B$10</c:f>
              <c:numCache>
                <c:formatCode>General</c:formatCode>
                <c:ptCount val="7"/>
                <c:pt idx="0">
                  <c:v>7.6909999999999945</c:v>
                </c:pt>
                <c:pt idx="1">
                  <c:v>7.5789999999999997</c:v>
                </c:pt>
                <c:pt idx="2">
                  <c:v>7.585</c:v>
                </c:pt>
                <c:pt idx="3">
                  <c:v>7.5659999999999945</c:v>
                </c:pt>
                <c:pt idx="4">
                  <c:v>7.5780000000000003</c:v>
                </c:pt>
                <c:pt idx="5">
                  <c:v>7.5750000000000002</c:v>
                </c:pt>
                <c:pt idx="6">
                  <c:v>7.5609999999999955</c:v>
                </c:pt>
              </c:numCache>
            </c:numRef>
          </c:val>
        </c:ser>
        <c:axId val="142744576"/>
        <c:axId val="142746752"/>
      </c:barChart>
      <c:catAx>
        <c:axId val="1427445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746752"/>
        <c:crosses val="autoZero"/>
        <c:auto val="1"/>
        <c:lblAlgn val="ctr"/>
        <c:lblOffset val="100"/>
        <c:tickLblSkip val="1"/>
        <c:tickMarkSkip val="1"/>
      </c:catAx>
      <c:valAx>
        <c:axId val="142746752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748818897637807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74457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957389841412403"/>
          <c:w val="0.80952590093290222"/>
          <c:h val="0.48341344095601535"/>
        </c:manualLayout>
      </c:layout>
      <c:barChart>
        <c:barDir val="col"/>
        <c:grouping val="clustered"/>
        <c:ser>
          <c:idx val="0"/>
          <c:order val="0"/>
          <c:tx>
            <c:strRef>
              <c:f>Carnobacterium!$C$3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Carnobacterium!$C$14:$C$20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2.1999999999999999E-2</c:v>
                  </c:pt>
                  <c:pt idx="2">
                    <c:v>1.4E-2</c:v>
                  </c:pt>
                  <c:pt idx="3">
                    <c:v>9.0000000000000028E-3</c:v>
                  </c:pt>
                  <c:pt idx="4">
                    <c:v>1.9000000000000031E-2</c:v>
                  </c:pt>
                  <c:pt idx="5">
                    <c:v>1.4999999999999998E-2</c:v>
                  </c:pt>
                  <c:pt idx="6">
                    <c:v>2.5000000000000001E-2</c:v>
                  </c:pt>
                </c:numCache>
              </c:numRef>
            </c:plus>
            <c:minus>
              <c:numRef>
                <c:f>Carnobacterium!$C$14:$C$20</c:f>
                <c:numCache>
                  <c:formatCode>General</c:formatCode>
                  <c:ptCount val="7"/>
                  <c:pt idx="0">
                    <c:v>9.0000000000000028E-3</c:v>
                  </c:pt>
                  <c:pt idx="1">
                    <c:v>2.1999999999999999E-2</c:v>
                  </c:pt>
                  <c:pt idx="2">
                    <c:v>1.4E-2</c:v>
                  </c:pt>
                  <c:pt idx="3">
                    <c:v>9.0000000000000028E-3</c:v>
                  </c:pt>
                  <c:pt idx="4">
                    <c:v>1.9000000000000031E-2</c:v>
                  </c:pt>
                  <c:pt idx="5">
                    <c:v>1.4999999999999998E-2</c:v>
                  </c:pt>
                  <c:pt idx="6">
                    <c:v>2.5000000000000001E-2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Carnobacterium!$C$4:$C$10</c:f>
              <c:numCache>
                <c:formatCode>General</c:formatCode>
                <c:ptCount val="7"/>
                <c:pt idx="0">
                  <c:v>7.6819999999999995</c:v>
                </c:pt>
                <c:pt idx="1">
                  <c:v>7.4409999999999998</c:v>
                </c:pt>
                <c:pt idx="2">
                  <c:v>7.5519999999999996</c:v>
                </c:pt>
                <c:pt idx="3">
                  <c:v>7.5330000000000004</c:v>
                </c:pt>
                <c:pt idx="4">
                  <c:v>7.5239999999999965</c:v>
                </c:pt>
                <c:pt idx="5">
                  <c:v>7.4249999999999945</c:v>
                </c:pt>
                <c:pt idx="6">
                  <c:v>7.391</c:v>
                </c:pt>
              </c:numCache>
            </c:numRef>
          </c:val>
        </c:ser>
        <c:axId val="142782464"/>
        <c:axId val="142784384"/>
      </c:barChart>
      <c:catAx>
        <c:axId val="1427824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393651265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784384"/>
        <c:crosses val="autoZero"/>
        <c:auto val="1"/>
        <c:lblAlgn val="ctr"/>
        <c:lblOffset val="100"/>
        <c:tickLblSkip val="1"/>
        <c:tickMarkSkip val="1"/>
      </c:catAx>
      <c:valAx>
        <c:axId val="14278438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274887337196057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782464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1800998317624307"/>
          <c:w val="0.80952590093290222"/>
          <c:h val="0.45497735619389668"/>
        </c:manualLayout>
      </c:layout>
      <c:barChart>
        <c:barDir val="col"/>
        <c:grouping val="clustered"/>
        <c:ser>
          <c:idx val="0"/>
          <c:order val="0"/>
          <c:tx>
            <c:strRef>
              <c:f>Carnobacterium!$D$3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Carnobacterium!$D$14:$D$20</c:f>
                <c:numCache>
                  <c:formatCode>General</c:formatCode>
                  <c:ptCount val="7"/>
                  <c:pt idx="0">
                    <c:v>8.0000000000000175E-3</c:v>
                  </c:pt>
                  <c:pt idx="1">
                    <c:v>1.2E-2</c:v>
                  </c:pt>
                  <c:pt idx="2">
                    <c:v>1.6000000000000021E-2</c:v>
                  </c:pt>
                  <c:pt idx="3">
                    <c:v>8.0000000000000175E-3</c:v>
                  </c:pt>
                  <c:pt idx="4">
                    <c:v>2.1999999999999999E-2</c:v>
                  </c:pt>
                  <c:pt idx="5">
                    <c:v>1.4E-2</c:v>
                  </c:pt>
                  <c:pt idx="6">
                    <c:v>3.500000000000001E-2</c:v>
                  </c:pt>
                </c:numCache>
              </c:numRef>
            </c:plus>
            <c:minus>
              <c:numRef>
                <c:f>Carnobacterium!$D$14:$D$20</c:f>
                <c:numCache>
                  <c:formatCode>General</c:formatCode>
                  <c:ptCount val="7"/>
                  <c:pt idx="0">
                    <c:v>8.0000000000000175E-3</c:v>
                  </c:pt>
                  <c:pt idx="1">
                    <c:v>1.2E-2</c:v>
                  </c:pt>
                  <c:pt idx="2">
                    <c:v>1.6000000000000021E-2</c:v>
                  </c:pt>
                  <c:pt idx="3">
                    <c:v>8.0000000000000175E-3</c:v>
                  </c:pt>
                  <c:pt idx="4">
                    <c:v>2.1999999999999999E-2</c:v>
                  </c:pt>
                  <c:pt idx="5">
                    <c:v>1.4E-2</c:v>
                  </c:pt>
                  <c:pt idx="6">
                    <c:v>3.500000000000001E-2</c:v>
                  </c:pt>
                </c:numCache>
              </c:numRef>
            </c:minus>
            <c:spPr>
              <a:solidFill>
                <a:srgbClr val="9999FF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Carnobacterium!$D$4:$D$10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7.3549999999999915</c:v>
                </c:pt>
                <c:pt idx="2">
                  <c:v>7.4359999999999999</c:v>
                </c:pt>
                <c:pt idx="3">
                  <c:v>7.4939999999999998</c:v>
                </c:pt>
                <c:pt idx="4">
                  <c:v>7.4239999999999995</c:v>
                </c:pt>
                <c:pt idx="5">
                  <c:v>7.3360000000000003</c:v>
                </c:pt>
                <c:pt idx="6">
                  <c:v>7.2569999999999997</c:v>
                </c:pt>
              </c:numCache>
            </c:numRef>
          </c:val>
        </c:ser>
        <c:axId val="142881536"/>
        <c:axId val="142883456"/>
      </c:barChart>
      <c:catAx>
        <c:axId val="1428815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27"/>
              <c:y val="0.8010394691229629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883456"/>
        <c:crosses val="autoZero"/>
        <c:auto val="1"/>
        <c:lblAlgn val="ctr"/>
        <c:lblOffset val="100"/>
        <c:tickLblSkip val="1"/>
        <c:tickMarkSkip val="1"/>
      </c:catAx>
      <c:valAx>
        <c:axId val="142883456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417065319665234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881536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4.9999861128470074E-2"/>
          <c:y val="0.8863947902738577"/>
          <c:w val="0.9"/>
          <c:h val="0.1136052097261428"/>
        </c:manualLayout>
      </c:layout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7619158716271581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6113781365200508"/>
          <c:w val="0.80952590093290222"/>
          <c:h val="0.59715778000448938"/>
        </c:manualLayout>
      </c:layout>
      <c:barChart>
        <c:barDir val="col"/>
        <c:grouping val="clustered"/>
        <c:ser>
          <c:idx val="0"/>
          <c:order val="0"/>
          <c:tx>
            <c:strRef>
              <c:f>Carnobacterium!$E$3</c:f>
              <c:strCache>
                <c:ptCount val="1"/>
                <c:pt idx="0">
                  <c:v>T8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Carnobacterium!$E$14:$E$20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0.39200000000000063</c:v>
                  </c:pt>
                  <c:pt idx="2">
                    <c:v>6.0000000000000088E-3</c:v>
                  </c:pt>
                  <c:pt idx="3">
                    <c:v>1.2E-2</c:v>
                  </c:pt>
                  <c:pt idx="4">
                    <c:v>9.0000000000000028E-3</c:v>
                  </c:pt>
                  <c:pt idx="5">
                    <c:v>1.6000000000000021E-2</c:v>
                  </c:pt>
                  <c:pt idx="6">
                    <c:v>5.7000000000000023E-2</c:v>
                  </c:pt>
                </c:numCache>
              </c:numRef>
            </c:plus>
            <c:minus>
              <c:numRef>
                <c:f>Carnobacterium!$E$14:$E$20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0.39200000000000063</c:v>
                  </c:pt>
                  <c:pt idx="2">
                    <c:v>6.0000000000000088E-3</c:v>
                  </c:pt>
                  <c:pt idx="3">
                    <c:v>1.2E-2</c:v>
                  </c:pt>
                  <c:pt idx="4">
                    <c:v>9.0000000000000028E-3</c:v>
                  </c:pt>
                  <c:pt idx="5">
                    <c:v>1.6000000000000021E-2</c:v>
                  </c:pt>
                  <c:pt idx="6">
                    <c:v>5.7000000000000023E-2</c:v>
                  </c:pt>
                </c:numCache>
              </c:numRef>
            </c:minus>
            <c:spPr>
              <a:solidFill>
                <a:srgbClr val="9999FF"/>
              </a:soli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Carnobacterium!$E$4:$E$10</c:f>
              <c:numCache>
                <c:formatCode>General</c:formatCode>
                <c:ptCount val="7"/>
                <c:pt idx="0">
                  <c:v>7.67</c:v>
                </c:pt>
                <c:pt idx="1">
                  <c:v>7.0039999999999996</c:v>
                </c:pt>
                <c:pt idx="2">
                  <c:v>7.34</c:v>
                </c:pt>
                <c:pt idx="3">
                  <c:v>7.2590000000000003</c:v>
                </c:pt>
                <c:pt idx="4">
                  <c:v>7.3360000000000003</c:v>
                </c:pt>
                <c:pt idx="5">
                  <c:v>7.2160000000000002</c:v>
                </c:pt>
                <c:pt idx="6">
                  <c:v>7.1679999999999886</c:v>
                </c:pt>
              </c:numCache>
            </c:numRef>
          </c:val>
        </c:ser>
        <c:axId val="142915456"/>
        <c:axId val="142929920"/>
      </c:barChart>
      <c:catAx>
        <c:axId val="1429154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72039815777744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929920"/>
        <c:crosses val="autoZero"/>
        <c:auto val="1"/>
        <c:lblAlgn val="ctr"/>
        <c:lblOffset val="100"/>
        <c:tickLblSkip val="1"/>
        <c:tickMarkSkip val="1"/>
      </c:catAx>
      <c:valAx>
        <c:axId val="142929920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559248254345575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4291545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18957389841412403"/>
          <c:w val="0.80952590093290222"/>
          <c:h val="0.48341344095601535"/>
        </c:manualLayout>
      </c:layout>
      <c:barChart>
        <c:barDir val="col"/>
        <c:grouping val="clustered"/>
        <c:ser>
          <c:idx val="0"/>
          <c:order val="0"/>
          <c:tx>
            <c:strRef>
              <c:f>Carnobacterium!$F$3</c:f>
              <c:strCache>
                <c:ptCount val="1"/>
                <c:pt idx="0">
                  <c:v>T10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Carnobacterium!$F$14:$F$20</c:f>
                <c:numCache>
                  <c:formatCode>General</c:formatCode>
                  <c:ptCount val="7"/>
                  <c:pt idx="0">
                    <c:v>1.2E-2</c:v>
                  </c:pt>
                  <c:pt idx="1">
                    <c:v>0.10199999999999998</c:v>
                  </c:pt>
                  <c:pt idx="2">
                    <c:v>1.2999999999999998E-2</c:v>
                  </c:pt>
                  <c:pt idx="3">
                    <c:v>1.7000000000000001E-2</c:v>
                  </c:pt>
                  <c:pt idx="4">
                    <c:v>5.3999999999999999E-2</c:v>
                  </c:pt>
                  <c:pt idx="5">
                    <c:v>4.5999999999999999E-2</c:v>
                  </c:pt>
                  <c:pt idx="6">
                    <c:v>7.3999999999999996E-2</c:v>
                  </c:pt>
                </c:numCache>
              </c:numRef>
            </c:plus>
            <c:minus>
              <c:numRef>
                <c:f>Carnobacterium!$F$14:$F$20</c:f>
                <c:numCache>
                  <c:formatCode>General</c:formatCode>
                  <c:ptCount val="7"/>
                  <c:pt idx="0">
                    <c:v>1.2E-2</c:v>
                  </c:pt>
                  <c:pt idx="1">
                    <c:v>0.10199999999999998</c:v>
                  </c:pt>
                  <c:pt idx="2">
                    <c:v>1.2999999999999998E-2</c:v>
                  </c:pt>
                  <c:pt idx="3">
                    <c:v>1.7000000000000001E-2</c:v>
                  </c:pt>
                  <c:pt idx="4">
                    <c:v>5.3999999999999999E-2</c:v>
                  </c:pt>
                  <c:pt idx="5">
                    <c:v>4.5999999999999999E-2</c:v>
                  </c:pt>
                  <c:pt idx="6">
                    <c:v>7.3999999999999996E-2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Carnobacterium!$F$4:$F$10</c:f>
              <c:numCache>
                <c:formatCode>General</c:formatCode>
                <c:ptCount val="7"/>
                <c:pt idx="0">
                  <c:v>7.6710000000000003</c:v>
                </c:pt>
                <c:pt idx="1">
                  <c:v>6.7750000000000004</c:v>
                </c:pt>
                <c:pt idx="2">
                  <c:v>7.2329999999999997</c:v>
                </c:pt>
                <c:pt idx="3">
                  <c:v>7.1029999999999918</c:v>
                </c:pt>
                <c:pt idx="4">
                  <c:v>6.8319999999999999</c:v>
                </c:pt>
                <c:pt idx="5">
                  <c:v>6.915</c:v>
                </c:pt>
                <c:pt idx="6">
                  <c:v>6.7889999999999997</c:v>
                </c:pt>
              </c:numCache>
            </c:numRef>
          </c:val>
        </c:ser>
        <c:axId val="166685696"/>
        <c:axId val="166687872"/>
      </c:barChart>
      <c:catAx>
        <c:axId val="1666856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393651265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6687872"/>
        <c:crosses val="autoZero"/>
        <c:auto val="1"/>
        <c:lblAlgn val="ctr"/>
        <c:lblOffset val="100"/>
        <c:tickLblSkip val="1"/>
        <c:tickMarkSkip val="1"/>
      </c:catAx>
      <c:valAx>
        <c:axId val="166687872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274887337196057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668569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layout>
        <c:manualLayout>
          <c:xMode val="edge"/>
          <c:yMode val="edge"/>
          <c:x val="0.46825507922620785"/>
          <c:y val="4.265388996186797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6402171950728381"/>
          <c:y val="0.10508740652701432"/>
          <c:w val="0.79894386301221221"/>
          <c:h val="0.57718714405982252"/>
        </c:manualLayout>
      </c:layout>
      <c:barChart>
        <c:barDir val="col"/>
        <c:grouping val="clustered"/>
        <c:ser>
          <c:idx val="0"/>
          <c:order val="0"/>
          <c:tx>
            <c:strRef>
              <c:f>Carnobacterium!$G$3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/>
            </a:sp3d>
          </c:spPr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1"/>
            <c:spPr>
              <a:solidFill>
                <a:srgbClr val="00B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2"/>
            <c:spPr>
              <a:solidFill>
                <a:srgbClr val="92D05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3"/>
            <c:spPr>
              <a:solidFill>
                <a:srgbClr val="0070C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4"/>
            <c:spPr>
              <a:solidFill>
                <a:srgbClr val="7030A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5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dPt>
            <c:idx val="6"/>
            <c:spPr>
              <a:solidFill>
                <a:srgbClr val="C00000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dPt>
          <c:errBars>
            <c:errBarType val="both"/>
            <c:errValType val="cust"/>
            <c:plus>
              <c:numRef>
                <c:f>Carnobacterium!$G$14:$G$20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2.2719999999999998</c:v>
                  </c:pt>
                  <c:pt idx="2">
                    <c:v>3.9000000000000014E-2</c:v>
                  </c:pt>
                  <c:pt idx="3">
                    <c:v>0.34300000000000008</c:v>
                  </c:pt>
                  <c:pt idx="4">
                    <c:v>2.2719999999999998</c:v>
                  </c:pt>
                  <c:pt idx="5">
                    <c:v>1.82</c:v>
                  </c:pt>
                  <c:pt idx="6">
                    <c:v>1.667</c:v>
                  </c:pt>
                </c:numCache>
              </c:numRef>
            </c:plus>
            <c:minus>
              <c:numRef>
                <c:f>Carnobacterium!$G$14:$G$20</c:f>
                <c:numCache>
                  <c:formatCode>General</c:formatCode>
                  <c:ptCount val="7"/>
                  <c:pt idx="0">
                    <c:v>1.2999999999999998E-2</c:v>
                  </c:pt>
                  <c:pt idx="1">
                    <c:v>2.2719999999999998</c:v>
                  </c:pt>
                  <c:pt idx="2">
                    <c:v>3.9000000000000014E-2</c:v>
                  </c:pt>
                  <c:pt idx="3">
                    <c:v>0.34300000000000008</c:v>
                  </c:pt>
                  <c:pt idx="4">
                    <c:v>2.2719999999999998</c:v>
                  </c:pt>
                  <c:pt idx="5">
                    <c:v>1.82</c:v>
                  </c:pt>
                  <c:pt idx="6">
                    <c:v>1.667</c:v>
                  </c:pt>
                </c:numCache>
              </c:numRef>
            </c:minus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/>
              </a:sp3d>
            </c:spPr>
          </c:errBars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Carnobacterium!$G$4:$G$10</c:f>
              <c:numCache>
                <c:formatCode>General</c:formatCode>
                <c:ptCount val="7"/>
                <c:pt idx="0">
                  <c:v>7.681</c:v>
                </c:pt>
                <c:pt idx="1">
                  <c:v>1.1439999999999977</c:v>
                </c:pt>
                <c:pt idx="2">
                  <c:v>6.7939999999999996</c:v>
                </c:pt>
                <c:pt idx="3">
                  <c:v>6.7469999999999999</c:v>
                </c:pt>
                <c:pt idx="4">
                  <c:v>1.1439999999999977</c:v>
                </c:pt>
                <c:pt idx="5">
                  <c:v>4.8010000000000002</c:v>
                </c:pt>
                <c:pt idx="6">
                  <c:v>0.55600000000000005</c:v>
                </c:pt>
              </c:numCache>
            </c:numRef>
          </c:val>
        </c:ser>
        <c:axId val="166989824"/>
        <c:axId val="166991744"/>
      </c:barChart>
      <c:catAx>
        <c:axId val="1669898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9382854920912683"/>
              <c:y val="0.8028574258406375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6991744"/>
        <c:crosses val="autoZero"/>
        <c:auto val="1"/>
        <c:lblAlgn val="ctr"/>
        <c:lblOffset val="100"/>
        <c:tickLblSkip val="1"/>
        <c:tickMarkSkip val="1"/>
      </c:catAx>
      <c:valAx>
        <c:axId val="166991744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843609171495090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6989824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b"/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7195811621123774"/>
          <c:y val="6.0032093144755189E-2"/>
          <c:w val="0.8209893207793465"/>
          <c:h val="0.61295567911831172"/>
        </c:manualLayout>
      </c:layout>
      <c:lineChart>
        <c:grouping val="standard"/>
        <c:ser>
          <c:idx val="0"/>
          <c:order val="0"/>
          <c:tx>
            <c:strRef>
              <c:f>Carnobacterium!$A$4</c:f>
              <c:strCache>
                <c:ptCount val="1"/>
                <c:pt idx="0">
                  <c:v>T</c:v>
                </c:pt>
              </c:strCache>
            </c:strRef>
          </c:tx>
          <c:spPr>
            <a:ln w="12700">
              <a:solidFill>
                <a:schemeClr val="tx1">
                  <a:lumMod val="65000"/>
                  <a:lumOff val="35000"/>
                </a:schemeClr>
              </a:solidFill>
              <a:prstDash val="solid"/>
            </a:ln>
          </c:spPr>
          <c:marker>
            <c:symbol val="diamond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  <a:prstDash val="solid"/>
              </a:ln>
            </c:spPr>
          </c:marker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Carnobacterium!$B$4:$G$4</c:f>
              <c:numCache>
                <c:formatCode>General</c:formatCode>
                <c:ptCount val="6"/>
                <c:pt idx="0">
                  <c:v>7.6909999999999945</c:v>
                </c:pt>
                <c:pt idx="1">
                  <c:v>7.6819999999999995</c:v>
                </c:pt>
                <c:pt idx="2">
                  <c:v>7.6760000000000002</c:v>
                </c:pt>
                <c:pt idx="3">
                  <c:v>7.67</c:v>
                </c:pt>
                <c:pt idx="4">
                  <c:v>7.6710000000000003</c:v>
                </c:pt>
                <c:pt idx="5">
                  <c:v>7.681</c:v>
                </c:pt>
              </c:numCache>
            </c:numRef>
          </c:val>
        </c:ser>
        <c:ser>
          <c:idx val="1"/>
          <c:order val="1"/>
          <c:tx>
            <c:strRef>
              <c:f>Carnobacterium!$A$5</c:f>
              <c:strCache>
                <c:ptCount val="1"/>
                <c:pt idx="0">
                  <c:v>Bl432</c:v>
                </c:pt>
              </c:strCache>
            </c:strRef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Carnobacterium!$B$15:$G$15</c:f>
                <c:numCache>
                  <c:formatCode>General</c:formatCode>
                  <c:ptCount val="6"/>
                  <c:pt idx="0">
                    <c:v>8.0000000000000175E-3</c:v>
                  </c:pt>
                  <c:pt idx="1">
                    <c:v>2.1999999999999999E-2</c:v>
                  </c:pt>
                  <c:pt idx="2">
                    <c:v>1.2E-2</c:v>
                  </c:pt>
                  <c:pt idx="3">
                    <c:v>0.39200000000000063</c:v>
                  </c:pt>
                  <c:pt idx="4">
                    <c:v>0.10199999999999998</c:v>
                  </c:pt>
                  <c:pt idx="5">
                    <c:v>2.2719999999999998</c:v>
                  </c:pt>
                </c:numCache>
              </c:numRef>
            </c:plus>
            <c:minus>
              <c:numRef>
                <c:f>Carnobacterium!$B$15:$G$15</c:f>
                <c:numCache>
                  <c:formatCode>General</c:formatCode>
                  <c:ptCount val="6"/>
                  <c:pt idx="0">
                    <c:v>8.0000000000000175E-3</c:v>
                  </c:pt>
                  <c:pt idx="1">
                    <c:v>2.1999999999999999E-2</c:v>
                  </c:pt>
                  <c:pt idx="2">
                    <c:v>1.2E-2</c:v>
                  </c:pt>
                  <c:pt idx="3">
                    <c:v>0.39200000000000063</c:v>
                  </c:pt>
                  <c:pt idx="4">
                    <c:v>0.10199999999999998</c:v>
                  </c:pt>
                  <c:pt idx="5">
                    <c:v>2.2719999999999998</c:v>
                  </c:pt>
                </c:numCache>
              </c:numRef>
            </c:minus>
            <c:spPr>
              <a:ln w="12700">
                <a:solidFill>
                  <a:srgbClr val="00B050"/>
                </a:solidFill>
                <a:prstDash val="solid"/>
              </a:ln>
            </c:spPr>
          </c:errBars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Carnobacterium!$B$5:$G$5</c:f>
              <c:numCache>
                <c:formatCode>General</c:formatCode>
                <c:ptCount val="6"/>
                <c:pt idx="0">
                  <c:v>7.5789999999999997</c:v>
                </c:pt>
                <c:pt idx="1">
                  <c:v>7.4409999999999998</c:v>
                </c:pt>
                <c:pt idx="2">
                  <c:v>7.3549999999999915</c:v>
                </c:pt>
                <c:pt idx="3">
                  <c:v>7.0039999999999996</c:v>
                </c:pt>
                <c:pt idx="4">
                  <c:v>6.7750000000000004</c:v>
                </c:pt>
                <c:pt idx="5">
                  <c:v>1.1439999999999977</c:v>
                </c:pt>
              </c:numCache>
            </c:numRef>
          </c:val>
        </c:ser>
        <c:ser>
          <c:idx val="2"/>
          <c:order val="2"/>
          <c:tx>
            <c:strRef>
              <c:f>Carnobacterium!$A$6</c:f>
              <c:strCache>
                <c:ptCount val="1"/>
                <c:pt idx="0">
                  <c:v>Bl431</c:v>
                </c:pt>
              </c:strCache>
            </c:strRef>
          </c:tx>
          <c:spPr>
            <a:ln w="12700">
              <a:solidFill>
                <a:srgbClr val="92D05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92D050"/>
              </a:solidFill>
              <a:ln>
                <a:solidFill>
                  <a:srgbClr val="92D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Carnobacterium!$B$16:$G$16</c:f>
                <c:numCache>
                  <c:formatCode>General</c:formatCode>
                  <c:ptCount val="6"/>
                  <c:pt idx="0">
                    <c:v>9.0000000000000028E-3</c:v>
                  </c:pt>
                  <c:pt idx="1">
                    <c:v>1.4E-2</c:v>
                  </c:pt>
                  <c:pt idx="2">
                    <c:v>1.6000000000000021E-2</c:v>
                  </c:pt>
                  <c:pt idx="3">
                    <c:v>6.0000000000000088E-3</c:v>
                  </c:pt>
                  <c:pt idx="4">
                    <c:v>1.2999999999999998E-2</c:v>
                  </c:pt>
                  <c:pt idx="5">
                    <c:v>3.9000000000000014E-2</c:v>
                  </c:pt>
                </c:numCache>
              </c:numRef>
            </c:plus>
            <c:minus>
              <c:numRef>
                <c:f>Carnobacterium!$B$16:$G$16</c:f>
                <c:numCache>
                  <c:formatCode>General</c:formatCode>
                  <c:ptCount val="6"/>
                  <c:pt idx="0">
                    <c:v>9.0000000000000028E-3</c:v>
                  </c:pt>
                  <c:pt idx="1">
                    <c:v>1.4E-2</c:v>
                  </c:pt>
                  <c:pt idx="2">
                    <c:v>1.6000000000000021E-2</c:v>
                  </c:pt>
                  <c:pt idx="3">
                    <c:v>6.0000000000000088E-3</c:v>
                  </c:pt>
                  <c:pt idx="4">
                    <c:v>1.2999999999999998E-2</c:v>
                  </c:pt>
                  <c:pt idx="5">
                    <c:v>3.9000000000000014E-2</c:v>
                  </c:pt>
                </c:numCache>
              </c:numRef>
            </c:minus>
            <c:spPr>
              <a:ln w="12700">
                <a:solidFill>
                  <a:srgbClr val="92D050"/>
                </a:solidFill>
                <a:prstDash val="solid"/>
              </a:ln>
            </c:spPr>
          </c:errBars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Carnobacterium!$B$6:$G$6</c:f>
              <c:numCache>
                <c:formatCode>General</c:formatCode>
                <c:ptCount val="6"/>
                <c:pt idx="0">
                  <c:v>7.585</c:v>
                </c:pt>
                <c:pt idx="1">
                  <c:v>7.5519999999999996</c:v>
                </c:pt>
                <c:pt idx="2">
                  <c:v>7.4359999999999999</c:v>
                </c:pt>
                <c:pt idx="3">
                  <c:v>7.34</c:v>
                </c:pt>
                <c:pt idx="4">
                  <c:v>7.2329999999999997</c:v>
                </c:pt>
                <c:pt idx="5">
                  <c:v>6.7939999999999996</c:v>
                </c:pt>
              </c:numCache>
            </c:numRef>
          </c:val>
        </c:ser>
        <c:ser>
          <c:idx val="3"/>
          <c:order val="3"/>
          <c:tx>
            <c:strRef>
              <c:f>Carnobacterium!$A$7</c:f>
              <c:strCache>
                <c:ptCount val="1"/>
                <c:pt idx="0">
                  <c:v>Bi420</c:v>
                </c:pt>
              </c:strCache>
            </c:strRef>
          </c:tx>
          <c:spPr>
            <a:ln w="12700">
              <a:solidFill>
                <a:srgbClr val="0070C0"/>
              </a:solidFill>
              <a:prstDash val="solid"/>
            </a:ln>
          </c:spPr>
          <c:marker>
            <c:symbol val="x"/>
            <c:size val="5"/>
            <c:spPr>
              <a:solidFill>
                <a:srgbClr val="0070C0"/>
              </a:solidFill>
              <a:ln>
                <a:solidFill>
                  <a:srgbClr val="0070C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Carnobacterium!$B$17:$G$17</c:f>
                <c:numCache>
                  <c:formatCode>General</c:formatCode>
                  <c:ptCount val="6"/>
                  <c:pt idx="0">
                    <c:v>1.0000000000000005E-2</c:v>
                  </c:pt>
                  <c:pt idx="1">
                    <c:v>9.0000000000000028E-3</c:v>
                  </c:pt>
                  <c:pt idx="2">
                    <c:v>8.0000000000000175E-3</c:v>
                  </c:pt>
                  <c:pt idx="3">
                    <c:v>1.2E-2</c:v>
                  </c:pt>
                  <c:pt idx="4">
                    <c:v>1.7000000000000001E-2</c:v>
                  </c:pt>
                  <c:pt idx="5">
                    <c:v>0.34300000000000008</c:v>
                  </c:pt>
                </c:numCache>
              </c:numRef>
            </c:plus>
            <c:minus>
              <c:numRef>
                <c:f>Carnobacterium!$B$17:$G$17</c:f>
                <c:numCache>
                  <c:formatCode>General</c:formatCode>
                  <c:ptCount val="6"/>
                  <c:pt idx="0">
                    <c:v>1.0000000000000005E-2</c:v>
                  </c:pt>
                  <c:pt idx="1">
                    <c:v>9.0000000000000028E-3</c:v>
                  </c:pt>
                  <c:pt idx="2">
                    <c:v>8.0000000000000175E-3</c:v>
                  </c:pt>
                  <c:pt idx="3">
                    <c:v>1.2E-2</c:v>
                  </c:pt>
                  <c:pt idx="4">
                    <c:v>1.7000000000000001E-2</c:v>
                  </c:pt>
                  <c:pt idx="5">
                    <c:v>0.34300000000000008</c:v>
                  </c:pt>
                </c:numCache>
              </c:numRef>
            </c:minus>
            <c:spPr>
              <a:ln w="12700">
                <a:solidFill>
                  <a:srgbClr val="0070C0"/>
                </a:solidFill>
                <a:prstDash val="solid"/>
              </a:ln>
            </c:spPr>
          </c:errBars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Carnobacterium!$B$7:$G$7</c:f>
              <c:numCache>
                <c:formatCode>General</c:formatCode>
                <c:ptCount val="6"/>
                <c:pt idx="0">
                  <c:v>7.5659999999999945</c:v>
                </c:pt>
                <c:pt idx="1">
                  <c:v>7.5330000000000004</c:v>
                </c:pt>
                <c:pt idx="2">
                  <c:v>7.4939999999999998</c:v>
                </c:pt>
                <c:pt idx="3">
                  <c:v>7.2590000000000003</c:v>
                </c:pt>
                <c:pt idx="4">
                  <c:v>7.1029999999999918</c:v>
                </c:pt>
                <c:pt idx="5">
                  <c:v>6.7469999999999999</c:v>
                </c:pt>
              </c:numCache>
            </c:numRef>
          </c:val>
        </c:ser>
        <c:ser>
          <c:idx val="4"/>
          <c:order val="4"/>
          <c:tx>
            <c:strRef>
              <c:f>Carnobacterium!$A$8</c:f>
              <c:strCache>
                <c:ptCount val="1"/>
                <c:pt idx="0">
                  <c:v>LbRE</c:v>
                </c:pt>
              </c:strCache>
            </c:strRef>
          </c:tx>
          <c:spPr>
            <a:ln w="12700">
              <a:solidFill>
                <a:srgbClr val="80008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80008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Carnobacterium!$B$18:$G$18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1.9000000000000031E-2</c:v>
                  </c:pt>
                  <c:pt idx="2">
                    <c:v>2.1999999999999999E-2</c:v>
                  </c:pt>
                  <c:pt idx="3">
                    <c:v>9.0000000000000028E-3</c:v>
                  </c:pt>
                  <c:pt idx="4">
                    <c:v>5.3999999999999999E-2</c:v>
                  </c:pt>
                  <c:pt idx="5">
                    <c:v>2.2719999999999998</c:v>
                  </c:pt>
                </c:numCache>
              </c:numRef>
            </c:plus>
            <c:minus>
              <c:numRef>
                <c:f>Carnobacterium!$B$18:$G$18</c:f>
                <c:numCache>
                  <c:formatCode>General</c:formatCode>
                  <c:ptCount val="6"/>
                  <c:pt idx="0">
                    <c:v>7.0000000000000088E-3</c:v>
                  </c:pt>
                  <c:pt idx="1">
                    <c:v>1.9000000000000031E-2</c:v>
                  </c:pt>
                  <c:pt idx="2">
                    <c:v>2.1999999999999999E-2</c:v>
                  </c:pt>
                  <c:pt idx="3">
                    <c:v>9.0000000000000028E-3</c:v>
                  </c:pt>
                  <c:pt idx="4">
                    <c:v>5.3999999999999999E-2</c:v>
                  </c:pt>
                  <c:pt idx="5">
                    <c:v>2.2719999999999998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Carnobacterium!$B$8:$G$8</c:f>
              <c:numCache>
                <c:formatCode>General</c:formatCode>
                <c:ptCount val="6"/>
                <c:pt idx="0">
                  <c:v>7.5780000000000003</c:v>
                </c:pt>
                <c:pt idx="1">
                  <c:v>7.5239999999999965</c:v>
                </c:pt>
                <c:pt idx="2">
                  <c:v>7.4239999999999995</c:v>
                </c:pt>
                <c:pt idx="3">
                  <c:v>7.3360000000000003</c:v>
                </c:pt>
                <c:pt idx="4">
                  <c:v>6.8319999999999999</c:v>
                </c:pt>
                <c:pt idx="5">
                  <c:v>1.1439999999999977</c:v>
                </c:pt>
              </c:numCache>
            </c:numRef>
          </c:val>
        </c:ser>
        <c:ser>
          <c:idx val="5"/>
          <c:order val="5"/>
          <c:tx>
            <c:strRef>
              <c:f>Carnobacterium!$A$9</c:f>
              <c:strCache>
                <c:ptCount val="1"/>
                <c:pt idx="0">
                  <c:v>Bb442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Carnobacterium!$B$19:$G$19</c:f>
                <c:numCache>
                  <c:formatCode>General</c:formatCode>
                  <c:ptCount val="6"/>
                  <c:pt idx="0">
                    <c:v>1.4999999999999998E-2</c:v>
                  </c:pt>
                  <c:pt idx="1">
                    <c:v>1.4999999999999998E-2</c:v>
                  </c:pt>
                  <c:pt idx="2">
                    <c:v>1.4E-2</c:v>
                  </c:pt>
                  <c:pt idx="3">
                    <c:v>1.6000000000000021E-2</c:v>
                  </c:pt>
                  <c:pt idx="4">
                    <c:v>4.5999999999999999E-2</c:v>
                  </c:pt>
                  <c:pt idx="5">
                    <c:v>1.82</c:v>
                  </c:pt>
                </c:numCache>
              </c:numRef>
            </c:plus>
            <c:minus>
              <c:numRef>
                <c:f>Carnobacterium!$B$19:$G$19</c:f>
                <c:numCache>
                  <c:formatCode>General</c:formatCode>
                  <c:ptCount val="6"/>
                  <c:pt idx="0">
                    <c:v>1.4999999999999998E-2</c:v>
                  </c:pt>
                  <c:pt idx="1">
                    <c:v>1.4999999999999998E-2</c:v>
                  </c:pt>
                  <c:pt idx="2">
                    <c:v>1.4E-2</c:v>
                  </c:pt>
                  <c:pt idx="3">
                    <c:v>1.6000000000000021E-2</c:v>
                  </c:pt>
                  <c:pt idx="4">
                    <c:v>4.5999999999999999E-2</c:v>
                  </c:pt>
                  <c:pt idx="5">
                    <c:v>1.82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Carnobacterium!$B$9:$G$9</c:f>
              <c:numCache>
                <c:formatCode>General</c:formatCode>
                <c:ptCount val="6"/>
                <c:pt idx="0">
                  <c:v>7.5750000000000002</c:v>
                </c:pt>
                <c:pt idx="1">
                  <c:v>7.4249999999999945</c:v>
                </c:pt>
                <c:pt idx="2">
                  <c:v>7.3360000000000003</c:v>
                </c:pt>
                <c:pt idx="3">
                  <c:v>7.2160000000000002</c:v>
                </c:pt>
                <c:pt idx="4">
                  <c:v>6.915</c:v>
                </c:pt>
                <c:pt idx="5">
                  <c:v>4.8010000000000002</c:v>
                </c:pt>
              </c:numCache>
            </c:numRef>
          </c:val>
        </c:ser>
        <c:ser>
          <c:idx val="6"/>
          <c:order val="6"/>
          <c:tx>
            <c:strRef>
              <c:f>Carnobacterium!$A$10</c:f>
              <c:strCache>
                <c:ptCount val="1"/>
                <c:pt idx="0">
                  <c:v>Bb12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plus"/>
            <c:size val="5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Carnobacterium!$B$14:$G$14</c:f>
                <c:numCache>
                  <c:formatCode>General</c:formatCode>
                  <c:ptCount val="6"/>
                  <c:pt idx="0">
                    <c:v>8.0000000000000175E-3</c:v>
                  </c:pt>
                  <c:pt idx="1">
                    <c:v>9.0000000000000028E-3</c:v>
                  </c:pt>
                  <c:pt idx="2">
                    <c:v>8.0000000000000175E-3</c:v>
                  </c:pt>
                  <c:pt idx="3">
                    <c:v>1.0000000000000005E-2</c:v>
                  </c:pt>
                  <c:pt idx="4">
                    <c:v>1.2E-2</c:v>
                  </c:pt>
                  <c:pt idx="5">
                    <c:v>1.2999999999999998E-2</c:v>
                  </c:pt>
                </c:numCache>
              </c:numRef>
            </c:plus>
            <c:minus>
              <c:numRef>
                <c:f>Carnobacterium!$B$14:$G$14</c:f>
                <c:numCache>
                  <c:formatCode>General</c:formatCode>
                  <c:ptCount val="6"/>
                  <c:pt idx="0">
                    <c:v>8.0000000000000175E-3</c:v>
                  </c:pt>
                  <c:pt idx="1">
                    <c:v>9.0000000000000028E-3</c:v>
                  </c:pt>
                  <c:pt idx="2">
                    <c:v>8.0000000000000175E-3</c:v>
                  </c:pt>
                  <c:pt idx="3">
                    <c:v>1.0000000000000005E-2</c:v>
                  </c:pt>
                  <c:pt idx="4">
                    <c:v>1.2E-2</c:v>
                  </c:pt>
                  <c:pt idx="5">
                    <c:v>1.2999999999999998E-2</c:v>
                  </c:pt>
                </c:numCache>
              </c:numRef>
            </c:minus>
            <c:spPr>
              <a:ln w="12700">
                <a:solidFill>
                  <a:srgbClr val="C00000"/>
                </a:solidFill>
                <a:prstDash val="solid"/>
              </a:ln>
            </c:spPr>
          </c:errBars>
          <c:cat>
            <c:strRef>
              <c:f>Carnobacterium!$B$3:$G$3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Carnobacterium!$B$10:$G$10</c:f>
              <c:numCache>
                <c:formatCode>General</c:formatCode>
                <c:ptCount val="6"/>
                <c:pt idx="0">
                  <c:v>7.5609999999999955</c:v>
                </c:pt>
                <c:pt idx="1">
                  <c:v>7.391</c:v>
                </c:pt>
                <c:pt idx="2">
                  <c:v>7.2569999999999997</c:v>
                </c:pt>
                <c:pt idx="3">
                  <c:v>7.1679999999999886</c:v>
                </c:pt>
                <c:pt idx="4">
                  <c:v>6.7889999999999997</c:v>
                </c:pt>
                <c:pt idx="5">
                  <c:v>0.55600000000000005</c:v>
                </c:pt>
              </c:numCache>
            </c:numRef>
          </c:val>
        </c:ser>
        <c:marker val="1"/>
        <c:axId val="167449728"/>
        <c:axId val="167451648"/>
      </c:lineChart>
      <c:catAx>
        <c:axId val="167449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Temps</a:t>
                </a:r>
              </a:p>
            </c:rich>
          </c:tx>
          <c:layout>
            <c:manualLayout>
              <c:xMode val="edge"/>
              <c:yMode val="edge"/>
              <c:x val="0.40740851837964898"/>
              <c:y val="0.7946307422472664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7451648"/>
        <c:crosses val="autoZero"/>
        <c:auto val="1"/>
        <c:lblAlgn val="ctr"/>
        <c:lblOffset val="100"/>
        <c:tickLblSkip val="1"/>
        <c:tickMarkSkip val="1"/>
      </c:catAx>
      <c:valAx>
        <c:axId val="167451648"/>
        <c:scaling>
          <c:orientation val="minMax"/>
          <c:max val="10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70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7449728"/>
        <c:crosses val="autoZero"/>
        <c:crossBetween val="between"/>
        <c:majorUnit val="1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"/>
          <c:y val="0.86571879936809049"/>
          <c:w val="0.99382716049382713"/>
          <c:h val="0.1327014218009479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Carnobacterium maltoaromaticumCECT 5805</a:t>
            </a:r>
          </a:p>
        </c:rich>
      </c:tx>
      <c:layout>
        <c:manualLayout>
          <c:xMode val="edge"/>
          <c:yMode val="edge"/>
          <c:x val="0.14550292324570538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329"/>
          <c:w val="0.73545163548806458"/>
          <c:h val="0.55924300032166452"/>
        </c:manualLayout>
      </c:layout>
      <c:barChart>
        <c:barDir val="col"/>
        <c:grouping val="clustered"/>
        <c:ser>
          <c:idx val="0"/>
          <c:order val="0"/>
          <c:tx>
            <c:strRef>
              <c:f>SOAT!$G$3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SOAT!$G$13:$G$18</c:f>
                <c:numCache>
                  <c:formatCode>General</c:formatCode>
                  <c:ptCount val="6"/>
                  <c:pt idx="0">
                    <c:v>2</c:v>
                  </c:pt>
                  <c:pt idx="1">
                    <c:v>1.6700000000000006</c:v>
                  </c:pt>
                  <c:pt idx="2">
                    <c:v>1.41</c:v>
                  </c:pt>
                  <c:pt idx="3">
                    <c:v>2</c:v>
                  </c:pt>
                  <c:pt idx="4">
                    <c:v>2.0299999999999998</c:v>
                  </c:pt>
                  <c:pt idx="5">
                    <c:v>1.1299999999999992</c:v>
                  </c:pt>
                </c:numCache>
              </c:numRef>
            </c:plus>
            <c:minus>
              <c:numRef>
                <c:f>SOAT!$G$13:$G$18</c:f>
                <c:numCache>
                  <c:formatCode>General</c:formatCode>
                  <c:ptCount val="6"/>
                  <c:pt idx="0">
                    <c:v>2</c:v>
                  </c:pt>
                  <c:pt idx="1">
                    <c:v>1.6700000000000006</c:v>
                  </c:pt>
                  <c:pt idx="2">
                    <c:v>1.41</c:v>
                  </c:pt>
                  <c:pt idx="3">
                    <c:v>2</c:v>
                  </c:pt>
                  <c:pt idx="4">
                    <c:v>2.0299999999999998</c:v>
                  </c:pt>
                  <c:pt idx="5">
                    <c:v>1.1299999999999992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SOAT!$G$4:$G$9</c:f>
              <c:numCache>
                <c:formatCode>General</c:formatCode>
                <c:ptCount val="6"/>
                <c:pt idx="0">
                  <c:v>14.33</c:v>
                </c:pt>
                <c:pt idx="1">
                  <c:v>11.56</c:v>
                </c:pt>
                <c:pt idx="2">
                  <c:v>11.33</c:v>
                </c:pt>
                <c:pt idx="3">
                  <c:v>13.33</c:v>
                </c:pt>
                <c:pt idx="4">
                  <c:v>13.11</c:v>
                </c:pt>
                <c:pt idx="5">
                  <c:v>14.44</c:v>
                </c:pt>
              </c:numCache>
            </c:numRef>
          </c:val>
        </c:ser>
        <c:axId val="167486976"/>
        <c:axId val="167488896"/>
      </c:barChart>
      <c:catAx>
        <c:axId val="1674869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7488896"/>
        <c:crosses val="autoZero"/>
        <c:auto val="1"/>
        <c:lblAlgn val="ctr"/>
        <c:lblOffset val="100"/>
        <c:tickLblSkip val="1"/>
        <c:tickMarkSkip val="1"/>
      </c:catAx>
      <c:valAx>
        <c:axId val="167488896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85313032553398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748697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Carnobacterium maltoaromaticum CECT 5805</a:t>
            </a:r>
          </a:p>
        </c:rich>
      </c:tx>
      <c:layout>
        <c:manualLayout>
          <c:xMode val="edge"/>
          <c:yMode val="edge"/>
          <c:x val="0.14021191795470009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329"/>
          <c:w val="0.73545163548806458"/>
          <c:h val="0.53080691555954662"/>
        </c:manualLayout>
      </c:layout>
      <c:barChart>
        <c:barDir val="col"/>
        <c:grouping val="clustered"/>
        <c:ser>
          <c:idx val="0"/>
          <c:order val="0"/>
          <c:tx>
            <c:strRef>
              <c:f>ADT!$G$3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ADT!$G$13:$G$19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1.32</c:v>
                  </c:pt>
                  <c:pt idx="2">
                    <c:v>1.6700000000000006</c:v>
                  </c:pt>
                  <c:pt idx="3">
                    <c:v>1.2</c:v>
                  </c:pt>
                  <c:pt idx="4">
                    <c:v>2.09</c:v>
                  </c:pt>
                  <c:pt idx="5">
                    <c:v>2.42</c:v>
                  </c:pt>
                  <c:pt idx="6">
                    <c:v>1.22</c:v>
                  </c:pt>
                </c:numCache>
              </c:numRef>
            </c:plus>
            <c:minus>
              <c:numRef>
                <c:f>ADT!$G$13:$G$19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1.32</c:v>
                  </c:pt>
                  <c:pt idx="2">
                    <c:v>1.6700000000000006</c:v>
                  </c:pt>
                  <c:pt idx="3">
                    <c:v>1.2</c:v>
                  </c:pt>
                  <c:pt idx="4">
                    <c:v>2.09</c:v>
                  </c:pt>
                  <c:pt idx="5">
                    <c:v>2.42</c:v>
                  </c:pt>
                  <c:pt idx="6">
                    <c:v>1.22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ADT!$G$4:$G$10</c:f>
              <c:numCache>
                <c:formatCode>General</c:formatCode>
                <c:ptCount val="7"/>
                <c:pt idx="0">
                  <c:v>0.22</c:v>
                </c:pt>
                <c:pt idx="1">
                  <c:v>13</c:v>
                </c:pt>
                <c:pt idx="2">
                  <c:v>9.33</c:v>
                </c:pt>
                <c:pt idx="3">
                  <c:v>2.44</c:v>
                </c:pt>
                <c:pt idx="4">
                  <c:v>1.22</c:v>
                </c:pt>
                <c:pt idx="5">
                  <c:v>3.11</c:v>
                </c:pt>
                <c:pt idx="6">
                  <c:v>11.89</c:v>
                </c:pt>
              </c:numCache>
            </c:numRef>
          </c:val>
        </c:ser>
        <c:axId val="167504128"/>
        <c:axId val="167506304"/>
      </c:barChart>
      <c:catAx>
        <c:axId val="167504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7506304"/>
        <c:crosses val="autoZero"/>
        <c:auto val="1"/>
        <c:lblAlgn val="ctr"/>
        <c:lblOffset val="100"/>
        <c:tickLblSkip val="1"/>
        <c:tickMarkSkip val="1"/>
      </c:catAx>
      <c:valAx>
        <c:axId val="167506304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69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750412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layout>
        <c:manualLayout>
          <c:xMode val="edge"/>
          <c:yMode val="edge"/>
          <c:x val="0.46825507922620785"/>
          <c:y val="4.2653878791466766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7014280524012618"/>
          <c:w val="0.80952590093290222"/>
          <c:h val="0.40284453413001281"/>
        </c:manualLayout>
      </c:layout>
      <c:barChart>
        <c:barDir val="col"/>
        <c:grouping val="clustered"/>
        <c:ser>
          <c:idx val="0"/>
          <c:order val="0"/>
          <c:tx>
            <c:strRef>
              <c:f>MICROCOCCUS!$F$3</c:f>
              <c:strCache>
                <c:ptCount val="1"/>
                <c:pt idx="0">
                  <c:v>T10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MICROCOCCUS!$F$14:$F$20</c:f>
                <c:numCache>
                  <c:formatCode>General</c:formatCode>
                  <c:ptCount val="7"/>
                  <c:pt idx="0">
                    <c:v>0.32300000000000056</c:v>
                  </c:pt>
                  <c:pt idx="1">
                    <c:v>8.5000000000000006E-2</c:v>
                  </c:pt>
                  <c:pt idx="2">
                    <c:v>2.8000000000000001E-2</c:v>
                  </c:pt>
                  <c:pt idx="3">
                    <c:v>2.9000000000000001E-2</c:v>
                  </c:pt>
                  <c:pt idx="4">
                    <c:v>0.10700000000000012</c:v>
                  </c:pt>
                  <c:pt idx="5">
                    <c:v>3.3000000000000002E-2</c:v>
                  </c:pt>
                  <c:pt idx="6">
                    <c:v>0.12300000000000012</c:v>
                  </c:pt>
                </c:numCache>
              </c:numRef>
            </c:plus>
            <c:minus>
              <c:numRef>
                <c:f>MICROCOCCUS!$F$14:$F$20</c:f>
                <c:numCache>
                  <c:formatCode>General</c:formatCode>
                  <c:ptCount val="7"/>
                  <c:pt idx="0">
                    <c:v>0.32300000000000056</c:v>
                  </c:pt>
                  <c:pt idx="1">
                    <c:v>8.5000000000000006E-2</c:v>
                  </c:pt>
                  <c:pt idx="2">
                    <c:v>2.8000000000000001E-2</c:v>
                  </c:pt>
                  <c:pt idx="3">
                    <c:v>2.9000000000000001E-2</c:v>
                  </c:pt>
                  <c:pt idx="4">
                    <c:v>0.10700000000000012</c:v>
                  </c:pt>
                  <c:pt idx="5">
                    <c:v>3.3000000000000002E-2</c:v>
                  </c:pt>
                  <c:pt idx="6">
                    <c:v>0.12300000000000012</c:v>
                  </c:pt>
                </c:numCache>
              </c:numRef>
            </c:minus>
          </c:errBars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MICROCOCCUS!$F$4:$F$10</c:f>
              <c:numCache>
                <c:formatCode>General</c:formatCode>
                <c:ptCount val="7"/>
                <c:pt idx="0">
                  <c:v>7.5339999999999998</c:v>
                </c:pt>
                <c:pt idx="1">
                  <c:v>6.6499999999999995</c:v>
                </c:pt>
                <c:pt idx="2">
                  <c:v>7.1569999999999965</c:v>
                </c:pt>
                <c:pt idx="3">
                  <c:v>6.9310000000000089</c:v>
                </c:pt>
                <c:pt idx="4">
                  <c:v>5.84</c:v>
                </c:pt>
                <c:pt idx="5">
                  <c:v>6.9039999999999999</c:v>
                </c:pt>
                <c:pt idx="6">
                  <c:v>6.7919999999999998</c:v>
                </c:pt>
              </c:numCache>
            </c:numRef>
          </c:val>
        </c:ser>
        <c:axId val="142928128"/>
        <c:axId val="161811840"/>
      </c:barChart>
      <c:catAx>
        <c:axId val="142928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248436050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1811840"/>
        <c:crosses val="autoZero"/>
        <c:auto val="1"/>
        <c:lblAlgn val="ctr"/>
        <c:lblOffset val="100"/>
        <c:tickLblSkip val="1"/>
        <c:tickMarkSkip val="1"/>
      </c:catAx>
      <c:valAx>
        <c:axId val="161811840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654032719594273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4292812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Carnobacterium maltoaromaticum CECT 5805</a:t>
            </a:r>
          </a:p>
        </c:rich>
      </c:tx>
      <c:layout>
        <c:manualLayout>
          <c:xMode val="edge"/>
          <c:yMode val="edge"/>
          <c:x val="0.14373925481537034"/>
          <c:y val="4.7393364928909982E-3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7829993473"/>
          <c:y val="0.1295423617071563"/>
          <c:w val="0.73545163548806425"/>
          <c:h val="0.54502495794060568"/>
        </c:manualLayout>
      </c:layout>
      <c:barChart>
        <c:barDir val="col"/>
        <c:grouping val="clustered"/>
        <c:ser>
          <c:idx val="0"/>
          <c:order val="0"/>
          <c:tx>
            <c:strRef>
              <c:f>SPDT!$G$3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SPDT!$G$13:$G$18</c:f>
                <c:numCache>
                  <c:formatCode>General</c:formatCode>
                  <c:ptCount val="6"/>
                  <c:pt idx="0">
                    <c:v>1.58</c:v>
                  </c:pt>
                  <c:pt idx="1">
                    <c:v>2.0099999999999998</c:v>
                  </c:pt>
                  <c:pt idx="2">
                    <c:v>1.87</c:v>
                  </c:pt>
                  <c:pt idx="3">
                    <c:v>1.3900000000000001</c:v>
                  </c:pt>
                  <c:pt idx="4">
                    <c:v>1.3</c:v>
                  </c:pt>
                  <c:pt idx="5">
                    <c:v>1.59</c:v>
                  </c:pt>
                </c:numCache>
              </c:numRef>
            </c:plus>
            <c:minus>
              <c:numRef>
                <c:f>SPDT!$G$13:$G$18</c:f>
                <c:numCache>
                  <c:formatCode>General</c:formatCode>
                  <c:ptCount val="6"/>
                  <c:pt idx="0">
                    <c:v>1.58</c:v>
                  </c:pt>
                  <c:pt idx="1">
                    <c:v>2.0099999999999998</c:v>
                  </c:pt>
                  <c:pt idx="2">
                    <c:v>1.87</c:v>
                  </c:pt>
                  <c:pt idx="3">
                    <c:v>1.3900000000000001</c:v>
                  </c:pt>
                  <c:pt idx="4">
                    <c:v>1.3</c:v>
                  </c:pt>
                  <c:pt idx="5">
                    <c:v>1.59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SPDT!$G$4:$G$9</c:f>
              <c:numCache>
                <c:formatCode>General</c:formatCode>
                <c:ptCount val="6"/>
                <c:pt idx="0">
                  <c:v>16.329999999999988</c:v>
                </c:pt>
                <c:pt idx="1">
                  <c:v>15.56</c:v>
                </c:pt>
                <c:pt idx="2">
                  <c:v>15</c:v>
                </c:pt>
                <c:pt idx="3">
                  <c:v>16.22</c:v>
                </c:pt>
                <c:pt idx="4">
                  <c:v>16.779999999999987</c:v>
                </c:pt>
                <c:pt idx="5">
                  <c:v>17.559999999999999</c:v>
                </c:pt>
              </c:numCache>
            </c:numRef>
          </c:val>
        </c:ser>
        <c:axId val="168069760"/>
        <c:axId val="168071936"/>
      </c:barChart>
      <c:catAx>
        <c:axId val="1680697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499257037314783"/>
              <c:y val="0.796210521078229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071936"/>
        <c:crosses val="autoZero"/>
        <c:auto val="1"/>
        <c:lblAlgn val="ctr"/>
        <c:lblOffset val="100"/>
        <c:tickLblSkip val="1"/>
        <c:tickMarkSkip val="1"/>
      </c:catAx>
      <c:valAx>
        <c:axId val="168071936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85313032553398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069760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sake 673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19431324587447724"/>
          <c:w val="0.73545163548806491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SOAT!$H$3</c:f>
              <c:strCache>
                <c:ptCount val="1"/>
                <c:pt idx="0">
                  <c:v>Lactobacillus sake 673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SOAT!$H$13:$H$18</c:f>
                <c:numCache>
                  <c:formatCode>General</c:formatCode>
                  <c:ptCount val="6"/>
                  <c:pt idx="0">
                    <c:v>1.5</c:v>
                  </c:pt>
                  <c:pt idx="1">
                    <c:v>1.8</c:v>
                  </c:pt>
                  <c:pt idx="2">
                    <c:v>1.45</c:v>
                  </c:pt>
                  <c:pt idx="3">
                    <c:v>1.54</c:v>
                  </c:pt>
                  <c:pt idx="4">
                    <c:v>1.6700000000000006</c:v>
                  </c:pt>
                  <c:pt idx="5">
                    <c:v>1.87</c:v>
                  </c:pt>
                </c:numCache>
              </c:numRef>
            </c:plus>
            <c:minus>
              <c:numRef>
                <c:f>SOAT!$H$13:$H$18</c:f>
                <c:numCache>
                  <c:formatCode>General</c:formatCode>
                  <c:ptCount val="6"/>
                  <c:pt idx="0">
                    <c:v>1.5</c:v>
                  </c:pt>
                  <c:pt idx="1">
                    <c:v>1.8</c:v>
                  </c:pt>
                  <c:pt idx="2">
                    <c:v>1.45</c:v>
                  </c:pt>
                  <c:pt idx="3">
                    <c:v>1.54</c:v>
                  </c:pt>
                  <c:pt idx="4">
                    <c:v>1.6700000000000006</c:v>
                  </c:pt>
                  <c:pt idx="5">
                    <c:v>1.87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SOAT!$H$4:$H$9</c:f>
              <c:numCache>
                <c:formatCode>General</c:formatCode>
                <c:ptCount val="6"/>
                <c:pt idx="0">
                  <c:v>12</c:v>
                </c:pt>
                <c:pt idx="1">
                  <c:v>11.67</c:v>
                </c:pt>
                <c:pt idx="2">
                  <c:v>11.11</c:v>
                </c:pt>
                <c:pt idx="3">
                  <c:v>11.89</c:v>
                </c:pt>
                <c:pt idx="4">
                  <c:v>12.44</c:v>
                </c:pt>
                <c:pt idx="5">
                  <c:v>12.33</c:v>
                </c:pt>
              </c:numCache>
            </c:numRef>
          </c:val>
        </c:ser>
        <c:axId val="168086912"/>
        <c:axId val="168097280"/>
      </c:barChart>
      <c:catAx>
        <c:axId val="1680869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8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097280"/>
        <c:crosses val="autoZero"/>
        <c:auto val="1"/>
        <c:lblAlgn val="ctr"/>
        <c:lblOffset val="100"/>
        <c:tickLblSkip val="1"/>
        <c:tickMarkSkip val="1"/>
      </c:catAx>
      <c:valAx>
        <c:axId val="168097280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48346207908845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08691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sake 673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19431324587447713"/>
          <c:w val="0.73545163548806458"/>
          <c:h val="0.54502495794060568"/>
        </c:manualLayout>
      </c:layout>
      <c:barChart>
        <c:barDir val="col"/>
        <c:grouping val="clustered"/>
        <c:ser>
          <c:idx val="0"/>
          <c:order val="0"/>
          <c:tx>
            <c:strRef>
              <c:f>ADT!$H$3</c:f>
              <c:strCache>
                <c:ptCount val="1"/>
                <c:pt idx="0">
                  <c:v>Lactobacillus sake 673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ADT!$H$13:$H$19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2.2599999999999998</c:v>
                  </c:pt>
                  <c:pt idx="2">
                    <c:v>1.45</c:v>
                  </c:pt>
                  <c:pt idx="3">
                    <c:v>1.0900000000000001</c:v>
                  </c:pt>
                  <c:pt idx="4">
                    <c:v>1.58</c:v>
                  </c:pt>
                  <c:pt idx="5">
                    <c:v>2.8299999999999987</c:v>
                  </c:pt>
                  <c:pt idx="6">
                    <c:v>1.8</c:v>
                  </c:pt>
                </c:numCache>
              </c:numRef>
            </c:plus>
            <c:minus>
              <c:numRef>
                <c:f>ADT!$H$13:$H$19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2.2599999999999998</c:v>
                  </c:pt>
                  <c:pt idx="2">
                    <c:v>1.45</c:v>
                  </c:pt>
                  <c:pt idx="3">
                    <c:v>1.0900000000000001</c:v>
                  </c:pt>
                  <c:pt idx="4">
                    <c:v>1.58</c:v>
                  </c:pt>
                  <c:pt idx="5">
                    <c:v>2.8299999999999987</c:v>
                  </c:pt>
                  <c:pt idx="6">
                    <c:v>1.8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ADT!$H$4:$H$10</c:f>
              <c:numCache>
                <c:formatCode>General</c:formatCode>
                <c:ptCount val="7"/>
                <c:pt idx="0">
                  <c:v>0.22</c:v>
                </c:pt>
                <c:pt idx="1">
                  <c:v>5.67</c:v>
                </c:pt>
                <c:pt idx="2">
                  <c:v>4.8899999999999997</c:v>
                </c:pt>
                <c:pt idx="3">
                  <c:v>3.11</c:v>
                </c:pt>
                <c:pt idx="4">
                  <c:v>1.22</c:v>
                </c:pt>
                <c:pt idx="5">
                  <c:v>6.67</c:v>
                </c:pt>
                <c:pt idx="6">
                  <c:v>9.56</c:v>
                </c:pt>
              </c:numCache>
            </c:numRef>
          </c:val>
        </c:ser>
        <c:axId val="168210816"/>
        <c:axId val="168212736"/>
      </c:barChart>
      <c:catAx>
        <c:axId val="1682108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212736"/>
        <c:crosses val="autoZero"/>
        <c:auto val="1"/>
        <c:lblAlgn val="ctr"/>
        <c:lblOffset val="100"/>
        <c:tickLblSkip val="1"/>
        <c:tickMarkSkip val="1"/>
      </c:catAx>
      <c:valAx>
        <c:axId val="168212736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21081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sake 673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7829993473"/>
          <c:y val="0.14376037118582932"/>
          <c:w val="0.73545163548806458"/>
          <c:h val="0.5402856104802527"/>
        </c:manualLayout>
      </c:layout>
      <c:barChart>
        <c:barDir val="col"/>
        <c:grouping val="clustered"/>
        <c:ser>
          <c:idx val="0"/>
          <c:order val="0"/>
          <c:tx>
            <c:strRef>
              <c:f>SPDT!$H$3</c:f>
              <c:strCache>
                <c:ptCount val="1"/>
                <c:pt idx="0">
                  <c:v>Lactobacillus sake 673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SPDT!$H$13:$H$18</c:f>
                <c:numCache>
                  <c:formatCode>General</c:formatCode>
                  <c:ptCount val="6"/>
                  <c:pt idx="0">
                    <c:v>1.33</c:v>
                  </c:pt>
                  <c:pt idx="1">
                    <c:v>1.22</c:v>
                  </c:pt>
                  <c:pt idx="2">
                    <c:v>1.3900000000000001</c:v>
                  </c:pt>
                  <c:pt idx="3">
                    <c:v>1.56</c:v>
                  </c:pt>
                  <c:pt idx="4">
                    <c:v>1.22</c:v>
                  </c:pt>
                  <c:pt idx="5">
                    <c:v>1.81</c:v>
                  </c:pt>
                </c:numCache>
              </c:numRef>
            </c:plus>
            <c:minus>
              <c:numRef>
                <c:f>SPDT!$H$13:$H$18</c:f>
                <c:numCache>
                  <c:formatCode>General</c:formatCode>
                  <c:ptCount val="6"/>
                  <c:pt idx="0">
                    <c:v>1.33</c:v>
                  </c:pt>
                  <c:pt idx="1">
                    <c:v>1.22</c:v>
                  </c:pt>
                  <c:pt idx="2">
                    <c:v>1.3900000000000001</c:v>
                  </c:pt>
                  <c:pt idx="3">
                    <c:v>1.56</c:v>
                  </c:pt>
                  <c:pt idx="4">
                    <c:v>1.22</c:v>
                  </c:pt>
                  <c:pt idx="5">
                    <c:v>1.81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SPDT!$H$4:$H$9</c:f>
              <c:numCache>
                <c:formatCode>General</c:formatCode>
                <c:ptCount val="6"/>
                <c:pt idx="0">
                  <c:v>15.44</c:v>
                </c:pt>
                <c:pt idx="1">
                  <c:v>14.67</c:v>
                </c:pt>
                <c:pt idx="2">
                  <c:v>13.78</c:v>
                </c:pt>
                <c:pt idx="3">
                  <c:v>16.77999999999999</c:v>
                </c:pt>
                <c:pt idx="4">
                  <c:v>16.329999999999988</c:v>
                </c:pt>
                <c:pt idx="5">
                  <c:v>17.559999999999999</c:v>
                </c:pt>
              </c:numCache>
            </c:numRef>
          </c:val>
        </c:ser>
        <c:axId val="168370944"/>
        <c:axId val="168372864"/>
      </c:barChart>
      <c:catAx>
        <c:axId val="168370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796210521078229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372864"/>
        <c:crosses val="autoZero"/>
        <c:auto val="1"/>
        <c:lblAlgn val="ctr"/>
        <c:lblOffset val="100"/>
        <c:tickLblSkip val="1"/>
        <c:tickMarkSkip val="1"/>
      </c:catAx>
      <c:valAx>
        <c:axId val="168372864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370944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334"/>
          <c:w val="0.73545163548806491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SOAT!$I$13:$I$18</c:f>
                <c:numCache>
                  <c:formatCode>General</c:formatCode>
                  <c:ptCount val="6"/>
                  <c:pt idx="0">
                    <c:v>1.73</c:v>
                  </c:pt>
                  <c:pt idx="1">
                    <c:v>1.83</c:v>
                  </c:pt>
                  <c:pt idx="2">
                    <c:v>1.33</c:v>
                  </c:pt>
                  <c:pt idx="3">
                    <c:v>1.8800000000000001</c:v>
                  </c:pt>
                  <c:pt idx="4">
                    <c:v>1.1700000000000006</c:v>
                  </c:pt>
                  <c:pt idx="5">
                    <c:v>1.6700000000000006</c:v>
                  </c:pt>
                </c:numCache>
              </c:numRef>
            </c:plus>
            <c:minus>
              <c:numRef>
                <c:f>SOAT!$I$13:$I$18</c:f>
                <c:numCache>
                  <c:formatCode>General</c:formatCode>
                  <c:ptCount val="6"/>
                  <c:pt idx="0">
                    <c:v>1.73</c:v>
                  </c:pt>
                  <c:pt idx="1">
                    <c:v>1.83</c:v>
                  </c:pt>
                  <c:pt idx="2">
                    <c:v>1.33</c:v>
                  </c:pt>
                  <c:pt idx="3">
                    <c:v>1.8800000000000001</c:v>
                  </c:pt>
                  <c:pt idx="4">
                    <c:v>1.1700000000000006</c:v>
                  </c:pt>
                  <c:pt idx="5">
                    <c:v>1.6700000000000006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SOAT!$I$4:$I$9</c:f>
              <c:numCache>
                <c:formatCode>General</c:formatCode>
                <c:ptCount val="6"/>
                <c:pt idx="0">
                  <c:v>11.67</c:v>
                </c:pt>
                <c:pt idx="1">
                  <c:v>12.11</c:v>
                </c:pt>
                <c:pt idx="2">
                  <c:v>10.56</c:v>
                </c:pt>
                <c:pt idx="3">
                  <c:v>11.44</c:v>
                </c:pt>
                <c:pt idx="4">
                  <c:v>11.89</c:v>
                </c:pt>
                <c:pt idx="5">
                  <c:v>12.44</c:v>
                </c:pt>
              </c:numCache>
            </c:numRef>
          </c:val>
        </c:ser>
        <c:axId val="168424960"/>
        <c:axId val="168426880"/>
      </c:barChart>
      <c:catAx>
        <c:axId val="168424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8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426880"/>
        <c:crosses val="autoZero"/>
        <c:auto val="1"/>
        <c:lblAlgn val="ctr"/>
        <c:lblOffset val="100"/>
        <c:tickLblSkip val="1"/>
        <c:tickMarkSkip val="1"/>
      </c:catAx>
      <c:valAx>
        <c:axId val="168426880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70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4249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1990525933348298"/>
          <c:w val="0.73545163548806458"/>
          <c:h val="0.54976430540095722"/>
        </c:manualLayout>
      </c:layout>
      <c:barChart>
        <c:barDir val="col"/>
        <c:grouping val="clustered"/>
        <c:ser>
          <c:idx val="0"/>
          <c:order val="0"/>
          <c:tx>
            <c:strRef>
              <c:f>ADT!$I$3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ADT!$I$13:$I$19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1.81</c:v>
                  </c:pt>
                  <c:pt idx="2">
                    <c:v>1.32</c:v>
                  </c:pt>
                  <c:pt idx="3">
                    <c:v>1.1200000000000001</c:v>
                  </c:pt>
                  <c:pt idx="4">
                    <c:v>1.51</c:v>
                  </c:pt>
                  <c:pt idx="5">
                    <c:v>1.05</c:v>
                  </c:pt>
                  <c:pt idx="6">
                    <c:v>1.56</c:v>
                  </c:pt>
                </c:numCache>
              </c:numRef>
            </c:plus>
            <c:minus>
              <c:numRef>
                <c:f>ADT!$I$13:$I$19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1.81</c:v>
                  </c:pt>
                  <c:pt idx="2">
                    <c:v>1.32</c:v>
                  </c:pt>
                  <c:pt idx="3">
                    <c:v>1.1200000000000001</c:v>
                  </c:pt>
                  <c:pt idx="4">
                    <c:v>1.51</c:v>
                  </c:pt>
                  <c:pt idx="5">
                    <c:v>1.05</c:v>
                  </c:pt>
                  <c:pt idx="6">
                    <c:v>1.56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ADT!$I$4:$I$10</c:f>
              <c:numCache>
                <c:formatCode>General</c:formatCode>
                <c:ptCount val="7"/>
                <c:pt idx="0">
                  <c:v>0.22</c:v>
                </c:pt>
                <c:pt idx="1">
                  <c:v>8.7800000000000011</c:v>
                </c:pt>
                <c:pt idx="2">
                  <c:v>7.44</c:v>
                </c:pt>
                <c:pt idx="3">
                  <c:v>4.33</c:v>
                </c:pt>
                <c:pt idx="4">
                  <c:v>1.33</c:v>
                </c:pt>
                <c:pt idx="5">
                  <c:v>5.56</c:v>
                </c:pt>
                <c:pt idx="6">
                  <c:v>9.89</c:v>
                </c:pt>
              </c:numCache>
            </c:numRef>
          </c:val>
        </c:ser>
        <c:axId val="168470784"/>
        <c:axId val="168477056"/>
      </c:barChart>
      <c:catAx>
        <c:axId val="1684707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477056"/>
        <c:crosses val="autoZero"/>
        <c:auto val="1"/>
        <c:lblAlgn val="ctr"/>
        <c:lblOffset val="100"/>
        <c:tickLblSkip val="1"/>
        <c:tickMarkSkip val="1"/>
      </c:catAx>
      <c:valAx>
        <c:axId val="168477056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71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47078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7829993473"/>
          <c:y val="0.14060081352390189"/>
          <c:w val="0.73545163548806458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SPDT!$I$3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SPDT!$I$13:$I$18</c:f>
                <c:numCache>
                  <c:formatCode>General</c:formatCode>
                  <c:ptCount val="6"/>
                  <c:pt idx="0">
                    <c:v>1.27</c:v>
                  </c:pt>
                  <c:pt idx="1">
                    <c:v>1.33</c:v>
                  </c:pt>
                  <c:pt idx="2">
                    <c:v>1.22</c:v>
                  </c:pt>
                  <c:pt idx="3">
                    <c:v>1.58</c:v>
                  </c:pt>
                  <c:pt idx="4">
                    <c:v>1.3900000000000001</c:v>
                  </c:pt>
                  <c:pt idx="5">
                    <c:v>1.45</c:v>
                  </c:pt>
                </c:numCache>
              </c:numRef>
            </c:plus>
            <c:minus>
              <c:numRef>
                <c:f>SPDT!$I$13:$I$18</c:f>
                <c:numCache>
                  <c:formatCode>General</c:formatCode>
                  <c:ptCount val="6"/>
                  <c:pt idx="0">
                    <c:v>1.27</c:v>
                  </c:pt>
                  <c:pt idx="1">
                    <c:v>1.33</c:v>
                  </c:pt>
                  <c:pt idx="2">
                    <c:v>1.22</c:v>
                  </c:pt>
                  <c:pt idx="3">
                    <c:v>1.58</c:v>
                  </c:pt>
                  <c:pt idx="4">
                    <c:v>1.3900000000000001</c:v>
                  </c:pt>
                  <c:pt idx="5">
                    <c:v>1.45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SPDT!$I$4:$I$9</c:f>
              <c:numCache>
                <c:formatCode>General</c:formatCode>
                <c:ptCount val="6"/>
                <c:pt idx="0">
                  <c:v>13.89</c:v>
                </c:pt>
                <c:pt idx="1">
                  <c:v>15.44</c:v>
                </c:pt>
                <c:pt idx="2">
                  <c:v>14</c:v>
                </c:pt>
                <c:pt idx="3">
                  <c:v>16</c:v>
                </c:pt>
                <c:pt idx="4">
                  <c:v>15.219999999999999</c:v>
                </c:pt>
                <c:pt idx="5">
                  <c:v>16.11000000000001</c:v>
                </c:pt>
              </c:numCache>
            </c:numRef>
          </c:val>
        </c:ser>
        <c:axId val="168770176"/>
        <c:axId val="168776448"/>
      </c:barChart>
      <c:catAx>
        <c:axId val="168770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796210521078229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776448"/>
        <c:crosses val="autoZero"/>
        <c:auto val="1"/>
        <c:lblAlgn val="ctr"/>
        <c:lblOffset val="100"/>
        <c:tickLblSkip val="1"/>
        <c:tickMarkSkip val="1"/>
      </c:catAx>
      <c:valAx>
        <c:axId val="16877644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37919667624489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770176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859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21800947867298626"/>
          <c:w val="0.74867724867724872"/>
          <c:h val="0.53080568720379384"/>
        </c:manualLayout>
      </c:layout>
      <c:barChart>
        <c:barDir val="col"/>
        <c:grouping val="clustered"/>
        <c:ser>
          <c:idx val="0"/>
          <c:order val="0"/>
          <c:tx>
            <c:strRef>
              <c:f>SOAT!$J$3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SOAT!$J$13:$J$18</c:f>
                <c:numCache>
                  <c:formatCode>General</c:formatCode>
                  <c:ptCount val="6"/>
                  <c:pt idx="0">
                    <c:v>1.9000000000000001</c:v>
                  </c:pt>
                  <c:pt idx="1">
                    <c:v>1.5</c:v>
                  </c:pt>
                  <c:pt idx="2">
                    <c:v>1.6700000000000006</c:v>
                  </c:pt>
                  <c:pt idx="3">
                    <c:v>3.9299999999999997</c:v>
                  </c:pt>
                  <c:pt idx="4">
                    <c:v>2.2200000000000002</c:v>
                  </c:pt>
                  <c:pt idx="5">
                    <c:v>1.45</c:v>
                  </c:pt>
                </c:numCache>
              </c:numRef>
            </c:plus>
            <c:minus>
              <c:numRef>
                <c:f>SOAT!$J$13:$J$18</c:f>
                <c:numCache>
                  <c:formatCode>General</c:formatCode>
                  <c:ptCount val="6"/>
                  <c:pt idx="0">
                    <c:v>1.9000000000000001</c:v>
                  </c:pt>
                  <c:pt idx="1">
                    <c:v>1.5</c:v>
                  </c:pt>
                  <c:pt idx="2">
                    <c:v>1.6700000000000006</c:v>
                  </c:pt>
                  <c:pt idx="3">
                    <c:v>3.9299999999999997</c:v>
                  </c:pt>
                  <c:pt idx="4">
                    <c:v>2.2200000000000002</c:v>
                  </c:pt>
                  <c:pt idx="5">
                    <c:v>1.45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SOAT!$J$4:$J$9</c:f>
              <c:numCache>
                <c:formatCode>General</c:formatCode>
                <c:ptCount val="6"/>
                <c:pt idx="0">
                  <c:v>12.11</c:v>
                </c:pt>
                <c:pt idx="1">
                  <c:v>11.67</c:v>
                </c:pt>
                <c:pt idx="2">
                  <c:v>11.44</c:v>
                </c:pt>
                <c:pt idx="3">
                  <c:v>10.78</c:v>
                </c:pt>
                <c:pt idx="4">
                  <c:v>11.78</c:v>
                </c:pt>
                <c:pt idx="5">
                  <c:v>12.89</c:v>
                </c:pt>
              </c:numCache>
            </c:numRef>
          </c:val>
        </c:ser>
        <c:axId val="168820096"/>
        <c:axId val="168826368"/>
      </c:barChart>
      <c:catAx>
        <c:axId val="1688200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80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826368"/>
        <c:crosses val="autoZero"/>
        <c:auto val="1"/>
        <c:lblAlgn val="ctr"/>
        <c:lblOffset val="100"/>
        <c:tickLblSkip val="1"/>
        <c:tickMarkSkip val="1"/>
      </c:catAx>
      <c:valAx>
        <c:axId val="16882636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85313032553399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82009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853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19431279620853067"/>
          <c:w val="0.74867724867724872"/>
          <c:h val="0.52606635071089958"/>
        </c:manualLayout>
      </c:layout>
      <c:barChart>
        <c:barDir val="col"/>
        <c:grouping val="clustered"/>
        <c:ser>
          <c:idx val="0"/>
          <c:order val="0"/>
          <c:tx>
            <c:strRef>
              <c:f>ADT!$J$3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ADT!$J$13:$J$19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1.9600000000000006</c:v>
                  </c:pt>
                  <c:pt idx="2">
                    <c:v>1.2</c:v>
                  </c:pt>
                  <c:pt idx="3">
                    <c:v>0.88</c:v>
                  </c:pt>
                  <c:pt idx="4">
                    <c:v>1.58</c:v>
                  </c:pt>
                  <c:pt idx="5">
                    <c:v>1.9000000000000001</c:v>
                  </c:pt>
                  <c:pt idx="6">
                    <c:v>1.51</c:v>
                  </c:pt>
                </c:numCache>
              </c:numRef>
            </c:plus>
            <c:minus>
              <c:numRef>
                <c:f>ADT!$J$13:$J$19</c:f>
                <c:numCache>
                  <c:formatCode>General</c:formatCode>
                  <c:ptCount val="7"/>
                  <c:pt idx="0">
                    <c:v>1.0000000000000005E-2</c:v>
                  </c:pt>
                  <c:pt idx="1">
                    <c:v>1.9600000000000006</c:v>
                  </c:pt>
                  <c:pt idx="2">
                    <c:v>1.2</c:v>
                  </c:pt>
                  <c:pt idx="3">
                    <c:v>0.88</c:v>
                  </c:pt>
                  <c:pt idx="4">
                    <c:v>1.58</c:v>
                  </c:pt>
                  <c:pt idx="5">
                    <c:v>1.9000000000000001</c:v>
                  </c:pt>
                  <c:pt idx="6">
                    <c:v>1.51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ADT!$J$4:$J$10</c:f>
              <c:numCache>
                <c:formatCode>General</c:formatCode>
                <c:ptCount val="7"/>
                <c:pt idx="0">
                  <c:v>0.11</c:v>
                </c:pt>
                <c:pt idx="1">
                  <c:v>7.56</c:v>
                </c:pt>
                <c:pt idx="2">
                  <c:v>5.89</c:v>
                </c:pt>
                <c:pt idx="3">
                  <c:v>4.22</c:v>
                </c:pt>
                <c:pt idx="4">
                  <c:v>1.44</c:v>
                </c:pt>
                <c:pt idx="5">
                  <c:v>7.67</c:v>
                </c:pt>
                <c:pt idx="6">
                  <c:v>9.11</c:v>
                </c:pt>
              </c:numCache>
            </c:numRef>
          </c:val>
        </c:ser>
        <c:axId val="168939904"/>
        <c:axId val="168941824"/>
      </c:barChart>
      <c:catAx>
        <c:axId val="168939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67300568471595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941824"/>
        <c:crosses val="autoZero"/>
        <c:auto val="1"/>
        <c:lblAlgn val="ctr"/>
        <c:lblOffset val="100"/>
        <c:tickLblSkip val="1"/>
        <c:tickMarkSkip val="1"/>
      </c:catAx>
      <c:valAx>
        <c:axId val="168941824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0095284297994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893990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20194059075948842"/>
          <c:y val="4.7393364928909982E-3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13902053712480253"/>
          <c:w val="0.74867724867724872"/>
          <c:h val="0.55450236966824473"/>
        </c:manualLayout>
      </c:layout>
      <c:barChart>
        <c:barDir val="col"/>
        <c:grouping val="clustered"/>
        <c:ser>
          <c:idx val="0"/>
          <c:order val="0"/>
          <c:tx>
            <c:strRef>
              <c:f>SPDT!$J$3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SPDT!$J$13:$J$18</c:f>
                <c:numCache>
                  <c:formatCode>General</c:formatCode>
                  <c:ptCount val="6"/>
                  <c:pt idx="0">
                    <c:v>1.58</c:v>
                  </c:pt>
                  <c:pt idx="1">
                    <c:v>1.58</c:v>
                  </c:pt>
                  <c:pt idx="2">
                    <c:v>1.6400000000000001</c:v>
                  </c:pt>
                  <c:pt idx="3">
                    <c:v>1.36</c:v>
                  </c:pt>
                  <c:pt idx="4">
                    <c:v>1.9600000000000006</c:v>
                  </c:pt>
                  <c:pt idx="5">
                    <c:v>1.8800000000000001</c:v>
                  </c:pt>
                </c:numCache>
              </c:numRef>
            </c:plus>
            <c:minus>
              <c:numRef>
                <c:f>SPDT!$K$13:$K$18</c:f>
                <c:numCache>
                  <c:formatCode>General</c:formatCode>
                  <c:ptCount val="6"/>
                  <c:pt idx="0">
                    <c:v>1.5</c:v>
                  </c:pt>
                  <c:pt idx="1">
                    <c:v>1.51</c:v>
                  </c:pt>
                  <c:pt idx="2">
                    <c:v>1.1700000000000006</c:v>
                  </c:pt>
                  <c:pt idx="3">
                    <c:v>1.87</c:v>
                  </c:pt>
                  <c:pt idx="4">
                    <c:v>1.51</c:v>
                  </c:pt>
                  <c:pt idx="5">
                    <c:v>1.59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SPDT!$J$4:$J$9</c:f>
              <c:numCache>
                <c:formatCode>General</c:formatCode>
                <c:ptCount val="6"/>
                <c:pt idx="0">
                  <c:v>15.33</c:v>
                </c:pt>
                <c:pt idx="1">
                  <c:v>14.67</c:v>
                </c:pt>
                <c:pt idx="2">
                  <c:v>13.78</c:v>
                </c:pt>
                <c:pt idx="3">
                  <c:v>15.11</c:v>
                </c:pt>
                <c:pt idx="4">
                  <c:v>14.89</c:v>
                </c:pt>
                <c:pt idx="5">
                  <c:v>15.56</c:v>
                </c:pt>
              </c:numCache>
            </c:numRef>
          </c:val>
        </c:ser>
        <c:axId val="169022208"/>
        <c:axId val="169024128"/>
      </c:barChart>
      <c:catAx>
        <c:axId val="169022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796210521078229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024128"/>
        <c:crosses val="autoZero"/>
        <c:auto val="1"/>
        <c:lblAlgn val="ctr"/>
        <c:lblOffset val="100"/>
        <c:tickLblSkip val="1"/>
        <c:tickMarkSkip val="1"/>
      </c:catAx>
      <c:valAx>
        <c:axId val="16902412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022208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layout>
        <c:manualLayout>
          <c:xMode val="edge"/>
          <c:yMode val="edge"/>
          <c:x val="0.46825507922620785"/>
          <c:y val="4.2654052571786741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200"/>
          </a:pPr>
          <a:endParaRPr lang="fr-FR"/>
        </a:p>
      </c:txPr>
    </c:title>
    <c:plotArea>
      <c:layout>
        <c:manualLayout>
          <c:layoutTarget val="inner"/>
          <c:xMode val="edge"/>
          <c:yMode val="edge"/>
          <c:x val="0.15343954985002831"/>
          <c:y val="0.27014280524012618"/>
          <c:w val="0.80952590093290222"/>
          <c:h val="0.40284453413001281"/>
        </c:manualLayout>
      </c:layout>
      <c:barChart>
        <c:barDir val="col"/>
        <c:grouping val="clustered"/>
        <c:ser>
          <c:idx val="0"/>
          <c:order val="0"/>
          <c:tx>
            <c:strRef>
              <c:f>MICROCOCCUS!$G$3</c:f>
              <c:strCache>
                <c:ptCount val="1"/>
                <c:pt idx="0">
                  <c:v>T24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92D05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7030A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MICROCOCCUS!$G$14:$G$20</c:f>
                <c:numCache>
                  <c:formatCode>General</c:formatCode>
                  <c:ptCount val="7"/>
                  <c:pt idx="0">
                    <c:v>1.2E-2</c:v>
                  </c:pt>
                  <c:pt idx="1">
                    <c:v>2.6349999999999998</c:v>
                  </c:pt>
                  <c:pt idx="2">
                    <c:v>5.8000000000000003E-2</c:v>
                  </c:pt>
                  <c:pt idx="3">
                    <c:v>9.3000000000000208E-2</c:v>
                  </c:pt>
                  <c:pt idx="4">
                    <c:v>2.2050000000000001</c:v>
                  </c:pt>
                  <c:pt idx="5">
                    <c:v>7.0000000000000021E-2</c:v>
                  </c:pt>
                  <c:pt idx="6">
                    <c:v>2.2050000000000001</c:v>
                  </c:pt>
                </c:numCache>
              </c:numRef>
            </c:plus>
            <c:minus>
              <c:numRef>
                <c:f>MICROCOCCUS!$G$14:$G$20</c:f>
                <c:numCache>
                  <c:formatCode>General</c:formatCode>
                  <c:ptCount val="7"/>
                  <c:pt idx="0">
                    <c:v>1.2E-2</c:v>
                  </c:pt>
                  <c:pt idx="1">
                    <c:v>2.6349999999999998</c:v>
                  </c:pt>
                  <c:pt idx="2">
                    <c:v>5.8000000000000003E-2</c:v>
                  </c:pt>
                  <c:pt idx="3">
                    <c:v>9.3000000000000208E-2</c:v>
                  </c:pt>
                  <c:pt idx="4">
                    <c:v>2.2050000000000001</c:v>
                  </c:pt>
                  <c:pt idx="5">
                    <c:v>7.0000000000000021E-2</c:v>
                  </c:pt>
                  <c:pt idx="6">
                    <c:v>2.2050000000000001</c:v>
                  </c:pt>
                </c:numCache>
              </c:numRef>
            </c:minus>
          </c:errBars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MICROCOCCUS!$G$4:$G$10</c:f>
              <c:numCache>
                <c:formatCode>General</c:formatCode>
                <c:ptCount val="7"/>
                <c:pt idx="0">
                  <c:v>7.6179999999999897</c:v>
                </c:pt>
                <c:pt idx="1">
                  <c:v>2.222</c:v>
                </c:pt>
                <c:pt idx="2">
                  <c:v>6.8549999999999915</c:v>
                </c:pt>
                <c:pt idx="3">
                  <c:v>6.5049999999999955</c:v>
                </c:pt>
                <c:pt idx="4">
                  <c:v>1.111</c:v>
                </c:pt>
                <c:pt idx="5">
                  <c:v>6.2709999999999999</c:v>
                </c:pt>
                <c:pt idx="6">
                  <c:v>1.111</c:v>
                </c:pt>
              </c:numCache>
            </c:numRef>
          </c:val>
        </c:ser>
        <c:axId val="165881344"/>
        <c:axId val="165892480"/>
      </c:barChart>
      <c:catAx>
        <c:axId val="165881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8148259245372138"/>
              <c:y val="0.8199071571277470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5892480"/>
        <c:crosses val="autoZero"/>
        <c:auto val="1"/>
        <c:lblAlgn val="ctr"/>
        <c:lblOffset val="100"/>
        <c:tickLblSkip val="1"/>
        <c:tickMarkSkip val="1"/>
      </c:catAx>
      <c:valAx>
        <c:axId val="165892480"/>
        <c:scaling>
          <c:orientation val="minMax"/>
          <c:max val="8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65403298468288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5881344"/>
        <c:crosses val="autoZero"/>
        <c:crossBetween val="between"/>
        <c:majorUnit val="1"/>
      </c:valAx>
    </c:plotArea>
    <c:legend>
      <c:legendPos val="b"/>
      <c:layout>
        <c:manualLayout>
          <c:xMode val="edge"/>
          <c:yMode val="edge"/>
          <c:x val="4.9999861128470074E-2"/>
          <c:y val="0.88018451051827473"/>
          <c:w val="0.9"/>
          <c:h val="0.11981548948172523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674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853128825553599"/>
          <c:w val="0.73545163548806458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olidFill>
              <a:srgbClr val="7030A0"/>
            </a:solidFill>
          </c:spPr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SOAT!$K$13:$K$18</c:f>
                <c:numCache>
                  <c:formatCode>General</c:formatCode>
                  <c:ptCount val="6"/>
                  <c:pt idx="0">
                    <c:v>1.74</c:v>
                  </c:pt>
                  <c:pt idx="1">
                    <c:v>1</c:v>
                  </c:pt>
                  <c:pt idx="2">
                    <c:v>1.59</c:v>
                  </c:pt>
                  <c:pt idx="3">
                    <c:v>1.36</c:v>
                  </c:pt>
                  <c:pt idx="4">
                    <c:v>1.86</c:v>
                  </c:pt>
                  <c:pt idx="5">
                    <c:v>1.27</c:v>
                  </c:pt>
                </c:numCache>
              </c:numRef>
            </c:plus>
            <c:minus>
              <c:numRef>
                <c:f>SOAT!$K$13:$K$18</c:f>
                <c:numCache>
                  <c:formatCode>General</c:formatCode>
                  <c:ptCount val="6"/>
                  <c:pt idx="0">
                    <c:v>1.74</c:v>
                  </c:pt>
                  <c:pt idx="1">
                    <c:v>1</c:v>
                  </c:pt>
                  <c:pt idx="2">
                    <c:v>1.59</c:v>
                  </c:pt>
                  <c:pt idx="3">
                    <c:v>1.36</c:v>
                  </c:pt>
                  <c:pt idx="4">
                    <c:v>1.86</c:v>
                  </c:pt>
                  <c:pt idx="5">
                    <c:v>1.27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SOAT!$K$4:$K$9</c:f>
              <c:numCache>
                <c:formatCode>General</c:formatCode>
                <c:ptCount val="6"/>
                <c:pt idx="0">
                  <c:v>11.44</c:v>
                </c:pt>
                <c:pt idx="1">
                  <c:v>11.67</c:v>
                </c:pt>
                <c:pt idx="2">
                  <c:v>11.44</c:v>
                </c:pt>
                <c:pt idx="3">
                  <c:v>13.11</c:v>
                </c:pt>
                <c:pt idx="4">
                  <c:v>12.78</c:v>
                </c:pt>
                <c:pt idx="5">
                  <c:v>12.89</c:v>
                </c:pt>
              </c:numCache>
            </c:numRef>
          </c:val>
        </c:ser>
        <c:axId val="169067648"/>
        <c:axId val="169069568"/>
      </c:barChart>
      <c:catAx>
        <c:axId val="169067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069568"/>
        <c:crosses val="autoZero"/>
        <c:auto val="1"/>
        <c:lblAlgn val="ctr"/>
        <c:lblOffset val="100"/>
        <c:tickLblSkip val="1"/>
        <c:tickMarkSkip val="1"/>
      </c:catAx>
      <c:valAx>
        <c:axId val="16906956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71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06764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663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323"/>
          <c:w val="0.73545163548806425"/>
          <c:h val="0.53080691555954662"/>
        </c:manualLayout>
      </c:layout>
      <c:barChart>
        <c:barDir val="col"/>
        <c:grouping val="clustered"/>
        <c:ser>
          <c:idx val="0"/>
          <c:order val="0"/>
          <c:tx>
            <c:strRef>
              <c:f>ADT!$K$3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ADT!$K$13:$K$19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1.170000000000001</c:v>
                  </c:pt>
                  <c:pt idx="2">
                    <c:v>1.81</c:v>
                  </c:pt>
                  <c:pt idx="3">
                    <c:v>1</c:v>
                  </c:pt>
                  <c:pt idx="4">
                    <c:v>1.62</c:v>
                  </c:pt>
                  <c:pt idx="5">
                    <c:v>1.51</c:v>
                  </c:pt>
                  <c:pt idx="6">
                    <c:v>1.8800000000000001</c:v>
                  </c:pt>
                </c:numCache>
              </c:numRef>
            </c:plus>
            <c:minus>
              <c:numRef>
                <c:f>ADT!$K$13:$K$19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1.170000000000001</c:v>
                  </c:pt>
                  <c:pt idx="2">
                    <c:v>1.81</c:v>
                  </c:pt>
                  <c:pt idx="3">
                    <c:v>1</c:v>
                  </c:pt>
                  <c:pt idx="4">
                    <c:v>1.62</c:v>
                  </c:pt>
                  <c:pt idx="5">
                    <c:v>1.51</c:v>
                  </c:pt>
                  <c:pt idx="6">
                    <c:v>1.8800000000000001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ADT!$K$4:$K$10</c:f>
              <c:numCache>
                <c:formatCode>General</c:formatCode>
                <c:ptCount val="7"/>
                <c:pt idx="0">
                  <c:v>0.22</c:v>
                </c:pt>
                <c:pt idx="1">
                  <c:v>7.56</c:v>
                </c:pt>
                <c:pt idx="2">
                  <c:v>6.1099999999999985</c:v>
                </c:pt>
                <c:pt idx="3">
                  <c:v>5.44</c:v>
                </c:pt>
                <c:pt idx="4">
                  <c:v>1.670000000000001</c:v>
                </c:pt>
                <c:pt idx="5">
                  <c:v>6.89</c:v>
                </c:pt>
                <c:pt idx="6">
                  <c:v>9.56</c:v>
                </c:pt>
              </c:numCache>
            </c:numRef>
          </c:val>
        </c:ser>
        <c:axId val="169113088"/>
        <c:axId val="169115008"/>
      </c:barChart>
      <c:catAx>
        <c:axId val="169113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3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115008"/>
        <c:crosses val="autoZero"/>
        <c:auto val="1"/>
        <c:lblAlgn val="ctr"/>
        <c:lblOffset val="100"/>
        <c:tickLblSkip val="1"/>
        <c:tickMarkSkip val="1"/>
      </c:catAx>
      <c:valAx>
        <c:axId val="169115008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6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11308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619"/>
          <c:y val="4.7393364928909982E-3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7829993473"/>
          <c:y val="0.12796258287619264"/>
          <c:w val="0.73545163548806425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SPDT!$K$3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SPDT!$K$13:$K$18</c:f>
                <c:numCache>
                  <c:formatCode>General</c:formatCode>
                  <c:ptCount val="6"/>
                  <c:pt idx="0">
                    <c:v>1.5</c:v>
                  </c:pt>
                  <c:pt idx="1">
                    <c:v>1.51</c:v>
                  </c:pt>
                  <c:pt idx="2">
                    <c:v>1.170000000000001</c:v>
                  </c:pt>
                  <c:pt idx="3">
                    <c:v>1.87</c:v>
                  </c:pt>
                  <c:pt idx="4">
                    <c:v>1.51</c:v>
                  </c:pt>
                  <c:pt idx="5">
                    <c:v>1.59</c:v>
                  </c:pt>
                </c:numCache>
              </c:numRef>
            </c:plus>
            <c:minus>
              <c:numRef>
                <c:f>SPDT!$K$13:$K$18</c:f>
                <c:numCache>
                  <c:formatCode>General</c:formatCode>
                  <c:ptCount val="6"/>
                  <c:pt idx="0">
                    <c:v>1.5</c:v>
                  </c:pt>
                  <c:pt idx="1">
                    <c:v>1.51</c:v>
                  </c:pt>
                  <c:pt idx="2">
                    <c:v>1.170000000000001</c:v>
                  </c:pt>
                  <c:pt idx="3">
                    <c:v>1.87</c:v>
                  </c:pt>
                  <c:pt idx="4">
                    <c:v>1.51</c:v>
                  </c:pt>
                  <c:pt idx="5">
                    <c:v>1.59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SPDT!$K$4:$K$9</c:f>
              <c:numCache>
                <c:formatCode>General</c:formatCode>
                <c:ptCount val="6"/>
                <c:pt idx="0">
                  <c:v>14.67</c:v>
                </c:pt>
                <c:pt idx="1">
                  <c:v>15.44</c:v>
                </c:pt>
                <c:pt idx="2">
                  <c:v>15.11</c:v>
                </c:pt>
                <c:pt idx="3">
                  <c:v>16</c:v>
                </c:pt>
                <c:pt idx="4">
                  <c:v>15.44</c:v>
                </c:pt>
                <c:pt idx="5">
                  <c:v>15.56</c:v>
                </c:pt>
              </c:numCache>
            </c:numRef>
          </c:val>
        </c:ser>
        <c:axId val="169162624"/>
        <c:axId val="169181184"/>
      </c:barChart>
      <c:catAx>
        <c:axId val="169162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7962105210782298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181184"/>
        <c:crosses val="autoZero"/>
        <c:auto val="1"/>
        <c:lblAlgn val="ctr"/>
        <c:lblOffset val="100"/>
        <c:tickLblSkip val="1"/>
        <c:tickMarkSkip val="1"/>
      </c:catAx>
      <c:valAx>
        <c:axId val="169181184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180099762411218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162624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Staphylococcus aureus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18957389841412398"/>
          <c:w val="0.73545163548806458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SOAT!$F$3</c:f>
              <c:strCache>
                <c:ptCount val="1"/>
                <c:pt idx="0">
                  <c:v>Staphylococcus aureus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SOAT!$F$13:$F$18</c:f>
                <c:numCache>
                  <c:formatCode>General</c:formatCode>
                  <c:ptCount val="6"/>
                  <c:pt idx="0">
                    <c:v>2.0299999999999998</c:v>
                  </c:pt>
                  <c:pt idx="1">
                    <c:v>1.76</c:v>
                  </c:pt>
                  <c:pt idx="2">
                    <c:v>1.51</c:v>
                  </c:pt>
                  <c:pt idx="3">
                    <c:v>1.6400000000000001</c:v>
                  </c:pt>
                  <c:pt idx="4">
                    <c:v>1.6900000000000006</c:v>
                  </c:pt>
                  <c:pt idx="5">
                    <c:v>1.8</c:v>
                  </c:pt>
                </c:numCache>
              </c:numRef>
            </c:plus>
            <c:minus>
              <c:numRef>
                <c:f>SOAT!$F$13:$F$18</c:f>
                <c:numCache>
                  <c:formatCode>General</c:formatCode>
                  <c:ptCount val="6"/>
                  <c:pt idx="0">
                    <c:v>2.0299999999999998</c:v>
                  </c:pt>
                  <c:pt idx="1">
                    <c:v>1.76</c:v>
                  </c:pt>
                  <c:pt idx="2">
                    <c:v>1.51</c:v>
                  </c:pt>
                  <c:pt idx="3">
                    <c:v>1.6400000000000001</c:v>
                  </c:pt>
                  <c:pt idx="4">
                    <c:v>1.6900000000000006</c:v>
                  </c:pt>
                  <c:pt idx="5">
                    <c:v>1.8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SOAT!$F$4:$F$9</c:f>
              <c:numCache>
                <c:formatCode>General</c:formatCode>
                <c:ptCount val="6"/>
                <c:pt idx="0">
                  <c:v>11.89</c:v>
                </c:pt>
                <c:pt idx="1">
                  <c:v>11.11</c:v>
                </c:pt>
                <c:pt idx="2">
                  <c:v>8.56</c:v>
                </c:pt>
                <c:pt idx="3">
                  <c:v>11.219999999999999</c:v>
                </c:pt>
                <c:pt idx="4">
                  <c:v>11.11</c:v>
                </c:pt>
                <c:pt idx="5">
                  <c:v>12.67</c:v>
                </c:pt>
              </c:numCache>
            </c:numRef>
          </c:val>
        </c:ser>
        <c:axId val="169224832"/>
        <c:axId val="169231104"/>
      </c:barChart>
      <c:catAx>
        <c:axId val="169224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231104"/>
        <c:crosses val="autoZero"/>
        <c:auto val="1"/>
        <c:lblAlgn val="ctr"/>
        <c:lblOffset val="100"/>
        <c:tickLblSkip val="1"/>
        <c:tickMarkSkip val="1"/>
      </c:catAx>
      <c:valAx>
        <c:axId val="1692311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22483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Staphylococcus aureus</a:t>
            </a:r>
          </a:p>
        </c:rich>
      </c:tx>
      <c:layout>
        <c:manualLayout>
          <c:xMode val="edge"/>
          <c:yMode val="edge"/>
          <c:x val="0.3148156480439948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22227963345226"/>
          <c:y val="0.19431324587447704"/>
          <c:w val="0.73545163548806425"/>
          <c:h val="0.55924300032166452"/>
        </c:manualLayout>
      </c:layout>
      <c:barChart>
        <c:barDir val="col"/>
        <c:grouping val="clustered"/>
        <c:ser>
          <c:idx val="0"/>
          <c:order val="0"/>
          <c:tx>
            <c:strRef>
              <c:f>ADT!$F$3</c:f>
              <c:strCache>
                <c:ptCount val="1"/>
                <c:pt idx="0">
                  <c:v>Staphylococcus aureus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ADT!$F$13:$F$19</c:f>
                <c:numCache>
                  <c:formatCode>General</c:formatCode>
                  <c:ptCount val="7"/>
                  <c:pt idx="0">
                    <c:v>3.0000000000000002E-2</c:v>
                  </c:pt>
                  <c:pt idx="1">
                    <c:v>1.41</c:v>
                  </c:pt>
                  <c:pt idx="2">
                    <c:v>1.8</c:v>
                  </c:pt>
                  <c:pt idx="3">
                    <c:v>1.05</c:v>
                  </c:pt>
                  <c:pt idx="4">
                    <c:v>1.2</c:v>
                  </c:pt>
                  <c:pt idx="5">
                    <c:v>1.6400000000000001</c:v>
                  </c:pt>
                  <c:pt idx="6">
                    <c:v>1.920000000000001</c:v>
                  </c:pt>
                </c:numCache>
              </c:numRef>
            </c:plus>
            <c:minus>
              <c:numRef>
                <c:f>ADT!$F$13:$F$19</c:f>
                <c:numCache>
                  <c:formatCode>General</c:formatCode>
                  <c:ptCount val="7"/>
                  <c:pt idx="0">
                    <c:v>3.0000000000000002E-2</c:v>
                  </c:pt>
                  <c:pt idx="1">
                    <c:v>1.41</c:v>
                  </c:pt>
                  <c:pt idx="2">
                    <c:v>1.8</c:v>
                  </c:pt>
                  <c:pt idx="3">
                    <c:v>1.05</c:v>
                  </c:pt>
                  <c:pt idx="4">
                    <c:v>1.2</c:v>
                  </c:pt>
                  <c:pt idx="5">
                    <c:v>1.6400000000000001</c:v>
                  </c:pt>
                  <c:pt idx="6">
                    <c:v>1.920000000000001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ADT!$F$4:$F$10</c:f>
              <c:numCache>
                <c:formatCode>General</c:formatCode>
                <c:ptCount val="7"/>
                <c:pt idx="0">
                  <c:v>0.3300000000000004</c:v>
                </c:pt>
                <c:pt idx="1">
                  <c:v>7.22</c:v>
                </c:pt>
                <c:pt idx="2">
                  <c:v>5.67</c:v>
                </c:pt>
                <c:pt idx="3">
                  <c:v>4</c:v>
                </c:pt>
                <c:pt idx="4">
                  <c:v>1.1100000000000001</c:v>
                </c:pt>
                <c:pt idx="5">
                  <c:v>3.7800000000000002</c:v>
                </c:pt>
                <c:pt idx="6">
                  <c:v>9.2200000000000024</c:v>
                </c:pt>
              </c:numCache>
            </c:numRef>
          </c:val>
        </c:ser>
        <c:axId val="169356672"/>
        <c:axId val="169358848"/>
      </c:barChart>
      <c:catAx>
        <c:axId val="1693566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322890194281257"/>
              <c:y val="0.8720399049644873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358848"/>
        <c:crosses val="autoZero"/>
        <c:auto val="1"/>
        <c:lblAlgn val="ctr"/>
        <c:lblOffset val="100"/>
        <c:tickLblSkip val="1"/>
        <c:tickMarkSkip val="1"/>
      </c:catAx>
      <c:valAx>
        <c:axId val="169358848"/>
        <c:scaling>
          <c:orientation val="minMax"/>
          <c:max val="2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3.7037037037037056E-2"/>
              <c:y val="0.199052630269557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35667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Staphylococcus aureus</a:t>
            </a:r>
          </a:p>
        </c:rich>
      </c:tx>
      <c:layout>
        <c:manualLayout>
          <c:xMode val="edge"/>
          <c:yMode val="edge"/>
          <c:x val="0.31834298490466484"/>
          <c:y val="4.7393364928909982E-3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7829993473"/>
          <c:y val="0.10584567924270132"/>
          <c:w val="0.73545163548806425"/>
          <c:h val="0.53080691555954662"/>
        </c:manualLayout>
      </c:layout>
      <c:barChart>
        <c:barDir val="col"/>
        <c:grouping val="clustered"/>
        <c:ser>
          <c:idx val="0"/>
          <c:order val="0"/>
          <c:tx>
            <c:strRef>
              <c:f>SPDT!$F$3</c:f>
              <c:strCache>
                <c:ptCount val="1"/>
                <c:pt idx="0">
                  <c:v>Staphylococcus aureus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SPDT!$F$13:$F$18</c:f>
                <c:numCache>
                  <c:formatCode>General</c:formatCode>
                  <c:ptCount val="6"/>
                  <c:pt idx="0">
                    <c:v>1.51</c:v>
                  </c:pt>
                  <c:pt idx="1">
                    <c:v>1.58</c:v>
                  </c:pt>
                  <c:pt idx="2">
                    <c:v>1.170000000000001</c:v>
                  </c:pt>
                  <c:pt idx="3">
                    <c:v>1.41</c:v>
                  </c:pt>
                  <c:pt idx="4">
                    <c:v>1.41</c:v>
                  </c:pt>
                  <c:pt idx="5">
                    <c:v>1.3900000000000001</c:v>
                  </c:pt>
                </c:numCache>
              </c:numRef>
            </c:plus>
            <c:minus>
              <c:numRef>
                <c:f>SPDT!$F$13:$F$18</c:f>
                <c:numCache>
                  <c:formatCode>General</c:formatCode>
                  <c:ptCount val="6"/>
                  <c:pt idx="0">
                    <c:v>1.51</c:v>
                  </c:pt>
                  <c:pt idx="1">
                    <c:v>1.58</c:v>
                  </c:pt>
                  <c:pt idx="2">
                    <c:v>1.170000000000001</c:v>
                  </c:pt>
                  <c:pt idx="3">
                    <c:v>1.41</c:v>
                  </c:pt>
                  <c:pt idx="4">
                    <c:v>1.41</c:v>
                  </c:pt>
                  <c:pt idx="5">
                    <c:v>1.3900000000000001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SPDT!$F$4:$F$9</c:f>
              <c:numCache>
                <c:formatCode>General</c:formatCode>
                <c:ptCount val="6"/>
                <c:pt idx="0">
                  <c:v>15.56</c:v>
                </c:pt>
                <c:pt idx="1">
                  <c:v>15</c:v>
                </c:pt>
                <c:pt idx="2">
                  <c:v>13.11</c:v>
                </c:pt>
                <c:pt idx="3">
                  <c:v>16.329999999999988</c:v>
                </c:pt>
                <c:pt idx="4">
                  <c:v>16.329999999999988</c:v>
                </c:pt>
                <c:pt idx="5">
                  <c:v>16.779999999999987</c:v>
                </c:pt>
              </c:numCache>
            </c:numRef>
          </c:val>
        </c:ser>
        <c:axId val="169410560"/>
        <c:axId val="169412480"/>
      </c:barChart>
      <c:catAx>
        <c:axId val="169410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758295829135102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412480"/>
        <c:crosses val="autoZero"/>
        <c:auto val="1"/>
        <c:lblAlgn val="ctr"/>
        <c:lblOffset val="100"/>
        <c:tickLblSkip val="1"/>
        <c:tickMarkSkip val="1"/>
      </c:catAx>
      <c:valAx>
        <c:axId val="169412480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7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410560"/>
        <c:crosses val="autoZero"/>
        <c:crossBetween val="between"/>
        <c:majorUnit val="4"/>
      </c:valAx>
    </c:plotArea>
    <c:legend>
      <c:legendPos val="b"/>
    </c:legend>
    <c:plotVisOnly val="1"/>
    <c:dispBlanksAs val="gap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0.11445520982739595"/>
          <c:y val="3.9804096652866855E-2"/>
          <c:w val="0.84996458156485089"/>
          <c:h val="0.77539482822379535"/>
        </c:manualLayout>
      </c:layout>
      <c:lineChart>
        <c:grouping val="standard"/>
        <c:ser>
          <c:idx val="0"/>
          <c:order val="0"/>
          <c:tx>
            <c:strRef>
              <c:f>'Shigella sonnei'!$A$4</c:f>
              <c:strCache>
                <c:ptCount val="1"/>
                <c:pt idx="0">
                  <c:v>T</c:v>
                </c:pt>
              </c:strCache>
            </c:strRef>
          </c:tx>
          <c:spPr>
            <a:ln w="12700">
              <a:solidFill>
                <a:schemeClr val="tx1">
                  <a:lumMod val="65000"/>
                  <a:lumOff val="35000"/>
                </a:schemeClr>
              </a:solidFill>
              <a:prstDash val="solid"/>
            </a:ln>
          </c:spPr>
          <c:marker>
            <c:symbol val="diamond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  <a:prstDash val="solid"/>
              </a:ln>
            </c:spPr>
          </c:marker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sonnei'!$B$4:$G$4</c:f>
              <c:numCache>
                <c:formatCode>General</c:formatCode>
                <c:ptCount val="6"/>
                <c:pt idx="0">
                  <c:v>7.6890000000000001</c:v>
                </c:pt>
                <c:pt idx="1">
                  <c:v>7.6710000000000003</c:v>
                </c:pt>
                <c:pt idx="2">
                  <c:v>7.6599999999999975</c:v>
                </c:pt>
                <c:pt idx="3">
                  <c:v>7.6439999999999975</c:v>
                </c:pt>
                <c:pt idx="4">
                  <c:v>7.633</c:v>
                </c:pt>
                <c:pt idx="5">
                  <c:v>7.6109999999999918</c:v>
                </c:pt>
              </c:numCache>
            </c:numRef>
          </c:val>
        </c:ser>
        <c:ser>
          <c:idx val="1"/>
          <c:order val="1"/>
          <c:tx>
            <c:strRef>
              <c:f>'Shigella sonnei'!$A$5</c:f>
              <c:strCache>
                <c:ptCount val="1"/>
                <c:pt idx="0">
                  <c:v>Bl432</c:v>
                </c:pt>
              </c:strCache>
            </c:strRef>
          </c:tx>
          <c:spPr>
            <a:ln w="12700">
              <a:solidFill>
                <a:srgbClr val="00B05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sonnei'!$B$15:$G$15</c:f>
                <c:numCache>
                  <c:formatCode>General</c:formatCode>
                  <c:ptCount val="6"/>
                  <c:pt idx="0">
                    <c:v>2.1999999999999999E-2</c:v>
                  </c:pt>
                  <c:pt idx="1">
                    <c:v>1.6000000000000021E-2</c:v>
                  </c:pt>
                  <c:pt idx="2">
                    <c:v>2.7000000000000045E-2</c:v>
                  </c:pt>
                  <c:pt idx="3">
                    <c:v>2.1999999999999999E-2</c:v>
                  </c:pt>
                  <c:pt idx="4">
                    <c:v>4.1000000000000002E-2</c:v>
                  </c:pt>
                  <c:pt idx="5">
                    <c:v>2.7559999999999998</c:v>
                  </c:pt>
                </c:numCache>
              </c:numRef>
            </c:plus>
            <c:minus>
              <c:numRef>
                <c:f>'Shigella sonnei'!$B$15:$G$15</c:f>
                <c:numCache>
                  <c:formatCode>General</c:formatCode>
                  <c:ptCount val="6"/>
                  <c:pt idx="0">
                    <c:v>2.1999999999999999E-2</c:v>
                  </c:pt>
                  <c:pt idx="1">
                    <c:v>1.6000000000000021E-2</c:v>
                  </c:pt>
                  <c:pt idx="2">
                    <c:v>2.7000000000000045E-2</c:v>
                  </c:pt>
                  <c:pt idx="3">
                    <c:v>2.1999999999999999E-2</c:v>
                  </c:pt>
                  <c:pt idx="4">
                    <c:v>4.1000000000000002E-2</c:v>
                  </c:pt>
                  <c:pt idx="5">
                    <c:v>2.7559999999999998</c:v>
                  </c:pt>
                </c:numCache>
              </c:numRef>
            </c:minus>
            <c:spPr>
              <a:ln w="12700">
                <a:solidFill>
                  <a:srgbClr val="92D05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sonnei'!$B$5:$G$5</c:f>
              <c:numCache>
                <c:formatCode>General</c:formatCode>
                <c:ptCount val="6"/>
                <c:pt idx="0">
                  <c:v>7.5579999999999945</c:v>
                </c:pt>
                <c:pt idx="1">
                  <c:v>7.3890000000000002</c:v>
                </c:pt>
                <c:pt idx="2">
                  <c:v>7.2590000000000003</c:v>
                </c:pt>
                <c:pt idx="3">
                  <c:v>6.9119999999999999</c:v>
                </c:pt>
                <c:pt idx="4">
                  <c:v>6.56</c:v>
                </c:pt>
                <c:pt idx="5">
                  <c:v>2.3219999999999987</c:v>
                </c:pt>
              </c:numCache>
            </c:numRef>
          </c:val>
        </c:ser>
        <c:ser>
          <c:idx val="2"/>
          <c:order val="2"/>
          <c:tx>
            <c:strRef>
              <c:f>'Shigella sonnei'!$A$6</c:f>
              <c:strCache>
                <c:ptCount val="1"/>
                <c:pt idx="0">
                  <c:v>Bl431</c:v>
                </c:pt>
              </c:strCache>
            </c:strRef>
          </c:tx>
          <c:spPr>
            <a:ln w="12700">
              <a:solidFill>
                <a:srgbClr val="92D05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92D050"/>
              </a:solidFill>
              <a:ln>
                <a:solidFill>
                  <a:srgbClr val="92D05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sonnei'!$B$16:$G$16</c:f>
                <c:numCache>
                  <c:formatCode>General</c:formatCode>
                  <c:ptCount val="6"/>
                  <c:pt idx="0">
                    <c:v>1.0999999999999998E-2</c:v>
                  </c:pt>
                  <c:pt idx="1">
                    <c:v>1.7000000000000001E-2</c:v>
                  </c:pt>
                  <c:pt idx="2">
                    <c:v>1.0000000000000005E-2</c:v>
                  </c:pt>
                  <c:pt idx="3">
                    <c:v>2.0000000000000011E-2</c:v>
                  </c:pt>
                  <c:pt idx="4">
                    <c:v>4.5999999999999999E-2</c:v>
                  </c:pt>
                  <c:pt idx="5">
                    <c:v>6.9000000000000034E-2</c:v>
                  </c:pt>
                </c:numCache>
              </c:numRef>
            </c:plus>
            <c:minus>
              <c:numRef>
                <c:f>'Shigella sonnei'!$B$16:$G$16</c:f>
                <c:numCache>
                  <c:formatCode>General</c:formatCode>
                  <c:ptCount val="6"/>
                  <c:pt idx="0">
                    <c:v>1.0999999999999998E-2</c:v>
                  </c:pt>
                  <c:pt idx="1">
                    <c:v>1.7000000000000001E-2</c:v>
                  </c:pt>
                  <c:pt idx="2">
                    <c:v>1.0000000000000005E-2</c:v>
                  </c:pt>
                  <c:pt idx="3">
                    <c:v>2.0000000000000011E-2</c:v>
                  </c:pt>
                  <c:pt idx="4">
                    <c:v>4.5999999999999999E-2</c:v>
                  </c:pt>
                  <c:pt idx="5">
                    <c:v>6.9000000000000034E-2</c:v>
                  </c:pt>
                </c:numCache>
              </c:numRef>
            </c:minus>
            <c:spPr>
              <a:ln w="12700">
                <a:solidFill>
                  <a:srgbClr val="0070C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sonnei'!$B$6:$G$6</c:f>
              <c:numCache>
                <c:formatCode>General</c:formatCode>
                <c:ptCount val="6"/>
                <c:pt idx="0">
                  <c:v>7.46</c:v>
                </c:pt>
                <c:pt idx="1">
                  <c:v>7.3959999999999955</c:v>
                </c:pt>
                <c:pt idx="2">
                  <c:v>7.3179999999999907</c:v>
                </c:pt>
                <c:pt idx="3">
                  <c:v>7.0679999999999907</c:v>
                </c:pt>
                <c:pt idx="4">
                  <c:v>6.8689999999999918</c:v>
                </c:pt>
                <c:pt idx="5">
                  <c:v>6.3410000000000002</c:v>
                </c:pt>
              </c:numCache>
            </c:numRef>
          </c:val>
        </c:ser>
        <c:ser>
          <c:idx val="3"/>
          <c:order val="3"/>
          <c:tx>
            <c:strRef>
              <c:f>'Shigella sonnei'!$A$7</c:f>
              <c:strCache>
                <c:ptCount val="1"/>
                <c:pt idx="0">
                  <c:v>Bi420</c:v>
                </c:pt>
              </c:strCache>
            </c:strRef>
          </c:tx>
          <c:spPr>
            <a:ln w="12700">
              <a:solidFill>
                <a:srgbClr val="0070C0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70C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sonnei'!$B$17:$G$17</c:f>
                <c:numCache>
                  <c:formatCode>General</c:formatCode>
                  <c:ptCount val="6"/>
                  <c:pt idx="0">
                    <c:v>2.0000000000000011E-2</c:v>
                  </c:pt>
                  <c:pt idx="1">
                    <c:v>2.1000000000000012E-2</c:v>
                  </c:pt>
                  <c:pt idx="2">
                    <c:v>4.8000000000000001E-2</c:v>
                  </c:pt>
                  <c:pt idx="3">
                    <c:v>0.1</c:v>
                  </c:pt>
                  <c:pt idx="4">
                    <c:v>0.40900000000000031</c:v>
                  </c:pt>
                  <c:pt idx="5">
                    <c:v>7.8000000000000014E-2</c:v>
                  </c:pt>
                </c:numCache>
              </c:numRef>
            </c:plus>
            <c:minus>
              <c:numRef>
                <c:f>'Shigella sonnei'!$B$17:$G$17</c:f>
                <c:numCache>
                  <c:formatCode>General</c:formatCode>
                  <c:ptCount val="6"/>
                  <c:pt idx="0">
                    <c:v>2.0000000000000011E-2</c:v>
                  </c:pt>
                  <c:pt idx="1">
                    <c:v>2.1000000000000012E-2</c:v>
                  </c:pt>
                  <c:pt idx="2">
                    <c:v>4.8000000000000001E-2</c:v>
                  </c:pt>
                  <c:pt idx="3">
                    <c:v>0.1</c:v>
                  </c:pt>
                  <c:pt idx="4">
                    <c:v>0.40900000000000031</c:v>
                  </c:pt>
                  <c:pt idx="5">
                    <c:v>7.8000000000000014E-2</c:v>
                  </c:pt>
                </c:numCache>
              </c:numRef>
            </c:minus>
            <c:spPr>
              <a:ln w="12700">
                <a:solidFill>
                  <a:srgbClr val="00FFFF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sonnei'!$B$7:$G$7</c:f>
              <c:numCache>
                <c:formatCode>General</c:formatCode>
                <c:ptCount val="6"/>
                <c:pt idx="0">
                  <c:v>7.5510000000000002</c:v>
                </c:pt>
                <c:pt idx="1">
                  <c:v>7.399</c:v>
                </c:pt>
                <c:pt idx="2">
                  <c:v>7.3259999999999907</c:v>
                </c:pt>
                <c:pt idx="3">
                  <c:v>7.3010000000000002</c:v>
                </c:pt>
                <c:pt idx="4">
                  <c:v>6.8559999999999945</c:v>
                </c:pt>
                <c:pt idx="5">
                  <c:v>6.8129999999999917</c:v>
                </c:pt>
              </c:numCache>
            </c:numRef>
          </c:val>
        </c:ser>
        <c:ser>
          <c:idx val="4"/>
          <c:order val="4"/>
          <c:tx>
            <c:strRef>
              <c:f>'Shigella sonnei'!$A$8</c:f>
              <c:strCache>
                <c:ptCount val="1"/>
                <c:pt idx="0">
                  <c:v>LbRE</c:v>
                </c:pt>
              </c:strCache>
            </c:strRef>
          </c:tx>
          <c:spPr>
            <a:ln w="12700">
              <a:solidFill>
                <a:srgbClr val="7030A0"/>
              </a:solidFill>
              <a:prstDash val="solid"/>
            </a:ln>
          </c:spPr>
          <c:marker>
            <c:symbol val="star"/>
            <c:size val="5"/>
            <c:spPr>
              <a:noFill/>
              <a:ln>
                <a:solidFill>
                  <a:srgbClr val="7030A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sonnei'!$B$18:$G$18</c:f>
                <c:numCache>
                  <c:formatCode>General</c:formatCode>
                  <c:ptCount val="6"/>
                  <c:pt idx="0">
                    <c:v>8.9000000000000065E-2</c:v>
                  </c:pt>
                  <c:pt idx="1">
                    <c:v>0.10299999999999998</c:v>
                  </c:pt>
                  <c:pt idx="2">
                    <c:v>0.17500000000000004</c:v>
                  </c:pt>
                  <c:pt idx="3">
                    <c:v>0.15900000000000028</c:v>
                  </c:pt>
                  <c:pt idx="4">
                    <c:v>0.23300000000000001</c:v>
                  </c:pt>
                  <c:pt idx="5">
                    <c:v>2.2719999999999998</c:v>
                  </c:pt>
                </c:numCache>
              </c:numRef>
            </c:plus>
            <c:minus>
              <c:numRef>
                <c:f>'Shigella sonnei'!$B$18:$G$18</c:f>
                <c:numCache>
                  <c:formatCode>General</c:formatCode>
                  <c:ptCount val="6"/>
                  <c:pt idx="0">
                    <c:v>8.9000000000000065E-2</c:v>
                  </c:pt>
                  <c:pt idx="1">
                    <c:v>0.10299999999999998</c:v>
                  </c:pt>
                  <c:pt idx="2">
                    <c:v>0.17500000000000004</c:v>
                  </c:pt>
                  <c:pt idx="3">
                    <c:v>0.15900000000000028</c:v>
                  </c:pt>
                  <c:pt idx="4">
                    <c:v>0.23300000000000001</c:v>
                  </c:pt>
                  <c:pt idx="5">
                    <c:v>2.2719999999999998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sonnei'!$B$8:$G$8</c:f>
              <c:numCache>
                <c:formatCode>General</c:formatCode>
                <c:ptCount val="6"/>
                <c:pt idx="0">
                  <c:v>6.7130000000000001</c:v>
                </c:pt>
                <c:pt idx="1">
                  <c:v>6.6989999999999945</c:v>
                </c:pt>
                <c:pt idx="2">
                  <c:v>6.48</c:v>
                </c:pt>
                <c:pt idx="3">
                  <c:v>6.2990000000000004</c:v>
                </c:pt>
                <c:pt idx="4">
                  <c:v>6.0380000000000003</c:v>
                </c:pt>
                <c:pt idx="5">
                  <c:v>1.145</c:v>
                </c:pt>
              </c:numCache>
            </c:numRef>
          </c:val>
        </c:ser>
        <c:ser>
          <c:idx val="5"/>
          <c:order val="5"/>
          <c:tx>
            <c:strRef>
              <c:f>'Shigella sonnei'!$A$9</c:f>
              <c:strCache>
                <c:ptCount val="1"/>
                <c:pt idx="0">
                  <c:v>Bb442</c:v>
                </c:pt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sonnei'!$B$19:$G$19</c:f>
                <c:numCache>
                  <c:formatCode>General</c:formatCode>
                  <c:ptCount val="6"/>
                  <c:pt idx="0">
                    <c:v>6.1000000000000013E-2</c:v>
                  </c:pt>
                  <c:pt idx="1">
                    <c:v>5.3000000000000012E-2</c:v>
                  </c:pt>
                  <c:pt idx="2">
                    <c:v>0.12000000000000002</c:v>
                  </c:pt>
                  <c:pt idx="3">
                    <c:v>9.1000000000000025E-2</c:v>
                  </c:pt>
                  <c:pt idx="4">
                    <c:v>7.5999999999999998E-2</c:v>
                  </c:pt>
                  <c:pt idx="5">
                    <c:v>0.17900000000000021</c:v>
                  </c:pt>
                </c:numCache>
              </c:numRef>
            </c:plus>
            <c:minus>
              <c:numRef>
                <c:f>'Shigella sonnei'!$B$19:$G$19</c:f>
                <c:numCache>
                  <c:formatCode>General</c:formatCode>
                  <c:ptCount val="6"/>
                  <c:pt idx="0">
                    <c:v>6.1000000000000013E-2</c:v>
                  </c:pt>
                  <c:pt idx="1">
                    <c:v>5.3000000000000012E-2</c:v>
                  </c:pt>
                  <c:pt idx="2">
                    <c:v>0.12000000000000002</c:v>
                  </c:pt>
                  <c:pt idx="3">
                    <c:v>9.1000000000000025E-2</c:v>
                  </c:pt>
                  <c:pt idx="4">
                    <c:v>7.5999999999999998E-2</c:v>
                  </c:pt>
                  <c:pt idx="5">
                    <c:v>0.17900000000000021</c:v>
                  </c:pt>
                </c:numCache>
              </c:numRef>
            </c:minus>
            <c:spPr>
              <a:ln w="12700">
                <a:solidFill>
                  <a:srgbClr val="FF000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sonnei'!$B$9:$G$9</c:f>
              <c:numCache>
                <c:formatCode>General</c:formatCode>
                <c:ptCount val="6"/>
                <c:pt idx="0">
                  <c:v>7.0090000000000003</c:v>
                </c:pt>
                <c:pt idx="1">
                  <c:v>6.9029999999999996</c:v>
                </c:pt>
                <c:pt idx="2">
                  <c:v>6.6619999999999955</c:v>
                </c:pt>
                <c:pt idx="3">
                  <c:v>6.3810000000000002</c:v>
                </c:pt>
                <c:pt idx="4">
                  <c:v>6.1760000000000002</c:v>
                </c:pt>
                <c:pt idx="5">
                  <c:v>5.6769999999999996</c:v>
                </c:pt>
              </c:numCache>
            </c:numRef>
          </c:val>
        </c:ser>
        <c:ser>
          <c:idx val="6"/>
          <c:order val="6"/>
          <c:tx>
            <c:strRef>
              <c:f>'Shigella sonnei'!$A$10</c:f>
              <c:strCache>
                <c:ptCount val="1"/>
                <c:pt idx="0">
                  <c:v>Bb12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plus"/>
            <c:size val="5"/>
            <c:spPr>
              <a:noFill/>
              <a:ln>
                <a:solidFill>
                  <a:srgbClr val="C000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'Shigella sonnei'!$B$20:$G$20</c:f>
                <c:numCache>
                  <c:formatCode>General</c:formatCode>
                  <c:ptCount val="6"/>
                  <c:pt idx="0">
                    <c:v>4.5000000000000012E-2</c:v>
                  </c:pt>
                  <c:pt idx="1">
                    <c:v>4.3000000000000003E-2</c:v>
                  </c:pt>
                  <c:pt idx="2">
                    <c:v>3.5999999999999997E-2</c:v>
                  </c:pt>
                  <c:pt idx="3">
                    <c:v>7.3000000000000009E-2</c:v>
                  </c:pt>
                  <c:pt idx="4">
                    <c:v>9.0000000000000024E-2</c:v>
                  </c:pt>
                  <c:pt idx="5">
                    <c:v>2.5509999999999997</c:v>
                  </c:pt>
                </c:numCache>
              </c:numRef>
            </c:plus>
            <c:minus>
              <c:numRef>
                <c:f>'Shigella sonnei'!$B$20:$G$20</c:f>
                <c:numCache>
                  <c:formatCode>General</c:formatCode>
                  <c:ptCount val="6"/>
                  <c:pt idx="0">
                    <c:v>4.5000000000000012E-2</c:v>
                  </c:pt>
                  <c:pt idx="1">
                    <c:v>4.3000000000000003E-2</c:v>
                  </c:pt>
                  <c:pt idx="2">
                    <c:v>3.5999999999999997E-2</c:v>
                  </c:pt>
                  <c:pt idx="3">
                    <c:v>7.3000000000000009E-2</c:v>
                  </c:pt>
                  <c:pt idx="4">
                    <c:v>9.0000000000000024E-2</c:v>
                  </c:pt>
                  <c:pt idx="5">
                    <c:v>2.5509999999999997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strRef>
              <c:f>'Shigella sonnei'!$B$3:$G$3</c:f>
              <c:strCache>
                <c:ptCount val="6"/>
                <c:pt idx="0">
                  <c:v>T2</c:v>
                </c:pt>
                <c:pt idx="1">
                  <c:v>T4</c:v>
                </c:pt>
                <c:pt idx="2">
                  <c:v>T6</c:v>
                </c:pt>
                <c:pt idx="3">
                  <c:v>T8</c:v>
                </c:pt>
                <c:pt idx="4">
                  <c:v>T10</c:v>
                </c:pt>
                <c:pt idx="5">
                  <c:v>T24</c:v>
                </c:pt>
              </c:strCache>
            </c:strRef>
          </c:cat>
          <c:val>
            <c:numRef>
              <c:f>'Shigella sonnei'!$B$10:$G$10</c:f>
              <c:numCache>
                <c:formatCode>General</c:formatCode>
                <c:ptCount val="6"/>
                <c:pt idx="0">
                  <c:v>7.21</c:v>
                </c:pt>
                <c:pt idx="1">
                  <c:v>7.1219999999999946</c:v>
                </c:pt>
                <c:pt idx="2">
                  <c:v>6.92</c:v>
                </c:pt>
                <c:pt idx="3">
                  <c:v>6.8369999999999997</c:v>
                </c:pt>
                <c:pt idx="4">
                  <c:v>6.6259999999999906</c:v>
                </c:pt>
                <c:pt idx="5">
                  <c:v>1.7</c:v>
                </c:pt>
              </c:numCache>
            </c:numRef>
          </c:val>
        </c:ser>
        <c:marker val="1"/>
        <c:axId val="168912768"/>
        <c:axId val="168973824"/>
      </c:lineChart>
      <c:catAx>
        <c:axId val="1689127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Temps</a:t>
                </a:r>
              </a:p>
            </c:rich>
          </c:tx>
          <c:layout>
            <c:manualLayout>
              <c:xMode val="edge"/>
              <c:yMode val="edge"/>
              <c:x val="0.44947204090195048"/>
              <c:y val="0.77221130863796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8973824"/>
        <c:crosses val="autoZero"/>
        <c:auto val="1"/>
        <c:lblAlgn val="ctr"/>
        <c:lblOffset val="100"/>
        <c:tickLblSkip val="1"/>
        <c:tickMarkSkip val="1"/>
      </c:catAx>
      <c:valAx>
        <c:axId val="1689738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fr-FR"/>
                  <a:t>LOG UFC /ml</a:t>
                </a:r>
              </a:p>
            </c:rich>
          </c:tx>
          <c:layout>
            <c:manualLayout>
              <c:xMode val="edge"/>
              <c:yMode val="edge"/>
              <c:x val="2.1715110889949291E-2"/>
              <c:y val="0.1924326469500590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1689127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4093805188849594E-3"/>
          <c:y val="0.87561254797334998"/>
          <c:w val="0.99080616727684856"/>
          <c:h val="0.12438745202665009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Micrococcus luteus CECT 241</a:t>
            </a:r>
          </a:p>
        </c:rich>
      </c:tx>
      <c:layout>
        <c:manualLayout>
          <c:xMode val="edge"/>
          <c:yMode val="edge"/>
          <c:x val="0.26190531739088246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19431324587447707"/>
          <c:w val="0.73545163548806436"/>
          <c:h val="0.54502495794060568"/>
        </c:manualLayout>
      </c:layout>
      <c:barChart>
        <c:barDir val="col"/>
        <c:grouping val="clustered"/>
        <c:ser>
          <c:idx val="0"/>
          <c:order val="0"/>
          <c:tx>
            <c:strRef>
              <c:f>SOAT!$B$3</c:f>
              <c:strCache>
                <c:ptCount val="1"/>
                <c:pt idx="0">
                  <c:v>Micrococcus luteus CECT 241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SOAT!$B$13:$B$18</c:f>
                <c:numCache>
                  <c:formatCode>General</c:formatCode>
                  <c:ptCount val="6"/>
                  <c:pt idx="0">
                    <c:v>1.01</c:v>
                  </c:pt>
                  <c:pt idx="1">
                    <c:v>1.22</c:v>
                  </c:pt>
                  <c:pt idx="2">
                    <c:v>1.27</c:v>
                  </c:pt>
                  <c:pt idx="3">
                    <c:v>1.62</c:v>
                  </c:pt>
                  <c:pt idx="4">
                    <c:v>1.27</c:v>
                  </c:pt>
                  <c:pt idx="5">
                    <c:v>1.1700000000000006</c:v>
                  </c:pt>
                </c:numCache>
              </c:numRef>
            </c:plus>
            <c:minus>
              <c:numRef>
                <c:f>SOAT!$B$13:$B$18</c:f>
                <c:numCache>
                  <c:formatCode>General</c:formatCode>
                  <c:ptCount val="6"/>
                  <c:pt idx="0">
                    <c:v>1.01</c:v>
                  </c:pt>
                  <c:pt idx="1">
                    <c:v>1.22</c:v>
                  </c:pt>
                  <c:pt idx="2">
                    <c:v>1.27</c:v>
                  </c:pt>
                  <c:pt idx="3">
                    <c:v>1.62</c:v>
                  </c:pt>
                  <c:pt idx="4">
                    <c:v>1.27</c:v>
                  </c:pt>
                  <c:pt idx="5">
                    <c:v>1.1700000000000006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SOAT!$B$4:$B$9</c:f>
              <c:numCache>
                <c:formatCode>General</c:formatCode>
                <c:ptCount val="6"/>
                <c:pt idx="0">
                  <c:v>11.44</c:v>
                </c:pt>
                <c:pt idx="1">
                  <c:v>9</c:v>
                </c:pt>
                <c:pt idx="2">
                  <c:v>8.11</c:v>
                </c:pt>
                <c:pt idx="3">
                  <c:v>7.89</c:v>
                </c:pt>
                <c:pt idx="4">
                  <c:v>9.89</c:v>
                </c:pt>
                <c:pt idx="5">
                  <c:v>13.11</c:v>
                </c:pt>
              </c:numCache>
            </c:numRef>
          </c:val>
        </c:ser>
        <c:axId val="169255680"/>
        <c:axId val="169257600"/>
      </c:barChart>
      <c:catAx>
        <c:axId val="1692556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5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257600"/>
        <c:crosses val="autoZero"/>
        <c:auto val="1"/>
        <c:lblAlgn val="ctr"/>
        <c:lblOffset val="100"/>
        <c:tickLblSkip val="1"/>
        <c:tickMarkSkip val="1"/>
      </c:catAx>
      <c:valAx>
        <c:axId val="169257600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37919667624489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6925568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Micrococcus luteus CECT 241</a:t>
            </a:r>
          </a:p>
        </c:rich>
      </c:tx>
      <c:layout>
        <c:manualLayout>
          <c:xMode val="edge"/>
          <c:yMode val="edge"/>
          <c:x val="0.26190531739088235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18483455095377055"/>
          <c:w val="0.73545163548806414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ADT!$B$3</c:f>
              <c:strCache>
                <c:ptCount val="1"/>
                <c:pt idx="0">
                  <c:v>Micrococcus luteus CECT 241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ADT!$B$13:$B$19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1.170000000000001</c:v>
                  </c:pt>
                  <c:pt idx="2">
                    <c:v>0.88</c:v>
                  </c:pt>
                  <c:pt idx="3">
                    <c:v>1.22</c:v>
                  </c:pt>
                  <c:pt idx="4">
                    <c:v>1.32</c:v>
                  </c:pt>
                  <c:pt idx="5">
                    <c:v>1.3</c:v>
                  </c:pt>
                  <c:pt idx="6">
                    <c:v>1.22</c:v>
                  </c:pt>
                </c:numCache>
              </c:numRef>
            </c:plus>
            <c:minus>
              <c:numRef>
                <c:f>ADT!$B$13:$B$19</c:f>
                <c:numCache>
                  <c:formatCode>General</c:formatCode>
                  <c:ptCount val="7"/>
                  <c:pt idx="0">
                    <c:v>2.0000000000000011E-2</c:v>
                  </c:pt>
                  <c:pt idx="1">
                    <c:v>1.170000000000001</c:v>
                  </c:pt>
                  <c:pt idx="2">
                    <c:v>0.88</c:v>
                  </c:pt>
                  <c:pt idx="3">
                    <c:v>1.22</c:v>
                  </c:pt>
                  <c:pt idx="4">
                    <c:v>1.32</c:v>
                  </c:pt>
                  <c:pt idx="5">
                    <c:v>1.3</c:v>
                  </c:pt>
                  <c:pt idx="6">
                    <c:v>1.22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Bl432</c:v>
                </c:pt>
                <c:pt idx="2">
                  <c:v>Bl431</c:v>
                </c:pt>
                <c:pt idx="3">
                  <c:v>Bi420</c:v>
                </c:pt>
                <c:pt idx="4">
                  <c:v>LbRE</c:v>
                </c:pt>
                <c:pt idx="5">
                  <c:v>Bb442</c:v>
                </c:pt>
                <c:pt idx="6">
                  <c:v>Bb12</c:v>
                </c:pt>
              </c:strCache>
            </c:strRef>
          </c:cat>
          <c:val>
            <c:numRef>
              <c:f>ADT!$B$4:$B$10</c:f>
              <c:numCache>
                <c:formatCode>General</c:formatCode>
                <c:ptCount val="7"/>
                <c:pt idx="0">
                  <c:v>0.22</c:v>
                </c:pt>
                <c:pt idx="1">
                  <c:v>9</c:v>
                </c:pt>
                <c:pt idx="2">
                  <c:v>6.89</c:v>
                </c:pt>
                <c:pt idx="3">
                  <c:v>4.5599999999999996</c:v>
                </c:pt>
                <c:pt idx="4">
                  <c:v>1.33</c:v>
                </c:pt>
                <c:pt idx="5">
                  <c:v>9</c:v>
                </c:pt>
                <c:pt idx="6">
                  <c:v>10.78</c:v>
                </c:pt>
              </c:numCache>
            </c:numRef>
          </c:val>
        </c:ser>
        <c:axId val="170104704"/>
        <c:axId val="171902848"/>
      </c:barChart>
      <c:catAx>
        <c:axId val="1701047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 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87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71902848"/>
        <c:crosses val="autoZero"/>
        <c:auto val="1"/>
        <c:lblAlgn val="ctr"/>
        <c:lblOffset val="100"/>
        <c:tickLblSkip val="1"/>
        <c:tickMarkSkip val="1"/>
      </c:catAx>
      <c:valAx>
        <c:axId val="171902848"/>
        <c:scaling>
          <c:orientation val="minMax"/>
          <c:max val="2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mm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48346207908845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17010470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99A396-C5C2-4661-8567-AA49C020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25</Pages>
  <Words>1114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48</cp:revision>
  <cp:lastPrinted>2009-05-11T14:08:00Z</cp:lastPrinted>
  <dcterms:created xsi:type="dcterms:W3CDTF">2009-05-09T13:24:00Z</dcterms:created>
  <dcterms:modified xsi:type="dcterms:W3CDTF">2009-05-11T14:25:00Z</dcterms:modified>
</cp:coreProperties>
</file>