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17FC" w:rsidRDefault="009053B0" w:rsidP="00791C28">
      <w:pPr>
        <w:bidi/>
        <w:jc w:val="center"/>
        <w:rPr>
          <w:b/>
          <w:bCs/>
          <w:sz w:val="40"/>
          <w:szCs w:val="40"/>
          <w:rtl/>
          <w:lang w:bidi="ar-DZ"/>
        </w:rPr>
      </w:pPr>
      <w:r>
        <w:rPr>
          <w:rFonts w:hint="cs"/>
          <w:b/>
          <w:bCs/>
          <w:sz w:val="40"/>
          <w:szCs w:val="40"/>
          <w:rtl/>
          <w:lang w:bidi="ar-DZ"/>
        </w:rPr>
        <w:t xml:space="preserve">قائمة </w:t>
      </w:r>
      <w:r w:rsidR="00A95E30" w:rsidRPr="00A95E30">
        <w:rPr>
          <w:rFonts w:hint="cs"/>
          <w:b/>
          <w:bCs/>
          <w:sz w:val="40"/>
          <w:szCs w:val="40"/>
          <w:rtl/>
          <w:lang w:bidi="ar-DZ"/>
        </w:rPr>
        <w:t>المراجع</w:t>
      </w:r>
    </w:p>
    <w:p w:rsidR="00E71354" w:rsidRPr="00543456" w:rsidRDefault="00E71354" w:rsidP="00604366">
      <w:pPr>
        <w:pStyle w:val="Paragraphedeliste"/>
        <w:numPr>
          <w:ilvl w:val="0"/>
          <w:numId w:val="7"/>
        </w:numPr>
        <w:bidi/>
        <w:spacing w:line="276" w:lineRule="auto"/>
        <w:rPr>
          <w:b/>
          <w:bCs/>
          <w:sz w:val="32"/>
          <w:lang w:bidi="ar-DZ"/>
        </w:rPr>
      </w:pPr>
      <w:r w:rsidRPr="00543456">
        <w:rPr>
          <w:rFonts w:hint="cs"/>
          <w:b/>
          <w:bCs/>
          <w:sz w:val="32"/>
          <w:rtl/>
          <w:lang w:bidi="ar-DZ"/>
        </w:rPr>
        <w:t>المراجع باللغة العربية:</w:t>
      </w:r>
    </w:p>
    <w:p w:rsidR="006950E8" w:rsidRPr="0010609D" w:rsidRDefault="00791C28" w:rsidP="008E215F">
      <w:pPr>
        <w:bidi/>
        <w:spacing w:line="276" w:lineRule="auto"/>
        <w:rPr>
          <w:b/>
          <w:bCs/>
          <w:sz w:val="36"/>
          <w:szCs w:val="36"/>
          <w:u w:val="single"/>
          <w:rtl/>
          <w:lang w:bidi="ar-DZ"/>
        </w:rPr>
      </w:pPr>
      <w:r w:rsidRPr="0010609D">
        <w:rPr>
          <w:rFonts w:hint="cs"/>
          <w:b/>
          <w:bCs/>
          <w:sz w:val="32"/>
          <w:u w:val="single"/>
          <w:rtl/>
          <w:lang w:bidi="ar-DZ"/>
        </w:rPr>
        <w:t>1</w:t>
      </w:r>
      <w:r w:rsidR="00525031" w:rsidRPr="0010609D">
        <w:rPr>
          <w:rFonts w:hint="cs"/>
          <w:b/>
          <w:bCs/>
          <w:sz w:val="32"/>
          <w:u w:val="single"/>
          <w:rtl/>
          <w:lang w:bidi="ar-DZ"/>
        </w:rPr>
        <w:t xml:space="preserve">- </w:t>
      </w:r>
      <w:r w:rsidR="00E71354" w:rsidRPr="0010609D">
        <w:rPr>
          <w:rFonts w:hint="cs"/>
          <w:b/>
          <w:bCs/>
          <w:sz w:val="32"/>
          <w:u w:val="single"/>
          <w:rtl/>
          <w:lang w:bidi="ar-DZ"/>
        </w:rPr>
        <w:t>أولا: الكتب</w:t>
      </w:r>
      <w:r w:rsidR="003D3B02" w:rsidRPr="0010609D">
        <w:rPr>
          <w:rFonts w:hint="cs"/>
          <w:b/>
          <w:bCs/>
          <w:sz w:val="32"/>
          <w:u w:val="single"/>
          <w:rtl/>
          <w:lang w:bidi="ar-DZ"/>
        </w:rPr>
        <w:t xml:space="preserve"> العامة</w:t>
      </w:r>
      <w:r w:rsidR="008E215F" w:rsidRPr="0010609D">
        <w:rPr>
          <w:rFonts w:hint="cs"/>
          <w:b/>
          <w:bCs/>
          <w:sz w:val="36"/>
          <w:szCs w:val="36"/>
          <w:u w:val="single"/>
          <w:rtl/>
          <w:lang w:bidi="ar-DZ"/>
        </w:rPr>
        <w:t>:</w:t>
      </w:r>
    </w:p>
    <w:p w:rsidR="00D852C3" w:rsidRPr="00B15744" w:rsidRDefault="00791C28" w:rsidP="00791C28">
      <w:pPr>
        <w:bidi/>
        <w:spacing w:line="276" w:lineRule="auto"/>
        <w:rPr>
          <w:b/>
          <w:bCs/>
          <w:sz w:val="30"/>
          <w:szCs w:val="30"/>
          <w:u w:val="single"/>
          <w:rtl/>
          <w:lang w:bidi="ar-DZ"/>
        </w:rPr>
      </w:pPr>
      <w:r w:rsidRPr="003F79F0">
        <w:rPr>
          <w:rFonts w:hint="cs"/>
          <w:b/>
          <w:bCs/>
          <w:sz w:val="30"/>
          <w:szCs w:val="30"/>
          <w:rtl/>
          <w:lang w:bidi="ar-DZ"/>
        </w:rPr>
        <w:t>1</w:t>
      </w:r>
      <w:r w:rsidR="00D852C3" w:rsidRPr="00B15744">
        <w:rPr>
          <w:rFonts w:hint="cs"/>
          <w:sz w:val="30"/>
          <w:szCs w:val="30"/>
          <w:rtl/>
          <w:lang w:bidi="ar-DZ"/>
        </w:rPr>
        <w:t>- أيمن عبد الخالق راشد, شرح مصطلحات حقوق الإنسان, إصدارات البرنامج الإنمائي للأمم المتحدة</w:t>
      </w:r>
      <w:r w:rsidR="00D852C3" w:rsidRPr="00B15744">
        <w:rPr>
          <w:rFonts w:hint="cs"/>
          <w:sz w:val="30"/>
          <w:szCs w:val="30"/>
          <w:rtl/>
        </w:rPr>
        <w:t xml:space="preserve"> الطبعة الأولى,2009.</w:t>
      </w:r>
    </w:p>
    <w:p w:rsidR="009053B0" w:rsidRPr="00B15744" w:rsidRDefault="00791C28" w:rsidP="00CF471A">
      <w:pPr>
        <w:bidi/>
        <w:spacing w:line="276" w:lineRule="auto"/>
        <w:rPr>
          <w:sz w:val="30"/>
          <w:szCs w:val="30"/>
          <w:rtl/>
          <w:lang w:bidi="ar-DZ"/>
        </w:rPr>
      </w:pPr>
      <w:r w:rsidRPr="003F79F0">
        <w:rPr>
          <w:rFonts w:hint="cs"/>
          <w:b/>
          <w:bCs/>
          <w:sz w:val="30"/>
          <w:szCs w:val="30"/>
          <w:rtl/>
          <w:lang w:bidi="ar-DZ"/>
        </w:rPr>
        <w:t>2</w:t>
      </w:r>
      <w:r w:rsidR="00D852C3" w:rsidRPr="00B15744">
        <w:rPr>
          <w:rFonts w:hint="cs"/>
          <w:sz w:val="30"/>
          <w:szCs w:val="30"/>
          <w:rtl/>
          <w:lang w:bidi="ar-DZ"/>
        </w:rPr>
        <w:t xml:space="preserve">- </w:t>
      </w:r>
      <w:r w:rsidR="009053B0" w:rsidRPr="00B15744">
        <w:rPr>
          <w:rFonts w:hint="cs"/>
          <w:sz w:val="30"/>
          <w:szCs w:val="30"/>
          <w:rtl/>
          <w:lang w:bidi="ar-DZ"/>
        </w:rPr>
        <w:t>أمال عثمان,شرح قانون الإجراءات الجنائية ,دار النهضة العربية,القاهرة,سنة 1988.</w:t>
      </w:r>
    </w:p>
    <w:p w:rsidR="006950E8" w:rsidRPr="00B15744" w:rsidRDefault="003C0653" w:rsidP="009A6E53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b/>
          <w:bCs/>
          <w:sz w:val="30"/>
          <w:szCs w:val="30"/>
          <w:lang w:bidi="ar-DZ"/>
        </w:rPr>
        <w:t>3</w:t>
      </w:r>
      <w:r w:rsidR="009A6E53">
        <w:rPr>
          <w:rFonts w:hint="cs"/>
          <w:sz w:val="30"/>
          <w:szCs w:val="30"/>
          <w:rtl/>
          <w:lang w:bidi="ar-DZ"/>
        </w:rPr>
        <w:t>- احمد فؤاد ا</w:t>
      </w:r>
      <w:r w:rsidR="006950E8" w:rsidRPr="00B15744">
        <w:rPr>
          <w:rFonts w:hint="cs"/>
          <w:sz w:val="30"/>
          <w:szCs w:val="30"/>
          <w:rtl/>
          <w:lang w:bidi="ar-DZ"/>
        </w:rPr>
        <w:t>رسلان,نظرية الصراع الدولي</w:t>
      </w:r>
      <w:r w:rsidR="009A6E53">
        <w:rPr>
          <w:rFonts w:hint="cs"/>
          <w:sz w:val="30"/>
          <w:szCs w:val="30"/>
          <w:rtl/>
          <w:lang w:bidi="ar-DZ"/>
        </w:rPr>
        <w:t>,</w:t>
      </w:r>
      <w:r w:rsidR="006950E8" w:rsidRPr="00B15744">
        <w:rPr>
          <w:rFonts w:hint="cs"/>
          <w:sz w:val="30"/>
          <w:szCs w:val="30"/>
          <w:rtl/>
          <w:lang w:bidi="ar-DZ"/>
        </w:rPr>
        <w:t xml:space="preserve"> دراسة في تطور الأسرة الدولية</w:t>
      </w:r>
      <w:r w:rsidR="009A6E53">
        <w:rPr>
          <w:rFonts w:hint="cs"/>
          <w:sz w:val="30"/>
          <w:szCs w:val="30"/>
          <w:rtl/>
          <w:lang w:bidi="ar-DZ"/>
        </w:rPr>
        <w:t xml:space="preserve"> المعاصرة</w:t>
      </w:r>
      <w:r w:rsidR="006950E8" w:rsidRPr="00B15744">
        <w:rPr>
          <w:rFonts w:hint="cs"/>
          <w:sz w:val="30"/>
          <w:szCs w:val="30"/>
          <w:rtl/>
          <w:lang w:bidi="ar-DZ"/>
        </w:rPr>
        <w:t xml:space="preserve"> ا,الهيئة العامة للكتاب,القاهرة,1986.</w:t>
      </w:r>
    </w:p>
    <w:p w:rsidR="00962A4F" w:rsidRPr="00B15744" w:rsidRDefault="003C0653" w:rsidP="00BE648D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b/>
          <w:bCs/>
          <w:sz w:val="30"/>
          <w:szCs w:val="30"/>
          <w:lang w:bidi="ar-DZ"/>
        </w:rPr>
        <w:t>4</w:t>
      </w:r>
      <w:r w:rsidR="00D852C3" w:rsidRPr="00B15744">
        <w:rPr>
          <w:rFonts w:hint="cs"/>
          <w:sz w:val="30"/>
          <w:szCs w:val="30"/>
          <w:rtl/>
          <w:lang w:bidi="ar-DZ"/>
        </w:rPr>
        <w:t>-</w:t>
      </w:r>
      <w:r w:rsidR="00BE648D">
        <w:rPr>
          <w:sz w:val="30"/>
          <w:szCs w:val="30"/>
          <w:lang w:bidi="ar-DZ"/>
        </w:rPr>
        <w:t xml:space="preserve"> </w:t>
      </w:r>
      <w:r w:rsidR="00962A4F" w:rsidRPr="00B15744">
        <w:rPr>
          <w:rFonts w:hint="cs"/>
          <w:sz w:val="30"/>
          <w:szCs w:val="30"/>
          <w:rtl/>
          <w:lang w:bidi="ar-DZ"/>
        </w:rPr>
        <w:t>بن عامر تونسي</w:t>
      </w:r>
      <w:r w:rsidR="005E312A" w:rsidRPr="00B15744">
        <w:rPr>
          <w:rFonts w:hint="cs"/>
          <w:sz w:val="30"/>
          <w:szCs w:val="30"/>
          <w:rtl/>
          <w:lang w:bidi="ar-DZ"/>
        </w:rPr>
        <w:t>, قانون</w:t>
      </w:r>
      <w:r w:rsidR="00962A4F" w:rsidRPr="00B15744">
        <w:rPr>
          <w:rFonts w:hint="cs"/>
          <w:sz w:val="30"/>
          <w:szCs w:val="30"/>
          <w:rtl/>
          <w:lang w:bidi="ar-DZ"/>
        </w:rPr>
        <w:t xml:space="preserve"> المجتمع الدولي المعاصر</w:t>
      </w:r>
      <w:r w:rsidR="005E312A" w:rsidRPr="00B15744">
        <w:rPr>
          <w:rFonts w:hint="cs"/>
          <w:sz w:val="30"/>
          <w:szCs w:val="30"/>
          <w:rtl/>
          <w:lang w:bidi="ar-DZ"/>
        </w:rPr>
        <w:t>, ديوان</w:t>
      </w:r>
      <w:r w:rsidR="00962A4F" w:rsidRPr="00B15744">
        <w:rPr>
          <w:rFonts w:hint="cs"/>
          <w:sz w:val="30"/>
          <w:szCs w:val="30"/>
          <w:rtl/>
          <w:lang w:bidi="ar-DZ"/>
        </w:rPr>
        <w:t xml:space="preserve"> المطبوعات الجامعية</w:t>
      </w:r>
      <w:r w:rsidR="005E312A" w:rsidRPr="00B15744">
        <w:rPr>
          <w:rFonts w:hint="cs"/>
          <w:sz w:val="30"/>
          <w:szCs w:val="30"/>
          <w:rtl/>
          <w:lang w:bidi="ar-DZ"/>
        </w:rPr>
        <w:t>, الجزائر</w:t>
      </w:r>
      <w:r w:rsidR="00962A4F" w:rsidRPr="00B15744">
        <w:rPr>
          <w:rFonts w:hint="cs"/>
          <w:sz w:val="30"/>
          <w:szCs w:val="30"/>
          <w:rtl/>
          <w:lang w:bidi="ar-DZ"/>
        </w:rPr>
        <w:t>, طبعة 1998.</w:t>
      </w:r>
    </w:p>
    <w:p w:rsidR="0029591C" w:rsidRDefault="003C0653" w:rsidP="00C53575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b/>
          <w:bCs/>
          <w:sz w:val="30"/>
          <w:szCs w:val="30"/>
          <w:lang w:bidi="ar-DZ"/>
        </w:rPr>
        <w:t>5</w:t>
      </w:r>
      <w:r w:rsidR="00962A4F" w:rsidRPr="00B15744">
        <w:rPr>
          <w:rFonts w:hint="cs"/>
          <w:sz w:val="30"/>
          <w:szCs w:val="30"/>
          <w:rtl/>
          <w:lang w:bidi="ar-DZ"/>
        </w:rPr>
        <w:t>-</w:t>
      </w:r>
      <w:r w:rsidR="00C53575">
        <w:rPr>
          <w:rFonts w:hint="cs"/>
          <w:sz w:val="30"/>
          <w:szCs w:val="30"/>
          <w:rtl/>
          <w:lang w:bidi="ar-DZ"/>
        </w:rPr>
        <w:t xml:space="preserve"> </w:t>
      </w:r>
      <w:r w:rsidR="00962A4F" w:rsidRPr="00B15744">
        <w:rPr>
          <w:rFonts w:hint="cs"/>
          <w:sz w:val="30"/>
          <w:szCs w:val="30"/>
          <w:rtl/>
          <w:lang w:bidi="ar-DZ"/>
        </w:rPr>
        <w:t>حسنين</w:t>
      </w:r>
      <w:r w:rsidR="00C53575">
        <w:rPr>
          <w:rFonts w:hint="cs"/>
          <w:sz w:val="30"/>
          <w:szCs w:val="30"/>
          <w:rtl/>
          <w:lang w:bidi="ar-DZ"/>
        </w:rPr>
        <w:t xml:space="preserve"> </w:t>
      </w:r>
      <w:r w:rsidR="0023417C">
        <w:rPr>
          <w:rFonts w:hint="cs"/>
          <w:sz w:val="30"/>
          <w:szCs w:val="30"/>
          <w:rtl/>
          <w:lang w:bidi="ar-DZ"/>
        </w:rPr>
        <w:t>إبراهيم</w:t>
      </w:r>
      <w:r w:rsidR="00C53575">
        <w:rPr>
          <w:rFonts w:hint="cs"/>
          <w:sz w:val="30"/>
          <w:szCs w:val="30"/>
          <w:rtl/>
          <w:lang w:bidi="ar-DZ"/>
        </w:rPr>
        <w:t xml:space="preserve"> صالح</w:t>
      </w:r>
      <w:r w:rsidR="00962A4F" w:rsidRPr="00B15744">
        <w:rPr>
          <w:rFonts w:hint="cs"/>
          <w:sz w:val="30"/>
          <w:szCs w:val="30"/>
          <w:rtl/>
          <w:lang w:bidi="ar-DZ"/>
        </w:rPr>
        <w:t xml:space="preserve"> عبيد</w:t>
      </w:r>
      <w:r w:rsidR="00BF3F86" w:rsidRPr="00B15744">
        <w:rPr>
          <w:rFonts w:hint="cs"/>
          <w:sz w:val="30"/>
          <w:szCs w:val="30"/>
          <w:rtl/>
          <w:lang w:bidi="ar-DZ"/>
        </w:rPr>
        <w:t>, القضاء</w:t>
      </w:r>
      <w:r w:rsidR="00962A4F" w:rsidRPr="00B15744">
        <w:rPr>
          <w:rFonts w:hint="cs"/>
          <w:sz w:val="30"/>
          <w:szCs w:val="30"/>
          <w:rtl/>
          <w:lang w:bidi="ar-DZ"/>
        </w:rPr>
        <w:t xml:space="preserve"> الدولي الجنائي</w:t>
      </w:r>
      <w:r w:rsidR="00BF3F86" w:rsidRPr="00B15744">
        <w:rPr>
          <w:rFonts w:hint="cs"/>
          <w:sz w:val="30"/>
          <w:szCs w:val="30"/>
          <w:rtl/>
          <w:lang w:bidi="ar-DZ"/>
        </w:rPr>
        <w:t>,</w:t>
      </w:r>
      <w:r w:rsidR="00BF3F86">
        <w:rPr>
          <w:rFonts w:hint="cs"/>
          <w:sz w:val="30"/>
          <w:szCs w:val="30"/>
          <w:rtl/>
          <w:lang w:bidi="ar-DZ"/>
        </w:rPr>
        <w:t xml:space="preserve"> موسوعة</w:t>
      </w:r>
      <w:r w:rsidR="00C53575">
        <w:rPr>
          <w:rFonts w:hint="cs"/>
          <w:sz w:val="30"/>
          <w:szCs w:val="30"/>
          <w:rtl/>
          <w:lang w:bidi="ar-DZ"/>
        </w:rPr>
        <w:t xml:space="preserve"> القضاء والفقه للدول العربية, الجزء 10</w:t>
      </w:r>
      <w:r w:rsidR="00BF3F86">
        <w:rPr>
          <w:rFonts w:hint="cs"/>
          <w:sz w:val="30"/>
          <w:szCs w:val="30"/>
          <w:rtl/>
          <w:lang w:bidi="ar-DZ"/>
        </w:rPr>
        <w:t>,</w:t>
      </w:r>
      <w:r w:rsidR="00BF3F86" w:rsidRPr="00B15744">
        <w:rPr>
          <w:rFonts w:hint="cs"/>
          <w:sz w:val="30"/>
          <w:szCs w:val="30"/>
          <w:rtl/>
          <w:lang w:bidi="ar-DZ"/>
        </w:rPr>
        <w:t xml:space="preserve"> دار</w:t>
      </w:r>
      <w:r w:rsidR="00962A4F" w:rsidRPr="00B15744">
        <w:rPr>
          <w:rFonts w:hint="cs"/>
          <w:sz w:val="30"/>
          <w:szCs w:val="30"/>
          <w:rtl/>
          <w:lang w:bidi="ar-DZ"/>
        </w:rPr>
        <w:t xml:space="preserve"> النهضة</w:t>
      </w:r>
      <w:r w:rsidR="00C53575">
        <w:rPr>
          <w:rFonts w:hint="cs"/>
          <w:sz w:val="30"/>
          <w:szCs w:val="30"/>
          <w:rtl/>
          <w:lang w:bidi="ar-DZ"/>
        </w:rPr>
        <w:t xml:space="preserve"> العربية</w:t>
      </w:r>
      <w:r w:rsidR="00BF3F86" w:rsidRPr="00B15744">
        <w:rPr>
          <w:rFonts w:hint="cs"/>
          <w:sz w:val="30"/>
          <w:szCs w:val="30"/>
          <w:rtl/>
          <w:lang w:bidi="ar-DZ"/>
        </w:rPr>
        <w:t>, مصر, سنة1997.</w:t>
      </w:r>
    </w:p>
    <w:p w:rsidR="002B1F4D" w:rsidRDefault="003B53F0" w:rsidP="0078530F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6</w:t>
      </w:r>
      <w:r w:rsidR="003C0653">
        <w:rPr>
          <w:rFonts w:hint="cs"/>
          <w:sz w:val="30"/>
          <w:szCs w:val="30"/>
          <w:rtl/>
          <w:lang w:bidi="ar-DZ"/>
        </w:rPr>
        <w:t>-</w:t>
      </w:r>
      <w:r w:rsidR="002B1F4D" w:rsidRPr="00B15744">
        <w:rPr>
          <w:rFonts w:hint="cs"/>
          <w:sz w:val="30"/>
          <w:szCs w:val="30"/>
          <w:rtl/>
          <w:lang w:bidi="ar-DZ"/>
        </w:rPr>
        <w:t>حميد السعدي</w:t>
      </w:r>
      <w:r w:rsidR="00BF3F86" w:rsidRPr="00B15744">
        <w:rPr>
          <w:rFonts w:hint="cs"/>
          <w:sz w:val="30"/>
          <w:szCs w:val="30"/>
          <w:rtl/>
          <w:lang w:bidi="ar-DZ"/>
        </w:rPr>
        <w:t>, مقدمة</w:t>
      </w:r>
      <w:r w:rsidR="002B1F4D" w:rsidRPr="00B15744">
        <w:rPr>
          <w:rFonts w:hint="cs"/>
          <w:sz w:val="30"/>
          <w:szCs w:val="30"/>
          <w:rtl/>
          <w:lang w:bidi="ar-DZ"/>
        </w:rPr>
        <w:t xml:space="preserve"> في دراسة القانون الدولي الجنائي</w:t>
      </w:r>
      <w:r w:rsidR="00BF3F86" w:rsidRPr="00B15744">
        <w:rPr>
          <w:rFonts w:hint="cs"/>
          <w:sz w:val="30"/>
          <w:szCs w:val="30"/>
          <w:rtl/>
          <w:lang w:bidi="ar-DZ"/>
        </w:rPr>
        <w:t>, مطبعة</w:t>
      </w:r>
      <w:r w:rsidR="002B1F4D" w:rsidRPr="00B15744">
        <w:rPr>
          <w:rFonts w:hint="cs"/>
          <w:sz w:val="30"/>
          <w:szCs w:val="30"/>
          <w:rtl/>
          <w:lang w:bidi="ar-DZ"/>
        </w:rPr>
        <w:t xml:space="preserve"> المعارف</w:t>
      </w:r>
      <w:r w:rsidR="00BF3F86" w:rsidRPr="00B15744">
        <w:rPr>
          <w:rFonts w:hint="cs"/>
          <w:sz w:val="30"/>
          <w:szCs w:val="30"/>
          <w:rtl/>
          <w:lang w:bidi="ar-DZ"/>
        </w:rPr>
        <w:t>, بغداد, سنة</w:t>
      </w:r>
      <w:r w:rsidR="002B1F4D" w:rsidRPr="00B15744">
        <w:rPr>
          <w:rFonts w:hint="cs"/>
          <w:sz w:val="30"/>
          <w:szCs w:val="30"/>
          <w:rtl/>
          <w:lang w:bidi="ar-DZ"/>
        </w:rPr>
        <w:t xml:space="preserve"> 1971.</w:t>
      </w:r>
    </w:p>
    <w:p w:rsidR="00590865" w:rsidRPr="00F1566F" w:rsidRDefault="003B53F0" w:rsidP="00590865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7</w:t>
      </w:r>
      <w:r w:rsidR="00F1566F">
        <w:rPr>
          <w:rFonts w:hint="cs"/>
          <w:sz w:val="30"/>
          <w:szCs w:val="30"/>
          <w:rtl/>
          <w:lang w:bidi="ar-DZ"/>
        </w:rPr>
        <w:t>-</w:t>
      </w:r>
      <w:r w:rsidR="00590865" w:rsidRPr="00F1566F">
        <w:rPr>
          <w:rFonts w:hint="cs"/>
          <w:sz w:val="30"/>
          <w:szCs w:val="30"/>
          <w:rtl/>
          <w:lang w:bidi="ar-DZ"/>
        </w:rPr>
        <w:t xml:space="preserve">حامد سلطان, </w:t>
      </w:r>
      <w:r w:rsidR="00590865" w:rsidRPr="00BE648D">
        <w:rPr>
          <w:rFonts w:hint="cs"/>
          <w:sz w:val="30"/>
          <w:szCs w:val="30"/>
          <w:rtl/>
          <w:lang w:bidi="ar-DZ"/>
        </w:rPr>
        <w:t>القانون الدولي العام في وقت السلم,</w:t>
      </w:r>
      <w:r w:rsidR="00590865" w:rsidRPr="00F1566F">
        <w:rPr>
          <w:rFonts w:hint="cs"/>
          <w:sz w:val="30"/>
          <w:szCs w:val="30"/>
          <w:rtl/>
          <w:lang w:bidi="ar-DZ"/>
        </w:rPr>
        <w:t xml:space="preserve"> الطبعة الثالثة, دار النهضة العربية, القاهرة, 196</w:t>
      </w:r>
      <w:r w:rsidR="00590865" w:rsidRPr="00F1566F">
        <w:rPr>
          <w:sz w:val="30"/>
          <w:szCs w:val="30"/>
          <w:rtl/>
          <w:lang w:bidi="ar-DZ"/>
        </w:rPr>
        <w:t>8</w:t>
      </w:r>
    </w:p>
    <w:p w:rsidR="00046ECB" w:rsidRDefault="003B53F0" w:rsidP="00A64371">
      <w:pPr>
        <w:bidi/>
        <w:spacing w:line="276" w:lineRule="auto"/>
        <w:rPr>
          <w:sz w:val="30"/>
          <w:szCs w:val="30"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8</w:t>
      </w:r>
      <w:r w:rsidR="00D852C3" w:rsidRPr="00B15744">
        <w:rPr>
          <w:rFonts w:hint="cs"/>
          <w:sz w:val="30"/>
          <w:szCs w:val="30"/>
          <w:rtl/>
          <w:lang w:bidi="ar-DZ"/>
        </w:rPr>
        <w:t xml:space="preserve">- </w:t>
      </w:r>
      <w:r w:rsidR="00046ECB" w:rsidRPr="00B15744">
        <w:rPr>
          <w:rFonts w:hint="cs"/>
          <w:sz w:val="30"/>
          <w:szCs w:val="30"/>
          <w:rtl/>
          <w:lang w:bidi="ar-DZ"/>
        </w:rPr>
        <w:t>خالد طعمة صعفك الشمري,القانون الجنائي الدولي,</w:t>
      </w:r>
      <w:r w:rsidR="00FC20E4">
        <w:rPr>
          <w:rFonts w:hint="cs"/>
          <w:sz w:val="30"/>
          <w:szCs w:val="30"/>
          <w:rtl/>
          <w:lang w:bidi="ar-DZ"/>
        </w:rPr>
        <w:t>مؤسسة دار الكتاب,</w:t>
      </w:r>
      <w:r w:rsidR="00046ECB" w:rsidRPr="00B15744">
        <w:rPr>
          <w:rFonts w:hint="cs"/>
          <w:sz w:val="30"/>
          <w:szCs w:val="30"/>
          <w:rtl/>
          <w:lang w:bidi="ar-DZ"/>
        </w:rPr>
        <w:t xml:space="preserve"> الطبعة الثانية,</w:t>
      </w:r>
      <w:r w:rsidR="005A1BBF" w:rsidRPr="00B15744">
        <w:rPr>
          <w:rFonts w:hint="cs"/>
          <w:sz w:val="30"/>
          <w:szCs w:val="30"/>
          <w:rtl/>
          <w:lang w:bidi="ar-DZ"/>
        </w:rPr>
        <w:t xml:space="preserve"> الكويت, </w:t>
      </w:r>
      <w:r w:rsidR="00046ECB" w:rsidRPr="00B15744">
        <w:rPr>
          <w:rFonts w:hint="cs"/>
          <w:sz w:val="30"/>
          <w:szCs w:val="30"/>
          <w:rtl/>
          <w:lang w:bidi="ar-DZ"/>
        </w:rPr>
        <w:t>سنة</w:t>
      </w:r>
      <w:r w:rsidR="005A1BBF" w:rsidRPr="00B15744">
        <w:rPr>
          <w:rFonts w:hint="cs"/>
          <w:sz w:val="30"/>
          <w:szCs w:val="30"/>
          <w:rtl/>
          <w:lang w:bidi="ar-DZ"/>
        </w:rPr>
        <w:t xml:space="preserve"> </w:t>
      </w:r>
      <w:r w:rsidR="00046ECB" w:rsidRPr="00B15744">
        <w:rPr>
          <w:rFonts w:hint="cs"/>
          <w:sz w:val="30"/>
          <w:szCs w:val="30"/>
          <w:rtl/>
          <w:lang w:bidi="ar-DZ"/>
        </w:rPr>
        <w:t>2005.</w:t>
      </w:r>
    </w:p>
    <w:p w:rsidR="000A109B" w:rsidRPr="00B15744" w:rsidRDefault="000A109B" w:rsidP="000A109B">
      <w:pPr>
        <w:bidi/>
        <w:spacing w:line="240" w:lineRule="auto"/>
        <w:rPr>
          <w:sz w:val="30"/>
          <w:szCs w:val="30"/>
          <w:rtl/>
          <w:lang w:bidi="ar-DZ"/>
        </w:rPr>
      </w:pPr>
      <w:r>
        <w:rPr>
          <w:b/>
          <w:bCs/>
          <w:sz w:val="30"/>
          <w:szCs w:val="30"/>
          <w:lang w:bidi="ar-DZ"/>
        </w:rPr>
        <w:lastRenderedPageBreak/>
        <w:t>9</w:t>
      </w:r>
      <w:r>
        <w:rPr>
          <w:rFonts w:hint="cs"/>
          <w:sz w:val="30"/>
          <w:szCs w:val="30"/>
          <w:rtl/>
          <w:lang w:bidi="ar-DZ"/>
        </w:rPr>
        <w:t xml:space="preserve">- </w:t>
      </w:r>
      <w:r w:rsidRPr="00B15744">
        <w:rPr>
          <w:rFonts w:hint="cs"/>
          <w:sz w:val="30"/>
          <w:szCs w:val="30"/>
          <w:rtl/>
          <w:lang w:bidi="ar-DZ"/>
        </w:rPr>
        <w:t>رشاد عارف يوسف السيد,المسؤولية الدولية عن أضرار الحرب العربية</w:t>
      </w:r>
      <w:r>
        <w:rPr>
          <w:rFonts w:hint="cs"/>
          <w:sz w:val="30"/>
          <w:szCs w:val="30"/>
          <w:rtl/>
          <w:lang w:bidi="ar-DZ"/>
        </w:rPr>
        <w:t xml:space="preserve"> الإسرائيلية,</w:t>
      </w:r>
      <w:r w:rsidRPr="00B15744">
        <w:rPr>
          <w:rFonts w:hint="cs"/>
          <w:sz w:val="30"/>
          <w:szCs w:val="30"/>
          <w:rtl/>
          <w:lang w:bidi="ar-DZ"/>
        </w:rPr>
        <w:t xml:space="preserve"> دار الفرقان. الأردن,1984.</w:t>
      </w:r>
    </w:p>
    <w:p w:rsidR="007011A8" w:rsidRDefault="00285986" w:rsidP="007011A8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10</w:t>
      </w:r>
      <w:r w:rsidR="002A5145">
        <w:rPr>
          <w:rFonts w:hint="cs"/>
          <w:szCs w:val="24"/>
          <w:rtl/>
          <w:lang w:bidi="ar-DZ"/>
        </w:rPr>
        <w:t>-</w:t>
      </w:r>
      <w:r w:rsidR="003C0653">
        <w:rPr>
          <w:szCs w:val="24"/>
          <w:lang w:bidi="ar-DZ"/>
        </w:rPr>
        <w:t xml:space="preserve"> </w:t>
      </w:r>
      <w:r w:rsidR="007011A8" w:rsidRPr="00F1566F">
        <w:rPr>
          <w:rFonts w:hint="cs"/>
          <w:sz w:val="30"/>
          <w:szCs w:val="30"/>
          <w:rtl/>
          <w:lang w:bidi="ar-DZ"/>
        </w:rPr>
        <w:t>سامي النصراوي,دراسة في أصول المحاكمات الجزائية,مطبعة السلام,بغداد,1976</w:t>
      </w:r>
      <w:r>
        <w:rPr>
          <w:rFonts w:hint="cs"/>
          <w:sz w:val="30"/>
          <w:szCs w:val="30"/>
          <w:rtl/>
          <w:lang w:bidi="ar-DZ"/>
        </w:rPr>
        <w:t>.</w:t>
      </w:r>
    </w:p>
    <w:p w:rsidR="00285986" w:rsidRPr="00285986" w:rsidRDefault="00285986" w:rsidP="00285986">
      <w:pPr>
        <w:bidi/>
        <w:spacing w:line="240" w:lineRule="auto"/>
        <w:rPr>
          <w:sz w:val="30"/>
          <w:szCs w:val="30"/>
          <w:rtl/>
          <w:lang w:bidi="ar-DZ"/>
        </w:rPr>
      </w:pPr>
      <w:r w:rsidRPr="00285986">
        <w:rPr>
          <w:rFonts w:hint="cs"/>
          <w:b/>
          <w:bCs/>
          <w:sz w:val="30"/>
          <w:szCs w:val="30"/>
          <w:rtl/>
          <w:lang w:bidi="ar-DZ"/>
        </w:rPr>
        <w:t>11</w:t>
      </w:r>
      <w:r>
        <w:rPr>
          <w:rFonts w:hint="cs"/>
          <w:sz w:val="30"/>
          <w:szCs w:val="30"/>
          <w:rtl/>
          <w:lang w:bidi="ar-DZ"/>
        </w:rPr>
        <w:t xml:space="preserve">- </w:t>
      </w:r>
      <w:r w:rsidRPr="00253505">
        <w:rPr>
          <w:rFonts w:hint="cs"/>
          <w:sz w:val="30"/>
          <w:szCs w:val="30"/>
          <w:rtl/>
          <w:lang w:bidi="ar-DZ"/>
        </w:rPr>
        <w:t>سهيل حسين الفتلاوي,الإرهاب الدولي وشرعية المقاومة,دار الثقافة للنشر</w:t>
      </w:r>
      <w:r>
        <w:rPr>
          <w:rFonts w:hint="cs"/>
          <w:sz w:val="30"/>
          <w:szCs w:val="30"/>
          <w:rtl/>
          <w:lang w:bidi="ar-DZ"/>
        </w:rPr>
        <w:t xml:space="preserve"> والتوزيع,</w:t>
      </w:r>
      <w:r w:rsidRPr="00253505">
        <w:rPr>
          <w:rFonts w:hint="cs"/>
          <w:sz w:val="30"/>
          <w:szCs w:val="30"/>
          <w:rtl/>
          <w:lang w:bidi="ar-DZ"/>
        </w:rPr>
        <w:t xml:space="preserve"> الأردن,2011.</w:t>
      </w:r>
    </w:p>
    <w:p w:rsidR="00C727C2" w:rsidRPr="00F1566F" w:rsidRDefault="00285986" w:rsidP="00285986">
      <w:pPr>
        <w:bidi/>
        <w:spacing w:line="276" w:lineRule="auto"/>
        <w:rPr>
          <w:sz w:val="30"/>
          <w:szCs w:val="30"/>
          <w:rtl/>
        </w:rPr>
      </w:pPr>
      <w:r>
        <w:rPr>
          <w:rFonts w:hint="cs"/>
          <w:b/>
          <w:bCs/>
          <w:sz w:val="30"/>
          <w:szCs w:val="30"/>
          <w:rtl/>
          <w:lang w:bidi="ar-DZ"/>
        </w:rPr>
        <w:t>12</w:t>
      </w:r>
      <w:r w:rsidR="002A5145" w:rsidRPr="00F1566F">
        <w:rPr>
          <w:rFonts w:hint="cs"/>
          <w:sz w:val="30"/>
          <w:szCs w:val="30"/>
          <w:rtl/>
          <w:lang w:bidi="ar-DZ"/>
        </w:rPr>
        <w:t>-</w:t>
      </w:r>
      <w:r w:rsidR="003C0653">
        <w:rPr>
          <w:sz w:val="30"/>
          <w:szCs w:val="30"/>
          <w:lang w:bidi="ar-DZ"/>
        </w:rPr>
        <w:t xml:space="preserve"> </w:t>
      </w:r>
      <w:r w:rsidR="00C727C2" w:rsidRPr="00F1566F">
        <w:rPr>
          <w:rFonts w:hint="cs"/>
          <w:sz w:val="30"/>
          <w:szCs w:val="30"/>
          <w:rtl/>
        </w:rPr>
        <w:t>الشادلي فتوح عبد الله,القانون الدولي الجنائي,أولويات القانون الجنائي الدولي,النظرية العامة لجريمة</w:t>
      </w:r>
      <w:r w:rsidR="00C727C2" w:rsidRPr="00F1566F">
        <w:rPr>
          <w:rFonts w:hint="cs"/>
          <w:b/>
          <w:bCs/>
          <w:sz w:val="30"/>
          <w:szCs w:val="30"/>
          <w:rtl/>
        </w:rPr>
        <w:t xml:space="preserve"> الدولية</w:t>
      </w:r>
      <w:r w:rsidR="00C727C2" w:rsidRPr="00F1566F">
        <w:rPr>
          <w:rFonts w:hint="cs"/>
          <w:sz w:val="30"/>
          <w:szCs w:val="30"/>
          <w:rtl/>
        </w:rPr>
        <w:t>,دار المطبوعات الجامعية,الإسكندرية,2001</w:t>
      </w:r>
      <w:r w:rsidR="003B31FC">
        <w:rPr>
          <w:rFonts w:hint="cs"/>
          <w:sz w:val="30"/>
          <w:szCs w:val="30"/>
          <w:rtl/>
        </w:rPr>
        <w:t xml:space="preserve"> .</w:t>
      </w:r>
    </w:p>
    <w:p w:rsidR="00AB0A9F" w:rsidRPr="000C6E37" w:rsidRDefault="00442B6D" w:rsidP="003B53F0">
      <w:pPr>
        <w:bidi/>
        <w:spacing w:line="276" w:lineRule="auto"/>
        <w:rPr>
          <w:sz w:val="30"/>
          <w:szCs w:val="30"/>
          <w:rtl/>
        </w:rPr>
      </w:pPr>
      <w:r>
        <w:rPr>
          <w:rFonts w:hint="cs"/>
          <w:b/>
          <w:bCs/>
          <w:sz w:val="30"/>
          <w:szCs w:val="30"/>
          <w:rtl/>
        </w:rPr>
        <w:t>13</w:t>
      </w:r>
      <w:r w:rsidR="000C6E37">
        <w:rPr>
          <w:rFonts w:hint="cs"/>
          <w:sz w:val="30"/>
          <w:szCs w:val="30"/>
          <w:rtl/>
        </w:rPr>
        <w:t xml:space="preserve">- </w:t>
      </w:r>
      <w:r w:rsidR="00AB0A9F" w:rsidRPr="000C6E37">
        <w:rPr>
          <w:rFonts w:hint="cs"/>
          <w:sz w:val="30"/>
          <w:szCs w:val="30"/>
          <w:rtl/>
        </w:rPr>
        <w:t>علي أبو هاني وعبد العزيز العشاوي,القانون الدولي الإنساني,دار الخلدونية للنشر والتوزيع,الجزائر,طبعة 2010,</w:t>
      </w:r>
    </w:p>
    <w:p w:rsidR="00F21F77" w:rsidRDefault="00442B6D" w:rsidP="003B53F0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</w:rPr>
        <w:t>14</w:t>
      </w:r>
      <w:r w:rsidR="00791C28" w:rsidRPr="00B15744">
        <w:rPr>
          <w:rFonts w:hint="cs"/>
          <w:sz w:val="30"/>
          <w:szCs w:val="30"/>
          <w:rtl/>
        </w:rPr>
        <w:t>-</w:t>
      </w:r>
      <w:r w:rsidR="00F21F77" w:rsidRPr="00B15744">
        <w:rPr>
          <w:rFonts w:hint="cs"/>
          <w:sz w:val="30"/>
          <w:szCs w:val="30"/>
          <w:rtl/>
          <w:lang w:bidi="ar-DZ"/>
        </w:rPr>
        <w:t>عصام عبد الفتاح مطر, القضاء الجنائي الدولي, مبادئه وقواعده الموضوعية والإجرائية, دار الجامعة الجديدة, مصر,2008.</w:t>
      </w:r>
    </w:p>
    <w:p w:rsidR="00490ECA" w:rsidRPr="000C6E37" w:rsidRDefault="00442B6D" w:rsidP="003B53F0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15</w:t>
      </w:r>
      <w:r w:rsidR="00490ECA" w:rsidRPr="000C6E37">
        <w:rPr>
          <w:rFonts w:hint="cs"/>
          <w:sz w:val="30"/>
          <w:szCs w:val="30"/>
          <w:rtl/>
          <w:lang w:bidi="ar-DZ"/>
        </w:rPr>
        <w:t>-عمر محمود المخزومي,القانون الدولي الإنساني في ضوء المحكمة الجنائية</w:t>
      </w:r>
      <w:r w:rsidR="000C6E37">
        <w:rPr>
          <w:rFonts w:hint="cs"/>
          <w:sz w:val="30"/>
          <w:szCs w:val="30"/>
          <w:rtl/>
          <w:lang w:bidi="ar-DZ"/>
        </w:rPr>
        <w:t xml:space="preserve"> الدولية,</w:t>
      </w:r>
      <w:r w:rsidR="00490ECA" w:rsidRPr="000C6E37">
        <w:rPr>
          <w:rFonts w:hint="cs"/>
          <w:sz w:val="30"/>
          <w:szCs w:val="30"/>
          <w:rtl/>
          <w:lang w:bidi="ar-DZ"/>
        </w:rPr>
        <w:t xml:space="preserve"> دار الثقافة للنشر والتوزيع,الطبعة الأولى,عمان,2008</w:t>
      </w:r>
      <w:r w:rsidR="000C6E37">
        <w:rPr>
          <w:rFonts w:hint="cs"/>
          <w:sz w:val="30"/>
          <w:szCs w:val="30"/>
          <w:rtl/>
          <w:lang w:bidi="ar-DZ"/>
        </w:rPr>
        <w:t xml:space="preserve"> .</w:t>
      </w:r>
    </w:p>
    <w:p w:rsidR="00D852C3" w:rsidRPr="00B15744" w:rsidRDefault="00442B6D" w:rsidP="003B53F0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</w:rPr>
        <w:t>16</w:t>
      </w:r>
      <w:r w:rsidR="00D852C3" w:rsidRPr="00B15744">
        <w:rPr>
          <w:rFonts w:hint="cs"/>
          <w:sz w:val="30"/>
          <w:szCs w:val="30"/>
          <w:rtl/>
        </w:rPr>
        <w:t>- علي يوسف شكري, القضاء الجنائي الدولي في عالم متغير, دار أتراك للنشر والتوزيع, مصر, سنة 200</w:t>
      </w:r>
      <w:r w:rsidR="00CA4AB4">
        <w:rPr>
          <w:rFonts w:hint="cs"/>
          <w:sz w:val="30"/>
          <w:szCs w:val="30"/>
          <w:rtl/>
        </w:rPr>
        <w:t>4</w:t>
      </w:r>
      <w:r w:rsidR="00D852C3" w:rsidRPr="00B15744">
        <w:rPr>
          <w:rFonts w:hint="cs"/>
          <w:sz w:val="30"/>
          <w:szCs w:val="30"/>
          <w:rtl/>
        </w:rPr>
        <w:t>.</w:t>
      </w:r>
    </w:p>
    <w:p w:rsidR="00D852C3" w:rsidRPr="00B15744" w:rsidRDefault="00442B6D" w:rsidP="00791C28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17</w:t>
      </w:r>
      <w:r w:rsidR="00D852C3" w:rsidRPr="00B15744">
        <w:rPr>
          <w:rFonts w:hint="cs"/>
          <w:sz w:val="30"/>
          <w:szCs w:val="30"/>
          <w:rtl/>
          <w:lang w:bidi="ar-DZ"/>
        </w:rPr>
        <w:t>- عبد العزيز قادري,حقوق الإنسان في القانون الدولي والعلاقات الدولية,دار هومة للنشر,الجزائر ,طبعة 2003.</w:t>
      </w:r>
    </w:p>
    <w:p w:rsidR="00F21F77" w:rsidRDefault="00442B6D" w:rsidP="00592F84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18</w:t>
      </w:r>
      <w:r w:rsidR="00F21F77" w:rsidRPr="00B15744">
        <w:rPr>
          <w:rFonts w:hint="cs"/>
          <w:sz w:val="30"/>
          <w:szCs w:val="30"/>
          <w:rtl/>
          <w:lang w:bidi="ar-DZ"/>
        </w:rPr>
        <w:t>- عبد القادر القهوجي,القانون الدولي الجنائي,أهم الجرائم الدولية والمحاكم</w:t>
      </w:r>
      <w:r w:rsidR="00592F84">
        <w:rPr>
          <w:rFonts w:hint="cs"/>
          <w:sz w:val="30"/>
          <w:szCs w:val="30"/>
          <w:rtl/>
          <w:lang w:bidi="ar-DZ"/>
        </w:rPr>
        <w:t xml:space="preserve"> الدولية</w:t>
      </w:r>
      <w:r w:rsidR="004E099B" w:rsidRPr="00B15744">
        <w:rPr>
          <w:rFonts w:hint="cs"/>
          <w:sz w:val="30"/>
          <w:szCs w:val="30"/>
          <w:rtl/>
          <w:lang w:bidi="ar-DZ"/>
        </w:rPr>
        <w:t xml:space="preserve"> الجنائية,</w:t>
      </w:r>
      <w:r w:rsidR="00F21F77" w:rsidRPr="00B15744">
        <w:rPr>
          <w:rFonts w:hint="cs"/>
          <w:sz w:val="30"/>
          <w:szCs w:val="30"/>
          <w:rtl/>
          <w:lang w:bidi="ar-DZ"/>
        </w:rPr>
        <w:t xml:space="preserve"> منشورات حلب الحقوقية,لبنان</w:t>
      </w:r>
      <w:r w:rsidR="00592F84">
        <w:rPr>
          <w:rFonts w:hint="cs"/>
          <w:sz w:val="30"/>
          <w:szCs w:val="30"/>
          <w:rtl/>
          <w:lang w:bidi="ar-DZ"/>
        </w:rPr>
        <w:t>, طبعة أولى</w:t>
      </w:r>
      <w:r w:rsidR="00F21F77" w:rsidRPr="00B15744">
        <w:rPr>
          <w:rFonts w:hint="cs"/>
          <w:sz w:val="30"/>
          <w:szCs w:val="30"/>
          <w:rtl/>
          <w:lang w:bidi="ar-DZ"/>
        </w:rPr>
        <w:t>,200</w:t>
      </w:r>
      <w:r w:rsidR="00592F84">
        <w:rPr>
          <w:rFonts w:hint="cs"/>
          <w:sz w:val="30"/>
          <w:szCs w:val="30"/>
          <w:rtl/>
          <w:lang w:bidi="ar-DZ"/>
        </w:rPr>
        <w:t>1</w:t>
      </w:r>
      <w:r w:rsidR="00F21F77" w:rsidRPr="00B15744">
        <w:rPr>
          <w:rFonts w:hint="cs"/>
          <w:sz w:val="30"/>
          <w:szCs w:val="30"/>
          <w:rtl/>
          <w:lang w:bidi="ar-DZ"/>
        </w:rPr>
        <w:t>.</w:t>
      </w:r>
    </w:p>
    <w:p w:rsidR="00F21F77" w:rsidRPr="00B15744" w:rsidRDefault="00442B6D" w:rsidP="004E099B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19</w:t>
      </w:r>
      <w:r w:rsidR="00F21F77" w:rsidRPr="00B15744">
        <w:rPr>
          <w:rFonts w:hint="cs"/>
          <w:sz w:val="30"/>
          <w:szCs w:val="30"/>
          <w:rtl/>
          <w:lang w:bidi="ar-DZ"/>
        </w:rPr>
        <w:t>- عبد الفتاح محمد سراج,مبدأ التكامل في القضاء الجنائي الدولي,دار النهضة</w:t>
      </w:r>
      <w:r w:rsidR="004E099B" w:rsidRPr="00B15744">
        <w:rPr>
          <w:rFonts w:hint="cs"/>
          <w:sz w:val="30"/>
          <w:szCs w:val="30"/>
          <w:rtl/>
          <w:lang w:bidi="ar-DZ"/>
        </w:rPr>
        <w:t xml:space="preserve"> العربية,</w:t>
      </w:r>
      <w:r w:rsidR="00F21F77" w:rsidRPr="00B15744">
        <w:rPr>
          <w:rFonts w:hint="cs"/>
          <w:sz w:val="30"/>
          <w:szCs w:val="30"/>
          <w:rtl/>
          <w:lang w:bidi="ar-DZ"/>
        </w:rPr>
        <w:t xml:space="preserve"> القاهرة,سنة 2001.</w:t>
      </w:r>
    </w:p>
    <w:p w:rsidR="00F21F77" w:rsidRPr="00B15744" w:rsidRDefault="00442B6D" w:rsidP="00791C28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lastRenderedPageBreak/>
        <w:t>20</w:t>
      </w:r>
      <w:r w:rsidR="00F21F77" w:rsidRPr="00B15744">
        <w:rPr>
          <w:rFonts w:hint="cs"/>
          <w:sz w:val="30"/>
          <w:szCs w:val="30"/>
          <w:rtl/>
          <w:lang w:bidi="ar-DZ"/>
        </w:rPr>
        <w:t>- عبد الله سليمان سليمان, المقدمات الأساسية في القانون الدولي الجنائي, ديوان المطبوعات الجامعية, الجزائر, 199</w:t>
      </w:r>
      <w:r w:rsidR="00F21F77" w:rsidRPr="00B15744">
        <w:rPr>
          <w:sz w:val="30"/>
          <w:szCs w:val="30"/>
          <w:rtl/>
          <w:lang w:bidi="ar-DZ"/>
        </w:rPr>
        <w:t>2</w:t>
      </w:r>
      <w:r w:rsidR="00F21F77" w:rsidRPr="00B15744">
        <w:rPr>
          <w:rFonts w:hint="cs"/>
          <w:sz w:val="30"/>
          <w:szCs w:val="30"/>
          <w:rtl/>
          <w:lang w:bidi="ar-DZ"/>
        </w:rPr>
        <w:t>.</w:t>
      </w:r>
    </w:p>
    <w:p w:rsidR="00F21F77" w:rsidRDefault="00442B6D" w:rsidP="00791C28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21</w:t>
      </w:r>
      <w:r w:rsidR="00F21F77" w:rsidRPr="00B15744">
        <w:rPr>
          <w:rFonts w:hint="cs"/>
          <w:sz w:val="30"/>
          <w:szCs w:val="30"/>
          <w:rtl/>
          <w:lang w:bidi="ar-DZ"/>
        </w:rPr>
        <w:t>- عبد الرحمن حسين علام,المسؤولية الجنائية في نطاق القانون الدولي العام,دار نهضة الشرق,القاهرة,1988.</w:t>
      </w:r>
    </w:p>
    <w:p w:rsidR="006505DF" w:rsidRPr="000C2B7A" w:rsidRDefault="00442B6D" w:rsidP="000C2B7A">
      <w:pPr>
        <w:bidi/>
        <w:spacing w:line="276" w:lineRule="auto"/>
        <w:jc w:val="left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22</w:t>
      </w:r>
      <w:r w:rsidR="000C2B7A">
        <w:rPr>
          <w:rFonts w:hint="cs"/>
          <w:sz w:val="30"/>
          <w:szCs w:val="30"/>
          <w:rtl/>
          <w:lang w:bidi="ar-DZ"/>
        </w:rPr>
        <w:t xml:space="preserve">- </w:t>
      </w:r>
      <w:r w:rsidR="006505DF" w:rsidRPr="000C2B7A">
        <w:rPr>
          <w:rFonts w:hint="cs"/>
          <w:sz w:val="30"/>
          <w:szCs w:val="30"/>
          <w:rtl/>
          <w:lang w:bidi="ar-DZ"/>
        </w:rPr>
        <w:t>عبد الأمير العكيلي,أصول الإجراءات الجنائية في قانون أصول المحاكمات</w:t>
      </w:r>
      <w:r w:rsidR="000C2B7A">
        <w:rPr>
          <w:rFonts w:hint="cs"/>
          <w:sz w:val="30"/>
          <w:szCs w:val="30"/>
          <w:rtl/>
          <w:lang w:bidi="ar-DZ"/>
        </w:rPr>
        <w:t xml:space="preserve"> الجزائية</w:t>
      </w:r>
      <w:r w:rsidR="006505DF" w:rsidRPr="000C2B7A">
        <w:rPr>
          <w:rFonts w:hint="cs"/>
          <w:sz w:val="30"/>
          <w:szCs w:val="30"/>
          <w:rtl/>
          <w:lang w:bidi="ar-DZ"/>
        </w:rPr>
        <w:t xml:space="preserve"> ا,ج1,مطبعة جامعة بغداد,1977</w:t>
      </w:r>
      <w:r w:rsidR="000C2B7A">
        <w:rPr>
          <w:rFonts w:hint="cs"/>
          <w:sz w:val="30"/>
          <w:szCs w:val="30"/>
          <w:rtl/>
          <w:lang w:bidi="ar-DZ"/>
        </w:rPr>
        <w:t>.</w:t>
      </w:r>
    </w:p>
    <w:p w:rsidR="00F21F77" w:rsidRPr="00B15744" w:rsidRDefault="00442B6D" w:rsidP="000C2B7A">
      <w:pPr>
        <w:bidi/>
        <w:spacing w:line="276" w:lineRule="auto"/>
        <w:rPr>
          <w:sz w:val="30"/>
          <w:szCs w:val="30"/>
          <w:rtl/>
        </w:rPr>
      </w:pPr>
      <w:r>
        <w:rPr>
          <w:rFonts w:hint="cs"/>
          <w:b/>
          <w:bCs/>
          <w:sz w:val="30"/>
          <w:szCs w:val="30"/>
          <w:rtl/>
        </w:rPr>
        <w:t>23</w:t>
      </w:r>
      <w:r w:rsidR="00F21F77" w:rsidRPr="00B15744">
        <w:rPr>
          <w:rFonts w:hint="cs"/>
          <w:sz w:val="30"/>
          <w:szCs w:val="30"/>
          <w:rtl/>
        </w:rPr>
        <w:t>- عبد الوهاب حومد,الإجرام الدولي,مطبوعات جامعة الكويت,1976.</w:t>
      </w:r>
    </w:p>
    <w:p w:rsidR="00F21F77" w:rsidRPr="00B15744" w:rsidRDefault="00442B6D" w:rsidP="00686FE7">
      <w:pPr>
        <w:bidi/>
        <w:spacing w:line="276" w:lineRule="auto"/>
        <w:jc w:val="left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</w:rPr>
        <w:t>24</w:t>
      </w:r>
      <w:r w:rsidR="00F21F77" w:rsidRPr="00B15744">
        <w:rPr>
          <w:rFonts w:hint="cs"/>
          <w:sz w:val="30"/>
          <w:szCs w:val="30"/>
          <w:rtl/>
          <w:lang w:bidi="ar-DZ"/>
        </w:rPr>
        <w:t>- علي صادق أبو هيف,القانون الدولي العام,منشاة المعارف,الإسكندرية,الطبعة الحادي عشر,1975.</w:t>
      </w:r>
    </w:p>
    <w:p w:rsidR="00F21F77" w:rsidRPr="00B15744" w:rsidRDefault="00442B6D" w:rsidP="004E099B">
      <w:pPr>
        <w:bidi/>
        <w:spacing w:line="276" w:lineRule="auto"/>
        <w:jc w:val="left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25</w:t>
      </w:r>
      <w:r w:rsidR="00F21F77" w:rsidRPr="00B15744">
        <w:rPr>
          <w:rFonts w:hint="cs"/>
          <w:sz w:val="30"/>
          <w:szCs w:val="30"/>
          <w:rtl/>
          <w:lang w:bidi="ar-DZ"/>
        </w:rPr>
        <w:t>- عبد العزيز سرحان,أسس العلاقات الدولية,دار النهضة العربية,مصر,1972.</w:t>
      </w:r>
    </w:p>
    <w:p w:rsidR="00F21F77" w:rsidRPr="00B15744" w:rsidRDefault="00442B6D" w:rsidP="00DA64EB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2</w:t>
      </w:r>
      <w:r w:rsidR="00DA64EB">
        <w:rPr>
          <w:rFonts w:hint="cs"/>
          <w:b/>
          <w:bCs/>
          <w:sz w:val="30"/>
          <w:szCs w:val="30"/>
          <w:rtl/>
          <w:lang w:bidi="ar-DZ"/>
        </w:rPr>
        <w:t>6</w:t>
      </w:r>
      <w:r w:rsidR="00791C28" w:rsidRPr="00B15744">
        <w:rPr>
          <w:rFonts w:hint="cs"/>
          <w:sz w:val="30"/>
          <w:szCs w:val="30"/>
          <w:rtl/>
          <w:lang w:bidi="ar-DZ"/>
        </w:rPr>
        <w:t xml:space="preserve">- </w:t>
      </w:r>
      <w:r w:rsidR="00F21F77" w:rsidRPr="00B15744">
        <w:rPr>
          <w:rFonts w:hint="cs"/>
          <w:sz w:val="30"/>
          <w:szCs w:val="30"/>
          <w:rtl/>
          <w:lang w:bidi="ar-DZ"/>
        </w:rPr>
        <w:t>محمد عبد المنعم عبد الغني, القانون الدولي الجنائي, دار الجامعة الجديدة, مصر, سنة 2008.</w:t>
      </w:r>
    </w:p>
    <w:p w:rsidR="00442F40" w:rsidRDefault="00442B6D" w:rsidP="00DA64EB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2</w:t>
      </w:r>
      <w:r w:rsidR="00DA64EB">
        <w:rPr>
          <w:rFonts w:hint="cs"/>
          <w:b/>
          <w:bCs/>
          <w:sz w:val="30"/>
          <w:szCs w:val="30"/>
          <w:rtl/>
          <w:lang w:bidi="ar-DZ"/>
        </w:rPr>
        <w:t>7</w:t>
      </w:r>
      <w:r w:rsidR="00791C28" w:rsidRPr="00B15744">
        <w:rPr>
          <w:rFonts w:hint="cs"/>
          <w:sz w:val="30"/>
          <w:szCs w:val="30"/>
          <w:rtl/>
          <w:lang w:bidi="ar-DZ"/>
        </w:rPr>
        <w:t xml:space="preserve">- </w:t>
      </w:r>
      <w:r w:rsidR="00442F40" w:rsidRPr="00B15744">
        <w:rPr>
          <w:rFonts w:hint="cs"/>
          <w:sz w:val="30"/>
          <w:szCs w:val="30"/>
          <w:rtl/>
          <w:lang w:bidi="ar-DZ"/>
        </w:rPr>
        <w:t>محمد صافي يوسف</w:t>
      </w:r>
      <w:r w:rsidR="003F79F0" w:rsidRPr="00B15744">
        <w:rPr>
          <w:rFonts w:hint="cs"/>
          <w:sz w:val="30"/>
          <w:szCs w:val="30"/>
          <w:rtl/>
          <w:lang w:bidi="ar-DZ"/>
        </w:rPr>
        <w:t>, الإطار</w:t>
      </w:r>
      <w:r w:rsidR="00442F40" w:rsidRPr="00B15744">
        <w:rPr>
          <w:rFonts w:hint="cs"/>
          <w:sz w:val="30"/>
          <w:szCs w:val="30"/>
          <w:rtl/>
          <w:lang w:bidi="ar-DZ"/>
        </w:rPr>
        <w:t xml:space="preserve"> العام للقانون الدولي الجنائي في ضوء أحكام النظام الأساسي للمحكمة الجنائية الدولية</w:t>
      </w:r>
      <w:r w:rsidR="003F79F0" w:rsidRPr="00B15744">
        <w:rPr>
          <w:rFonts w:hint="cs"/>
          <w:sz w:val="30"/>
          <w:szCs w:val="30"/>
          <w:rtl/>
          <w:lang w:bidi="ar-DZ"/>
        </w:rPr>
        <w:t>, دار</w:t>
      </w:r>
      <w:r w:rsidR="00442F40" w:rsidRPr="00B15744">
        <w:rPr>
          <w:rFonts w:hint="cs"/>
          <w:sz w:val="30"/>
          <w:szCs w:val="30"/>
          <w:rtl/>
          <w:lang w:bidi="ar-DZ"/>
        </w:rPr>
        <w:t xml:space="preserve"> النهضة العربية</w:t>
      </w:r>
      <w:r w:rsidR="00895BC0" w:rsidRPr="00B15744">
        <w:rPr>
          <w:rFonts w:hint="cs"/>
          <w:sz w:val="30"/>
          <w:szCs w:val="30"/>
          <w:rtl/>
          <w:lang w:bidi="ar-DZ"/>
        </w:rPr>
        <w:t>, مصر, 200</w:t>
      </w:r>
      <w:r w:rsidR="00895BC0" w:rsidRPr="00B15744">
        <w:rPr>
          <w:sz w:val="30"/>
          <w:szCs w:val="30"/>
          <w:rtl/>
          <w:lang w:bidi="ar-DZ"/>
        </w:rPr>
        <w:t>2</w:t>
      </w:r>
      <w:r w:rsidR="00442F40" w:rsidRPr="00B15744">
        <w:rPr>
          <w:rFonts w:hint="cs"/>
          <w:sz w:val="30"/>
          <w:szCs w:val="30"/>
          <w:rtl/>
          <w:lang w:bidi="ar-DZ"/>
        </w:rPr>
        <w:t>.</w:t>
      </w:r>
    </w:p>
    <w:p w:rsidR="00CE555C" w:rsidRPr="000C2B7A" w:rsidRDefault="00442B6D" w:rsidP="00DA64EB">
      <w:pPr>
        <w:bidi/>
        <w:spacing w:line="240" w:lineRule="auto"/>
        <w:jc w:val="left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2</w:t>
      </w:r>
      <w:r w:rsidR="00DA64EB">
        <w:rPr>
          <w:rFonts w:hint="cs"/>
          <w:b/>
          <w:bCs/>
          <w:sz w:val="30"/>
          <w:szCs w:val="30"/>
          <w:rtl/>
          <w:lang w:bidi="ar-DZ"/>
        </w:rPr>
        <w:t>8</w:t>
      </w:r>
      <w:r w:rsidR="000C2B7A">
        <w:rPr>
          <w:rFonts w:hint="cs"/>
          <w:sz w:val="30"/>
          <w:szCs w:val="30"/>
          <w:rtl/>
          <w:lang w:bidi="ar-DZ"/>
        </w:rPr>
        <w:t>-</w:t>
      </w:r>
      <w:r w:rsidR="00895BC0">
        <w:rPr>
          <w:sz w:val="30"/>
          <w:szCs w:val="30"/>
          <w:lang w:bidi="ar-DZ"/>
        </w:rPr>
        <w:t xml:space="preserve"> </w:t>
      </w:r>
      <w:r w:rsidR="00CE555C" w:rsidRPr="000C2B7A">
        <w:rPr>
          <w:rFonts w:hint="cs"/>
          <w:sz w:val="30"/>
          <w:szCs w:val="30"/>
          <w:rtl/>
          <w:lang w:bidi="ar-DZ"/>
        </w:rPr>
        <w:t>مصطفى احمد فؤاد</w:t>
      </w:r>
      <w:r w:rsidR="00895BC0" w:rsidRPr="000C2B7A">
        <w:rPr>
          <w:rFonts w:hint="cs"/>
          <w:sz w:val="30"/>
          <w:szCs w:val="30"/>
          <w:rtl/>
          <w:lang w:bidi="ar-DZ"/>
        </w:rPr>
        <w:t>, النظام</w:t>
      </w:r>
      <w:r w:rsidR="00CE555C" w:rsidRPr="000C2B7A">
        <w:rPr>
          <w:rFonts w:hint="cs"/>
          <w:sz w:val="30"/>
          <w:szCs w:val="30"/>
          <w:rtl/>
          <w:lang w:bidi="ar-DZ"/>
        </w:rPr>
        <w:t xml:space="preserve"> القضائي الدولي</w:t>
      </w:r>
      <w:r w:rsidR="00895BC0" w:rsidRPr="000C2B7A">
        <w:rPr>
          <w:rFonts w:hint="cs"/>
          <w:sz w:val="30"/>
          <w:szCs w:val="30"/>
          <w:rtl/>
          <w:lang w:bidi="ar-DZ"/>
        </w:rPr>
        <w:t>, دار</w:t>
      </w:r>
      <w:r w:rsidR="00CE555C" w:rsidRPr="000C2B7A">
        <w:rPr>
          <w:rFonts w:hint="cs"/>
          <w:sz w:val="30"/>
          <w:szCs w:val="30"/>
          <w:rtl/>
          <w:lang w:bidi="ar-DZ"/>
        </w:rPr>
        <w:t xml:space="preserve"> الكتب القانونية,المحلة</w:t>
      </w:r>
      <w:r w:rsidR="000C2B7A">
        <w:rPr>
          <w:rFonts w:hint="cs"/>
          <w:sz w:val="30"/>
          <w:szCs w:val="30"/>
          <w:rtl/>
          <w:lang w:bidi="ar-DZ"/>
        </w:rPr>
        <w:t xml:space="preserve"> الكبرى,مصر,</w:t>
      </w:r>
      <w:r w:rsidR="00CE555C" w:rsidRPr="000C2B7A">
        <w:rPr>
          <w:rFonts w:hint="cs"/>
          <w:sz w:val="30"/>
          <w:szCs w:val="30"/>
          <w:rtl/>
          <w:lang w:bidi="ar-DZ"/>
        </w:rPr>
        <w:t xml:space="preserve"> 2001</w:t>
      </w:r>
      <w:r w:rsidR="000C2B7A">
        <w:rPr>
          <w:rFonts w:hint="cs"/>
          <w:sz w:val="30"/>
          <w:szCs w:val="30"/>
          <w:rtl/>
          <w:lang w:bidi="ar-DZ"/>
        </w:rPr>
        <w:t xml:space="preserve"> </w:t>
      </w:r>
    </w:p>
    <w:p w:rsidR="006505DF" w:rsidRDefault="00DA64EB" w:rsidP="00895BC0">
      <w:pPr>
        <w:bidi/>
        <w:spacing w:line="240" w:lineRule="auto"/>
        <w:rPr>
          <w:sz w:val="30"/>
          <w:szCs w:val="30"/>
          <w:rtl/>
        </w:rPr>
      </w:pPr>
      <w:r>
        <w:rPr>
          <w:rFonts w:hint="cs"/>
          <w:b/>
          <w:bCs/>
          <w:sz w:val="30"/>
          <w:szCs w:val="30"/>
          <w:rtl/>
          <w:lang w:bidi="ar-DZ"/>
        </w:rPr>
        <w:t>29</w:t>
      </w:r>
      <w:r w:rsidR="000C2B7A">
        <w:rPr>
          <w:rFonts w:hint="cs"/>
          <w:sz w:val="30"/>
          <w:szCs w:val="30"/>
          <w:rtl/>
          <w:lang w:bidi="ar-DZ"/>
        </w:rPr>
        <w:t>-</w:t>
      </w:r>
      <w:r w:rsidR="00895BC0">
        <w:rPr>
          <w:sz w:val="30"/>
          <w:szCs w:val="30"/>
          <w:lang w:bidi="ar-DZ"/>
        </w:rPr>
        <w:t xml:space="preserve"> </w:t>
      </w:r>
      <w:r w:rsidR="006505DF" w:rsidRPr="000C2B7A">
        <w:rPr>
          <w:rFonts w:hint="cs"/>
          <w:sz w:val="30"/>
          <w:szCs w:val="30"/>
          <w:rtl/>
        </w:rPr>
        <w:t>محمد محي الدين عوض, دراسات في القانون الدولي الجنائي, مطبعة جامعة القاهرة, 196</w:t>
      </w:r>
      <w:r w:rsidR="006505DF" w:rsidRPr="000C2B7A">
        <w:rPr>
          <w:sz w:val="30"/>
          <w:szCs w:val="30"/>
          <w:rtl/>
        </w:rPr>
        <w:t>6</w:t>
      </w:r>
      <w:r w:rsidR="000B1F25">
        <w:rPr>
          <w:rFonts w:hint="cs"/>
          <w:sz w:val="30"/>
          <w:szCs w:val="30"/>
          <w:rtl/>
        </w:rPr>
        <w:t>.</w:t>
      </w:r>
    </w:p>
    <w:p w:rsidR="000B1F25" w:rsidRDefault="00FB7269" w:rsidP="00DA64EB">
      <w:pPr>
        <w:bidi/>
        <w:spacing w:line="240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3</w:t>
      </w:r>
      <w:r w:rsidR="00DA64EB">
        <w:rPr>
          <w:rFonts w:hint="cs"/>
          <w:b/>
          <w:bCs/>
          <w:sz w:val="30"/>
          <w:szCs w:val="30"/>
          <w:rtl/>
          <w:lang w:bidi="ar-DZ"/>
        </w:rPr>
        <w:t>0</w:t>
      </w:r>
      <w:r w:rsidR="000B1F25">
        <w:rPr>
          <w:rFonts w:hint="cs"/>
          <w:sz w:val="30"/>
          <w:szCs w:val="30"/>
          <w:rtl/>
          <w:lang w:bidi="ar-DZ"/>
        </w:rPr>
        <w:t xml:space="preserve">- </w:t>
      </w:r>
      <w:r w:rsidR="000B1F25" w:rsidRPr="00253505">
        <w:rPr>
          <w:rFonts w:hint="cs"/>
          <w:sz w:val="30"/>
          <w:szCs w:val="30"/>
          <w:rtl/>
          <w:lang w:bidi="ar-DZ"/>
        </w:rPr>
        <w:t xml:space="preserve">مفيد محمود شهاب, </w:t>
      </w:r>
      <w:r w:rsidR="000B1F25" w:rsidRPr="00F33EC5">
        <w:rPr>
          <w:rFonts w:hint="cs"/>
          <w:sz w:val="30"/>
          <w:szCs w:val="30"/>
          <w:rtl/>
          <w:lang w:bidi="ar-DZ"/>
        </w:rPr>
        <w:t>المنظمات الدولية</w:t>
      </w:r>
      <w:r w:rsidR="000B1F25" w:rsidRPr="00253505">
        <w:rPr>
          <w:rFonts w:hint="cs"/>
          <w:b/>
          <w:bCs/>
          <w:sz w:val="30"/>
          <w:szCs w:val="30"/>
          <w:rtl/>
          <w:lang w:bidi="ar-DZ"/>
        </w:rPr>
        <w:t>,</w:t>
      </w:r>
      <w:r w:rsidR="000B1F25" w:rsidRPr="00253505">
        <w:rPr>
          <w:rFonts w:hint="cs"/>
          <w:sz w:val="30"/>
          <w:szCs w:val="30"/>
          <w:rtl/>
          <w:lang w:bidi="ar-DZ"/>
        </w:rPr>
        <w:t xml:space="preserve"> دار النهضة العربية, مصر, الطبعة العاشرة, سنة 1990</w:t>
      </w:r>
      <w:r w:rsidR="008B25D5">
        <w:rPr>
          <w:rFonts w:hint="cs"/>
          <w:sz w:val="30"/>
          <w:szCs w:val="30"/>
          <w:rtl/>
          <w:lang w:bidi="ar-DZ"/>
        </w:rPr>
        <w:t>.</w:t>
      </w:r>
    </w:p>
    <w:p w:rsidR="008B25D5" w:rsidRPr="000C2B7A" w:rsidRDefault="00FB7269" w:rsidP="00DA64EB">
      <w:pPr>
        <w:bidi/>
        <w:spacing w:line="240" w:lineRule="auto"/>
        <w:rPr>
          <w:sz w:val="30"/>
          <w:szCs w:val="30"/>
          <w:rtl/>
        </w:rPr>
      </w:pPr>
      <w:r>
        <w:rPr>
          <w:rFonts w:hint="cs"/>
          <w:b/>
          <w:bCs/>
          <w:sz w:val="30"/>
          <w:szCs w:val="30"/>
          <w:rtl/>
        </w:rPr>
        <w:lastRenderedPageBreak/>
        <w:t>3</w:t>
      </w:r>
      <w:r w:rsidR="00DA64EB">
        <w:rPr>
          <w:rFonts w:hint="cs"/>
          <w:b/>
          <w:bCs/>
          <w:sz w:val="30"/>
          <w:szCs w:val="30"/>
          <w:rtl/>
        </w:rPr>
        <w:t>1</w:t>
      </w:r>
      <w:r w:rsidR="008B25D5">
        <w:rPr>
          <w:rFonts w:hint="cs"/>
          <w:sz w:val="30"/>
          <w:szCs w:val="30"/>
          <w:rtl/>
        </w:rPr>
        <w:t xml:space="preserve">- </w:t>
      </w:r>
      <w:r w:rsidR="008B25D5" w:rsidRPr="00B15744">
        <w:rPr>
          <w:rFonts w:hint="cs"/>
          <w:sz w:val="30"/>
          <w:szCs w:val="30"/>
          <w:rtl/>
        </w:rPr>
        <w:t>محي الدين علي عشماوي,حقوق المدنيين تحت الاحتلال الحربي,دراسة خاصة</w:t>
      </w:r>
      <w:r w:rsidR="008B25D5">
        <w:rPr>
          <w:rFonts w:hint="cs"/>
          <w:sz w:val="30"/>
          <w:szCs w:val="30"/>
          <w:rtl/>
        </w:rPr>
        <w:t xml:space="preserve"> </w:t>
      </w:r>
      <w:r w:rsidR="008B25D5" w:rsidRPr="00B15744">
        <w:rPr>
          <w:rFonts w:hint="cs"/>
          <w:sz w:val="30"/>
          <w:szCs w:val="30"/>
          <w:rtl/>
        </w:rPr>
        <w:t xml:space="preserve"> بانتهاكات إسرائيل لحقوق الإنسان في الأراضي العربية المحتلة,عالم الكتب,القاهرة,1982. </w:t>
      </w:r>
    </w:p>
    <w:p w:rsidR="00895BC0" w:rsidRPr="00B15744" w:rsidRDefault="00FB7269" w:rsidP="00DA64EB">
      <w:pPr>
        <w:bidi/>
        <w:spacing w:line="240" w:lineRule="auto"/>
        <w:rPr>
          <w:sz w:val="30"/>
          <w:szCs w:val="30"/>
          <w:rtl/>
        </w:rPr>
      </w:pPr>
      <w:r>
        <w:rPr>
          <w:rFonts w:hint="cs"/>
          <w:b/>
          <w:bCs/>
          <w:sz w:val="30"/>
          <w:szCs w:val="30"/>
          <w:rtl/>
          <w:lang w:bidi="ar-DZ"/>
        </w:rPr>
        <w:t>3</w:t>
      </w:r>
      <w:r w:rsidR="00DA64EB">
        <w:rPr>
          <w:rFonts w:hint="cs"/>
          <w:b/>
          <w:bCs/>
          <w:sz w:val="30"/>
          <w:szCs w:val="30"/>
          <w:rtl/>
          <w:lang w:bidi="ar-DZ"/>
        </w:rPr>
        <w:t>2</w:t>
      </w:r>
      <w:r w:rsidR="003723F5" w:rsidRPr="00B15744">
        <w:rPr>
          <w:rFonts w:hint="cs"/>
          <w:sz w:val="30"/>
          <w:szCs w:val="30"/>
          <w:rtl/>
          <w:lang w:bidi="ar-DZ"/>
        </w:rPr>
        <w:t>-</w:t>
      </w:r>
      <w:r w:rsidR="004E099B" w:rsidRPr="00B15744">
        <w:rPr>
          <w:rFonts w:hint="cs"/>
          <w:sz w:val="30"/>
          <w:szCs w:val="30"/>
          <w:rtl/>
          <w:lang w:bidi="ar-DZ"/>
        </w:rPr>
        <w:t xml:space="preserve"> </w:t>
      </w:r>
      <w:r w:rsidR="003723F5" w:rsidRPr="00B15744">
        <w:rPr>
          <w:rFonts w:hint="cs"/>
          <w:sz w:val="30"/>
          <w:szCs w:val="30"/>
          <w:rtl/>
          <w:lang w:bidi="ar-DZ"/>
        </w:rPr>
        <w:t>يوسف حسن يوسف</w:t>
      </w:r>
      <w:r w:rsidR="003C2A95" w:rsidRPr="00B15744">
        <w:rPr>
          <w:rFonts w:hint="cs"/>
          <w:sz w:val="30"/>
          <w:szCs w:val="30"/>
          <w:rtl/>
          <w:lang w:bidi="ar-DZ"/>
        </w:rPr>
        <w:t>, المحكمة</w:t>
      </w:r>
      <w:r w:rsidR="003723F5" w:rsidRPr="00B15744">
        <w:rPr>
          <w:rFonts w:hint="cs"/>
          <w:sz w:val="30"/>
          <w:szCs w:val="30"/>
          <w:rtl/>
          <w:lang w:bidi="ar-DZ"/>
        </w:rPr>
        <w:t xml:space="preserve"> الدولية</w:t>
      </w:r>
      <w:r w:rsidR="003C2A95" w:rsidRPr="00B15744">
        <w:rPr>
          <w:rFonts w:hint="cs"/>
          <w:sz w:val="30"/>
          <w:szCs w:val="30"/>
          <w:rtl/>
          <w:lang w:bidi="ar-DZ"/>
        </w:rPr>
        <w:t>,</w:t>
      </w:r>
      <w:r w:rsidR="003C2A95" w:rsidRPr="00B15744">
        <w:rPr>
          <w:rFonts w:hint="cs"/>
          <w:sz w:val="30"/>
          <w:szCs w:val="30"/>
          <w:rtl/>
        </w:rPr>
        <w:t xml:space="preserve"> المركز</w:t>
      </w:r>
      <w:r w:rsidR="003723F5" w:rsidRPr="00B15744">
        <w:rPr>
          <w:rFonts w:hint="cs"/>
          <w:sz w:val="30"/>
          <w:szCs w:val="30"/>
          <w:rtl/>
        </w:rPr>
        <w:t xml:space="preserve"> القومي للإصدارات</w:t>
      </w:r>
      <w:r w:rsidR="004E099B" w:rsidRPr="00B15744">
        <w:rPr>
          <w:rFonts w:hint="cs"/>
          <w:sz w:val="30"/>
          <w:szCs w:val="30"/>
          <w:rtl/>
        </w:rPr>
        <w:t xml:space="preserve"> القانونية</w:t>
      </w:r>
      <w:r w:rsidR="003C2A95" w:rsidRPr="00B15744">
        <w:rPr>
          <w:rFonts w:hint="cs"/>
          <w:sz w:val="30"/>
          <w:szCs w:val="30"/>
          <w:rtl/>
        </w:rPr>
        <w:t>, مصر</w:t>
      </w:r>
      <w:r w:rsidR="004E099B" w:rsidRPr="00B15744">
        <w:rPr>
          <w:rFonts w:hint="cs"/>
          <w:sz w:val="30"/>
          <w:szCs w:val="30"/>
          <w:rtl/>
        </w:rPr>
        <w:t>,</w:t>
      </w:r>
      <w:r w:rsidR="003723F5" w:rsidRPr="00B15744">
        <w:rPr>
          <w:rFonts w:hint="cs"/>
          <w:sz w:val="30"/>
          <w:szCs w:val="30"/>
          <w:rtl/>
        </w:rPr>
        <w:t xml:space="preserve"> طبعة 2011.</w:t>
      </w:r>
    </w:p>
    <w:p w:rsidR="00E10144" w:rsidRDefault="00F87955" w:rsidP="008E215F">
      <w:pPr>
        <w:bidi/>
        <w:spacing w:line="276" w:lineRule="auto"/>
        <w:rPr>
          <w:b/>
          <w:bCs/>
          <w:sz w:val="32"/>
          <w:u w:val="single"/>
          <w:lang w:bidi="ar-DZ"/>
        </w:rPr>
      </w:pPr>
      <w:r w:rsidRPr="0010609D">
        <w:rPr>
          <w:rFonts w:hint="cs"/>
          <w:b/>
          <w:bCs/>
          <w:sz w:val="32"/>
          <w:u w:val="single"/>
          <w:rtl/>
          <w:lang w:bidi="ar-DZ"/>
        </w:rPr>
        <w:t>2</w:t>
      </w:r>
      <w:r w:rsidR="00C16ED1" w:rsidRPr="0010609D">
        <w:rPr>
          <w:rFonts w:hint="cs"/>
          <w:b/>
          <w:bCs/>
          <w:sz w:val="32"/>
          <w:u w:val="single"/>
          <w:rtl/>
          <w:lang w:bidi="ar-DZ"/>
        </w:rPr>
        <w:t xml:space="preserve">- </w:t>
      </w:r>
      <w:r w:rsidR="003C1628" w:rsidRPr="0010609D">
        <w:rPr>
          <w:rFonts w:hint="cs"/>
          <w:b/>
          <w:bCs/>
          <w:sz w:val="32"/>
          <w:u w:val="single"/>
          <w:rtl/>
          <w:lang w:bidi="ar-DZ"/>
        </w:rPr>
        <w:t>ثانيا:</w:t>
      </w:r>
      <w:r w:rsidR="000C2B7A" w:rsidRPr="0010609D">
        <w:rPr>
          <w:rFonts w:hint="cs"/>
          <w:b/>
          <w:bCs/>
          <w:sz w:val="32"/>
          <w:u w:val="single"/>
          <w:rtl/>
          <w:lang w:bidi="ar-DZ"/>
        </w:rPr>
        <w:t xml:space="preserve"> </w:t>
      </w:r>
      <w:r w:rsidR="00E10144" w:rsidRPr="0010609D">
        <w:rPr>
          <w:rFonts w:hint="cs"/>
          <w:b/>
          <w:bCs/>
          <w:sz w:val="32"/>
          <w:u w:val="single"/>
          <w:rtl/>
          <w:lang w:bidi="ar-DZ"/>
        </w:rPr>
        <w:t>الكتب المتخصصة:</w:t>
      </w:r>
    </w:p>
    <w:p w:rsidR="00CF471A" w:rsidRPr="00CF471A" w:rsidRDefault="00895BC0" w:rsidP="00CF471A">
      <w:pPr>
        <w:bidi/>
        <w:spacing w:line="276" w:lineRule="auto"/>
        <w:rPr>
          <w:b/>
          <w:bCs/>
          <w:sz w:val="30"/>
          <w:szCs w:val="30"/>
          <w:u w:val="single"/>
          <w:rtl/>
          <w:lang w:bidi="ar-DZ"/>
        </w:rPr>
      </w:pPr>
      <w:r w:rsidRPr="00895BC0">
        <w:rPr>
          <w:rFonts w:hint="cs"/>
          <w:b/>
          <w:bCs/>
          <w:sz w:val="30"/>
          <w:szCs w:val="30"/>
          <w:rtl/>
          <w:lang w:bidi="ar-DZ"/>
        </w:rPr>
        <w:t>1</w:t>
      </w:r>
      <w:r w:rsidR="00CF471A" w:rsidRPr="00B15744">
        <w:rPr>
          <w:rFonts w:hint="cs"/>
          <w:sz w:val="30"/>
          <w:szCs w:val="30"/>
          <w:rtl/>
          <w:lang w:bidi="ar-DZ"/>
        </w:rPr>
        <w:t>- أبو الخير احمد عطية, المحكمة الجنائية الدولية الدائمة, دراسة للنظام الأساسي للمحكمة وللجرائم التي تختص بنظرها, دار النهضة العربية, مصر, 199</w:t>
      </w:r>
      <w:r w:rsidR="00CF471A" w:rsidRPr="00B15744">
        <w:rPr>
          <w:sz w:val="30"/>
          <w:szCs w:val="30"/>
          <w:rtl/>
          <w:lang w:bidi="ar-DZ"/>
        </w:rPr>
        <w:t>9</w:t>
      </w:r>
      <w:r w:rsidR="00CF471A" w:rsidRPr="00B15744">
        <w:rPr>
          <w:rFonts w:hint="cs"/>
          <w:sz w:val="30"/>
          <w:szCs w:val="30"/>
          <w:rtl/>
          <w:lang w:bidi="ar-DZ"/>
        </w:rPr>
        <w:t>.</w:t>
      </w:r>
    </w:p>
    <w:p w:rsidR="006E4A2B" w:rsidRDefault="00895BC0" w:rsidP="00F33EC5">
      <w:pPr>
        <w:bidi/>
        <w:spacing w:line="240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2</w:t>
      </w:r>
      <w:r w:rsidR="000C2B7A">
        <w:rPr>
          <w:rFonts w:hint="cs"/>
          <w:sz w:val="30"/>
          <w:szCs w:val="30"/>
          <w:rtl/>
          <w:lang w:bidi="ar-DZ"/>
        </w:rPr>
        <w:t xml:space="preserve">- </w:t>
      </w:r>
      <w:r w:rsidR="006E4A2B" w:rsidRPr="000C2B7A">
        <w:rPr>
          <w:rFonts w:hint="cs"/>
          <w:sz w:val="30"/>
          <w:szCs w:val="30"/>
          <w:rtl/>
          <w:lang w:bidi="ar-DZ"/>
        </w:rPr>
        <w:t>إيهاب كمال محمد,أمريكا والمذابح الجماعية,دار الحرية للنشر</w:t>
      </w:r>
      <w:r w:rsidR="000C2B7A">
        <w:rPr>
          <w:rFonts w:hint="cs"/>
          <w:sz w:val="30"/>
          <w:szCs w:val="30"/>
          <w:rtl/>
          <w:lang w:bidi="ar-DZ"/>
        </w:rPr>
        <w:t xml:space="preserve"> والتوزيع,القاهرة,</w:t>
      </w:r>
      <w:r w:rsidR="006E4A2B" w:rsidRPr="000C2B7A">
        <w:rPr>
          <w:rFonts w:hint="cs"/>
          <w:sz w:val="30"/>
          <w:szCs w:val="30"/>
          <w:rtl/>
          <w:lang w:bidi="ar-DZ"/>
        </w:rPr>
        <w:t xml:space="preserve"> 2002</w:t>
      </w:r>
      <w:r w:rsidR="000C2B7A">
        <w:rPr>
          <w:rFonts w:hint="cs"/>
          <w:sz w:val="30"/>
          <w:szCs w:val="30"/>
          <w:rtl/>
          <w:lang w:bidi="ar-DZ"/>
        </w:rPr>
        <w:t xml:space="preserve"> </w:t>
      </w:r>
    </w:p>
    <w:p w:rsidR="00895BC0" w:rsidRPr="005531B9" w:rsidRDefault="00895BC0" w:rsidP="005531B9">
      <w:pPr>
        <w:bidi/>
        <w:spacing w:line="276" w:lineRule="auto"/>
        <w:rPr>
          <w:sz w:val="30"/>
          <w:szCs w:val="30"/>
          <w:rtl/>
          <w:lang w:bidi="ar-DZ"/>
        </w:rPr>
      </w:pPr>
      <w:r w:rsidRPr="00895BC0">
        <w:rPr>
          <w:rFonts w:hint="cs"/>
          <w:b/>
          <w:bCs/>
          <w:sz w:val="30"/>
          <w:szCs w:val="30"/>
          <w:rtl/>
          <w:lang w:bidi="ar-DZ"/>
        </w:rPr>
        <w:t>3</w:t>
      </w:r>
      <w:r>
        <w:rPr>
          <w:rFonts w:hint="cs"/>
          <w:sz w:val="30"/>
          <w:szCs w:val="30"/>
          <w:rtl/>
          <w:lang w:bidi="ar-DZ"/>
        </w:rPr>
        <w:t xml:space="preserve">- </w:t>
      </w:r>
      <w:r w:rsidRPr="00B15744">
        <w:rPr>
          <w:rFonts w:hint="cs"/>
          <w:sz w:val="30"/>
          <w:szCs w:val="30"/>
          <w:rtl/>
          <w:lang w:bidi="ar-DZ"/>
        </w:rPr>
        <w:t>براء منذر كمال عبد اللطيف, النظام القضائي للمحكمة الجنائية الدولية, دار الحامد للنشر والتوزيع, الأردن, سنة 2008.</w:t>
      </w:r>
    </w:p>
    <w:p w:rsidR="00C727C2" w:rsidRDefault="005531B9" w:rsidP="00F33EC5">
      <w:pPr>
        <w:bidi/>
        <w:spacing w:line="240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4</w:t>
      </w:r>
      <w:r w:rsidR="00C727C2">
        <w:rPr>
          <w:rFonts w:hint="cs"/>
          <w:sz w:val="30"/>
          <w:szCs w:val="30"/>
          <w:rtl/>
          <w:lang w:bidi="ar-DZ"/>
        </w:rPr>
        <w:t xml:space="preserve">- </w:t>
      </w:r>
      <w:r w:rsidR="00C727C2" w:rsidRPr="00B15744">
        <w:rPr>
          <w:rFonts w:hint="cs"/>
          <w:sz w:val="30"/>
          <w:szCs w:val="30"/>
          <w:rtl/>
          <w:lang w:bidi="ar-DZ"/>
        </w:rPr>
        <w:t>حازم محمد عتلم,قانون النزاعات المسلحة الدولية,دار النهضة العربية,القاهرة,2008</w:t>
      </w:r>
      <w:r>
        <w:rPr>
          <w:rFonts w:hint="cs"/>
          <w:sz w:val="30"/>
          <w:szCs w:val="30"/>
          <w:rtl/>
          <w:lang w:bidi="ar-DZ"/>
        </w:rPr>
        <w:t>.</w:t>
      </w:r>
    </w:p>
    <w:p w:rsidR="005531B9" w:rsidRDefault="005531B9" w:rsidP="005531B9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5</w:t>
      </w:r>
      <w:r>
        <w:rPr>
          <w:rFonts w:hint="cs"/>
          <w:sz w:val="30"/>
          <w:szCs w:val="30"/>
          <w:rtl/>
          <w:lang w:bidi="ar-DZ"/>
        </w:rPr>
        <w:t>-</w:t>
      </w:r>
      <w:r w:rsidRPr="00B15744">
        <w:rPr>
          <w:rFonts w:hint="cs"/>
          <w:sz w:val="30"/>
          <w:szCs w:val="30"/>
          <w:rtl/>
          <w:lang w:bidi="ar-DZ"/>
        </w:rPr>
        <w:t>حسنين</w:t>
      </w:r>
      <w:r>
        <w:rPr>
          <w:rFonts w:hint="cs"/>
          <w:sz w:val="30"/>
          <w:szCs w:val="30"/>
          <w:rtl/>
          <w:lang w:bidi="ar-DZ"/>
        </w:rPr>
        <w:t xml:space="preserve"> إبراهيم صالح</w:t>
      </w:r>
      <w:r w:rsidRPr="00B15744">
        <w:rPr>
          <w:rFonts w:hint="cs"/>
          <w:sz w:val="30"/>
          <w:szCs w:val="30"/>
          <w:rtl/>
          <w:lang w:bidi="ar-DZ"/>
        </w:rPr>
        <w:t xml:space="preserve"> عبيد,الجريمة الدولية,دراسة تحليلية تطبيقية,دار النهضة</w:t>
      </w:r>
      <w:r>
        <w:rPr>
          <w:rFonts w:hint="cs"/>
          <w:sz w:val="30"/>
          <w:szCs w:val="30"/>
          <w:rtl/>
          <w:lang w:bidi="ar-DZ"/>
        </w:rPr>
        <w:t xml:space="preserve"> العربية</w:t>
      </w:r>
      <w:r w:rsidRPr="00B15744">
        <w:rPr>
          <w:rFonts w:hint="cs"/>
          <w:sz w:val="30"/>
          <w:szCs w:val="30"/>
          <w:rtl/>
          <w:lang w:bidi="ar-DZ"/>
        </w:rPr>
        <w:t>,مصر,1999.</w:t>
      </w:r>
    </w:p>
    <w:p w:rsidR="005531B9" w:rsidRPr="00B9441E" w:rsidRDefault="005531B9" w:rsidP="00B9441E">
      <w:pPr>
        <w:bidi/>
        <w:spacing w:line="276" w:lineRule="auto"/>
        <w:rPr>
          <w:sz w:val="30"/>
          <w:szCs w:val="30"/>
          <w:rtl/>
          <w:lang w:bidi="ar-DZ"/>
        </w:rPr>
      </w:pPr>
      <w:r w:rsidRPr="005531B9">
        <w:rPr>
          <w:rFonts w:hint="cs"/>
          <w:b/>
          <w:bCs/>
          <w:sz w:val="30"/>
          <w:szCs w:val="30"/>
          <w:rtl/>
          <w:lang w:bidi="ar-DZ"/>
        </w:rPr>
        <w:t>6</w:t>
      </w:r>
      <w:r>
        <w:rPr>
          <w:rFonts w:hint="cs"/>
          <w:sz w:val="30"/>
          <w:szCs w:val="30"/>
          <w:rtl/>
          <w:lang w:bidi="ar-DZ"/>
        </w:rPr>
        <w:t xml:space="preserve">- </w:t>
      </w:r>
      <w:r w:rsidRPr="00B15744">
        <w:rPr>
          <w:rFonts w:hint="cs"/>
          <w:sz w:val="30"/>
          <w:szCs w:val="30"/>
          <w:rtl/>
          <w:lang w:bidi="ar-DZ"/>
        </w:rPr>
        <w:t>خالد مصطفى فهمي, المحكمة الجنائية الدولية, النظام الأساسي للمحكمة والمحاكمات السابقة والجرائم التي تختص المحكمة بنظرها, دار الفكر الجامعي, مصر, طبعة 2011</w:t>
      </w:r>
      <w:r>
        <w:rPr>
          <w:rFonts w:hint="cs"/>
          <w:sz w:val="30"/>
          <w:szCs w:val="30"/>
          <w:rtl/>
          <w:lang w:bidi="ar-DZ"/>
        </w:rPr>
        <w:t>.</w:t>
      </w:r>
    </w:p>
    <w:p w:rsidR="00C16ED1" w:rsidRDefault="00987B14" w:rsidP="00F33EC5">
      <w:pPr>
        <w:bidi/>
        <w:spacing w:line="240" w:lineRule="auto"/>
        <w:rPr>
          <w:sz w:val="30"/>
          <w:szCs w:val="30"/>
          <w:rtl/>
          <w:lang w:bidi="ar-DZ"/>
        </w:rPr>
      </w:pPr>
      <w:r w:rsidRPr="00734EBF">
        <w:rPr>
          <w:rFonts w:hint="cs"/>
          <w:b/>
          <w:bCs/>
          <w:sz w:val="30"/>
          <w:szCs w:val="30"/>
          <w:rtl/>
          <w:lang w:bidi="ar-DZ"/>
        </w:rPr>
        <w:t>7</w:t>
      </w:r>
      <w:r w:rsidR="00C16ED1" w:rsidRPr="00B15744">
        <w:rPr>
          <w:rFonts w:hint="cs"/>
          <w:sz w:val="30"/>
          <w:szCs w:val="30"/>
          <w:rtl/>
          <w:lang w:bidi="ar-DZ"/>
        </w:rPr>
        <w:t xml:space="preserve">- ربى النحاس,جرائم الحرب في البوسنة,ترجمة لتقرير لجنة هلسنكي لحقوق الإنسان عن هذه الجرائم,الشركة الأهلية للطباعة والنشر والتوزيع,دمشق,طبعة </w:t>
      </w:r>
      <w:r w:rsidR="008E215F">
        <w:rPr>
          <w:rFonts w:hint="cs"/>
          <w:sz w:val="30"/>
          <w:szCs w:val="30"/>
          <w:rtl/>
          <w:lang w:bidi="ar-DZ"/>
        </w:rPr>
        <w:t>أ</w:t>
      </w:r>
      <w:r w:rsidR="008E215F" w:rsidRPr="00B15744">
        <w:rPr>
          <w:rFonts w:hint="cs"/>
          <w:sz w:val="30"/>
          <w:szCs w:val="30"/>
          <w:rtl/>
          <w:lang w:bidi="ar-DZ"/>
        </w:rPr>
        <w:t>ولى</w:t>
      </w:r>
      <w:r w:rsidR="00C16ED1" w:rsidRPr="00B15744">
        <w:rPr>
          <w:rFonts w:hint="cs"/>
          <w:sz w:val="30"/>
          <w:szCs w:val="30"/>
          <w:rtl/>
          <w:lang w:bidi="ar-DZ"/>
        </w:rPr>
        <w:t>,1996.</w:t>
      </w:r>
    </w:p>
    <w:p w:rsidR="00987B14" w:rsidRPr="00B15744" w:rsidRDefault="00DA64EB" w:rsidP="00987B14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8</w:t>
      </w:r>
      <w:r w:rsidR="00987B14">
        <w:rPr>
          <w:rFonts w:hint="cs"/>
          <w:sz w:val="30"/>
          <w:szCs w:val="30"/>
          <w:rtl/>
          <w:lang w:bidi="ar-DZ"/>
        </w:rPr>
        <w:t xml:space="preserve">- </w:t>
      </w:r>
      <w:r w:rsidR="00987B14" w:rsidRPr="00B15744">
        <w:rPr>
          <w:rFonts w:hint="cs"/>
          <w:sz w:val="30"/>
          <w:szCs w:val="30"/>
          <w:rtl/>
          <w:lang w:bidi="ar-DZ"/>
        </w:rPr>
        <w:t>زياد عيتاني,المحكمة الجنائية الدولية وتطور القانون الدولي الجنائي,منشورات الحلبي الحقوقية,لبنان,2009.</w:t>
      </w:r>
    </w:p>
    <w:p w:rsidR="007F6473" w:rsidRDefault="00FB7269" w:rsidP="007F6473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9</w:t>
      </w:r>
      <w:r w:rsidR="00B9441E">
        <w:rPr>
          <w:rFonts w:hint="cs"/>
          <w:sz w:val="30"/>
          <w:szCs w:val="30"/>
          <w:rtl/>
          <w:lang w:bidi="ar-DZ"/>
        </w:rPr>
        <w:t xml:space="preserve">- </w:t>
      </w:r>
      <w:r w:rsidR="00B9441E" w:rsidRPr="00B15744">
        <w:rPr>
          <w:rFonts w:hint="cs"/>
          <w:sz w:val="30"/>
          <w:szCs w:val="30"/>
          <w:rtl/>
          <w:lang w:bidi="ar-DZ"/>
        </w:rPr>
        <w:t>سامي عبد الحميد سعيد, المحكمة الجنائية الدولية, الاختصاصات والمبادئ العامة, دار النهضة العربية, القاهرة, سنة 2008.</w:t>
      </w:r>
    </w:p>
    <w:p w:rsidR="00B9441E" w:rsidRDefault="00B9441E" w:rsidP="00FB7269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lastRenderedPageBreak/>
        <w:t>1</w:t>
      </w:r>
      <w:r w:rsidR="00FB7269">
        <w:rPr>
          <w:rFonts w:hint="cs"/>
          <w:b/>
          <w:bCs/>
          <w:sz w:val="30"/>
          <w:szCs w:val="30"/>
          <w:rtl/>
          <w:lang w:bidi="ar-DZ"/>
        </w:rPr>
        <w:t>0</w:t>
      </w:r>
      <w:r w:rsidRPr="00F1566F">
        <w:rPr>
          <w:rFonts w:hint="cs"/>
          <w:sz w:val="30"/>
          <w:szCs w:val="30"/>
          <w:rtl/>
          <w:lang w:bidi="ar-DZ"/>
        </w:rPr>
        <w:t>-</w:t>
      </w:r>
      <w:r>
        <w:rPr>
          <w:rFonts w:hint="cs"/>
          <w:sz w:val="30"/>
          <w:szCs w:val="30"/>
          <w:rtl/>
          <w:lang w:bidi="ar-DZ"/>
        </w:rPr>
        <w:t xml:space="preserve"> </w:t>
      </w:r>
      <w:r w:rsidRPr="00F1566F">
        <w:rPr>
          <w:rFonts w:hint="cs"/>
          <w:sz w:val="30"/>
          <w:szCs w:val="30"/>
          <w:rtl/>
          <w:lang w:bidi="ar-DZ"/>
        </w:rPr>
        <w:t>سكاكيني باية,العدالة الجنائية الدولية ودورها في حماية حقوق الإنسان,دار هومة للنشر والتوزيع,بوزريعة, الجزائر,ط1,سنة 2003</w:t>
      </w:r>
      <w:r>
        <w:rPr>
          <w:rFonts w:hint="cs"/>
          <w:sz w:val="30"/>
          <w:szCs w:val="30"/>
          <w:rtl/>
          <w:lang w:bidi="ar-DZ"/>
        </w:rPr>
        <w:t>.</w:t>
      </w:r>
    </w:p>
    <w:p w:rsidR="007F6473" w:rsidRPr="00F1566F" w:rsidRDefault="007F6473" w:rsidP="00FB7269">
      <w:pPr>
        <w:pStyle w:val="Notedebasdepage"/>
        <w:bidi/>
        <w:spacing w:line="276" w:lineRule="auto"/>
        <w:rPr>
          <w:sz w:val="30"/>
          <w:szCs w:val="30"/>
          <w:rtl/>
          <w:lang w:bidi="ar-DZ"/>
        </w:rPr>
      </w:pPr>
      <w:r w:rsidRPr="007F6473">
        <w:rPr>
          <w:rFonts w:hint="cs"/>
          <w:b/>
          <w:bCs/>
          <w:sz w:val="30"/>
          <w:szCs w:val="30"/>
          <w:rtl/>
          <w:lang w:bidi="ar-DZ"/>
        </w:rPr>
        <w:t>1</w:t>
      </w:r>
      <w:r w:rsidR="00FB7269">
        <w:rPr>
          <w:rFonts w:hint="cs"/>
          <w:b/>
          <w:bCs/>
          <w:sz w:val="30"/>
          <w:szCs w:val="30"/>
          <w:rtl/>
          <w:lang w:bidi="ar-DZ"/>
        </w:rPr>
        <w:t>1</w:t>
      </w:r>
      <w:r>
        <w:rPr>
          <w:rFonts w:hint="cs"/>
          <w:sz w:val="30"/>
          <w:szCs w:val="30"/>
          <w:rtl/>
          <w:lang w:bidi="ar-DZ"/>
        </w:rPr>
        <w:t xml:space="preserve">- </w:t>
      </w:r>
      <w:r w:rsidRPr="00F1566F">
        <w:rPr>
          <w:rFonts w:hint="cs"/>
          <w:sz w:val="30"/>
          <w:szCs w:val="30"/>
          <w:rtl/>
          <w:lang w:bidi="ar-DZ"/>
        </w:rPr>
        <w:t>صادق عودة وعيسى زايد,المحكمة الجنائية الدولية,دليل التصديق على نظام روما الأساسي,مركز السائل للترجمة, الأردن,2000</w:t>
      </w:r>
      <w:r>
        <w:rPr>
          <w:rFonts w:hint="cs"/>
          <w:sz w:val="30"/>
          <w:szCs w:val="30"/>
          <w:rtl/>
          <w:lang w:bidi="ar-DZ"/>
        </w:rPr>
        <w:t>.</w:t>
      </w:r>
      <w:r w:rsidRPr="00F1566F">
        <w:rPr>
          <w:rFonts w:hint="cs"/>
          <w:sz w:val="30"/>
          <w:szCs w:val="30"/>
          <w:rtl/>
          <w:lang w:bidi="ar-DZ"/>
        </w:rPr>
        <w:t xml:space="preserve"> </w:t>
      </w:r>
    </w:p>
    <w:p w:rsidR="007F6473" w:rsidRPr="00F1566F" w:rsidRDefault="007F6473" w:rsidP="00FB7269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1</w:t>
      </w:r>
      <w:r w:rsidR="00FB7269">
        <w:rPr>
          <w:rFonts w:hint="cs"/>
          <w:b/>
          <w:bCs/>
          <w:sz w:val="30"/>
          <w:szCs w:val="30"/>
          <w:rtl/>
          <w:lang w:bidi="ar-DZ"/>
        </w:rPr>
        <w:t>2</w:t>
      </w:r>
      <w:r w:rsidRPr="00F1566F">
        <w:rPr>
          <w:rFonts w:hint="cs"/>
          <w:sz w:val="30"/>
          <w:szCs w:val="30"/>
          <w:rtl/>
          <w:lang w:bidi="ar-DZ"/>
        </w:rPr>
        <w:t>-ضاري خليل محمود وباسيل يوسف,المحكمة الجنائية الدولية,هيمنة القانون أم قانون الهيمنة,مطبعة الزمان,بغداد,2003</w:t>
      </w:r>
      <w:r>
        <w:rPr>
          <w:rFonts w:hint="cs"/>
          <w:sz w:val="30"/>
          <w:szCs w:val="30"/>
          <w:rtl/>
          <w:lang w:bidi="ar-DZ"/>
        </w:rPr>
        <w:t xml:space="preserve"> .</w:t>
      </w:r>
    </w:p>
    <w:p w:rsidR="007F6473" w:rsidRPr="00987B14" w:rsidRDefault="007F6473" w:rsidP="00FB7269">
      <w:pPr>
        <w:bidi/>
        <w:spacing w:line="276" w:lineRule="auto"/>
        <w:rPr>
          <w:sz w:val="30"/>
          <w:szCs w:val="30"/>
          <w:lang w:bidi="ar-DZ"/>
        </w:rPr>
      </w:pPr>
      <w:r>
        <w:rPr>
          <w:rFonts w:hint="cs"/>
          <w:b/>
          <w:bCs/>
          <w:sz w:val="30"/>
          <w:szCs w:val="30"/>
          <w:rtl/>
        </w:rPr>
        <w:t>1</w:t>
      </w:r>
      <w:r w:rsidR="00FB7269">
        <w:rPr>
          <w:rFonts w:hint="cs"/>
          <w:b/>
          <w:bCs/>
          <w:sz w:val="30"/>
          <w:szCs w:val="30"/>
          <w:rtl/>
        </w:rPr>
        <w:t>3</w:t>
      </w:r>
      <w:r w:rsidRPr="00F1566F">
        <w:rPr>
          <w:rFonts w:hint="cs"/>
          <w:sz w:val="30"/>
          <w:szCs w:val="30"/>
          <w:rtl/>
        </w:rPr>
        <w:t>- ضاري خليل محمود,مبدأ التكامل في النظام الأساسي للمحكمة الجنائية</w:t>
      </w:r>
      <w:r>
        <w:rPr>
          <w:rFonts w:hint="cs"/>
          <w:sz w:val="30"/>
          <w:szCs w:val="30"/>
          <w:rtl/>
        </w:rPr>
        <w:t xml:space="preserve"> الدولية,</w:t>
      </w:r>
      <w:r w:rsidRPr="00F1566F">
        <w:rPr>
          <w:rFonts w:hint="cs"/>
          <w:sz w:val="30"/>
          <w:szCs w:val="30"/>
          <w:rtl/>
        </w:rPr>
        <w:t xml:space="preserve"> منشورات بيت الحكمة,بغداد</w:t>
      </w:r>
      <w:r>
        <w:rPr>
          <w:rFonts w:hint="cs"/>
          <w:sz w:val="30"/>
          <w:szCs w:val="30"/>
          <w:rtl/>
        </w:rPr>
        <w:t>,2005.</w:t>
      </w:r>
    </w:p>
    <w:p w:rsidR="001C2219" w:rsidRDefault="001C2219" w:rsidP="00FB7269">
      <w:pPr>
        <w:bidi/>
        <w:spacing w:line="276" w:lineRule="auto"/>
        <w:rPr>
          <w:sz w:val="30"/>
          <w:szCs w:val="30"/>
          <w:rtl/>
          <w:lang w:bidi="ar-DZ"/>
        </w:rPr>
      </w:pPr>
      <w:r w:rsidRPr="00734EBF">
        <w:rPr>
          <w:rFonts w:hint="cs"/>
          <w:b/>
          <w:bCs/>
          <w:sz w:val="30"/>
          <w:szCs w:val="30"/>
          <w:rtl/>
          <w:lang w:bidi="ar-DZ"/>
        </w:rPr>
        <w:t>1</w:t>
      </w:r>
      <w:r w:rsidR="00FB7269">
        <w:rPr>
          <w:rFonts w:hint="cs"/>
          <w:b/>
          <w:bCs/>
          <w:sz w:val="30"/>
          <w:szCs w:val="30"/>
          <w:rtl/>
          <w:lang w:bidi="ar-DZ"/>
        </w:rPr>
        <w:t>4</w:t>
      </w:r>
      <w:r w:rsidRPr="00B15744">
        <w:rPr>
          <w:rFonts w:hint="cs"/>
          <w:sz w:val="30"/>
          <w:szCs w:val="30"/>
          <w:rtl/>
          <w:lang w:bidi="ar-DZ"/>
        </w:rPr>
        <w:t>- طلال ياسين العيسي,علي جبار الحيسناوي,المحكمة الجنائية الدولية,دراسة قانونية,دار اليازوري العلمية للنشر والتوزيع,الأردن,سنة 2009.</w:t>
      </w:r>
    </w:p>
    <w:p w:rsidR="001C2219" w:rsidRPr="001C2219" w:rsidRDefault="001C2219" w:rsidP="00FB7269">
      <w:pPr>
        <w:bidi/>
        <w:spacing w:line="276" w:lineRule="auto"/>
        <w:rPr>
          <w:sz w:val="30"/>
          <w:szCs w:val="30"/>
          <w:rtl/>
          <w:lang w:bidi="ar-DZ"/>
        </w:rPr>
      </w:pPr>
      <w:r w:rsidRPr="00734EBF">
        <w:rPr>
          <w:rFonts w:hint="cs"/>
          <w:b/>
          <w:bCs/>
          <w:sz w:val="30"/>
          <w:szCs w:val="30"/>
          <w:rtl/>
        </w:rPr>
        <w:t>1</w:t>
      </w:r>
      <w:r w:rsidR="00FB7269">
        <w:rPr>
          <w:rFonts w:hint="cs"/>
          <w:b/>
          <w:bCs/>
          <w:sz w:val="30"/>
          <w:szCs w:val="30"/>
          <w:rtl/>
        </w:rPr>
        <w:t>5</w:t>
      </w:r>
      <w:r>
        <w:rPr>
          <w:rFonts w:hint="cs"/>
          <w:sz w:val="30"/>
          <w:szCs w:val="30"/>
          <w:rtl/>
        </w:rPr>
        <w:t>-</w:t>
      </w:r>
      <w:r w:rsidRPr="00B15744">
        <w:rPr>
          <w:rFonts w:hint="cs"/>
          <w:sz w:val="30"/>
          <w:szCs w:val="30"/>
          <w:rtl/>
        </w:rPr>
        <w:t>عادل عبد الله المسدي, المحكمة الجنائية الدولية, الاختصاص وقواعد الإحالة, دار النهضة العربية, مصر, 200</w:t>
      </w:r>
      <w:r w:rsidRPr="00B15744">
        <w:rPr>
          <w:sz w:val="30"/>
          <w:szCs w:val="30"/>
          <w:rtl/>
        </w:rPr>
        <w:t>2</w:t>
      </w:r>
      <w:r w:rsidRPr="00B15744">
        <w:rPr>
          <w:rFonts w:hint="cs"/>
          <w:sz w:val="30"/>
          <w:szCs w:val="30"/>
          <w:rtl/>
        </w:rPr>
        <w:t>.</w:t>
      </w:r>
    </w:p>
    <w:p w:rsidR="001C2219" w:rsidRDefault="001C2219" w:rsidP="00FB7269">
      <w:pPr>
        <w:bidi/>
        <w:spacing w:line="276" w:lineRule="auto"/>
        <w:rPr>
          <w:sz w:val="30"/>
          <w:szCs w:val="30"/>
          <w:rtl/>
          <w:lang w:bidi="ar-DZ"/>
        </w:rPr>
      </w:pPr>
      <w:r w:rsidRPr="00734EBF">
        <w:rPr>
          <w:rFonts w:hint="cs"/>
          <w:b/>
          <w:bCs/>
          <w:sz w:val="30"/>
          <w:szCs w:val="30"/>
          <w:rtl/>
          <w:lang w:bidi="ar-DZ"/>
        </w:rPr>
        <w:t>1</w:t>
      </w:r>
      <w:r w:rsidR="00FB7269">
        <w:rPr>
          <w:rFonts w:hint="cs"/>
          <w:b/>
          <w:bCs/>
          <w:sz w:val="30"/>
          <w:szCs w:val="30"/>
          <w:rtl/>
          <w:lang w:bidi="ar-DZ"/>
        </w:rPr>
        <w:t>6</w:t>
      </w:r>
      <w:r>
        <w:rPr>
          <w:rFonts w:hint="cs"/>
          <w:sz w:val="30"/>
          <w:szCs w:val="30"/>
          <w:rtl/>
          <w:lang w:bidi="ar-DZ"/>
        </w:rPr>
        <w:t>-</w:t>
      </w:r>
      <w:r w:rsidRPr="00B15744">
        <w:rPr>
          <w:rFonts w:hint="cs"/>
          <w:sz w:val="30"/>
          <w:szCs w:val="30"/>
          <w:rtl/>
          <w:lang w:bidi="ar-DZ"/>
        </w:rPr>
        <w:t>عبد الفتاح بيومي حجازي,المحكمة الجنائية الدولية,دار الفكر الجامعي,الإسكندرية, 2005</w:t>
      </w:r>
      <w:r>
        <w:rPr>
          <w:rFonts w:hint="cs"/>
          <w:sz w:val="30"/>
          <w:szCs w:val="30"/>
          <w:rtl/>
          <w:lang w:bidi="ar-DZ"/>
        </w:rPr>
        <w:t>.</w:t>
      </w:r>
    </w:p>
    <w:p w:rsidR="003E667E" w:rsidRPr="00B15744" w:rsidRDefault="00FB7269" w:rsidP="003E667E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17</w:t>
      </w:r>
      <w:r w:rsidR="003E667E">
        <w:rPr>
          <w:rFonts w:hint="cs"/>
          <w:sz w:val="30"/>
          <w:szCs w:val="30"/>
          <w:rtl/>
          <w:lang w:bidi="ar-DZ"/>
        </w:rPr>
        <w:t>-</w:t>
      </w:r>
      <w:r w:rsidR="003E667E" w:rsidRPr="00B15744">
        <w:rPr>
          <w:rFonts w:hint="cs"/>
          <w:sz w:val="30"/>
          <w:szCs w:val="30"/>
          <w:rtl/>
          <w:lang w:bidi="ar-DZ"/>
        </w:rPr>
        <w:t>عصام عبد الفتاح مطر, المحكمة الجنائية الدولية, مقدمات إنشائها, دار الجامعة الجديدة, مصر, سنة 2010.</w:t>
      </w:r>
    </w:p>
    <w:p w:rsidR="003E667E" w:rsidRPr="003E667E" w:rsidRDefault="00FB7269" w:rsidP="003E667E">
      <w:pPr>
        <w:bidi/>
        <w:spacing w:line="276" w:lineRule="auto"/>
        <w:rPr>
          <w:sz w:val="30"/>
          <w:szCs w:val="30"/>
        </w:rPr>
      </w:pPr>
      <w:r>
        <w:rPr>
          <w:rFonts w:hint="cs"/>
          <w:b/>
          <w:bCs/>
          <w:sz w:val="30"/>
          <w:szCs w:val="30"/>
          <w:rtl/>
        </w:rPr>
        <w:t>18</w:t>
      </w:r>
      <w:r w:rsidR="003E667E">
        <w:rPr>
          <w:rFonts w:hint="cs"/>
          <w:sz w:val="30"/>
          <w:szCs w:val="30"/>
          <w:rtl/>
        </w:rPr>
        <w:t>-</w:t>
      </w:r>
      <w:r w:rsidR="003E667E" w:rsidRPr="00B15744">
        <w:rPr>
          <w:rFonts w:hint="cs"/>
          <w:sz w:val="30"/>
          <w:szCs w:val="30"/>
          <w:rtl/>
        </w:rPr>
        <w:t>علا عزت عبد المحسن, اختصاص المحكمة الجنائية الدولية, دار النهضة العربية, مصر, الطبعة الثانية, 201</w:t>
      </w:r>
      <w:r w:rsidR="003E667E" w:rsidRPr="00B15744">
        <w:rPr>
          <w:sz w:val="30"/>
          <w:szCs w:val="30"/>
          <w:rtl/>
        </w:rPr>
        <w:t>0</w:t>
      </w:r>
      <w:r w:rsidR="003E667E" w:rsidRPr="00B15744">
        <w:rPr>
          <w:rFonts w:hint="cs"/>
          <w:sz w:val="30"/>
          <w:szCs w:val="30"/>
          <w:rtl/>
        </w:rPr>
        <w:t>.</w:t>
      </w:r>
    </w:p>
    <w:p w:rsidR="00987B14" w:rsidRDefault="00FB7269" w:rsidP="003E667E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19</w:t>
      </w:r>
      <w:r w:rsidR="001C2219">
        <w:rPr>
          <w:rFonts w:hint="cs"/>
          <w:sz w:val="30"/>
          <w:szCs w:val="30"/>
          <w:rtl/>
          <w:lang w:bidi="ar-DZ"/>
        </w:rPr>
        <w:t>-</w:t>
      </w:r>
      <w:r w:rsidR="001C2219" w:rsidRPr="00B15744">
        <w:rPr>
          <w:rFonts w:hint="cs"/>
          <w:sz w:val="30"/>
          <w:szCs w:val="30"/>
          <w:rtl/>
          <w:lang w:bidi="ar-DZ"/>
        </w:rPr>
        <w:t>علي خلف الشرعه,مبدأ التكامل في المحكمة الجنائية الدولية,دار الحامد للنشر والتوزيع, الأردن,طبعة 2012.</w:t>
      </w:r>
    </w:p>
    <w:p w:rsidR="00442B6D" w:rsidRDefault="00FB7269" w:rsidP="00442B6D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lastRenderedPageBreak/>
        <w:t>20</w:t>
      </w:r>
      <w:r w:rsidR="00442B6D">
        <w:rPr>
          <w:rFonts w:hint="cs"/>
          <w:sz w:val="30"/>
          <w:szCs w:val="30"/>
          <w:rtl/>
          <w:lang w:bidi="ar-DZ"/>
        </w:rPr>
        <w:t>-</w:t>
      </w:r>
      <w:r w:rsidR="00442B6D" w:rsidRPr="00B15744">
        <w:rPr>
          <w:rFonts w:hint="cs"/>
          <w:sz w:val="30"/>
          <w:szCs w:val="30"/>
          <w:rtl/>
          <w:lang w:bidi="ar-DZ"/>
        </w:rPr>
        <w:t>عبد الواحد</w:t>
      </w:r>
      <w:r w:rsidR="00442B6D">
        <w:rPr>
          <w:rFonts w:hint="cs"/>
          <w:sz w:val="30"/>
          <w:szCs w:val="30"/>
          <w:rtl/>
          <w:lang w:bidi="ar-DZ"/>
        </w:rPr>
        <w:t xml:space="preserve"> محمد</w:t>
      </w:r>
      <w:r w:rsidR="00442B6D" w:rsidRPr="00B15744">
        <w:rPr>
          <w:rFonts w:hint="cs"/>
          <w:sz w:val="30"/>
          <w:szCs w:val="30"/>
          <w:rtl/>
          <w:lang w:bidi="ar-DZ"/>
        </w:rPr>
        <w:t xml:space="preserve"> الفار, الجرائم الدولية وسلطة العقاب عليها, دار النهضة</w:t>
      </w:r>
      <w:r w:rsidR="00442B6D">
        <w:rPr>
          <w:rFonts w:hint="cs"/>
          <w:sz w:val="30"/>
          <w:szCs w:val="30"/>
          <w:rtl/>
          <w:lang w:bidi="ar-DZ"/>
        </w:rPr>
        <w:t xml:space="preserve"> العربية,</w:t>
      </w:r>
      <w:r w:rsidR="00442B6D" w:rsidRPr="00B15744">
        <w:rPr>
          <w:rFonts w:hint="cs"/>
          <w:sz w:val="30"/>
          <w:szCs w:val="30"/>
          <w:rtl/>
          <w:lang w:bidi="ar-DZ"/>
        </w:rPr>
        <w:t xml:space="preserve"> القاهرة, 199</w:t>
      </w:r>
      <w:r w:rsidR="00442B6D">
        <w:rPr>
          <w:rFonts w:hint="cs"/>
          <w:sz w:val="30"/>
          <w:szCs w:val="30"/>
          <w:rtl/>
          <w:lang w:bidi="ar-DZ"/>
        </w:rPr>
        <w:t>5</w:t>
      </w:r>
      <w:r w:rsidR="00442B6D" w:rsidRPr="00B15744">
        <w:rPr>
          <w:rFonts w:hint="cs"/>
          <w:sz w:val="30"/>
          <w:szCs w:val="30"/>
          <w:rtl/>
          <w:lang w:bidi="ar-DZ"/>
        </w:rPr>
        <w:t>.</w:t>
      </w:r>
    </w:p>
    <w:p w:rsidR="00734EBF" w:rsidRPr="00734EBF" w:rsidRDefault="00FB7269" w:rsidP="00442B6D">
      <w:pPr>
        <w:bidi/>
        <w:spacing w:line="276" w:lineRule="auto"/>
        <w:rPr>
          <w:b/>
          <w:bCs/>
          <w:sz w:val="30"/>
          <w:szCs w:val="30"/>
          <w:u w:val="single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21</w:t>
      </w:r>
      <w:r w:rsidR="00734EBF">
        <w:rPr>
          <w:rFonts w:hint="cs"/>
          <w:sz w:val="30"/>
          <w:szCs w:val="30"/>
          <w:rtl/>
          <w:lang w:bidi="ar-DZ"/>
        </w:rPr>
        <w:t xml:space="preserve">- </w:t>
      </w:r>
      <w:r w:rsidR="00734EBF" w:rsidRPr="00B15744">
        <w:rPr>
          <w:rFonts w:hint="cs"/>
          <w:sz w:val="30"/>
          <w:szCs w:val="30"/>
          <w:rtl/>
          <w:lang w:bidi="ar-DZ"/>
        </w:rPr>
        <w:t>ليندة معمر يشوي,المحكمة الجنائية الدولية واختصاصاتها,دار الثقافة للنشر والتوزيع ,الأردن,2008.</w:t>
      </w:r>
    </w:p>
    <w:p w:rsidR="004E4097" w:rsidRDefault="00FB7269" w:rsidP="00442B6D">
      <w:pPr>
        <w:bidi/>
        <w:spacing w:line="240" w:lineRule="auto"/>
        <w:rPr>
          <w:sz w:val="30"/>
          <w:szCs w:val="30"/>
          <w:rtl/>
        </w:rPr>
      </w:pPr>
      <w:r>
        <w:rPr>
          <w:rFonts w:hint="cs"/>
          <w:b/>
          <w:bCs/>
          <w:sz w:val="30"/>
          <w:szCs w:val="30"/>
          <w:rtl/>
          <w:lang w:bidi="ar-DZ"/>
        </w:rPr>
        <w:t>22</w:t>
      </w:r>
      <w:r w:rsidR="004E4097">
        <w:rPr>
          <w:rFonts w:hint="cs"/>
          <w:sz w:val="30"/>
          <w:szCs w:val="30"/>
          <w:rtl/>
        </w:rPr>
        <w:t xml:space="preserve">- </w:t>
      </w:r>
      <w:r w:rsidR="004E4097" w:rsidRPr="00B15744">
        <w:rPr>
          <w:rFonts w:hint="cs"/>
          <w:sz w:val="30"/>
          <w:szCs w:val="30"/>
          <w:rtl/>
        </w:rPr>
        <w:t>محمد حنفي محمود,جرائم الحرب أمام القضاء الدولي,دار النهضة</w:t>
      </w:r>
      <w:r w:rsidR="004E4097">
        <w:rPr>
          <w:rFonts w:hint="cs"/>
          <w:sz w:val="30"/>
          <w:szCs w:val="30"/>
          <w:rtl/>
        </w:rPr>
        <w:t xml:space="preserve"> العربية,القاهرة,</w:t>
      </w:r>
      <w:r w:rsidR="004E4097" w:rsidRPr="00B15744">
        <w:rPr>
          <w:rFonts w:hint="cs"/>
          <w:sz w:val="30"/>
          <w:szCs w:val="30"/>
          <w:rtl/>
        </w:rPr>
        <w:t xml:space="preserve"> 2006.</w:t>
      </w:r>
    </w:p>
    <w:p w:rsidR="00544F8E" w:rsidRDefault="00FB7269" w:rsidP="000B1F25">
      <w:pPr>
        <w:bidi/>
        <w:spacing w:line="240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23</w:t>
      </w:r>
      <w:r w:rsidR="00544F8E" w:rsidRPr="00B15744">
        <w:rPr>
          <w:rFonts w:hint="cs"/>
          <w:sz w:val="30"/>
          <w:szCs w:val="30"/>
          <w:rtl/>
          <w:lang w:bidi="ar-DZ"/>
        </w:rPr>
        <w:t>- محمد سليم محمد غزوي,جريمة إبادة الجنس البشري,مؤسسة شباب الجامعة للطباعة والنشر,الإسكندرية,1982.</w:t>
      </w:r>
    </w:p>
    <w:p w:rsidR="00DA64EB" w:rsidRPr="00DA64EB" w:rsidRDefault="00DA64EB" w:rsidP="00DA64EB">
      <w:pPr>
        <w:bidi/>
        <w:spacing w:line="276" w:lineRule="auto"/>
        <w:rPr>
          <w:sz w:val="30"/>
          <w:szCs w:val="30"/>
          <w:rtl/>
          <w:lang w:bidi="ar-DZ"/>
        </w:rPr>
      </w:pPr>
      <w:r w:rsidRPr="00DA64EB">
        <w:rPr>
          <w:rFonts w:hint="cs"/>
          <w:b/>
          <w:bCs/>
          <w:sz w:val="30"/>
          <w:szCs w:val="30"/>
          <w:rtl/>
          <w:lang w:bidi="ar-DZ"/>
        </w:rPr>
        <w:t>24</w:t>
      </w:r>
      <w:r>
        <w:rPr>
          <w:rFonts w:hint="cs"/>
          <w:sz w:val="30"/>
          <w:szCs w:val="30"/>
          <w:rtl/>
          <w:lang w:bidi="ar-DZ"/>
        </w:rPr>
        <w:t xml:space="preserve">- </w:t>
      </w:r>
      <w:r w:rsidRPr="00B15744">
        <w:rPr>
          <w:rFonts w:hint="cs"/>
          <w:sz w:val="30"/>
          <w:szCs w:val="30"/>
          <w:rtl/>
          <w:lang w:bidi="ar-DZ"/>
        </w:rPr>
        <w:t>مختار عمر سعيد شنان, العلاقة بين الأمم المتحدة والمحكمة الجنائية الدولية,مكتبة طرابلس العلمية العالمية,ليبيا,سنة 2006.</w:t>
      </w:r>
    </w:p>
    <w:p w:rsidR="003E667E" w:rsidRPr="003E667E" w:rsidRDefault="00FB7269" w:rsidP="00DA64EB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2</w:t>
      </w:r>
      <w:r w:rsidR="00DA64EB">
        <w:rPr>
          <w:rFonts w:hint="cs"/>
          <w:b/>
          <w:bCs/>
          <w:sz w:val="30"/>
          <w:szCs w:val="30"/>
          <w:rtl/>
          <w:lang w:bidi="ar-DZ"/>
        </w:rPr>
        <w:t>5</w:t>
      </w:r>
      <w:r w:rsidR="003E667E">
        <w:rPr>
          <w:rFonts w:hint="cs"/>
          <w:sz w:val="30"/>
          <w:szCs w:val="30"/>
          <w:rtl/>
          <w:lang w:bidi="ar-DZ"/>
        </w:rPr>
        <w:t xml:space="preserve">- </w:t>
      </w:r>
      <w:r w:rsidR="003E667E" w:rsidRPr="00B15744">
        <w:rPr>
          <w:rFonts w:hint="cs"/>
          <w:sz w:val="30"/>
          <w:szCs w:val="30"/>
          <w:rtl/>
          <w:lang w:bidi="ar-DZ"/>
        </w:rPr>
        <w:t>منتصر سعيد حمودة,المحكمة الجنائية الدولية,دار الفكر الجامعي,الإسكندرية,طبعة 2009.</w:t>
      </w:r>
    </w:p>
    <w:p w:rsidR="005433EB" w:rsidRPr="0010609D" w:rsidRDefault="005433EB" w:rsidP="003C1628">
      <w:pPr>
        <w:bidi/>
        <w:spacing w:line="276" w:lineRule="auto"/>
        <w:rPr>
          <w:b/>
          <w:bCs/>
          <w:sz w:val="32"/>
          <w:u w:val="single"/>
          <w:rtl/>
          <w:lang w:bidi="ar-DZ"/>
        </w:rPr>
      </w:pPr>
      <w:r w:rsidRPr="0010609D">
        <w:rPr>
          <w:rFonts w:hint="cs"/>
          <w:b/>
          <w:bCs/>
          <w:sz w:val="32"/>
          <w:u w:val="single"/>
          <w:rtl/>
          <w:lang w:bidi="ar-DZ"/>
        </w:rPr>
        <w:t>ثا</w:t>
      </w:r>
      <w:r w:rsidR="003C1628" w:rsidRPr="0010609D">
        <w:rPr>
          <w:rFonts w:hint="cs"/>
          <w:b/>
          <w:bCs/>
          <w:sz w:val="32"/>
          <w:u w:val="single"/>
          <w:rtl/>
          <w:lang w:bidi="ar-DZ"/>
        </w:rPr>
        <w:t>لث</w:t>
      </w:r>
      <w:r w:rsidRPr="0010609D">
        <w:rPr>
          <w:rFonts w:hint="cs"/>
          <w:b/>
          <w:bCs/>
          <w:sz w:val="32"/>
          <w:u w:val="single"/>
          <w:rtl/>
          <w:lang w:bidi="ar-DZ"/>
        </w:rPr>
        <w:t>ا: الرسائل الجامعية والمذكرات:</w:t>
      </w:r>
    </w:p>
    <w:p w:rsidR="00187ECA" w:rsidRPr="0010609D" w:rsidRDefault="00187ECA" w:rsidP="00187ECA">
      <w:pPr>
        <w:bidi/>
        <w:spacing w:line="276" w:lineRule="auto"/>
        <w:rPr>
          <w:b/>
          <w:bCs/>
          <w:sz w:val="32"/>
          <w:u w:val="single"/>
          <w:rtl/>
          <w:lang w:bidi="ar-DZ"/>
        </w:rPr>
      </w:pPr>
      <w:r w:rsidRPr="00187ECA">
        <w:rPr>
          <w:rFonts w:hint="cs"/>
          <w:b/>
          <w:bCs/>
          <w:sz w:val="36"/>
          <w:szCs w:val="36"/>
          <w:rtl/>
          <w:lang w:bidi="ar-DZ"/>
        </w:rPr>
        <w:t>1</w:t>
      </w:r>
      <w:r w:rsidRPr="00187ECA">
        <w:rPr>
          <w:rFonts w:hint="cs"/>
          <w:b/>
          <w:bCs/>
          <w:sz w:val="32"/>
          <w:rtl/>
          <w:lang w:bidi="ar-DZ"/>
        </w:rPr>
        <w:t xml:space="preserve">- </w:t>
      </w:r>
      <w:r w:rsidRPr="0010609D">
        <w:rPr>
          <w:rFonts w:hint="cs"/>
          <w:b/>
          <w:bCs/>
          <w:sz w:val="32"/>
          <w:u w:val="single"/>
          <w:rtl/>
          <w:lang w:bidi="ar-DZ"/>
        </w:rPr>
        <w:t>رسائل الدكتوراه:</w:t>
      </w:r>
    </w:p>
    <w:p w:rsidR="00397C65" w:rsidRPr="00B15744" w:rsidRDefault="00187ECA" w:rsidP="00791C28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1</w:t>
      </w:r>
      <w:r w:rsidR="00397C65" w:rsidRPr="00B15744">
        <w:rPr>
          <w:rFonts w:hint="cs"/>
          <w:sz w:val="30"/>
          <w:szCs w:val="30"/>
          <w:rtl/>
          <w:lang w:bidi="ar-DZ"/>
        </w:rPr>
        <w:t>- احمد محمد قاسم الحميدي,المحكمة الجنائية الدولية,رسالة دكتوراه,كلية العلوم القانونية والاقتصادية والاجتماعية,جامعة محمد الخامس,الرباط,سنة 2002.</w:t>
      </w:r>
    </w:p>
    <w:p w:rsidR="007D0822" w:rsidRDefault="00187ECA" w:rsidP="00791C28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2</w:t>
      </w:r>
      <w:r w:rsidR="007D0822" w:rsidRPr="00B15744">
        <w:rPr>
          <w:rFonts w:hint="cs"/>
          <w:sz w:val="30"/>
          <w:szCs w:val="30"/>
          <w:rtl/>
          <w:lang w:bidi="ar-DZ"/>
        </w:rPr>
        <w:t>- حسام على عبد الخالق,المسؤولية والعقاب على جرائم الحرب,رسالة دكتوراه,جامعة القاهرة,2004.</w:t>
      </w:r>
    </w:p>
    <w:p w:rsidR="00187ECA" w:rsidRDefault="00187ECA" w:rsidP="008F2A4E">
      <w:pPr>
        <w:bidi/>
        <w:spacing w:line="276" w:lineRule="auto"/>
        <w:rPr>
          <w:sz w:val="30"/>
          <w:szCs w:val="30"/>
          <w:rtl/>
          <w:lang w:bidi="ar-DZ"/>
        </w:rPr>
      </w:pPr>
      <w:r w:rsidRPr="00187ECA">
        <w:rPr>
          <w:rFonts w:hint="cs"/>
          <w:b/>
          <w:bCs/>
          <w:sz w:val="30"/>
          <w:szCs w:val="30"/>
          <w:rtl/>
          <w:lang w:bidi="ar-DZ"/>
        </w:rPr>
        <w:t>3</w:t>
      </w:r>
      <w:r>
        <w:rPr>
          <w:rFonts w:hint="cs"/>
          <w:sz w:val="30"/>
          <w:szCs w:val="30"/>
          <w:rtl/>
          <w:lang w:bidi="ar-DZ"/>
        </w:rPr>
        <w:t>-</w:t>
      </w:r>
      <w:r w:rsidRPr="00B15744">
        <w:rPr>
          <w:rFonts w:hint="cs"/>
          <w:sz w:val="30"/>
          <w:szCs w:val="30"/>
          <w:rtl/>
          <w:lang w:bidi="ar-DZ"/>
        </w:rPr>
        <w:t>عبد الله عبو سلطان,دور القانون الدولي الجنائي في حماية حقوق الإنسان,رسالة دكتوراه,جامعة الموصل,العراق,2004.</w:t>
      </w:r>
    </w:p>
    <w:p w:rsidR="00F51731" w:rsidRPr="00F33EC5" w:rsidRDefault="00F33EC5" w:rsidP="00F33EC5">
      <w:pPr>
        <w:bidi/>
        <w:spacing w:line="240" w:lineRule="auto"/>
        <w:rPr>
          <w:sz w:val="30"/>
          <w:szCs w:val="30"/>
          <w:rtl/>
          <w:lang w:bidi="ar-DZ"/>
        </w:rPr>
      </w:pPr>
      <w:r w:rsidRPr="00F33EC5">
        <w:rPr>
          <w:rFonts w:hint="cs"/>
          <w:b/>
          <w:bCs/>
          <w:sz w:val="30"/>
          <w:szCs w:val="30"/>
          <w:rtl/>
        </w:rPr>
        <w:lastRenderedPageBreak/>
        <w:t>4</w:t>
      </w:r>
      <w:r>
        <w:rPr>
          <w:rFonts w:hint="cs"/>
          <w:sz w:val="30"/>
          <w:szCs w:val="30"/>
          <w:rtl/>
        </w:rPr>
        <w:t xml:space="preserve">- </w:t>
      </w:r>
      <w:r w:rsidR="00F51731" w:rsidRPr="00F33EC5">
        <w:rPr>
          <w:rFonts w:hint="cs"/>
          <w:sz w:val="30"/>
          <w:szCs w:val="30"/>
          <w:rtl/>
        </w:rPr>
        <w:t>فريجه محمد هشام, دور القضاء الدولي الجنائي في مكافحة الجريمة الدولية,رسالة دكتوراه,جامعة بسكرة,سنة 2013-2014,</w:t>
      </w:r>
    </w:p>
    <w:p w:rsidR="002309C7" w:rsidRPr="00F33EC5" w:rsidRDefault="00F33EC5" w:rsidP="00F33EC5">
      <w:pPr>
        <w:bidi/>
        <w:spacing w:line="240" w:lineRule="auto"/>
        <w:rPr>
          <w:sz w:val="30"/>
          <w:szCs w:val="30"/>
          <w:rtl/>
        </w:rPr>
      </w:pPr>
      <w:r w:rsidRPr="00F33EC5">
        <w:rPr>
          <w:rFonts w:hint="cs"/>
          <w:b/>
          <w:bCs/>
          <w:sz w:val="30"/>
          <w:szCs w:val="30"/>
          <w:rtl/>
          <w:lang w:bidi="ar-DZ"/>
        </w:rPr>
        <w:t>5</w:t>
      </w:r>
      <w:r>
        <w:rPr>
          <w:rFonts w:hint="cs"/>
          <w:sz w:val="30"/>
          <w:szCs w:val="30"/>
          <w:rtl/>
          <w:lang w:bidi="ar-DZ"/>
        </w:rPr>
        <w:t xml:space="preserve">- </w:t>
      </w:r>
      <w:r w:rsidR="002309C7" w:rsidRPr="00F33EC5">
        <w:rPr>
          <w:rFonts w:hint="cs"/>
          <w:sz w:val="30"/>
          <w:szCs w:val="30"/>
          <w:rtl/>
        </w:rPr>
        <w:t>قزران مصطفى,مبدأ مسؤولية الحماية وتطبيقاته في ظل مبادئ وأحكام القانون الدولي العام,رسالة دكتوراه,جامعة تلمسان,2014-2015,</w:t>
      </w:r>
    </w:p>
    <w:p w:rsidR="00660D65" w:rsidRPr="00F33EC5" w:rsidRDefault="00F33EC5" w:rsidP="00F33EC5">
      <w:pPr>
        <w:bidi/>
        <w:spacing w:line="240" w:lineRule="auto"/>
        <w:rPr>
          <w:b/>
          <w:bCs/>
          <w:sz w:val="30"/>
          <w:szCs w:val="30"/>
          <w:rtl/>
          <w:lang w:bidi="ar-DZ"/>
        </w:rPr>
      </w:pPr>
      <w:r w:rsidRPr="00F33EC5">
        <w:rPr>
          <w:rFonts w:hint="cs"/>
          <w:b/>
          <w:bCs/>
          <w:sz w:val="30"/>
          <w:szCs w:val="30"/>
          <w:rtl/>
          <w:lang w:bidi="ar-DZ"/>
        </w:rPr>
        <w:t>6</w:t>
      </w:r>
      <w:r>
        <w:rPr>
          <w:rFonts w:hint="cs"/>
          <w:sz w:val="30"/>
          <w:szCs w:val="30"/>
          <w:rtl/>
          <w:lang w:bidi="ar-DZ"/>
        </w:rPr>
        <w:t xml:space="preserve">- </w:t>
      </w:r>
      <w:r w:rsidR="00660D65" w:rsidRPr="00F33EC5">
        <w:rPr>
          <w:rFonts w:hint="cs"/>
          <w:sz w:val="30"/>
          <w:szCs w:val="30"/>
          <w:rtl/>
          <w:lang w:bidi="ar-DZ"/>
        </w:rPr>
        <w:t>محمد عادل سعيد,التطهير العرقي,دراسة في القانون الدولي العام والقانون الجنائي المقارن,رسالة دكتوراه,جامعة الإسكندرية,سنة 2008,</w:t>
      </w:r>
    </w:p>
    <w:p w:rsidR="00397C65" w:rsidRPr="00B15744" w:rsidRDefault="00F33EC5" w:rsidP="00791C28">
      <w:pPr>
        <w:bidi/>
        <w:spacing w:line="276" w:lineRule="auto"/>
        <w:rPr>
          <w:sz w:val="30"/>
          <w:szCs w:val="30"/>
          <w:rtl/>
          <w:lang w:bidi="ar-DZ"/>
        </w:rPr>
      </w:pPr>
      <w:r w:rsidRPr="00F33EC5">
        <w:rPr>
          <w:rFonts w:hint="cs"/>
          <w:sz w:val="30"/>
          <w:szCs w:val="30"/>
          <w:rtl/>
          <w:lang w:bidi="ar-DZ"/>
        </w:rPr>
        <w:t>7</w:t>
      </w:r>
      <w:r w:rsidR="00397C65" w:rsidRPr="00B15744">
        <w:rPr>
          <w:rFonts w:hint="cs"/>
          <w:sz w:val="30"/>
          <w:szCs w:val="30"/>
          <w:rtl/>
          <w:lang w:bidi="ar-DZ"/>
        </w:rPr>
        <w:t>- محمد عادل سعيد,التطهير العرقي,دراسة في القانون الدولي العام والقانون الجنائي المقارن,رسالة دكتوراه,جامعة الإسكندرية,سنة 2008.</w:t>
      </w:r>
    </w:p>
    <w:p w:rsidR="003C1628" w:rsidRPr="0010609D" w:rsidRDefault="003C1628" w:rsidP="003C1628">
      <w:pPr>
        <w:bidi/>
        <w:spacing w:line="276" w:lineRule="auto"/>
        <w:rPr>
          <w:b/>
          <w:bCs/>
          <w:sz w:val="32"/>
          <w:u w:val="single"/>
          <w:rtl/>
          <w:lang w:bidi="ar-DZ"/>
        </w:rPr>
      </w:pPr>
      <w:r w:rsidRPr="003C1628">
        <w:rPr>
          <w:rFonts w:hint="cs"/>
          <w:b/>
          <w:bCs/>
          <w:sz w:val="36"/>
          <w:szCs w:val="36"/>
          <w:rtl/>
          <w:lang w:bidi="ar-DZ"/>
        </w:rPr>
        <w:t>2</w:t>
      </w:r>
      <w:r w:rsidRPr="0010609D">
        <w:rPr>
          <w:rFonts w:hint="cs"/>
          <w:sz w:val="30"/>
          <w:szCs w:val="30"/>
          <w:u w:val="single"/>
          <w:rtl/>
          <w:lang w:bidi="ar-DZ"/>
        </w:rPr>
        <w:t xml:space="preserve">- </w:t>
      </w:r>
      <w:r w:rsidRPr="0010609D">
        <w:rPr>
          <w:rFonts w:hint="cs"/>
          <w:b/>
          <w:bCs/>
          <w:sz w:val="32"/>
          <w:u w:val="single"/>
          <w:rtl/>
          <w:lang w:bidi="ar-DZ"/>
        </w:rPr>
        <w:t>مذكرات الماجستير:</w:t>
      </w:r>
    </w:p>
    <w:p w:rsidR="007C1473" w:rsidRDefault="00187ECA" w:rsidP="00791C28">
      <w:pPr>
        <w:bidi/>
        <w:spacing w:line="276" w:lineRule="auto"/>
        <w:rPr>
          <w:sz w:val="30"/>
          <w:szCs w:val="30"/>
          <w:rtl/>
        </w:rPr>
      </w:pPr>
      <w:r>
        <w:rPr>
          <w:rFonts w:hint="cs"/>
          <w:b/>
          <w:bCs/>
          <w:sz w:val="30"/>
          <w:szCs w:val="30"/>
          <w:rtl/>
          <w:lang w:bidi="ar-DZ"/>
        </w:rPr>
        <w:t>1</w:t>
      </w:r>
      <w:r w:rsidR="007C1473" w:rsidRPr="00B15744">
        <w:rPr>
          <w:rFonts w:hint="cs"/>
          <w:sz w:val="30"/>
          <w:szCs w:val="30"/>
          <w:rtl/>
          <w:lang w:bidi="ar-DZ"/>
        </w:rPr>
        <w:t>-</w:t>
      </w:r>
      <w:r w:rsidR="007C1473" w:rsidRPr="00B15744">
        <w:rPr>
          <w:rFonts w:hint="cs"/>
          <w:sz w:val="30"/>
          <w:szCs w:val="30"/>
          <w:rtl/>
        </w:rPr>
        <w:t xml:space="preserve"> براهيمي </w:t>
      </w:r>
      <w:r w:rsidR="005455A2" w:rsidRPr="00B15744">
        <w:rPr>
          <w:rFonts w:hint="cs"/>
          <w:sz w:val="30"/>
          <w:szCs w:val="30"/>
          <w:rtl/>
        </w:rPr>
        <w:t>ص</w:t>
      </w:r>
      <w:r w:rsidR="007C1473" w:rsidRPr="00B15744">
        <w:rPr>
          <w:rFonts w:hint="cs"/>
          <w:sz w:val="30"/>
          <w:szCs w:val="30"/>
          <w:rtl/>
        </w:rPr>
        <w:t>فيان,دور المحكمة الجنائية الدولية في مكافحة الجرائم الدولية,مذكرة ماجست</w:t>
      </w:r>
      <w:r w:rsidR="00335266" w:rsidRPr="00B15744">
        <w:rPr>
          <w:rFonts w:hint="cs"/>
          <w:sz w:val="30"/>
          <w:szCs w:val="30"/>
          <w:rtl/>
        </w:rPr>
        <w:t>ي</w:t>
      </w:r>
      <w:r w:rsidR="007C1473" w:rsidRPr="00B15744">
        <w:rPr>
          <w:rFonts w:hint="cs"/>
          <w:sz w:val="30"/>
          <w:szCs w:val="30"/>
          <w:rtl/>
        </w:rPr>
        <w:t>ر,جامعة مولود معمري,تيزي وزو,سنة 2011.</w:t>
      </w:r>
    </w:p>
    <w:p w:rsidR="00044E26" w:rsidRDefault="00044E26" w:rsidP="00044E26">
      <w:pPr>
        <w:bidi/>
        <w:spacing w:line="276" w:lineRule="auto"/>
        <w:rPr>
          <w:sz w:val="30"/>
          <w:szCs w:val="30"/>
          <w:rtl/>
          <w:lang w:bidi="ar-DZ"/>
        </w:rPr>
      </w:pPr>
      <w:r w:rsidRPr="003C1628">
        <w:rPr>
          <w:rFonts w:hint="cs"/>
          <w:b/>
          <w:bCs/>
          <w:sz w:val="30"/>
          <w:szCs w:val="30"/>
          <w:rtl/>
          <w:lang w:bidi="ar-DZ"/>
        </w:rPr>
        <w:t>2</w:t>
      </w:r>
      <w:r>
        <w:rPr>
          <w:rFonts w:hint="cs"/>
          <w:sz w:val="30"/>
          <w:szCs w:val="30"/>
          <w:rtl/>
          <w:lang w:bidi="ar-DZ"/>
        </w:rPr>
        <w:t xml:space="preserve">- </w:t>
      </w:r>
      <w:r w:rsidRPr="00B15744">
        <w:rPr>
          <w:rFonts w:hint="cs"/>
          <w:sz w:val="30"/>
          <w:szCs w:val="30"/>
          <w:rtl/>
          <w:lang w:bidi="ar-DZ"/>
        </w:rPr>
        <w:t>خلف الله صبرينة,جرائم الحرب أمام المحاكم الدولية الجنائية,مذكرة ماجستير,جامعة قسنطينة,2006-2007.</w:t>
      </w:r>
    </w:p>
    <w:p w:rsidR="000B749C" w:rsidRPr="00D42772" w:rsidRDefault="00D42772" w:rsidP="000B749C">
      <w:pPr>
        <w:bidi/>
        <w:spacing w:line="276" w:lineRule="auto"/>
        <w:rPr>
          <w:sz w:val="30"/>
          <w:szCs w:val="30"/>
          <w:rtl/>
          <w:lang w:bidi="ar-DZ"/>
        </w:rPr>
      </w:pPr>
      <w:r w:rsidRPr="00D42772">
        <w:rPr>
          <w:rFonts w:hint="cs"/>
          <w:b/>
          <w:bCs/>
          <w:sz w:val="30"/>
          <w:szCs w:val="30"/>
          <w:rtl/>
        </w:rPr>
        <w:t>3</w:t>
      </w:r>
      <w:r>
        <w:rPr>
          <w:rFonts w:hint="cs"/>
          <w:sz w:val="30"/>
          <w:szCs w:val="30"/>
          <w:rtl/>
        </w:rPr>
        <w:t xml:space="preserve">- </w:t>
      </w:r>
      <w:r w:rsidR="000B749C" w:rsidRPr="00D42772">
        <w:rPr>
          <w:rFonts w:hint="cs"/>
          <w:sz w:val="30"/>
          <w:szCs w:val="30"/>
          <w:rtl/>
        </w:rPr>
        <w:t>خالد محمد خالد,مسؤولية الرؤساء والقادة أمام المحكمة الجنائية الدولية,مذكرة ماجستير,</w:t>
      </w:r>
      <w:r w:rsidR="000B749C" w:rsidRPr="00D42772">
        <w:rPr>
          <w:sz w:val="30"/>
          <w:szCs w:val="30"/>
          <w:rtl/>
        </w:rPr>
        <w:t xml:space="preserve"> كلية القانون في </w:t>
      </w:r>
      <w:r w:rsidR="000B749C" w:rsidRPr="00D42772">
        <w:rPr>
          <w:rFonts w:hint="cs"/>
          <w:sz w:val="30"/>
          <w:szCs w:val="30"/>
          <w:rtl/>
        </w:rPr>
        <w:t>الأكاديمية العربية المفتوحة في الدانمرك,2008.</w:t>
      </w:r>
    </w:p>
    <w:p w:rsidR="00044E26" w:rsidRPr="00B15744" w:rsidRDefault="00D42772" w:rsidP="00044E26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4</w:t>
      </w:r>
      <w:r w:rsidR="00044E26">
        <w:rPr>
          <w:rFonts w:hint="cs"/>
          <w:sz w:val="30"/>
          <w:szCs w:val="30"/>
          <w:rtl/>
          <w:lang w:bidi="ar-DZ"/>
        </w:rPr>
        <w:t>-</w:t>
      </w:r>
      <w:r w:rsidR="00044E26" w:rsidRPr="00B15744">
        <w:rPr>
          <w:rFonts w:hint="cs"/>
          <w:sz w:val="30"/>
          <w:szCs w:val="30"/>
          <w:rtl/>
          <w:lang w:bidi="ar-DZ"/>
        </w:rPr>
        <w:t>دريدي وفاء,المحكمة الجنائية الدولية ودورها في تنفيذ قواعد القانون الدولي الإنساني,مذكرة ماجستير تخصص قانون دولي إنساني,جامعة الحاج لخضر,باتنة,2009-2010.</w:t>
      </w:r>
    </w:p>
    <w:p w:rsidR="00044E26" w:rsidRPr="00B15744" w:rsidRDefault="00D42772" w:rsidP="00044E26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5</w:t>
      </w:r>
      <w:r w:rsidR="00044E26">
        <w:rPr>
          <w:rFonts w:hint="cs"/>
          <w:sz w:val="30"/>
          <w:szCs w:val="30"/>
          <w:rtl/>
          <w:lang w:bidi="ar-DZ"/>
        </w:rPr>
        <w:t>-</w:t>
      </w:r>
      <w:r w:rsidR="00044E26" w:rsidRPr="00B15744">
        <w:rPr>
          <w:rFonts w:hint="cs"/>
          <w:sz w:val="30"/>
          <w:szCs w:val="30"/>
          <w:rtl/>
          <w:lang w:bidi="ar-DZ"/>
        </w:rPr>
        <w:t>خوجة عبد الرزاق,ضمانات المحاكمة العادلة أمام المحكمة الجنائية الدولية,مذكرة ماجستير,كلية الحقوق,جامعة باتنة,2012-2013.</w:t>
      </w:r>
    </w:p>
    <w:p w:rsidR="00044E26" w:rsidRPr="00B15744" w:rsidRDefault="00D42772" w:rsidP="00044E26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lastRenderedPageBreak/>
        <w:t>6</w:t>
      </w:r>
      <w:r w:rsidR="00044E26" w:rsidRPr="00B15744">
        <w:rPr>
          <w:rFonts w:hint="cs"/>
          <w:b/>
          <w:bCs/>
          <w:sz w:val="30"/>
          <w:szCs w:val="30"/>
          <w:rtl/>
          <w:lang w:bidi="ar-DZ"/>
        </w:rPr>
        <w:t xml:space="preserve">- </w:t>
      </w:r>
      <w:r w:rsidR="00044E26" w:rsidRPr="00B15744">
        <w:rPr>
          <w:rFonts w:hint="cs"/>
          <w:sz w:val="30"/>
          <w:szCs w:val="30"/>
          <w:rtl/>
          <w:lang w:bidi="ar-DZ"/>
        </w:rPr>
        <w:t>غلاي محمد,إجراءات التقاضي أمام المحكمة الجنائية الدولية,مذكرة ماجستير,سنة 2004-2005,كلية الحقوق تلمسان.</w:t>
      </w:r>
    </w:p>
    <w:p w:rsidR="00673B2E" w:rsidRDefault="00D42772" w:rsidP="00791C28">
      <w:pPr>
        <w:bidi/>
        <w:spacing w:line="276" w:lineRule="auto"/>
        <w:rPr>
          <w:sz w:val="30"/>
          <w:szCs w:val="30"/>
          <w:rtl/>
          <w:lang w:bidi="ar-DZ"/>
        </w:rPr>
      </w:pPr>
      <w:r w:rsidRPr="00D42772">
        <w:rPr>
          <w:rFonts w:hint="cs"/>
          <w:sz w:val="30"/>
          <w:szCs w:val="30"/>
          <w:rtl/>
          <w:lang w:bidi="ar-DZ"/>
        </w:rPr>
        <w:t>7</w:t>
      </w:r>
      <w:r w:rsidR="00673B2E" w:rsidRPr="00B15744">
        <w:rPr>
          <w:rFonts w:hint="cs"/>
          <w:sz w:val="30"/>
          <w:szCs w:val="30"/>
          <w:rtl/>
          <w:lang w:bidi="ar-DZ"/>
        </w:rPr>
        <w:t>-</w:t>
      </w:r>
      <w:r w:rsidR="00673B2E" w:rsidRPr="00B15744">
        <w:rPr>
          <w:rFonts w:hint="cs"/>
          <w:b/>
          <w:bCs/>
          <w:sz w:val="30"/>
          <w:szCs w:val="30"/>
          <w:rtl/>
          <w:lang w:bidi="ar-DZ"/>
        </w:rPr>
        <w:t xml:space="preserve"> </w:t>
      </w:r>
      <w:r w:rsidR="00673B2E" w:rsidRPr="00B15744">
        <w:rPr>
          <w:rFonts w:hint="cs"/>
          <w:sz w:val="30"/>
          <w:szCs w:val="30"/>
          <w:rtl/>
          <w:lang w:bidi="ar-DZ"/>
        </w:rPr>
        <w:t>مستاك يحي محمد لمين,قضية دارفور وأبعادها الإقليمية والدولية,دراسة من 2003 إلى 2015,مذكرة ماجستير في العلوم السياسية,جامعة تيزي وزو,2013.</w:t>
      </w:r>
    </w:p>
    <w:p w:rsidR="00CE555C" w:rsidRPr="00D42772" w:rsidRDefault="00D42772" w:rsidP="00D42772">
      <w:pPr>
        <w:bidi/>
        <w:spacing w:line="276" w:lineRule="auto"/>
        <w:rPr>
          <w:sz w:val="30"/>
          <w:szCs w:val="30"/>
          <w:rtl/>
          <w:lang w:bidi="ar-DZ"/>
        </w:rPr>
      </w:pPr>
      <w:r w:rsidRPr="00D42772">
        <w:rPr>
          <w:rFonts w:hint="cs"/>
          <w:b/>
          <w:bCs/>
          <w:sz w:val="30"/>
          <w:szCs w:val="30"/>
          <w:rtl/>
          <w:lang w:bidi="ar-DZ"/>
        </w:rPr>
        <w:t>8</w:t>
      </w:r>
      <w:r>
        <w:rPr>
          <w:rFonts w:hint="cs"/>
          <w:sz w:val="30"/>
          <w:szCs w:val="30"/>
          <w:rtl/>
          <w:lang w:bidi="ar-DZ"/>
        </w:rPr>
        <w:t xml:space="preserve">- </w:t>
      </w:r>
      <w:r w:rsidR="00BE4C44" w:rsidRPr="00D42772">
        <w:rPr>
          <w:rFonts w:hint="cs"/>
          <w:sz w:val="30"/>
          <w:szCs w:val="30"/>
          <w:rtl/>
          <w:lang w:bidi="ar-DZ"/>
        </w:rPr>
        <w:t>ندير هواري,حقوق المعتقلين في ظل الاحتلال(النموذج العراقي),مذكرة</w:t>
      </w:r>
      <w:r>
        <w:rPr>
          <w:rFonts w:hint="cs"/>
          <w:sz w:val="30"/>
          <w:szCs w:val="30"/>
          <w:rtl/>
          <w:lang w:bidi="ar-DZ"/>
        </w:rPr>
        <w:t xml:space="preserve"> ماجستير,</w:t>
      </w:r>
      <w:r w:rsidR="00BE4C44" w:rsidRPr="00D42772">
        <w:rPr>
          <w:rFonts w:hint="cs"/>
          <w:sz w:val="30"/>
          <w:szCs w:val="30"/>
          <w:rtl/>
          <w:lang w:bidi="ar-DZ"/>
        </w:rPr>
        <w:t xml:space="preserve"> جامعة وهران,2009-2010</w:t>
      </w:r>
      <w:r w:rsidR="000F4AB3" w:rsidRPr="00D42772">
        <w:rPr>
          <w:rFonts w:hint="cs"/>
          <w:sz w:val="30"/>
          <w:szCs w:val="30"/>
          <w:rtl/>
          <w:lang w:bidi="ar-DZ"/>
        </w:rPr>
        <w:t>.</w:t>
      </w:r>
    </w:p>
    <w:p w:rsidR="00727550" w:rsidRPr="0010609D" w:rsidRDefault="003C1628" w:rsidP="00044E26">
      <w:pPr>
        <w:bidi/>
        <w:spacing w:line="276" w:lineRule="auto"/>
        <w:rPr>
          <w:b/>
          <w:bCs/>
          <w:sz w:val="32"/>
          <w:u w:val="single"/>
          <w:rtl/>
          <w:lang w:bidi="ar-DZ"/>
        </w:rPr>
      </w:pPr>
      <w:r w:rsidRPr="0010609D">
        <w:rPr>
          <w:rFonts w:hint="cs"/>
          <w:b/>
          <w:bCs/>
          <w:sz w:val="32"/>
          <w:u w:val="single"/>
          <w:rtl/>
          <w:lang w:bidi="ar-DZ"/>
        </w:rPr>
        <w:t>رابعا:</w:t>
      </w:r>
      <w:r w:rsidR="00727550" w:rsidRPr="0010609D">
        <w:rPr>
          <w:rFonts w:hint="cs"/>
          <w:b/>
          <w:bCs/>
          <w:sz w:val="32"/>
          <w:u w:val="single"/>
          <w:rtl/>
          <w:lang w:bidi="ar-DZ"/>
        </w:rPr>
        <w:t>المقالات والبحوث:</w:t>
      </w:r>
    </w:p>
    <w:p w:rsidR="0002067D" w:rsidRDefault="00FA2B63" w:rsidP="008F2A4E">
      <w:pPr>
        <w:bidi/>
        <w:spacing w:line="276" w:lineRule="auto"/>
        <w:rPr>
          <w:sz w:val="30"/>
          <w:szCs w:val="30"/>
          <w:rtl/>
          <w:lang w:bidi="ar-DZ"/>
        </w:rPr>
      </w:pPr>
      <w:r w:rsidRPr="00FA2B63">
        <w:rPr>
          <w:rFonts w:hint="cs"/>
          <w:b/>
          <w:bCs/>
          <w:sz w:val="30"/>
          <w:szCs w:val="30"/>
          <w:rtl/>
          <w:lang w:bidi="ar-DZ"/>
        </w:rPr>
        <w:t>1</w:t>
      </w:r>
      <w:r w:rsidR="0002067D" w:rsidRPr="00B15744">
        <w:rPr>
          <w:rFonts w:hint="cs"/>
          <w:sz w:val="30"/>
          <w:szCs w:val="30"/>
          <w:rtl/>
          <w:lang w:bidi="ar-DZ"/>
        </w:rPr>
        <w:t>-</w:t>
      </w:r>
      <w:r w:rsidR="00640D8E" w:rsidRPr="00B15744">
        <w:rPr>
          <w:rFonts w:hint="cs"/>
          <w:sz w:val="30"/>
          <w:szCs w:val="30"/>
          <w:rtl/>
          <w:lang w:bidi="ar-DZ"/>
        </w:rPr>
        <w:t xml:space="preserve"> إبراهيم سلامة,الجرائم ضد الإنسانية,منشورات اللجنة الدولية للصليب الأحمر الدولي,القاهرة,2004.</w:t>
      </w:r>
    </w:p>
    <w:p w:rsidR="008F2A4E" w:rsidRDefault="00FA2B63" w:rsidP="00FA2B63">
      <w:pPr>
        <w:bidi/>
        <w:spacing w:line="276" w:lineRule="auto"/>
        <w:rPr>
          <w:sz w:val="30"/>
          <w:szCs w:val="30"/>
          <w:rtl/>
        </w:rPr>
      </w:pPr>
      <w:r w:rsidRPr="00FA2B63">
        <w:rPr>
          <w:rFonts w:hint="cs"/>
          <w:b/>
          <w:bCs/>
          <w:sz w:val="30"/>
          <w:szCs w:val="30"/>
          <w:rtl/>
          <w:lang w:bidi="ar-DZ"/>
        </w:rPr>
        <w:t>2</w:t>
      </w:r>
      <w:r w:rsidR="008F2A4E">
        <w:rPr>
          <w:rFonts w:hint="cs"/>
          <w:sz w:val="30"/>
          <w:szCs w:val="30"/>
          <w:rtl/>
          <w:lang w:bidi="ar-DZ"/>
        </w:rPr>
        <w:t xml:space="preserve">- </w:t>
      </w:r>
      <w:r w:rsidR="008F2A4E" w:rsidRPr="00B15744">
        <w:rPr>
          <w:rFonts w:hint="cs"/>
          <w:sz w:val="30"/>
          <w:szCs w:val="30"/>
          <w:rtl/>
        </w:rPr>
        <w:t>براء منذر كمال عبد اللطيف,علاقات المحكمة الجنائية الدولية,بحث مقدم إلى مؤتمر التنمية البشرية والأمن في عالم متغير,جامعة الطفيلة التقنية,الأردن,سنة 2007.</w:t>
      </w:r>
    </w:p>
    <w:p w:rsidR="00BD501B" w:rsidRPr="00883359" w:rsidRDefault="00883359" w:rsidP="00BD501B">
      <w:pPr>
        <w:bidi/>
        <w:spacing w:line="276" w:lineRule="auto"/>
        <w:rPr>
          <w:sz w:val="30"/>
          <w:szCs w:val="30"/>
          <w:rtl/>
          <w:lang w:bidi="ar-DZ"/>
        </w:rPr>
      </w:pPr>
      <w:r w:rsidRPr="00883359">
        <w:rPr>
          <w:rFonts w:hint="cs"/>
          <w:b/>
          <w:bCs/>
          <w:sz w:val="30"/>
          <w:szCs w:val="30"/>
          <w:rtl/>
          <w:lang w:bidi="ar-DZ"/>
        </w:rPr>
        <w:t>3</w:t>
      </w:r>
      <w:r>
        <w:rPr>
          <w:rFonts w:hint="cs"/>
          <w:sz w:val="30"/>
          <w:szCs w:val="30"/>
          <w:rtl/>
          <w:lang w:bidi="ar-DZ"/>
        </w:rPr>
        <w:t xml:space="preserve">- </w:t>
      </w:r>
      <w:r w:rsidR="00BD501B" w:rsidRPr="00883359">
        <w:rPr>
          <w:rFonts w:hint="cs"/>
          <w:sz w:val="30"/>
          <w:szCs w:val="30"/>
          <w:rtl/>
          <w:lang w:bidi="ar-DZ"/>
        </w:rPr>
        <w:t>جيوزيبي نيزي,الالتزام</w:t>
      </w:r>
      <w:r w:rsidR="00BD501B" w:rsidRPr="00883359">
        <w:rPr>
          <w:rFonts w:hint="cs"/>
          <w:b/>
          <w:bCs/>
          <w:sz w:val="30"/>
          <w:szCs w:val="30"/>
          <w:rtl/>
          <w:lang w:bidi="ar-DZ"/>
        </w:rPr>
        <w:t xml:space="preserve"> </w:t>
      </w:r>
      <w:r w:rsidR="00BD501B" w:rsidRPr="00883359">
        <w:rPr>
          <w:rFonts w:hint="cs"/>
          <w:sz w:val="30"/>
          <w:szCs w:val="30"/>
          <w:rtl/>
          <w:lang w:bidi="ar-DZ"/>
        </w:rPr>
        <w:t>بالتعاون مع محكمة الجنايات الدولية والدول غير الأطراف في النظام الأساسي,بحث مقدم إلى ندوة المحكمة الجنائية الدولية(تحدي الحصانة),سوريا,3 و4 نوفمبر 2001</w:t>
      </w:r>
      <w:r>
        <w:rPr>
          <w:rFonts w:hint="cs"/>
          <w:sz w:val="30"/>
          <w:szCs w:val="30"/>
          <w:rtl/>
          <w:lang w:bidi="ar-DZ"/>
        </w:rPr>
        <w:t>.</w:t>
      </w:r>
    </w:p>
    <w:p w:rsidR="00095ED9" w:rsidRPr="00B15744" w:rsidRDefault="00883359" w:rsidP="00791C28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4</w:t>
      </w:r>
      <w:r w:rsidR="00095ED9" w:rsidRPr="00B15744">
        <w:rPr>
          <w:rFonts w:hint="cs"/>
          <w:sz w:val="30"/>
          <w:szCs w:val="30"/>
          <w:rtl/>
          <w:lang w:bidi="ar-DZ"/>
        </w:rPr>
        <w:t>- حسين عيسى مال الله,مسؤولية القادة والرؤساء والدفع بطاعة الأوامر العليا,بحث منشور في كتاب القانون الدولي الإنساني,منشورات اللجنة الدولية للصليب الأحمر الدولي,مصر,2006.</w:t>
      </w:r>
    </w:p>
    <w:p w:rsidR="0003427D" w:rsidRDefault="00883359" w:rsidP="00791C28">
      <w:pPr>
        <w:bidi/>
        <w:spacing w:line="276" w:lineRule="auto"/>
        <w:rPr>
          <w:sz w:val="30"/>
          <w:szCs w:val="30"/>
          <w:rtl/>
        </w:rPr>
      </w:pPr>
      <w:r>
        <w:rPr>
          <w:rFonts w:hint="cs"/>
          <w:b/>
          <w:bCs/>
          <w:sz w:val="30"/>
          <w:szCs w:val="30"/>
          <w:rtl/>
          <w:lang w:bidi="ar-DZ"/>
        </w:rPr>
        <w:t>5</w:t>
      </w:r>
      <w:r w:rsidR="00583159" w:rsidRPr="00B15744">
        <w:rPr>
          <w:rFonts w:hint="cs"/>
          <w:sz w:val="30"/>
          <w:szCs w:val="30"/>
          <w:rtl/>
          <w:lang w:bidi="ar-DZ"/>
        </w:rPr>
        <w:t xml:space="preserve">- </w:t>
      </w:r>
      <w:r w:rsidR="00583159" w:rsidRPr="00B15744">
        <w:rPr>
          <w:rFonts w:hint="cs"/>
          <w:sz w:val="30"/>
          <w:szCs w:val="30"/>
          <w:rtl/>
        </w:rPr>
        <w:t>خليل حسين,العدالة الدولية ومحاكمها في القانون الدولي الجنائي,مقال منشور,</w:t>
      </w:r>
      <w:r w:rsidR="008F2A4E">
        <w:rPr>
          <w:rFonts w:hint="cs"/>
          <w:sz w:val="30"/>
          <w:szCs w:val="30"/>
          <w:rtl/>
        </w:rPr>
        <w:t>ب</w:t>
      </w:r>
      <w:r w:rsidR="00583159" w:rsidRPr="00B15744">
        <w:rPr>
          <w:rFonts w:hint="cs"/>
          <w:sz w:val="30"/>
          <w:szCs w:val="30"/>
          <w:rtl/>
        </w:rPr>
        <w:t>موقع خاص بالدراسات والأبحاث الإستراتيجية,لبنان,19-02-2008.</w:t>
      </w:r>
    </w:p>
    <w:p w:rsidR="008F2A4E" w:rsidRPr="00B15744" w:rsidRDefault="00883359" w:rsidP="008F2A4E">
      <w:pPr>
        <w:bidi/>
        <w:spacing w:line="276" w:lineRule="auto"/>
        <w:rPr>
          <w:sz w:val="30"/>
          <w:szCs w:val="30"/>
          <w:rtl/>
        </w:rPr>
      </w:pPr>
      <w:r>
        <w:rPr>
          <w:rFonts w:hint="cs"/>
          <w:b/>
          <w:bCs/>
          <w:sz w:val="30"/>
          <w:szCs w:val="30"/>
          <w:rtl/>
        </w:rPr>
        <w:t>6</w:t>
      </w:r>
      <w:r w:rsidR="008F2A4E">
        <w:rPr>
          <w:rFonts w:hint="cs"/>
          <w:sz w:val="30"/>
          <w:szCs w:val="30"/>
          <w:rtl/>
        </w:rPr>
        <w:t>-</w:t>
      </w:r>
      <w:r w:rsidR="00FA2B63">
        <w:rPr>
          <w:rFonts w:hint="cs"/>
          <w:sz w:val="30"/>
          <w:szCs w:val="30"/>
          <w:rtl/>
        </w:rPr>
        <w:t xml:space="preserve"> </w:t>
      </w:r>
      <w:r w:rsidR="008F2A4E" w:rsidRPr="00B15744">
        <w:rPr>
          <w:rFonts w:hint="cs"/>
          <w:sz w:val="30"/>
          <w:szCs w:val="30"/>
          <w:rtl/>
        </w:rPr>
        <w:t>سمعان بطرس فرج الله,الجرائم ضد الإنسانية وإبادة الجنس وجرائم الحرب وتطور مفاهيمها,منشورات اللجنة الدولية للصليب الأحمر, مصر,2000.</w:t>
      </w:r>
    </w:p>
    <w:p w:rsidR="008F2A4E" w:rsidRDefault="00883359" w:rsidP="008F2A4E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lastRenderedPageBreak/>
        <w:t>7</w:t>
      </w:r>
      <w:r w:rsidR="008F2A4E">
        <w:rPr>
          <w:rFonts w:hint="cs"/>
          <w:sz w:val="30"/>
          <w:szCs w:val="30"/>
          <w:rtl/>
          <w:lang w:bidi="ar-DZ"/>
        </w:rPr>
        <w:t xml:space="preserve">- </w:t>
      </w:r>
      <w:r w:rsidR="008F2A4E" w:rsidRPr="00B15744">
        <w:rPr>
          <w:rFonts w:hint="cs"/>
          <w:sz w:val="30"/>
          <w:szCs w:val="30"/>
          <w:rtl/>
          <w:lang w:bidi="ar-DZ"/>
        </w:rPr>
        <w:t>عبد المجيد محمود الصلاحين,أحكام جرائم الحرب وفق التشريع الإسلامي والقانون الدولي,مجلة الشريعة والقانون,الإمارات,العدد 28, 2006.</w:t>
      </w:r>
    </w:p>
    <w:p w:rsidR="00CE555C" w:rsidRPr="00883359" w:rsidRDefault="00883359" w:rsidP="00CE555C">
      <w:pPr>
        <w:bidi/>
        <w:spacing w:line="276" w:lineRule="auto"/>
        <w:rPr>
          <w:sz w:val="30"/>
          <w:szCs w:val="30"/>
          <w:rtl/>
          <w:lang w:bidi="ar-DZ"/>
        </w:rPr>
      </w:pPr>
      <w:r w:rsidRPr="00883359">
        <w:rPr>
          <w:rFonts w:hint="cs"/>
          <w:b/>
          <w:bCs/>
          <w:sz w:val="30"/>
          <w:szCs w:val="30"/>
          <w:rtl/>
          <w:lang w:bidi="ar-DZ"/>
        </w:rPr>
        <w:t>8</w:t>
      </w:r>
      <w:r>
        <w:rPr>
          <w:rFonts w:hint="cs"/>
          <w:sz w:val="30"/>
          <w:szCs w:val="30"/>
          <w:rtl/>
          <w:lang w:bidi="ar-DZ"/>
        </w:rPr>
        <w:t xml:space="preserve">- </w:t>
      </w:r>
      <w:r w:rsidR="00CE555C" w:rsidRPr="00883359">
        <w:rPr>
          <w:rFonts w:hint="cs"/>
          <w:sz w:val="30"/>
          <w:szCs w:val="30"/>
          <w:rtl/>
          <w:lang w:bidi="ar-DZ"/>
        </w:rPr>
        <w:t>عادل محمد البياتي,حول إنشاء محكمة جنائية دولية لمحاكمة مجرمي الحرب الإسرائيليين والتعويض عن الخسائر البشرية والأضرار المادية التي لحقت بالدول العربية,مجلة جامعة الدول العربية</w:t>
      </w:r>
      <w:r>
        <w:rPr>
          <w:rFonts w:hint="cs"/>
          <w:sz w:val="30"/>
          <w:szCs w:val="30"/>
          <w:rtl/>
          <w:lang w:bidi="ar-DZ"/>
        </w:rPr>
        <w:t>, العدد الرابع</w:t>
      </w:r>
      <w:r w:rsidR="00CE555C" w:rsidRPr="00883359">
        <w:rPr>
          <w:rFonts w:hint="cs"/>
          <w:sz w:val="30"/>
          <w:szCs w:val="30"/>
          <w:rtl/>
          <w:lang w:bidi="ar-DZ"/>
        </w:rPr>
        <w:t>,2001</w:t>
      </w:r>
      <w:r>
        <w:rPr>
          <w:rFonts w:hint="cs"/>
          <w:sz w:val="30"/>
          <w:szCs w:val="30"/>
          <w:rtl/>
          <w:lang w:bidi="ar-DZ"/>
        </w:rPr>
        <w:t>.</w:t>
      </w:r>
    </w:p>
    <w:p w:rsidR="008F2A4E" w:rsidRPr="00B15744" w:rsidRDefault="00883359" w:rsidP="008F2A4E">
      <w:pPr>
        <w:bidi/>
        <w:spacing w:line="276" w:lineRule="auto"/>
        <w:rPr>
          <w:sz w:val="30"/>
          <w:szCs w:val="30"/>
          <w:rtl/>
          <w:lang w:bidi="ar-DZ"/>
        </w:rPr>
      </w:pPr>
      <w:r w:rsidRPr="00883359">
        <w:rPr>
          <w:rFonts w:hint="cs"/>
          <w:b/>
          <w:bCs/>
          <w:sz w:val="30"/>
          <w:szCs w:val="30"/>
          <w:rtl/>
          <w:lang w:bidi="ar-DZ"/>
        </w:rPr>
        <w:t>9</w:t>
      </w:r>
      <w:r w:rsidR="00FA2B63">
        <w:rPr>
          <w:rFonts w:hint="cs"/>
          <w:sz w:val="30"/>
          <w:szCs w:val="30"/>
          <w:rtl/>
          <w:lang w:bidi="ar-DZ"/>
        </w:rPr>
        <w:t>-</w:t>
      </w:r>
      <w:r w:rsidR="008F2A4E" w:rsidRPr="00B15744">
        <w:rPr>
          <w:rFonts w:hint="cs"/>
          <w:sz w:val="30"/>
          <w:szCs w:val="30"/>
          <w:rtl/>
          <w:lang w:bidi="ar-DZ"/>
        </w:rPr>
        <w:t>عبد الرحيم صدقي, دراسة لمبادئ القانون الدولي الجنائي, المجلة المصرية للقانون الدولي, العدد 40, 1984.</w:t>
      </w:r>
    </w:p>
    <w:p w:rsidR="008F2A4E" w:rsidRDefault="00883359" w:rsidP="008F2A4E">
      <w:pPr>
        <w:bidi/>
        <w:spacing w:line="276" w:lineRule="auto"/>
        <w:jc w:val="left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10</w:t>
      </w:r>
      <w:r w:rsidR="00FA2B63">
        <w:rPr>
          <w:rFonts w:hint="cs"/>
          <w:sz w:val="30"/>
          <w:szCs w:val="30"/>
          <w:rtl/>
          <w:lang w:bidi="ar-DZ"/>
        </w:rPr>
        <w:t xml:space="preserve">- </w:t>
      </w:r>
      <w:r w:rsidR="008F2A4E" w:rsidRPr="00B15744">
        <w:rPr>
          <w:rFonts w:hint="cs"/>
          <w:sz w:val="30"/>
          <w:szCs w:val="30"/>
          <w:rtl/>
          <w:lang w:bidi="ar-DZ"/>
        </w:rPr>
        <w:t>محمد عزيز شكري, المحكمة الجنائ</w:t>
      </w:r>
      <w:r w:rsidR="008F2A4E">
        <w:rPr>
          <w:rFonts w:hint="cs"/>
          <w:sz w:val="30"/>
          <w:szCs w:val="30"/>
          <w:rtl/>
          <w:lang w:bidi="ar-DZ"/>
        </w:rPr>
        <w:t>ية الدولية, بعض الملامح العامة,</w:t>
      </w:r>
      <w:r w:rsidR="008F2A4E" w:rsidRPr="00B15744">
        <w:rPr>
          <w:rFonts w:hint="cs"/>
          <w:sz w:val="30"/>
          <w:szCs w:val="30"/>
          <w:rtl/>
          <w:lang w:bidi="ar-DZ"/>
        </w:rPr>
        <w:t>مجلة</w:t>
      </w:r>
      <w:r w:rsidR="008F2A4E">
        <w:rPr>
          <w:rFonts w:hint="cs"/>
          <w:sz w:val="30"/>
          <w:szCs w:val="30"/>
          <w:rtl/>
          <w:lang w:bidi="ar-DZ"/>
        </w:rPr>
        <w:t xml:space="preserve"> المحامون</w:t>
      </w:r>
      <w:r w:rsidR="008F2A4E" w:rsidRPr="00B15744">
        <w:rPr>
          <w:rFonts w:hint="cs"/>
          <w:sz w:val="30"/>
          <w:szCs w:val="30"/>
          <w:rtl/>
          <w:lang w:bidi="ar-DZ"/>
        </w:rPr>
        <w:t xml:space="preserve"> ا,العدد 2, سوريا, سنة 2001.</w:t>
      </w:r>
    </w:p>
    <w:p w:rsidR="00FA2B63" w:rsidRDefault="00883359" w:rsidP="00FA2B63">
      <w:pPr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11</w:t>
      </w:r>
      <w:r w:rsidR="00FA2B63">
        <w:rPr>
          <w:rFonts w:hint="cs"/>
          <w:sz w:val="30"/>
          <w:szCs w:val="30"/>
          <w:rtl/>
          <w:lang w:bidi="ar-DZ"/>
        </w:rPr>
        <w:t xml:space="preserve">- </w:t>
      </w:r>
      <w:r w:rsidR="00FA2B63" w:rsidRPr="00B15744">
        <w:rPr>
          <w:rFonts w:hint="cs"/>
          <w:sz w:val="30"/>
          <w:szCs w:val="30"/>
          <w:rtl/>
          <w:lang w:bidi="ar-DZ"/>
        </w:rPr>
        <w:t>مخلد الطراونة,القضاء الجنائي الدولي,بحث منشور,مجلة الحقوق الكويتية,العدد 3,سنة 2003.</w:t>
      </w:r>
    </w:p>
    <w:p w:rsidR="00FA6CE5" w:rsidRPr="00883359" w:rsidRDefault="00883359" w:rsidP="00883359">
      <w:pPr>
        <w:bidi/>
        <w:spacing w:line="276" w:lineRule="auto"/>
        <w:rPr>
          <w:sz w:val="30"/>
          <w:szCs w:val="30"/>
          <w:rtl/>
          <w:lang w:bidi="ar-DZ"/>
        </w:rPr>
      </w:pPr>
      <w:r w:rsidRPr="00883359">
        <w:rPr>
          <w:rFonts w:hint="cs"/>
          <w:b/>
          <w:bCs/>
          <w:sz w:val="30"/>
          <w:szCs w:val="30"/>
          <w:rtl/>
          <w:lang w:bidi="ar-DZ"/>
        </w:rPr>
        <w:t>12</w:t>
      </w:r>
      <w:r w:rsidR="00FA6CE5" w:rsidRPr="00883359">
        <w:rPr>
          <w:rFonts w:hint="cs"/>
          <w:sz w:val="30"/>
          <w:szCs w:val="30"/>
          <w:rtl/>
          <w:lang w:bidi="ar-DZ"/>
        </w:rPr>
        <w:t>- معتصم خميس مشعشع,الملامح الرئيسية للمحكمة الجنائية الدولية</w:t>
      </w:r>
      <w:r w:rsidR="00FA6CE5" w:rsidRPr="00883359">
        <w:rPr>
          <w:rFonts w:hint="cs"/>
          <w:b/>
          <w:bCs/>
          <w:sz w:val="30"/>
          <w:szCs w:val="30"/>
          <w:rtl/>
          <w:lang w:bidi="ar-DZ"/>
        </w:rPr>
        <w:t>,</w:t>
      </w:r>
      <w:r w:rsidR="00FA6CE5" w:rsidRPr="00883359">
        <w:rPr>
          <w:rFonts w:hint="cs"/>
          <w:sz w:val="30"/>
          <w:szCs w:val="30"/>
          <w:rtl/>
          <w:lang w:bidi="ar-DZ"/>
        </w:rPr>
        <w:t>مجلة الأمن والقانون,كلية شرطة دبي,السنة التاسعة,العدد الأول,2001</w:t>
      </w:r>
      <w:r>
        <w:rPr>
          <w:rFonts w:hint="cs"/>
          <w:sz w:val="30"/>
          <w:szCs w:val="30"/>
          <w:rtl/>
          <w:lang w:bidi="ar-DZ"/>
        </w:rPr>
        <w:t>.</w:t>
      </w:r>
    </w:p>
    <w:p w:rsidR="008F2A4E" w:rsidRDefault="00FA2B63" w:rsidP="005823B9">
      <w:pPr>
        <w:bidi/>
        <w:spacing w:line="276" w:lineRule="auto"/>
        <w:rPr>
          <w:sz w:val="30"/>
          <w:szCs w:val="30"/>
          <w:rtl/>
          <w:lang w:bidi="ar-DZ"/>
        </w:rPr>
      </w:pPr>
      <w:r w:rsidRPr="00FA2B63">
        <w:rPr>
          <w:rFonts w:hint="cs"/>
          <w:b/>
          <w:bCs/>
          <w:sz w:val="30"/>
          <w:szCs w:val="30"/>
          <w:rtl/>
          <w:lang w:bidi="ar-DZ"/>
        </w:rPr>
        <w:t>1</w:t>
      </w:r>
      <w:r w:rsidR="005823B9">
        <w:rPr>
          <w:rFonts w:hint="cs"/>
          <w:b/>
          <w:bCs/>
          <w:sz w:val="30"/>
          <w:szCs w:val="30"/>
          <w:rtl/>
          <w:lang w:bidi="ar-DZ"/>
        </w:rPr>
        <w:t>3</w:t>
      </w:r>
      <w:r>
        <w:rPr>
          <w:rFonts w:hint="cs"/>
          <w:sz w:val="30"/>
          <w:szCs w:val="30"/>
          <w:rtl/>
          <w:lang w:bidi="ar-DZ"/>
        </w:rPr>
        <w:t xml:space="preserve">- </w:t>
      </w:r>
      <w:r w:rsidRPr="00B15744">
        <w:rPr>
          <w:rFonts w:hint="cs"/>
          <w:sz w:val="30"/>
          <w:szCs w:val="30"/>
          <w:rtl/>
          <w:lang w:bidi="ar-DZ"/>
        </w:rPr>
        <w:t>محمود شريف بسيوني,المحكمة الجنائية الدولية,نشأتها ونظامها الأساسي,منشورات نادي القضاة,القاهرة,سنة 2001.</w:t>
      </w:r>
    </w:p>
    <w:p w:rsidR="000C6E37" w:rsidRPr="005823B9" w:rsidRDefault="005823B9" w:rsidP="000C6E37">
      <w:pPr>
        <w:bidi/>
        <w:spacing w:line="276" w:lineRule="auto"/>
        <w:rPr>
          <w:sz w:val="30"/>
          <w:szCs w:val="30"/>
          <w:rtl/>
          <w:lang w:bidi="ar-DZ"/>
        </w:rPr>
      </w:pPr>
      <w:r w:rsidRPr="005823B9">
        <w:rPr>
          <w:rFonts w:hint="cs"/>
          <w:b/>
          <w:bCs/>
          <w:sz w:val="30"/>
          <w:szCs w:val="30"/>
          <w:rtl/>
        </w:rPr>
        <w:t>14</w:t>
      </w:r>
      <w:r>
        <w:rPr>
          <w:rFonts w:hint="cs"/>
          <w:sz w:val="30"/>
          <w:szCs w:val="30"/>
          <w:rtl/>
        </w:rPr>
        <w:t xml:space="preserve">- </w:t>
      </w:r>
      <w:r w:rsidR="000C6E37" w:rsidRPr="005823B9">
        <w:rPr>
          <w:rFonts w:hint="cs"/>
          <w:sz w:val="30"/>
          <w:szCs w:val="30"/>
          <w:rtl/>
        </w:rPr>
        <w:t>محمد</w:t>
      </w:r>
      <w:r w:rsidR="000C6E37" w:rsidRPr="005823B9">
        <w:rPr>
          <w:rFonts w:hint="cs"/>
          <w:sz w:val="30"/>
          <w:szCs w:val="30"/>
          <w:rtl/>
          <w:lang w:bidi="ar-DZ"/>
        </w:rPr>
        <w:t xml:space="preserve"> تاج الدين الحسيني, المحكمة الجنائية الدولية, منشورات اتحاد المحامين العرب, القاهرة, 199</w:t>
      </w:r>
      <w:r w:rsidR="000C6E37" w:rsidRPr="005823B9">
        <w:rPr>
          <w:sz w:val="30"/>
          <w:szCs w:val="30"/>
          <w:rtl/>
          <w:lang w:bidi="ar-DZ"/>
        </w:rPr>
        <w:t>8</w:t>
      </w:r>
      <w:r w:rsidR="000C6E37" w:rsidRPr="005823B9">
        <w:rPr>
          <w:rFonts w:hint="cs"/>
          <w:sz w:val="30"/>
          <w:szCs w:val="30"/>
          <w:rtl/>
          <w:lang w:bidi="ar-DZ"/>
        </w:rPr>
        <w:t>.</w:t>
      </w:r>
    </w:p>
    <w:p w:rsidR="008F2A4E" w:rsidRDefault="00FA2B63" w:rsidP="005823B9">
      <w:pPr>
        <w:bidi/>
        <w:spacing w:line="276" w:lineRule="auto"/>
        <w:rPr>
          <w:sz w:val="30"/>
          <w:szCs w:val="30"/>
          <w:rtl/>
          <w:lang w:bidi="ar-DZ"/>
        </w:rPr>
      </w:pPr>
      <w:r w:rsidRPr="00FA2B63">
        <w:rPr>
          <w:rFonts w:hint="cs"/>
          <w:b/>
          <w:bCs/>
          <w:sz w:val="30"/>
          <w:szCs w:val="30"/>
          <w:rtl/>
          <w:lang w:bidi="ar-DZ"/>
        </w:rPr>
        <w:t>1</w:t>
      </w:r>
      <w:r w:rsidR="005823B9">
        <w:rPr>
          <w:rFonts w:hint="cs"/>
          <w:b/>
          <w:bCs/>
          <w:sz w:val="30"/>
          <w:szCs w:val="30"/>
          <w:rtl/>
          <w:lang w:bidi="ar-DZ"/>
        </w:rPr>
        <w:t>5</w:t>
      </w:r>
      <w:r w:rsidR="008F2A4E">
        <w:rPr>
          <w:rFonts w:hint="cs"/>
          <w:sz w:val="30"/>
          <w:szCs w:val="30"/>
          <w:rtl/>
          <w:lang w:bidi="ar-DZ"/>
        </w:rPr>
        <w:t xml:space="preserve">- </w:t>
      </w:r>
      <w:r w:rsidR="008F2A4E" w:rsidRPr="00B15744">
        <w:rPr>
          <w:rFonts w:hint="cs"/>
          <w:sz w:val="30"/>
          <w:szCs w:val="30"/>
          <w:rtl/>
          <w:lang w:bidi="ar-DZ"/>
        </w:rPr>
        <w:t>هاني سمير,نطاق اختصاص المحكمة الجنائية الدولية,بحث منشور بمجلة مركز بحوث الشرطة,القاهرة,العدد 38,سنة 2010.</w:t>
      </w:r>
    </w:p>
    <w:p w:rsidR="005823B9" w:rsidRDefault="005823B9" w:rsidP="005823B9">
      <w:pPr>
        <w:bidi/>
        <w:spacing w:line="276" w:lineRule="auto"/>
        <w:rPr>
          <w:sz w:val="30"/>
          <w:szCs w:val="30"/>
          <w:rtl/>
          <w:lang w:bidi="ar-DZ"/>
        </w:rPr>
      </w:pPr>
    </w:p>
    <w:p w:rsidR="005823B9" w:rsidRPr="00B15744" w:rsidRDefault="005823B9" w:rsidP="005823B9">
      <w:pPr>
        <w:bidi/>
        <w:spacing w:line="276" w:lineRule="auto"/>
        <w:rPr>
          <w:sz w:val="30"/>
          <w:szCs w:val="30"/>
          <w:rtl/>
          <w:lang w:bidi="ar-DZ"/>
        </w:rPr>
      </w:pPr>
    </w:p>
    <w:p w:rsidR="00924F0C" w:rsidRPr="0010609D" w:rsidRDefault="00FA2B63" w:rsidP="00B44F5B">
      <w:pPr>
        <w:bidi/>
        <w:spacing w:line="276" w:lineRule="auto"/>
        <w:rPr>
          <w:b/>
          <w:bCs/>
          <w:sz w:val="32"/>
          <w:u w:val="single"/>
          <w:rtl/>
        </w:rPr>
      </w:pPr>
      <w:r w:rsidRPr="0010609D">
        <w:rPr>
          <w:rFonts w:hint="cs"/>
          <w:b/>
          <w:bCs/>
          <w:sz w:val="32"/>
          <w:u w:val="single"/>
          <w:rtl/>
        </w:rPr>
        <w:lastRenderedPageBreak/>
        <w:t>خامسا:</w:t>
      </w:r>
      <w:r w:rsidR="005823B9" w:rsidRPr="0010609D">
        <w:rPr>
          <w:rFonts w:hint="cs"/>
          <w:b/>
          <w:bCs/>
          <w:sz w:val="32"/>
          <w:u w:val="single"/>
          <w:rtl/>
        </w:rPr>
        <w:t xml:space="preserve"> </w:t>
      </w:r>
      <w:r w:rsidR="00E016FB" w:rsidRPr="0010609D">
        <w:rPr>
          <w:rFonts w:hint="cs"/>
          <w:b/>
          <w:bCs/>
          <w:sz w:val="32"/>
          <w:u w:val="single"/>
          <w:rtl/>
        </w:rPr>
        <w:t>المواثيق والنصوص الدولية</w:t>
      </w:r>
      <w:r w:rsidR="0003427D" w:rsidRPr="0010609D">
        <w:rPr>
          <w:rFonts w:hint="cs"/>
          <w:b/>
          <w:bCs/>
          <w:sz w:val="32"/>
          <w:u w:val="single"/>
          <w:rtl/>
        </w:rPr>
        <w:t>:</w:t>
      </w:r>
      <w:r w:rsidR="00583159" w:rsidRPr="0010609D">
        <w:rPr>
          <w:rFonts w:hint="cs"/>
          <w:b/>
          <w:bCs/>
          <w:sz w:val="32"/>
          <w:u w:val="single"/>
          <w:rtl/>
        </w:rPr>
        <w:t xml:space="preserve"> </w:t>
      </w:r>
    </w:p>
    <w:p w:rsidR="00F0397A" w:rsidRPr="000D7F24" w:rsidRDefault="00F0397A" w:rsidP="009F0963">
      <w:pPr>
        <w:bidi/>
        <w:spacing w:line="240" w:lineRule="auto"/>
        <w:rPr>
          <w:sz w:val="30"/>
          <w:szCs w:val="30"/>
          <w:rtl/>
        </w:rPr>
      </w:pPr>
      <w:r w:rsidRPr="000D7F24">
        <w:rPr>
          <w:rFonts w:hint="cs"/>
          <w:b/>
          <w:bCs/>
          <w:sz w:val="30"/>
          <w:szCs w:val="30"/>
          <w:rtl/>
        </w:rPr>
        <w:t xml:space="preserve">1- </w:t>
      </w:r>
      <w:r w:rsidRPr="003E21E9">
        <w:rPr>
          <w:rFonts w:hint="cs"/>
          <w:sz w:val="30"/>
          <w:szCs w:val="30"/>
          <w:rtl/>
        </w:rPr>
        <w:t>ميثاق الأمم المتحدة</w:t>
      </w:r>
      <w:r w:rsidRPr="000D7F24">
        <w:rPr>
          <w:rFonts w:hint="cs"/>
          <w:sz w:val="30"/>
          <w:szCs w:val="30"/>
          <w:rtl/>
        </w:rPr>
        <w:t xml:space="preserve"> المؤرخ في 26 جوان 1945.</w:t>
      </w:r>
    </w:p>
    <w:p w:rsidR="00F0397A" w:rsidRDefault="00F0397A" w:rsidP="009F0963">
      <w:pPr>
        <w:bidi/>
        <w:spacing w:line="240" w:lineRule="auto"/>
        <w:rPr>
          <w:sz w:val="30"/>
          <w:szCs w:val="30"/>
          <w:rtl/>
        </w:rPr>
      </w:pPr>
      <w:r w:rsidRPr="000D7F24">
        <w:rPr>
          <w:rFonts w:hint="cs"/>
          <w:b/>
          <w:bCs/>
          <w:sz w:val="30"/>
          <w:szCs w:val="30"/>
          <w:rtl/>
        </w:rPr>
        <w:t>2</w:t>
      </w:r>
      <w:r w:rsidRPr="000D7F24">
        <w:rPr>
          <w:rFonts w:hint="cs"/>
          <w:sz w:val="30"/>
          <w:szCs w:val="30"/>
          <w:rtl/>
        </w:rPr>
        <w:t xml:space="preserve">- </w:t>
      </w:r>
      <w:r w:rsidRPr="003E21E9">
        <w:rPr>
          <w:rFonts w:hint="cs"/>
          <w:sz w:val="30"/>
          <w:szCs w:val="30"/>
          <w:rtl/>
        </w:rPr>
        <w:t>الإعلان العالمي لحقوق الإنسان</w:t>
      </w:r>
      <w:r w:rsidRPr="000D7F24">
        <w:rPr>
          <w:rFonts w:hint="cs"/>
          <w:sz w:val="30"/>
          <w:szCs w:val="30"/>
          <w:rtl/>
        </w:rPr>
        <w:t xml:space="preserve"> المؤرخ في 10 ديسمبر</w:t>
      </w:r>
      <w:r w:rsidR="00C727C2">
        <w:rPr>
          <w:rFonts w:hint="cs"/>
          <w:sz w:val="30"/>
          <w:szCs w:val="30"/>
          <w:rtl/>
        </w:rPr>
        <w:t>1948.</w:t>
      </w:r>
    </w:p>
    <w:p w:rsidR="00B44F5B" w:rsidRPr="00B44F5B" w:rsidRDefault="00B44F5B" w:rsidP="009F0963">
      <w:pPr>
        <w:pStyle w:val="Notedebasdepage"/>
        <w:bidi/>
        <w:spacing w:line="276" w:lineRule="auto"/>
        <w:rPr>
          <w:sz w:val="30"/>
          <w:szCs w:val="30"/>
          <w:rtl/>
          <w:lang w:bidi="ar-DZ"/>
        </w:rPr>
      </w:pPr>
      <w:r w:rsidRPr="00B44F5B">
        <w:rPr>
          <w:rFonts w:hint="cs"/>
          <w:b/>
          <w:bCs/>
          <w:sz w:val="30"/>
          <w:szCs w:val="30"/>
          <w:rtl/>
          <w:lang w:bidi="ar-DZ"/>
        </w:rPr>
        <w:t>3</w:t>
      </w:r>
      <w:r>
        <w:rPr>
          <w:rFonts w:hint="cs"/>
          <w:sz w:val="30"/>
          <w:szCs w:val="30"/>
          <w:rtl/>
          <w:lang w:bidi="ar-DZ"/>
        </w:rPr>
        <w:t xml:space="preserve">- </w:t>
      </w:r>
      <w:r w:rsidR="00C727C2" w:rsidRPr="00B44F5B">
        <w:rPr>
          <w:rFonts w:hint="cs"/>
          <w:sz w:val="30"/>
          <w:szCs w:val="30"/>
          <w:rtl/>
          <w:lang w:bidi="ar-DZ"/>
        </w:rPr>
        <w:t>العهد الدولي للحقوق المدنية والسياسية الصادر في 16-12-1966.</w:t>
      </w:r>
    </w:p>
    <w:p w:rsidR="00ED239B" w:rsidRPr="000D7F24" w:rsidRDefault="00B44F5B" w:rsidP="009F0963">
      <w:pPr>
        <w:bidi/>
        <w:spacing w:after="0" w:line="240" w:lineRule="auto"/>
        <w:rPr>
          <w:rFonts w:eastAsia="Times New Roman"/>
          <w:color w:val="000000"/>
          <w:sz w:val="30"/>
          <w:szCs w:val="30"/>
          <w:rtl/>
          <w:lang w:eastAsia="fr-FR"/>
        </w:rPr>
      </w:pPr>
      <w:r>
        <w:rPr>
          <w:rFonts w:eastAsia="Times New Roman" w:hint="cs"/>
          <w:b/>
          <w:bCs/>
          <w:color w:val="000000"/>
          <w:sz w:val="30"/>
          <w:szCs w:val="30"/>
          <w:rtl/>
          <w:lang w:eastAsia="fr-FR"/>
        </w:rPr>
        <w:t>4</w:t>
      </w:r>
      <w:r w:rsidR="00ED239B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- اتفاقيات جنيف </w:t>
      </w:r>
      <w:r w:rsidR="00F6460D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>الأربعة</w:t>
      </w:r>
      <w:r w:rsidR="00ED239B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 المتعلقة بالقانون الدولي </w:t>
      </w:r>
      <w:r w:rsidR="00F6460D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>الإنساني</w:t>
      </w:r>
      <w:r w:rsidR="00ED239B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 المؤرخة في 12 </w:t>
      </w:r>
      <w:r w:rsidR="00F6460D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>أوت</w:t>
      </w:r>
      <w:r w:rsidR="00ED239B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 1949.</w:t>
      </w:r>
    </w:p>
    <w:p w:rsidR="00ED239B" w:rsidRPr="000D7F24" w:rsidRDefault="00B44F5B" w:rsidP="009F0963">
      <w:pPr>
        <w:bidi/>
        <w:spacing w:after="0" w:line="276" w:lineRule="auto"/>
        <w:rPr>
          <w:sz w:val="30"/>
          <w:szCs w:val="30"/>
        </w:rPr>
      </w:pPr>
      <w:r>
        <w:rPr>
          <w:rFonts w:eastAsia="Times New Roman" w:hint="cs"/>
          <w:b/>
          <w:bCs/>
          <w:color w:val="000000"/>
          <w:sz w:val="30"/>
          <w:szCs w:val="30"/>
          <w:rtl/>
          <w:lang w:eastAsia="fr-FR"/>
        </w:rPr>
        <w:t>5</w:t>
      </w:r>
      <w:r w:rsidR="00ED239B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- اتفاقية لاهاي لسنة 1907 المتعلقة </w:t>
      </w:r>
      <w:r w:rsidR="00F6460D" w:rsidRPr="000D7F24">
        <w:rPr>
          <w:rFonts w:hint="cs"/>
          <w:sz w:val="30"/>
          <w:szCs w:val="30"/>
          <w:rtl/>
        </w:rPr>
        <w:t>بقوانين وأعراف الحرب البرية.</w:t>
      </w:r>
    </w:p>
    <w:p w:rsidR="009A79D6" w:rsidRDefault="00B44F5B" w:rsidP="009F0963">
      <w:pPr>
        <w:bidi/>
        <w:spacing w:after="0"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</w:rPr>
        <w:t>6</w:t>
      </w:r>
      <w:r w:rsidR="009A79D6" w:rsidRPr="000D7F24">
        <w:rPr>
          <w:rFonts w:hint="cs"/>
          <w:sz w:val="30"/>
          <w:szCs w:val="30"/>
          <w:rtl/>
          <w:lang w:bidi="ar-DZ"/>
        </w:rPr>
        <w:t xml:space="preserve">- اتفاقية هلسنكي لسنة 1978المتعلقة بحقوق </w:t>
      </w:r>
      <w:r w:rsidR="00C8770C" w:rsidRPr="000D7F24">
        <w:rPr>
          <w:rFonts w:hint="cs"/>
          <w:sz w:val="30"/>
          <w:szCs w:val="30"/>
          <w:rtl/>
          <w:lang w:bidi="ar-DZ"/>
        </w:rPr>
        <w:t>الإنسان</w:t>
      </w:r>
      <w:r w:rsidR="009A79D6" w:rsidRPr="000D7F24">
        <w:rPr>
          <w:rFonts w:hint="cs"/>
          <w:sz w:val="30"/>
          <w:szCs w:val="30"/>
          <w:rtl/>
          <w:lang w:bidi="ar-DZ"/>
        </w:rPr>
        <w:t>.</w:t>
      </w:r>
    </w:p>
    <w:p w:rsidR="009A6E53" w:rsidRDefault="00B44F5B" w:rsidP="00B44F5B">
      <w:pPr>
        <w:bidi/>
        <w:spacing w:after="0"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7</w:t>
      </w:r>
      <w:r w:rsidR="009A6E53">
        <w:rPr>
          <w:rFonts w:hint="cs"/>
          <w:b/>
          <w:bCs/>
          <w:sz w:val="30"/>
          <w:szCs w:val="30"/>
          <w:rtl/>
          <w:lang w:bidi="ar-DZ"/>
        </w:rPr>
        <w:t xml:space="preserve">- </w:t>
      </w:r>
      <w:r w:rsidR="009A6E53" w:rsidRPr="009A6E53">
        <w:rPr>
          <w:rFonts w:hint="cs"/>
          <w:sz w:val="30"/>
          <w:szCs w:val="30"/>
          <w:rtl/>
          <w:lang w:bidi="ar-DZ"/>
        </w:rPr>
        <w:t xml:space="preserve">اتفاقية حقوق الطفل, التي وافقت عليها الجمعية العامة للأمم المتحدة بتاريخ 20 نوفمبر سنة </w:t>
      </w:r>
      <w:r w:rsidR="009A6E53">
        <w:rPr>
          <w:rFonts w:hint="cs"/>
          <w:sz w:val="30"/>
          <w:szCs w:val="30"/>
          <w:rtl/>
          <w:lang w:bidi="ar-DZ"/>
        </w:rPr>
        <w:t>1989.</w:t>
      </w:r>
    </w:p>
    <w:p w:rsidR="006E4A2B" w:rsidRPr="00B44F5B" w:rsidRDefault="00B44F5B" w:rsidP="00B44F5B">
      <w:pPr>
        <w:bidi/>
        <w:spacing w:after="0" w:line="276" w:lineRule="auto"/>
        <w:rPr>
          <w:rFonts w:eastAsia="Times New Roman"/>
          <w:color w:val="000000"/>
          <w:sz w:val="30"/>
          <w:szCs w:val="30"/>
          <w:rtl/>
          <w:lang w:eastAsia="fr-FR" w:bidi="ar-DZ"/>
        </w:rPr>
      </w:pPr>
      <w:r w:rsidRPr="00B44F5B">
        <w:rPr>
          <w:rFonts w:hint="cs"/>
          <w:b/>
          <w:bCs/>
          <w:sz w:val="30"/>
          <w:szCs w:val="30"/>
          <w:rtl/>
          <w:lang w:bidi="ar-DZ"/>
        </w:rPr>
        <w:t>8</w:t>
      </w:r>
      <w:r>
        <w:rPr>
          <w:rFonts w:hint="cs"/>
          <w:sz w:val="30"/>
          <w:szCs w:val="30"/>
          <w:rtl/>
          <w:lang w:bidi="ar-DZ"/>
        </w:rPr>
        <w:t xml:space="preserve">- </w:t>
      </w:r>
      <w:r w:rsidR="006E4A2B" w:rsidRPr="00B44F5B">
        <w:rPr>
          <w:rFonts w:hint="cs"/>
          <w:sz w:val="30"/>
          <w:szCs w:val="30"/>
          <w:rtl/>
          <w:lang w:bidi="ar-DZ"/>
        </w:rPr>
        <w:t>اتفاقية مناهضة التعذيب المنشاة بموجب القرار رقم 39/46 والتي اعتمدتها الجمعية العامة للأمم المتحدة في 10 ديسمبر 1984.</w:t>
      </w:r>
    </w:p>
    <w:p w:rsidR="00755F86" w:rsidRPr="000D7F24" w:rsidRDefault="00B44F5B" w:rsidP="00B44F5B">
      <w:pPr>
        <w:bidi/>
        <w:spacing w:after="0" w:line="276" w:lineRule="auto"/>
        <w:rPr>
          <w:rFonts w:eastAsia="Times New Roman"/>
          <w:color w:val="000000"/>
          <w:sz w:val="30"/>
          <w:szCs w:val="30"/>
          <w:rtl/>
          <w:lang w:eastAsia="fr-FR"/>
        </w:rPr>
      </w:pPr>
      <w:r>
        <w:rPr>
          <w:rFonts w:eastAsia="Times New Roman" w:hint="cs"/>
          <w:b/>
          <w:bCs/>
          <w:color w:val="000000"/>
          <w:sz w:val="30"/>
          <w:szCs w:val="30"/>
          <w:rtl/>
          <w:lang w:eastAsia="fr-FR"/>
        </w:rPr>
        <w:t>9</w:t>
      </w:r>
      <w:r w:rsidR="00755F86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>-</w:t>
      </w:r>
      <w:r w:rsidR="00C764B7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 </w:t>
      </w:r>
      <w:r w:rsidR="00BD0520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نظام المحكمة العسكرية الدولية لنورمبورغ المعتمد </w:t>
      </w:r>
      <w:r w:rsidR="009A79D6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>ب</w:t>
      </w:r>
      <w:r w:rsidR="00BD0520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>اللائحة الملحقة بموجب اتفاقية لندن المؤرخة في 08-08-1945.</w:t>
      </w:r>
    </w:p>
    <w:p w:rsidR="00BD0520" w:rsidRPr="000D7F24" w:rsidRDefault="00B44F5B" w:rsidP="00B44F5B">
      <w:pPr>
        <w:bidi/>
        <w:spacing w:after="0" w:line="276" w:lineRule="auto"/>
        <w:rPr>
          <w:rFonts w:eastAsia="Times New Roman"/>
          <w:color w:val="000000"/>
          <w:sz w:val="30"/>
          <w:szCs w:val="30"/>
          <w:rtl/>
          <w:lang w:eastAsia="fr-FR"/>
        </w:rPr>
      </w:pPr>
      <w:r>
        <w:rPr>
          <w:rFonts w:eastAsia="Times New Roman" w:hint="cs"/>
          <w:b/>
          <w:bCs/>
          <w:color w:val="000000"/>
          <w:sz w:val="30"/>
          <w:szCs w:val="30"/>
          <w:rtl/>
          <w:lang w:eastAsia="fr-FR"/>
        </w:rPr>
        <w:t>10</w:t>
      </w:r>
      <w:r w:rsidR="00BD0520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>-</w:t>
      </w:r>
      <w:r w:rsidR="00C764B7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 </w:t>
      </w:r>
      <w:r w:rsidR="00BD0520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نظام </w:t>
      </w:r>
      <w:r w:rsidR="003F714E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>المحكمة العسكري</w:t>
      </w:r>
      <w:r w:rsidR="003F714E" w:rsidRPr="000D7F24">
        <w:rPr>
          <w:rFonts w:eastAsia="Times New Roman" w:hint="eastAsia"/>
          <w:color w:val="000000"/>
          <w:sz w:val="30"/>
          <w:szCs w:val="30"/>
          <w:rtl/>
          <w:lang w:eastAsia="fr-FR"/>
        </w:rPr>
        <w:t>ة</w:t>
      </w:r>
      <w:r w:rsidR="00BD0520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 الدولية للشرق </w:t>
      </w:r>
      <w:r w:rsidR="003F714E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>الأقصى</w:t>
      </w:r>
      <w:r w:rsidR="00BD0520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(طوكيو) المعتمد بموجب </w:t>
      </w:r>
      <w:r w:rsidR="003F714E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>إعلان</w:t>
      </w:r>
      <w:r w:rsidR="00BD0520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 القائد </w:t>
      </w:r>
      <w:r w:rsidR="003F714E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>الأعلى</w:t>
      </w:r>
      <w:r w:rsidR="00BD0520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 لقوات الحلفاء بتاريخ 19-01-1946.</w:t>
      </w:r>
    </w:p>
    <w:p w:rsidR="00BD0520" w:rsidRPr="000D7F24" w:rsidRDefault="00B44F5B" w:rsidP="00B44F5B">
      <w:pPr>
        <w:bidi/>
        <w:spacing w:after="0" w:line="276" w:lineRule="auto"/>
        <w:rPr>
          <w:rFonts w:eastAsia="Times New Roman"/>
          <w:color w:val="000000"/>
          <w:sz w:val="30"/>
          <w:szCs w:val="30"/>
          <w:rtl/>
          <w:lang w:eastAsia="fr-FR"/>
        </w:rPr>
      </w:pPr>
      <w:r>
        <w:rPr>
          <w:rFonts w:eastAsia="Times New Roman" w:hint="cs"/>
          <w:b/>
          <w:bCs/>
          <w:color w:val="000000"/>
          <w:sz w:val="30"/>
          <w:szCs w:val="30"/>
          <w:rtl/>
          <w:lang w:eastAsia="fr-FR"/>
        </w:rPr>
        <w:t>11</w:t>
      </w:r>
      <w:r w:rsidR="00BD0520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>-</w:t>
      </w:r>
      <w:r w:rsidR="00C764B7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 </w:t>
      </w:r>
      <w:r w:rsidR="00EE3364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نظام المحكمة الجنائية الدولية ليوغسلافيا سابقا المعتمد </w:t>
      </w:r>
      <w:r w:rsidR="00EE3364" w:rsidRPr="00590865">
        <w:rPr>
          <w:rFonts w:eastAsia="Times New Roman" w:hint="cs"/>
          <w:b/>
          <w:bCs/>
          <w:color w:val="000000"/>
          <w:sz w:val="30"/>
          <w:szCs w:val="30"/>
          <w:rtl/>
          <w:lang w:eastAsia="fr-FR"/>
        </w:rPr>
        <w:t xml:space="preserve">بموجب قرار مجلس </w:t>
      </w:r>
      <w:r w:rsidR="003F714E" w:rsidRPr="00590865">
        <w:rPr>
          <w:rFonts w:eastAsia="Times New Roman" w:hint="cs"/>
          <w:b/>
          <w:bCs/>
          <w:color w:val="000000"/>
          <w:sz w:val="30"/>
          <w:szCs w:val="30"/>
          <w:rtl/>
          <w:lang w:eastAsia="fr-FR"/>
        </w:rPr>
        <w:t>الأمن</w:t>
      </w:r>
      <w:r w:rsidR="00EE3364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 </w:t>
      </w:r>
      <w:r w:rsidR="00EE3364" w:rsidRPr="00590865">
        <w:rPr>
          <w:rFonts w:eastAsia="Times New Roman" w:hint="cs"/>
          <w:b/>
          <w:bCs/>
          <w:color w:val="000000"/>
          <w:sz w:val="30"/>
          <w:szCs w:val="30"/>
          <w:rtl/>
          <w:lang w:eastAsia="fr-FR"/>
        </w:rPr>
        <w:t>الدولي</w:t>
      </w:r>
      <w:r w:rsidR="00EE3364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 رقم 827 بتاريخ 25 ماي 1993.</w:t>
      </w:r>
    </w:p>
    <w:p w:rsidR="00EE3364" w:rsidRPr="000D7F24" w:rsidRDefault="009A6E53" w:rsidP="00B44F5B">
      <w:pPr>
        <w:bidi/>
        <w:spacing w:after="0" w:line="276" w:lineRule="auto"/>
        <w:rPr>
          <w:rFonts w:eastAsia="Times New Roman"/>
          <w:color w:val="000000"/>
          <w:sz w:val="30"/>
          <w:szCs w:val="30"/>
          <w:rtl/>
          <w:lang w:eastAsia="fr-FR"/>
        </w:rPr>
      </w:pPr>
      <w:r>
        <w:rPr>
          <w:rFonts w:eastAsia="Times New Roman" w:hint="cs"/>
          <w:b/>
          <w:bCs/>
          <w:color w:val="000000"/>
          <w:sz w:val="30"/>
          <w:szCs w:val="30"/>
          <w:rtl/>
          <w:lang w:eastAsia="fr-FR"/>
        </w:rPr>
        <w:t>1</w:t>
      </w:r>
      <w:r w:rsidR="00B44F5B">
        <w:rPr>
          <w:rFonts w:eastAsia="Times New Roman" w:hint="cs"/>
          <w:b/>
          <w:bCs/>
          <w:color w:val="000000"/>
          <w:sz w:val="30"/>
          <w:szCs w:val="30"/>
          <w:rtl/>
          <w:lang w:eastAsia="fr-FR"/>
        </w:rPr>
        <w:t>2</w:t>
      </w:r>
      <w:r w:rsidR="00EE3364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- نظام المحكمة الجنائية الدولية لرواندا المعتمد </w:t>
      </w:r>
      <w:r w:rsidR="00EE3364" w:rsidRPr="00590865">
        <w:rPr>
          <w:rFonts w:eastAsia="Times New Roman" w:hint="cs"/>
          <w:b/>
          <w:bCs/>
          <w:color w:val="000000"/>
          <w:sz w:val="30"/>
          <w:szCs w:val="30"/>
          <w:rtl/>
          <w:lang w:eastAsia="fr-FR"/>
        </w:rPr>
        <w:t xml:space="preserve">بموجب قرار مجلس </w:t>
      </w:r>
      <w:r w:rsidR="003F714E" w:rsidRPr="00590865">
        <w:rPr>
          <w:rFonts w:eastAsia="Times New Roman" w:hint="cs"/>
          <w:b/>
          <w:bCs/>
          <w:color w:val="000000"/>
          <w:sz w:val="30"/>
          <w:szCs w:val="30"/>
          <w:rtl/>
          <w:lang w:eastAsia="fr-FR"/>
        </w:rPr>
        <w:t>الأمن</w:t>
      </w:r>
      <w:r w:rsidR="00EE3364" w:rsidRPr="00590865">
        <w:rPr>
          <w:rFonts w:eastAsia="Times New Roman" w:hint="cs"/>
          <w:b/>
          <w:bCs/>
          <w:color w:val="000000"/>
          <w:sz w:val="30"/>
          <w:szCs w:val="30"/>
          <w:rtl/>
          <w:lang w:eastAsia="fr-FR"/>
        </w:rPr>
        <w:t xml:space="preserve"> الدولي</w:t>
      </w:r>
      <w:r w:rsidR="00EE3364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 رقم 9</w:t>
      </w:r>
      <w:r w:rsidR="000C3E47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>3</w:t>
      </w:r>
      <w:r w:rsidR="00EE3364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5 بتاريخ 08 </w:t>
      </w:r>
      <w:r w:rsidR="003F714E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>نوفمبر</w:t>
      </w:r>
      <w:r w:rsidR="00EE3364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 1994.</w:t>
      </w:r>
    </w:p>
    <w:p w:rsidR="00EE3364" w:rsidRDefault="00F0397A" w:rsidP="00B44F5B">
      <w:pPr>
        <w:bidi/>
        <w:spacing w:after="0" w:line="276" w:lineRule="auto"/>
        <w:rPr>
          <w:rFonts w:eastAsia="Times New Roman"/>
          <w:color w:val="000000"/>
          <w:sz w:val="30"/>
          <w:szCs w:val="30"/>
          <w:lang w:eastAsia="fr-FR"/>
        </w:rPr>
      </w:pPr>
      <w:r w:rsidRPr="000D7F24">
        <w:rPr>
          <w:rFonts w:eastAsia="Times New Roman" w:hint="cs"/>
          <w:b/>
          <w:bCs/>
          <w:color w:val="000000"/>
          <w:sz w:val="30"/>
          <w:szCs w:val="30"/>
          <w:rtl/>
          <w:lang w:eastAsia="fr-FR"/>
        </w:rPr>
        <w:t>1</w:t>
      </w:r>
      <w:r w:rsidR="00B44F5B">
        <w:rPr>
          <w:rFonts w:eastAsia="Times New Roman" w:hint="cs"/>
          <w:b/>
          <w:bCs/>
          <w:color w:val="000000"/>
          <w:sz w:val="30"/>
          <w:szCs w:val="30"/>
          <w:rtl/>
          <w:lang w:eastAsia="fr-FR"/>
        </w:rPr>
        <w:t>3</w:t>
      </w:r>
      <w:r w:rsidR="00EE3364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>-</w:t>
      </w:r>
      <w:r w:rsidR="00C764B7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 </w:t>
      </w:r>
      <w:r w:rsidR="00EE3364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نظام روما </w:t>
      </w:r>
      <w:r w:rsidR="003F714E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>الأساسي</w:t>
      </w:r>
      <w:r w:rsidR="00EE3364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 الخاص بالمحكمة الجنائية الدولية الدائمة</w:t>
      </w:r>
      <w:r w:rsidR="005F06A8" w:rsidRPr="000D7F24">
        <w:rPr>
          <w:rFonts w:eastAsia="Times New Roman" w:hint="cs"/>
          <w:color w:val="000000"/>
          <w:sz w:val="30"/>
          <w:szCs w:val="30"/>
          <w:rtl/>
          <w:lang w:eastAsia="fr-FR"/>
        </w:rPr>
        <w:t xml:space="preserve"> الصادر بتاريخ 17-07-1998 ودخل حيز النفاذ في 01-07-2002.</w:t>
      </w:r>
    </w:p>
    <w:p w:rsidR="00731729" w:rsidRPr="000D7F24" w:rsidRDefault="00731729" w:rsidP="00FE2A9B">
      <w:pPr>
        <w:jc w:val="right"/>
        <w:rPr>
          <w:rFonts w:eastAsia="Times New Roman"/>
          <w:color w:val="000000"/>
          <w:sz w:val="30"/>
          <w:szCs w:val="30"/>
          <w:rtl/>
          <w:lang w:eastAsia="fr-FR" w:bidi="ar-DZ"/>
        </w:rPr>
      </w:pPr>
      <w:r w:rsidRPr="00FE2A9B">
        <w:rPr>
          <w:rFonts w:eastAsia="Times New Roman" w:hint="cs"/>
          <w:b/>
          <w:bCs/>
          <w:color w:val="000000"/>
          <w:sz w:val="30"/>
          <w:szCs w:val="30"/>
          <w:rtl/>
          <w:lang w:eastAsia="fr-FR" w:bidi="ar-DZ"/>
        </w:rPr>
        <w:lastRenderedPageBreak/>
        <w:t>14</w:t>
      </w:r>
      <w:r>
        <w:rPr>
          <w:rFonts w:eastAsia="Times New Roman" w:hint="cs"/>
          <w:color w:val="000000"/>
          <w:sz w:val="30"/>
          <w:szCs w:val="30"/>
          <w:rtl/>
          <w:lang w:eastAsia="fr-FR" w:bidi="ar-DZ"/>
        </w:rPr>
        <w:t xml:space="preserve">- قواعد الإجراءات والإثبات المتعلقة بالمحكمة الجنائية </w:t>
      </w:r>
      <w:r w:rsidRPr="00FE2A9B">
        <w:rPr>
          <w:rFonts w:eastAsia="Times New Roman" w:hint="cs"/>
          <w:color w:val="000000"/>
          <w:sz w:val="32"/>
          <w:rtl/>
          <w:lang w:eastAsia="fr-FR" w:bidi="ar-DZ"/>
        </w:rPr>
        <w:t>الدولية</w:t>
      </w:r>
      <w:r w:rsidR="00FE2A9B">
        <w:rPr>
          <w:rFonts w:eastAsia="Times New Roman" w:hint="cs"/>
          <w:color w:val="000000"/>
          <w:sz w:val="32"/>
          <w:rtl/>
          <w:lang w:eastAsia="fr-FR" w:bidi="ar-DZ"/>
        </w:rPr>
        <w:t xml:space="preserve"> </w:t>
      </w:r>
      <w:r w:rsidR="00FE2A9B" w:rsidRPr="00FE2A9B">
        <w:rPr>
          <w:rFonts w:eastAsia="Times New Roman" w:cs="Times New Roman"/>
          <w:color w:val="000000"/>
          <w:sz w:val="32"/>
          <w:rtl/>
          <w:lang w:eastAsia="fr-FR"/>
        </w:rPr>
        <w:t>اعتمدت من قبل جمعية الدول الأطراف في نظام روما الأساسي للمحكمة الجنائية الدولية</w:t>
      </w:r>
      <w:r w:rsidR="00FE2A9B">
        <w:rPr>
          <w:rFonts w:eastAsia="Times New Roman" w:cs="Times New Roman" w:hint="cs"/>
          <w:color w:val="000000"/>
          <w:sz w:val="32"/>
          <w:rtl/>
          <w:lang w:eastAsia="fr-FR"/>
        </w:rPr>
        <w:t xml:space="preserve"> في دورتها الأولى المنعقدة في نيويورك خلال الفترة الممتدة من 3 الى 10 سبتمبر 2002.</w:t>
      </w:r>
    </w:p>
    <w:p w:rsidR="00F0397A" w:rsidRPr="000D7F24" w:rsidRDefault="000D7F24" w:rsidP="00FE2A9B">
      <w:pPr>
        <w:bidi/>
        <w:spacing w:line="276" w:lineRule="auto"/>
        <w:rPr>
          <w:sz w:val="30"/>
          <w:szCs w:val="30"/>
          <w:rtl/>
          <w:lang w:bidi="ar-DZ"/>
        </w:rPr>
      </w:pPr>
      <w:r w:rsidRPr="000D7F24">
        <w:rPr>
          <w:rFonts w:hint="cs"/>
          <w:b/>
          <w:bCs/>
          <w:sz w:val="30"/>
          <w:szCs w:val="30"/>
          <w:rtl/>
        </w:rPr>
        <w:t>1</w:t>
      </w:r>
      <w:r w:rsidR="00FE2A9B">
        <w:rPr>
          <w:rFonts w:hint="cs"/>
          <w:b/>
          <w:bCs/>
          <w:sz w:val="30"/>
          <w:szCs w:val="30"/>
          <w:rtl/>
        </w:rPr>
        <w:t>5</w:t>
      </w:r>
      <w:r w:rsidR="00F0397A" w:rsidRPr="000D7F24">
        <w:rPr>
          <w:rFonts w:hint="cs"/>
          <w:sz w:val="30"/>
          <w:szCs w:val="30"/>
          <w:rtl/>
          <w:lang w:bidi="ar-DZ"/>
        </w:rPr>
        <w:t>- قرار الجمعية العامة للأمم المتحدة رقم 260 ألف المؤرخ في 09-12-1948,يتضمن اعتماد اتفاقية منع الإبادة الجماعية المؤرخة في 09-12-1948 والتي دخلت حيز النفاذ في 12-01-1951.</w:t>
      </w:r>
    </w:p>
    <w:p w:rsidR="00F0397A" w:rsidRPr="000D7F24" w:rsidRDefault="000D7F24" w:rsidP="00FE2A9B">
      <w:pPr>
        <w:bidi/>
        <w:spacing w:after="0" w:line="276" w:lineRule="auto"/>
        <w:rPr>
          <w:rFonts w:eastAsia="Times New Roman" w:cs="Times New Roman"/>
          <w:color w:val="000000"/>
          <w:sz w:val="30"/>
          <w:szCs w:val="30"/>
          <w:rtl/>
          <w:lang w:eastAsia="fr-FR"/>
        </w:rPr>
      </w:pPr>
      <w:r>
        <w:rPr>
          <w:rFonts w:hint="cs"/>
          <w:b/>
          <w:bCs/>
          <w:sz w:val="30"/>
          <w:szCs w:val="30"/>
          <w:rtl/>
          <w:lang w:bidi="ar-DZ"/>
        </w:rPr>
        <w:t>1</w:t>
      </w:r>
      <w:r w:rsidR="00FE2A9B">
        <w:rPr>
          <w:rFonts w:hint="cs"/>
          <w:b/>
          <w:bCs/>
          <w:sz w:val="30"/>
          <w:szCs w:val="30"/>
          <w:rtl/>
          <w:lang w:bidi="ar-DZ"/>
        </w:rPr>
        <w:t>6</w:t>
      </w:r>
      <w:r w:rsidR="00F0397A" w:rsidRPr="000D7F24">
        <w:rPr>
          <w:rFonts w:hint="cs"/>
          <w:sz w:val="30"/>
          <w:szCs w:val="30"/>
          <w:rtl/>
          <w:lang w:bidi="ar-DZ"/>
        </w:rPr>
        <w:t xml:space="preserve">- </w:t>
      </w:r>
      <w:r w:rsidR="00F0397A" w:rsidRPr="000D7F24">
        <w:rPr>
          <w:rFonts w:eastAsia="Times New Roman" w:cs="Times New Roman"/>
          <w:color w:val="000000"/>
          <w:sz w:val="30"/>
          <w:szCs w:val="30"/>
          <w:rtl/>
          <w:lang w:eastAsia="fr-FR"/>
        </w:rPr>
        <w:t>قرار الجمعية العامة</w:t>
      </w:r>
      <w:r w:rsidR="00F0397A" w:rsidRPr="000D7F24">
        <w:rPr>
          <w:rFonts w:eastAsia="Times New Roman" w:cs="Times New Roman"/>
          <w:color w:val="000000"/>
          <w:sz w:val="30"/>
          <w:szCs w:val="30"/>
          <w:lang w:eastAsia="fr-FR"/>
        </w:rPr>
        <w:t> </w:t>
      </w:r>
      <w:r w:rsidR="00F0397A" w:rsidRPr="000D7F24">
        <w:rPr>
          <w:rFonts w:eastAsia="Times New Roman" w:cs="Times New Roman" w:hint="cs"/>
          <w:color w:val="000000"/>
          <w:sz w:val="30"/>
          <w:szCs w:val="30"/>
          <w:rtl/>
          <w:lang w:eastAsia="fr-FR"/>
        </w:rPr>
        <w:t xml:space="preserve"> </w:t>
      </w:r>
      <w:r w:rsidR="00F0397A" w:rsidRPr="000D7F24">
        <w:rPr>
          <w:rFonts w:eastAsia="Times New Roman" w:cs="Times New Roman"/>
          <w:color w:val="000000"/>
          <w:sz w:val="30"/>
          <w:szCs w:val="30"/>
          <w:rtl/>
          <w:lang w:eastAsia="fr-FR"/>
        </w:rPr>
        <w:t>للأمم المتحدة</w:t>
      </w:r>
      <w:r w:rsidR="00F0397A" w:rsidRPr="000D7F24">
        <w:rPr>
          <w:rFonts w:eastAsia="Times New Roman" w:cs="Times New Roman" w:hint="cs"/>
          <w:color w:val="000000"/>
          <w:sz w:val="30"/>
          <w:szCs w:val="30"/>
          <w:rtl/>
          <w:lang w:eastAsia="fr-FR"/>
        </w:rPr>
        <w:t xml:space="preserve"> رقم</w:t>
      </w:r>
      <w:r w:rsidR="00F0397A" w:rsidRPr="000D7F24">
        <w:rPr>
          <w:rFonts w:eastAsia="Times New Roman" w:cs="Times New Roman"/>
          <w:color w:val="000000"/>
          <w:sz w:val="30"/>
          <w:szCs w:val="30"/>
          <w:rtl/>
          <w:lang w:eastAsia="fr-FR"/>
        </w:rPr>
        <w:t xml:space="preserve"> 3068 (د-28) المؤرخ في 30 نوفمبر 1973</w:t>
      </w:r>
      <w:r w:rsidR="00F0397A" w:rsidRPr="000D7F24">
        <w:rPr>
          <w:rFonts w:eastAsia="Times New Roman" w:cs="Times New Roman" w:hint="cs"/>
          <w:color w:val="000000"/>
          <w:sz w:val="30"/>
          <w:szCs w:val="30"/>
          <w:rtl/>
          <w:lang w:eastAsia="fr-FR"/>
        </w:rPr>
        <w:t xml:space="preserve"> يتضمن اعتماد </w:t>
      </w:r>
      <w:r w:rsidR="00F0397A" w:rsidRPr="000D7F24">
        <w:rPr>
          <w:rFonts w:hint="cs"/>
          <w:sz w:val="30"/>
          <w:szCs w:val="30"/>
          <w:rtl/>
          <w:lang w:bidi="ar-DZ"/>
        </w:rPr>
        <w:t xml:space="preserve">الاتفاقية الدولية لقمع جريمة الفصل العنصري, </w:t>
      </w:r>
      <w:r w:rsidR="00F0397A" w:rsidRPr="000D7F24">
        <w:rPr>
          <w:rFonts w:eastAsia="Times New Roman" w:cs="Times New Roman" w:hint="cs"/>
          <w:color w:val="000000"/>
          <w:sz w:val="30"/>
          <w:szCs w:val="30"/>
          <w:rtl/>
          <w:lang w:eastAsia="fr-FR"/>
        </w:rPr>
        <w:t>دخلت حيز التنفيذ في</w:t>
      </w:r>
      <w:r w:rsidR="00F0397A" w:rsidRPr="000D7F24">
        <w:rPr>
          <w:rFonts w:eastAsia="Times New Roman" w:cs="Times New Roman"/>
          <w:color w:val="000000"/>
          <w:sz w:val="30"/>
          <w:szCs w:val="30"/>
          <w:rtl/>
          <w:lang w:eastAsia="fr-FR"/>
        </w:rPr>
        <w:t xml:space="preserve"> 18</w:t>
      </w:r>
      <w:r w:rsidR="00F0397A" w:rsidRPr="000D7F24">
        <w:rPr>
          <w:rFonts w:eastAsia="Times New Roman" w:cs="Times New Roman" w:hint="cs"/>
          <w:color w:val="000000"/>
          <w:sz w:val="30"/>
          <w:szCs w:val="30"/>
          <w:rtl/>
          <w:lang w:eastAsia="fr-FR"/>
        </w:rPr>
        <w:t>-07-1976.</w:t>
      </w:r>
    </w:p>
    <w:p w:rsidR="00F0397A" w:rsidRDefault="000D7F24" w:rsidP="00FE2A9B">
      <w:pPr>
        <w:bidi/>
        <w:spacing w:after="0" w:line="276" w:lineRule="auto"/>
        <w:rPr>
          <w:sz w:val="30"/>
          <w:szCs w:val="30"/>
          <w:rtl/>
          <w:lang w:bidi="ar-DZ"/>
        </w:rPr>
      </w:pPr>
      <w:r>
        <w:rPr>
          <w:rFonts w:eastAsia="Times New Roman" w:cs="Times New Roman" w:hint="cs"/>
          <w:b/>
          <w:bCs/>
          <w:color w:val="000000"/>
          <w:sz w:val="30"/>
          <w:szCs w:val="30"/>
          <w:rtl/>
          <w:lang w:eastAsia="fr-FR"/>
        </w:rPr>
        <w:t>1</w:t>
      </w:r>
      <w:r w:rsidR="00FE2A9B">
        <w:rPr>
          <w:rFonts w:eastAsia="Times New Roman" w:cs="Times New Roman" w:hint="cs"/>
          <w:b/>
          <w:bCs/>
          <w:color w:val="000000"/>
          <w:sz w:val="30"/>
          <w:szCs w:val="30"/>
          <w:rtl/>
          <w:lang w:eastAsia="fr-FR"/>
        </w:rPr>
        <w:t>7</w:t>
      </w:r>
      <w:r w:rsidR="00F0397A" w:rsidRPr="000D7F24">
        <w:rPr>
          <w:rFonts w:eastAsia="Times New Roman" w:cs="Times New Roman" w:hint="cs"/>
          <w:color w:val="000000"/>
          <w:sz w:val="30"/>
          <w:szCs w:val="30"/>
          <w:rtl/>
          <w:lang w:eastAsia="fr-FR"/>
        </w:rPr>
        <w:t>-</w:t>
      </w:r>
      <w:r w:rsidR="00F0397A" w:rsidRPr="000D7F24">
        <w:rPr>
          <w:rFonts w:hint="cs"/>
          <w:b/>
          <w:bCs/>
          <w:sz w:val="30"/>
          <w:szCs w:val="30"/>
          <w:rtl/>
          <w:lang w:bidi="ar-DZ"/>
        </w:rPr>
        <w:t xml:space="preserve"> </w:t>
      </w:r>
      <w:r w:rsidR="00F0397A" w:rsidRPr="000D7F24">
        <w:rPr>
          <w:rFonts w:hint="cs"/>
          <w:sz w:val="30"/>
          <w:szCs w:val="30"/>
          <w:rtl/>
          <w:lang w:bidi="ar-DZ"/>
        </w:rPr>
        <w:t>قرار الجمعية العامة الأمم المتحدة الصادر بتاريخ 14-12-1974 تحت رقم 3314/29, الدورة 29, المتضمن تعريف جريمة العدوان.</w:t>
      </w:r>
    </w:p>
    <w:p w:rsidR="00D83219" w:rsidRPr="00B44F5B" w:rsidRDefault="00520354" w:rsidP="00FE2A9B">
      <w:pPr>
        <w:pStyle w:val="Notedebasdepage"/>
        <w:bidi/>
        <w:spacing w:line="276" w:lineRule="auto"/>
        <w:rPr>
          <w:sz w:val="30"/>
          <w:szCs w:val="30"/>
          <w:rtl/>
          <w:lang w:bidi="ar-DZ"/>
        </w:rPr>
      </w:pPr>
      <w:r w:rsidRPr="00520354">
        <w:rPr>
          <w:rFonts w:hint="cs"/>
          <w:b/>
          <w:bCs/>
          <w:sz w:val="30"/>
          <w:szCs w:val="30"/>
          <w:rtl/>
          <w:lang w:bidi="ar-DZ"/>
        </w:rPr>
        <w:t>1</w:t>
      </w:r>
      <w:r w:rsidR="00FE2A9B">
        <w:rPr>
          <w:rFonts w:hint="cs"/>
          <w:b/>
          <w:bCs/>
          <w:sz w:val="30"/>
          <w:szCs w:val="30"/>
          <w:rtl/>
          <w:lang w:bidi="ar-DZ"/>
        </w:rPr>
        <w:t>8</w:t>
      </w:r>
      <w:r w:rsidR="008B6FC3" w:rsidRPr="00B44F5B">
        <w:rPr>
          <w:rFonts w:hint="cs"/>
          <w:sz w:val="30"/>
          <w:szCs w:val="30"/>
          <w:rtl/>
          <w:lang w:bidi="ar-DZ"/>
        </w:rPr>
        <w:t xml:space="preserve">- قرار </w:t>
      </w:r>
      <w:r w:rsidR="00D83219" w:rsidRPr="00B44F5B">
        <w:rPr>
          <w:rFonts w:hint="cs"/>
          <w:sz w:val="30"/>
          <w:szCs w:val="30"/>
          <w:rtl/>
          <w:lang w:bidi="ar-DZ"/>
        </w:rPr>
        <w:t>الجمعية العامة للأمم المتحدة,</w:t>
      </w:r>
      <w:r w:rsidR="00D83219" w:rsidRPr="00B44F5B">
        <w:rPr>
          <w:rFonts w:hint="cs"/>
          <w:b/>
          <w:bCs/>
          <w:sz w:val="30"/>
          <w:szCs w:val="30"/>
          <w:rtl/>
          <w:lang w:bidi="ar-DZ"/>
        </w:rPr>
        <w:t xml:space="preserve"> </w:t>
      </w:r>
      <w:r w:rsidR="00D83219" w:rsidRPr="00B44F5B">
        <w:rPr>
          <w:rFonts w:hint="cs"/>
          <w:sz w:val="30"/>
          <w:szCs w:val="30"/>
          <w:rtl/>
          <w:lang w:bidi="ar-DZ"/>
        </w:rPr>
        <w:t>الاتفاق التفاوضي بشان العلاقة بين الأمم المتحدة والمحكمة الجنائية</w:t>
      </w:r>
      <w:r w:rsidR="00D83219" w:rsidRPr="00B44F5B">
        <w:rPr>
          <w:rFonts w:hint="cs"/>
          <w:b/>
          <w:bCs/>
          <w:sz w:val="30"/>
          <w:szCs w:val="30"/>
          <w:rtl/>
          <w:lang w:bidi="ar-DZ"/>
        </w:rPr>
        <w:t xml:space="preserve"> الدولية</w:t>
      </w:r>
      <w:r w:rsidR="00D83219" w:rsidRPr="00B44F5B">
        <w:rPr>
          <w:rFonts w:hint="cs"/>
          <w:sz w:val="30"/>
          <w:szCs w:val="30"/>
          <w:rtl/>
          <w:lang w:bidi="ar-DZ"/>
        </w:rPr>
        <w:t>, الدورة الثامنة والخمسون, 20-08-200</w:t>
      </w:r>
      <w:r w:rsidR="00D83219" w:rsidRPr="00B44F5B">
        <w:rPr>
          <w:sz w:val="30"/>
          <w:szCs w:val="30"/>
          <w:rtl/>
          <w:lang w:bidi="ar-DZ"/>
        </w:rPr>
        <w:t>4</w:t>
      </w:r>
      <w:r w:rsidR="00D83219" w:rsidRPr="00B44F5B">
        <w:rPr>
          <w:rFonts w:hint="cs"/>
          <w:sz w:val="30"/>
          <w:szCs w:val="30"/>
          <w:rtl/>
          <w:lang w:bidi="ar-DZ"/>
        </w:rPr>
        <w:t>, البند 154 من جدول الأعمال, رقم ا/58/874.</w:t>
      </w:r>
    </w:p>
    <w:p w:rsidR="008B6FC3" w:rsidRPr="00B44F5B" w:rsidRDefault="00520354" w:rsidP="00FE2A9B">
      <w:pPr>
        <w:pStyle w:val="Notedebasdepage"/>
        <w:bidi/>
        <w:spacing w:line="276" w:lineRule="auto"/>
        <w:rPr>
          <w:sz w:val="30"/>
          <w:szCs w:val="30"/>
          <w:rtl/>
          <w:lang w:bidi="ar-DZ"/>
        </w:rPr>
      </w:pPr>
      <w:r w:rsidRPr="00520354">
        <w:rPr>
          <w:rFonts w:hint="cs"/>
          <w:b/>
          <w:bCs/>
          <w:sz w:val="30"/>
          <w:szCs w:val="30"/>
          <w:rtl/>
          <w:lang w:bidi="ar-DZ"/>
        </w:rPr>
        <w:t>1</w:t>
      </w:r>
      <w:r w:rsidR="00FE2A9B">
        <w:rPr>
          <w:rFonts w:hint="cs"/>
          <w:b/>
          <w:bCs/>
          <w:sz w:val="30"/>
          <w:szCs w:val="30"/>
          <w:rtl/>
          <w:lang w:bidi="ar-DZ"/>
        </w:rPr>
        <w:t>9</w:t>
      </w:r>
      <w:r w:rsidR="008B6FC3" w:rsidRPr="00B44F5B">
        <w:rPr>
          <w:rFonts w:hint="cs"/>
          <w:sz w:val="30"/>
          <w:szCs w:val="30"/>
          <w:rtl/>
          <w:lang w:bidi="ar-DZ"/>
        </w:rPr>
        <w:t>-</w:t>
      </w:r>
      <w:r w:rsidR="00686FE7" w:rsidRPr="00B44F5B">
        <w:rPr>
          <w:rFonts w:hint="cs"/>
          <w:sz w:val="30"/>
          <w:szCs w:val="30"/>
          <w:rtl/>
          <w:lang w:bidi="ar-DZ"/>
        </w:rPr>
        <w:t xml:space="preserve"> </w:t>
      </w:r>
      <w:r w:rsidR="008B6FC3" w:rsidRPr="00B44F5B">
        <w:rPr>
          <w:rFonts w:hint="cs"/>
          <w:sz w:val="30"/>
          <w:szCs w:val="30"/>
          <w:rtl/>
          <w:lang w:bidi="ar-DZ"/>
        </w:rPr>
        <w:t>قرار الجمعية العامة للامم المتحدة رقم 123/37 المؤرخ في سنة 1982,الوثيقة رقم ا/37/ب.و.108,يتضمن الجرائم التي ارتكبها العدو الاسرائيلي سنة 1982 بمخيم صبرا وشتيلا بلبنان.</w:t>
      </w:r>
    </w:p>
    <w:p w:rsidR="00686FE7" w:rsidRPr="00B44F5B" w:rsidRDefault="00FE2A9B" w:rsidP="00B44F5B">
      <w:pPr>
        <w:pStyle w:val="Notedebasdepage"/>
        <w:bidi/>
        <w:spacing w:line="276" w:lineRule="auto"/>
        <w:rPr>
          <w:sz w:val="30"/>
          <w:szCs w:val="30"/>
          <w:rtl/>
          <w:lang w:bidi="ar-DZ"/>
        </w:rPr>
      </w:pPr>
      <w:r>
        <w:rPr>
          <w:rFonts w:hint="cs"/>
          <w:b/>
          <w:bCs/>
          <w:sz w:val="30"/>
          <w:szCs w:val="30"/>
          <w:rtl/>
          <w:lang w:bidi="ar-DZ"/>
        </w:rPr>
        <w:t>20</w:t>
      </w:r>
      <w:r w:rsidR="00686FE7" w:rsidRPr="00B44F5B">
        <w:rPr>
          <w:rFonts w:hint="cs"/>
          <w:sz w:val="30"/>
          <w:szCs w:val="30"/>
          <w:rtl/>
          <w:lang w:bidi="ar-DZ"/>
        </w:rPr>
        <w:t>- قرار الجمعية العامة الأمم المتحدة الصادر بتاريخ 14-12-1974 تحت رقم 3314/29 (د-29),المتضمن تعريف جريمة العدوان.</w:t>
      </w:r>
    </w:p>
    <w:p w:rsidR="00686FE7" w:rsidRPr="00B44F5B" w:rsidRDefault="00520354" w:rsidP="00FE2A9B">
      <w:pPr>
        <w:pStyle w:val="Notedebasdepage"/>
        <w:bidi/>
        <w:spacing w:line="276" w:lineRule="auto"/>
        <w:rPr>
          <w:sz w:val="30"/>
          <w:szCs w:val="30"/>
          <w:rtl/>
          <w:lang w:bidi="ar-DZ"/>
        </w:rPr>
      </w:pPr>
      <w:r w:rsidRPr="00520354">
        <w:rPr>
          <w:rFonts w:hint="cs"/>
          <w:b/>
          <w:bCs/>
          <w:sz w:val="30"/>
          <w:szCs w:val="30"/>
          <w:rtl/>
        </w:rPr>
        <w:t>2</w:t>
      </w:r>
      <w:r w:rsidR="00FE2A9B">
        <w:rPr>
          <w:rFonts w:hint="cs"/>
          <w:b/>
          <w:bCs/>
          <w:sz w:val="30"/>
          <w:szCs w:val="30"/>
          <w:rtl/>
        </w:rPr>
        <w:t>1</w:t>
      </w:r>
      <w:r>
        <w:rPr>
          <w:rFonts w:hint="cs"/>
          <w:sz w:val="30"/>
          <w:szCs w:val="30"/>
          <w:rtl/>
        </w:rPr>
        <w:t>-</w:t>
      </w:r>
      <w:r w:rsidR="00686FE7" w:rsidRPr="00B44F5B">
        <w:rPr>
          <w:rFonts w:hint="cs"/>
          <w:sz w:val="30"/>
          <w:szCs w:val="30"/>
          <w:rtl/>
        </w:rPr>
        <w:t xml:space="preserve"> </w:t>
      </w:r>
      <w:r w:rsidR="00686FE7" w:rsidRPr="00B44F5B">
        <w:rPr>
          <w:rFonts w:hint="cs"/>
          <w:sz w:val="30"/>
          <w:szCs w:val="30"/>
          <w:rtl/>
          <w:lang w:bidi="ar-DZ"/>
        </w:rPr>
        <w:t>قرار الجمعية العامة للأمم المتحدة رقم 378 (د-5) المؤرخ في 17-11-1950.المتضمن تعريف جريمة العدوان.</w:t>
      </w:r>
    </w:p>
    <w:p w:rsidR="00F1566F" w:rsidRDefault="00520354" w:rsidP="00FE2A9B">
      <w:pPr>
        <w:pStyle w:val="Notedebasdepage"/>
        <w:bidi/>
        <w:spacing w:line="276" w:lineRule="auto"/>
        <w:rPr>
          <w:rFonts w:ascii="Times New Roman" w:hAnsi="Times New Roman" w:cs="Times New Roman"/>
          <w:sz w:val="30"/>
          <w:szCs w:val="30"/>
          <w:rtl/>
        </w:rPr>
      </w:pPr>
      <w:r w:rsidRPr="00520354">
        <w:rPr>
          <w:rFonts w:hint="cs"/>
          <w:b/>
          <w:bCs/>
          <w:sz w:val="30"/>
          <w:szCs w:val="30"/>
          <w:rtl/>
          <w:lang w:bidi="ar-DZ"/>
        </w:rPr>
        <w:t>2</w:t>
      </w:r>
      <w:r w:rsidR="00FE2A9B">
        <w:rPr>
          <w:rFonts w:hint="cs"/>
          <w:b/>
          <w:bCs/>
          <w:sz w:val="30"/>
          <w:szCs w:val="30"/>
          <w:rtl/>
          <w:lang w:bidi="ar-DZ"/>
        </w:rPr>
        <w:t>2</w:t>
      </w:r>
      <w:r w:rsidR="00F1566F" w:rsidRPr="00B44F5B">
        <w:rPr>
          <w:rFonts w:hint="cs"/>
          <w:sz w:val="30"/>
          <w:szCs w:val="30"/>
          <w:rtl/>
        </w:rPr>
        <w:t xml:space="preserve">- </w:t>
      </w:r>
      <w:r w:rsidR="00F1566F" w:rsidRPr="00B44F5B">
        <w:rPr>
          <w:rFonts w:hint="cs"/>
          <w:sz w:val="30"/>
          <w:szCs w:val="30"/>
          <w:rtl/>
          <w:lang w:bidi="ar-DZ"/>
        </w:rPr>
        <w:t xml:space="preserve">القرار رقم 1593, لمجلس الأمن الدولي بجلسته رقم 5158, المنعقدة في 31 مارس 2005, مجلس الأمن, الأمم المتحدة, وثيقة رقم:الصادر في 31-03-2005. </w:t>
      </w:r>
      <w:r w:rsidR="00F1566F" w:rsidRPr="00B44F5B">
        <w:rPr>
          <w:rFonts w:ascii="Times New Roman" w:hAnsi="Times New Roman" w:cs="Times New Roman"/>
          <w:sz w:val="30"/>
          <w:szCs w:val="30"/>
        </w:rPr>
        <w:t>S/RES/1593</w:t>
      </w:r>
      <w:r w:rsidR="00CF19E9">
        <w:rPr>
          <w:rFonts w:ascii="Times New Roman" w:hAnsi="Times New Roman" w:cs="Times New Roman" w:hint="cs"/>
          <w:sz w:val="30"/>
          <w:szCs w:val="30"/>
          <w:rtl/>
        </w:rPr>
        <w:t>.</w:t>
      </w:r>
    </w:p>
    <w:p w:rsidR="00CF19E9" w:rsidRPr="00B44F5B" w:rsidRDefault="00CF19E9" w:rsidP="00CF19E9">
      <w:pPr>
        <w:pStyle w:val="Notedebasdepage"/>
        <w:bidi/>
        <w:spacing w:line="276" w:lineRule="auto"/>
        <w:rPr>
          <w:sz w:val="30"/>
          <w:szCs w:val="30"/>
          <w:rtl/>
          <w:lang w:bidi="ar-DZ"/>
        </w:rPr>
      </w:pPr>
    </w:p>
    <w:p w:rsidR="00D83219" w:rsidRPr="009A6E53" w:rsidRDefault="00D83219" w:rsidP="00B44F5B">
      <w:pPr>
        <w:bidi/>
        <w:spacing w:after="0" w:line="276" w:lineRule="auto"/>
        <w:rPr>
          <w:rFonts w:eastAsia="Times New Roman" w:cs="Times New Roman"/>
          <w:color w:val="000000"/>
          <w:sz w:val="30"/>
          <w:szCs w:val="30"/>
          <w:rtl/>
          <w:lang w:eastAsia="fr-FR" w:bidi="ar-DZ"/>
        </w:rPr>
      </w:pPr>
    </w:p>
    <w:p w:rsidR="009571CB" w:rsidRPr="00CF6243" w:rsidRDefault="009571CB" w:rsidP="001D38F8">
      <w:pPr>
        <w:pStyle w:val="Notedebasdepage"/>
        <w:numPr>
          <w:ilvl w:val="0"/>
          <w:numId w:val="5"/>
        </w:numPr>
        <w:bidi/>
        <w:spacing w:line="276" w:lineRule="auto"/>
        <w:rPr>
          <w:b/>
          <w:bCs/>
          <w:sz w:val="32"/>
          <w:szCs w:val="32"/>
          <w:rtl/>
          <w:lang w:bidi="ar-DZ"/>
        </w:rPr>
      </w:pPr>
      <w:r w:rsidRPr="00CF6243">
        <w:rPr>
          <w:rFonts w:hint="cs"/>
          <w:b/>
          <w:bCs/>
          <w:sz w:val="32"/>
          <w:szCs w:val="32"/>
          <w:rtl/>
          <w:lang w:bidi="ar-DZ"/>
        </w:rPr>
        <w:t>المراجع باللغة الأجنبية:</w:t>
      </w:r>
    </w:p>
    <w:p w:rsidR="00F224A2" w:rsidRPr="002610C4" w:rsidRDefault="00F224A2" w:rsidP="00853328">
      <w:pPr>
        <w:pStyle w:val="Notedebasdepage"/>
        <w:numPr>
          <w:ilvl w:val="0"/>
          <w:numId w:val="5"/>
        </w:numPr>
        <w:spacing w:line="276" w:lineRule="auto"/>
        <w:rPr>
          <w:b/>
          <w:bCs/>
          <w:sz w:val="32"/>
          <w:szCs w:val="32"/>
          <w:u w:val="single"/>
          <w:lang w:bidi="ar-DZ"/>
        </w:rPr>
      </w:pPr>
      <w:r w:rsidRPr="002610C4">
        <w:rPr>
          <w:b/>
          <w:bCs/>
          <w:sz w:val="32"/>
          <w:szCs w:val="32"/>
          <w:u w:val="single"/>
          <w:lang w:bidi="ar-DZ"/>
        </w:rPr>
        <w:t>Ouvrages</w:t>
      </w:r>
      <w:r w:rsidRPr="002610C4">
        <w:rPr>
          <w:rFonts w:hint="cs"/>
          <w:b/>
          <w:bCs/>
          <w:sz w:val="32"/>
          <w:szCs w:val="32"/>
          <w:u w:val="single"/>
          <w:rtl/>
          <w:lang w:bidi="ar-DZ"/>
        </w:rPr>
        <w:t>:</w:t>
      </w:r>
    </w:p>
    <w:p w:rsidR="00016EDC" w:rsidRDefault="00016EDC" w:rsidP="002242C5">
      <w:pPr>
        <w:pStyle w:val="Notedebasdepage"/>
        <w:spacing w:line="276" w:lineRule="auto"/>
        <w:rPr>
          <w:b/>
          <w:bCs/>
          <w:sz w:val="32"/>
          <w:szCs w:val="32"/>
          <w:lang w:bidi="ar-DZ"/>
        </w:rPr>
      </w:pPr>
    </w:p>
    <w:p w:rsidR="00490472" w:rsidRPr="002C484E" w:rsidRDefault="00490472" w:rsidP="00016EDC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szCs w:val="24"/>
          <w:lang w:val="en-US"/>
        </w:rPr>
      </w:pPr>
      <w:r>
        <w:rPr>
          <w:rFonts w:ascii="Arial" w:hAnsi="Arial" w:cs="Arial"/>
          <w:b/>
          <w:bCs/>
          <w:sz w:val="26"/>
          <w:szCs w:val="26"/>
          <w:lang w:val="en-US"/>
        </w:rPr>
        <w:t>1</w:t>
      </w:r>
      <w:r w:rsidRPr="00A770FA">
        <w:rPr>
          <w:rFonts w:ascii="Arial" w:hAnsi="Arial" w:cs="Arial"/>
          <w:sz w:val="26"/>
          <w:szCs w:val="26"/>
        </w:rPr>
        <w:t>-</w:t>
      </w:r>
      <w:r w:rsidRPr="00A770FA">
        <w:rPr>
          <w:rFonts w:ascii="Arial" w:hAnsi="Arial" w:cs="Arial" w:hint="cs"/>
          <w:sz w:val="26"/>
          <w:szCs w:val="26"/>
          <w:rtl/>
        </w:rPr>
        <w:t xml:space="preserve"> </w:t>
      </w:r>
      <w:r w:rsidRPr="00A770FA">
        <w:rPr>
          <w:rFonts w:ascii="Arial" w:hAnsi="Arial" w:cs="Arial"/>
          <w:sz w:val="26"/>
          <w:szCs w:val="26"/>
        </w:rPr>
        <w:t xml:space="preserve"> </w:t>
      </w:r>
      <w:r w:rsidRPr="002C484E">
        <w:rPr>
          <w:rFonts w:ascii="Arial" w:hAnsi="Arial" w:cs="Arial"/>
          <w:b/>
          <w:bCs/>
          <w:szCs w:val="24"/>
          <w:lang w:val="en-US"/>
        </w:rPr>
        <w:t>Antonio CASSESE</w:t>
      </w:r>
      <w:r w:rsidRPr="002C484E">
        <w:rPr>
          <w:rFonts w:ascii="Arial" w:hAnsi="Arial" w:cs="Arial"/>
          <w:szCs w:val="24"/>
          <w:lang w:val="en-US"/>
        </w:rPr>
        <w:t>, the statue of the international criminal Court, some</w:t>
      </w:r>
      <w:r w:rsidRPr="002C484E">
        <w:rPr>
          <w:rFonts w:ascii="Arial" w:hAnsi="Arial" w:cs="Arial" w:hint="cs"/>
          <w:szCs w:val="24"/>
          <w:rtl/>
          <w:lang w:val="en-US" w:bidi="ar-DZ"/>
        </w:rPr>
        <w:t xml:space="preserve"> </w:t>
      </w:r>
      <w:r w:rsidRPr="002C484E">
        <w:rPr>
          <w:rFonts w:ascii="Arial" w:hAnsi="Arial" w:cs="Arial"/>
          <w:szCs w:val="24"/>
          <w:lang w:val="en-US"/>
        </w:rPr>
        <w:t>preliminary réflexion, European journal of international Law,VOL.10.1999</w:t>
      </w:r>
      <w:r w:rsidRPr="002C484E">
        <w:rPr>
          <w:rFonts w:ascii="Arial" w:hAnsi="Arial" w:cs="Arial" w:hint="cs"/>
          <w:szCs w:val="24"/>
          <w:rtl/>
          <w:lang w:val="en-US"/>
        </w:rPr>
        <w:t>.</w:t>
      </w:r>
    </w:p>
    <w:p w:rsidR="00490472" w:rsidRPr="002C484E" w:rsidRDefault="00490472" w:rsidP="00016EDC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szCs w:val="24"/>
          <w:lang w:val="en-US"/>
        </w:rPr>
      </w:pPr>
    </w:p>
    <w:p w:rsidR="00490472" w:rsidRPr="005C4A37" w:rsidRDefault="005C4A37" w:rsidP="00016EDC">
      <w:pPr>
        <w:spacing w:line="276" w:lineRule="auto"/>
        <w:rPr>
          <w:sz w:val="26"/>
          <w:szCs w:val="26"/>
          <w:lang w:bidi="ar-DZ"/>
        </w:rPr>
      </w:pPr>
      <w:r>
        <w:rPr>
          <w:b/>
          <w:bCs/>
          <w:sz w:val="26"/>
          <w:szCs w:val="26"/>
          <w:lang w:bidi="ar-DZ"/>
        </w:rPr>
        <w:t>2</w:t>
      </w:r>
      <w:r w:rsidR="00490472" w:rsidRPr="005C4A37">
        <w:rPr>
          <w:sz w:val="26"/>
          <w:szCs w:val="26"/>
          <w:lang w:bidi="ar-DZ"/>
        </w:rPr>
        <w:t xml:space="preserve">- </w:t>
      </w:r>
      <w:r w:rsidR="00490472" w:rsidRPr="005C4A37">
        <w:rPr>
          <w:b/>
          <w:bCs/>
          <w:sz w:val="26"/>
          <w:szCs w:val="26"/>
          <w:lang w:bidi="ar-DZ"/>
        </w:rPr>
        <w:t>Caterina Bolognese</w:t>
      </w:r>
      <w:r w:rsidR="00490472" w:rsidRPr="005C4A37">
        <w:rPr>
          <w:sz w:val="26"/>
          <w:szCs w:val="26"/>
          <w:lang w:bidi="ar-DZ"/>
        </w:rPr>
        <w:t>-Implementing</w:t>
      </w:r>
      <w:r w:rsidR="00490472" w:rsidRPr="005C4A37">
        <w:rPr>
          <w:rFonts w:hint="cs"/>
          <w:sz w:val="26"/>
          <w:szCs w:val="26"/>
          <w:rtl/>
          <w:lang w:bidi="ar-DZ"/>
        </w:rPr>
        <w:t>,</w:t>
      </w:r>
      <w:r w:rsidR="00490472" w:rsidRPr="005C4A37">
        <w:rPr>
          <w:sz w:val="26"/>
          <w:szCs w:val="26"/>
          <w:lang w:bidi="ar-DZ"/>
        </w:rPr>
        <w:t>The statute of the International Criminal Court-Seminar held in Helsinki-February 2000</w:t>
      </w:r>
      <w:r w:rsidR="00490472" w:rsidRPr="005C4A37">
        <w:rPr>
          <w:rFonts w:hint="cs"/>
          <w:sz w:val="26"/>
          <w:szCs w:val="26"/>
          <w:rtl/>
          <w:lang w:bidi="ar-DZ"/>
        </w:rPr>
        <w:t>.</w:t>
      </w:r>
    </w:p>
    <w:p w:rsidR="00490472" w:rsidRPr="005C4A37" w:rsidRDefault="005C4A37" w:rsidP="00016EDC">
      <w:pPr>
        <w:pStyle w:val="Notedebasdepage"/>
        <w:spacing w:line="276" w:lineRule="auto"/>
        <w:rPr>
          <w:sz w:val="26"/>
          <w:szCs w:val="26"/>
          <w:lang w:bidi="ar-DZ"/>
        </w:rPr>
      </w:pPr>
      <w:r>
        <w:rPr>
          <w:b/>
          <w:bCs/>
          <w:sz w:val="26"/>
          <w:szCs w:val="26"/>
          <w:lang w:bidi="ar-DZ"/>
        </w:rPr>
        <w:t>3</w:t>
      </w:r>
      <w:r w:rsidR="00490472" w:rsidRPr="005C4A37">
        <w:rPr>
          <w:sz w:val="26"/>
          <w:szCs w:val="26"/>
          <w:lang w:bidi="ar-DZ"/>
        </w:rPr>
        <w:t>-</w:t>
      </w:r>
      <w:r w:rsidR="00490472" w:rsidRPr="005C4A37">
        <w:rPr>
          <w:b/>
          <w:bCs/>
          <w:sz w:val="26"/>
          <w:szCs w:val="26"/>
          <w:lang w:bidi="ar-DZ"/>
        </w:rPr>
        <w:t>Cherif Bassiouni</w:t>
      </w:r>
      <w:r w:rsidR="00490472" w:rsidRPr="005C4A37">
        <w:rPr>
          <w:sz w:val="26"/>
          <w:szCs w:val="26"/>
          <w:lang w:bidi="ar-DZ"/>
        </w:rPr>
        <w:t xml:space="preserve">-Introduction au droit </w:t>
      </w:r>
      <w:r w:rsidR="00714B80" w:rsidRPr="005C4A37">
        <w:rPr>
          <w:sz w:val="26"/>
          <w:szCs w:val="26"/>
          <w:lang w:bidi="ar-DZ"/>
        </w:rPr>
        <w:t>pénal</w:t>
      </w:r>
      <w:r w:rsidR="00490472" w:rsidRPr="005C4A37">
        <w:rPr>
          <w:sz w:val="26"/>
          <w:szCs w:val="26"/>
          <w:lang w:bidi="ar-DZ"/>
        </w:rPr>
        <w:t xml:space="preserve"> </w:t>
      </w:r>
      <w:r w:rsidR="00714B80" w:rsidRPr="005C4A37">
        <w:rPr>
          <w:sz w:val="26"/>
          <w:szCs w:val="26"/>
          <w:lang w:bidi="ar-DZ"/>
        </w:rPr>
        <w:t>international, Edition</w:t>
      </w:r>
      <w:r w:rsidR="00745C28">
        <w:rPr>
          <w:sz w:val="26"/>
          <w:szCs w:val="26"/>
          <w:lang w:bidi="ar-DZ"/>
        </w:rPr>
        <w:t xml:space="preserve"> bruylant,</w:t>
      </w:r>
      <w:r w:rsidR="00490472" w:rsidRPr="005C4A37">
        <w:rPr>
          <w:sz w:val="26"/>
          <w:szCs w:val="26"/>
          <w:lang w:bidi="ar-DZ"/>
        </w:rPr>
        <w:t xml:space="preserve"> </w:t>
      </w:r>
      <w:r w:rsidR="00714B80" w:rsidRPr="005C4A37">
        <w:rPr>
          <w:sz w:val="26"/>
          <w:szCs w:val="26"/>
          <w:lang w:bidi="ar-DZ"/>
        </w:rPr>
        <w:t>Bruxelles,</w:t>
      </w:r>
      <w:r w:rsidR="00490472" w:rsidRPr="005C4A37">
        <w:rPr>
          <w:sz w:val="26"/>
          <w:szCs w:val="26"/>
          <w:lang w:bidi="ar-DZ"/>
        </w:rPr>
        <w:t xml:space="preserve"> 2002 ,p 124</w:t>
      </w:r>
      <w:r w:rsidR="00490472" w:rsidRPr="005C4A37">
        <w:rPr>
          <w:rFonts w:hint="cs"/>
          <w:sz w:val="26"/>
          <w:szCs w:val="26"/>
          <w:rtl/>
          <w:lang w:bidi="ar-DZ"/>
        </w:rPr>
        <w:t>.</w:t>
      </w:r>
    </w:p>
    <w:p w:rsidR="00490472" w:rsidRPr="005C4A37" w:rsidRDefault="005C4A37" w:rsidP="00016EDC">
      <w:pPr>
        <w:pStyle w:val="Notedebasdepage"/>
        <w:spacing w:line="276" w:lineRule="auto"/>
        <w:rPr>
          <w:sz w:val="26"/>
          <w:szCs w:val="26"/>
          <w:lang w:bidi="ar-DZ"/>
        </w:rPr>
      </w:pPr>
      <w:r>
        <w:rPr>
          <w:b/>
          <w:bCs/>
          <w:sz w:val="26"/>
          <w:szCs w:val="26"/>
          <w:lang w:bidi="ar-DZ"/>
        </w:rPr>
        <w:t>4</w:t>
      </w:r>
      <w:r w:rsidR="00490472" w:rsidRPr="005C4A37">
        <w:rPr>
          <w:sz w:val="26"/>
          <w:szCs w:val="26"/>
          <w:lang w:bidi="ar-DZ"/>
        </w:rPr>
        <w:t>-</w:t>
      </w:r>
      <w:r w:rsidR="00490472" w:rsidRPr="005C4A37">
        <w:rPr>
          <w:b/>
          <w:bCs/>
          <w:sz w:val="26"/>
          <w:szCs w:val="26"/>
          <w:lang w:bidi="ar-DZ"/>
        </w:rPr>
        <w:t>Cécile Aptel</w:t>
      </w:r>
      <w:r w:rsidR="00490472" w:rsidRPr="005C4A37">
        <w:rPr>
          <w:sz w:val="26"/>
          <w:szCs w:val="26"/>
          <w:lang w:bidi="ar-DZ"/>
        </w:rPr>
        <w:t>-Tribunal Pénal International Pour le Rwanda-International Review of the Red Cross-December-1997-vol</w:t>
      </w:r>
      <w:r w:rsidR="00490472" w:rsidRPr="005C4A37">
        <w:rPr>
          <w:rFonts w:hint="cs"/>
          <w:sz w:val="26"/>
          <w:szCs w:val="26"/>
          <w:rtl/>
          <w:lang w:bidi="ar-DZ"/>
        </w:rPr>
        <w:t>.</w:t>
      </w:r>
      <w:r w:rsidR="00490472" w:rsidRPr="005C4A37">
        <w:rPr>
          <w:sz w:val="26"/>
          <w:szCs w:val="26"/>
          <w:lang w:bidi="ar-DZ"/>
        </w:rPr>
        <w:t>79-No 321-P 677</w:t>
      </w:r>
      <w:r w:rsidR="00490472" w:rsidRPr="005C4A37">
        <w:rPr>
          <w:rFonts w:hint="cs"/>
          <w:sz w:val="26"/>
          <w:szCs w:val="26"/>
          <w:rtl/>
          <w:lang w:bidi="ar-DZ"/>
        </w:rPr>
        <w:t>.</w:t>
      </w:r>
    </w:p>
    <w:p w:rsidR="00363C38" w:rsidRPr="005C4A37" w:rsidRDefault="00363C38" w:rsidP="00016EDC">
      <w:pPr>
        <w:pStyle w:val="Notedebasdepage"/>
        <w:spacing w:line="276" w:lineRule="auto"/>
        <w:rPr>
          <w:sz w:val="26"/>
          <w:szCs w:val="26"/>
          <w:lang w:bidi="ar-DZ"/>
        </w:rPr>
      </w:pPr>
    </w:p>
    <w:p w:rsidR="00490472" w:rsidRPr="005C4A37" w:rsidRDefault="005C4A37" w:rsidP="00016EDC">
      <w:pPr>
        <w:spacing w:line="276" w:lineRule="auto"/>
        <w:rPr>
          <w:sz w:val="26"/>
          <w:szCs w:val="26"/>
          <w:rtl/>
          <w:lang w:bidi="ar-DZ"/>
        </w:rPr>
      </w:pPr>
      <w:r>
        <w:rPr>
          <w:b/>
          <w:bCs/>
          <w:sz w:val="26"/>
          <w:szCs w:val="26"/>
          <w:lang w:bidi="ar-DZ"/>
        </w:rPr>
        <w:t>5</w:t>
      </w:r>
      <w:r w:rsidR="00363C38" w:rsidRPr="005C4A37">
        <w:rPr>
          <w:sz w:val="26"/>
          <w:szCs w:val="26"/>
          <w:lang w:bidi="ar-DZ"/>
        </w:rPr>
        <w:t>-</w:t>
      </w:r>
      <w:r w:rsidR="00363C38" w:rsidRPr="005C4A37">
        <w:rPr>
          <w:b/>
          <w:bCs/>
          <w:sz w:val="26"/>
          <w:szCs w:val="26"/>
          <w:lang w:bidi="ar-DZ"/>
        </w:rPr>
        <w:t>Mr</w:t>
      </w:r>
      <w:r w:rsidR="00363C38" w:rsidRPr="005C4A37">
        <w:rPr>
          <w:rFonts w:hint="cs"/>
          <w:b/>
          <w:bCs/>
          <w:sz w:val="26"/>
          <w:szCs w:val="26"/>
          <w:rtl/>
          <w:lang w:bidi="ar-DZ"/>
        </w:rPr>
        <w:t>.</w:t>
      </w:r>
      <w:r w:rsidR="00363C38" w:rsidRPr="005C4A37">
        <w:rPr>
          <w:b/>
          <w:bCs/>
          <w:sz w:val="26"/>
          <w:szCs w:val="26"/>
          <w:lang w:bidi="ar-DZ"/>
        </w:rPr>
        <w:t>Graham Blewitt</w:t>
      </w:r>
      <w:r w:rsidR="00363C38" w:rsidRPr="005C4A37">
        <w:rPr>
          <w:sz w:val="26"/>
          <w:szCs w:val="26"/>
          <w:lang w:bidi="ar-DZ"/>
        </w:rPr>
        <w:t>-AD hok tribunals and the ICC-Establishment of the International Court-Seminar held in Helsinki-23 February-2000</w:t>
      </w:r>
      <w:r w:rsidR="00363C38" w:rsidRPr="005C4A37">
        <w:rPr>
          <w:rFonts w:hint="cs"/>
          <w:sz w:val="26"/>
          <w:szCs w:val="26"/>
          <w:rtl/>
          <w:lang w:bidi="ar-DZ"/>
        </w:rPr>
        <w:t>.</w:t>
      </w:r>
    </w:p>
    <w:p w:rsidR="00490472" w:rsidRPr="005C4A37" w:rsidRDefault="005C4A37" w:rsidP="00016EDC">
      <w:pPr>
        <w:pStyle w:val="Notedebasdepage"/>
        <w:spacing w:line="276" w:lineRule="auto"/>
        <w:rPr>
          <w:sz w:val="26"/>
          <w:szCs w:val="26"/>
          <w:lang w:bidi="ar-DZ"/>
        </w:rPr>
      </w:pPr>
      <w:r>
        <w:rPr>
          <w:b/>
          <w:bCs/>
          <w:sz w:val="26"/>
          <w:szCs w:val="26"/>
          <w:lang w:bidi="ar-DZ"/>
        </w:rPr>
        <w:t>6</w:t>
      </w:r>
      <w:r w:rsidR="00490472" w:rsidRPr="005C4A37">
        <w:rPr>
          <w:rFonts w:hint="cs"/>
          <w:sz w:val="26"/>
          <w:szCs w:val="26"/>
          <w:rtl/>
          <w:lang w:bidi="ar-DZ"/>
        </w:rPr>
        <w:t xml:space="preserve"> -</w:t>
      </w:r>
      <w:r w:rsidR="00490472" w:rsidRPr="005C4A37">
        <w:rPr>
          <w:b/>
          <w:bCs/>
          <w:sz w:val="26"/>
          <w:szCs w:val="26"/>
        </w:rPr>
        <w:t>Gille lebreton</w:t>
      </w:r>
      <w:r w:rsidR="00490472" w:rsidRPr="005C4A37">
        <w:rPr>
          <w:rFonts w:hint="cs"/>
          <w:sz w:val="26"/>
          <w:szCs w:val="26"/>
          <w:rtl/>
          <w:lang w:bidi="ar-DZ"/>
        </w:rPr>
        <w:t>,</w:t>
      </w:r>
      <w:r w:rsidR="00490472" w:rsidRPr="005C4A37">
        <w:rPr>
          <w:sz w:val="26"/>
          <w:szCs w:val="26"/>
          <w:lang w:bidi="ar-DZ"/>
        </w:rPr>
        <w:t xml:space="preserve"> l’évolution des droits fondamentaux de la personne humaine en 1997-1998</w:t>
      </w:r>
      <w:r w:rsidR="00490472" w:rsidRPr="005C4A37">
        <w:rPr>
          <w:rFonts w:hint="cs"/>
          <w:sz w:val="26"/>
          <w:szCs w:val="26"/>
          <w:rtl/>
          <w:lang w:bidi="ar-DZ"/>
        </w:rPr>
        <w:t>,</w:t>
      </w:r>
      <w:r w:rsidR="00490472" w:rsidRPr="005C4A37">
        <w:rPr>
          <w:sz w:val="26"/>
          <w:szCs w:val="26"/>
          <w:lang w:bidi="ar-DZ"/>
        </w:rPr>
        <w:t xml:space="preserve"> édition larmattan</w:t>
      </w:r>
      <w:r w:rsidR="00490472" w:rsidRPr="005C4A37">
        <w:rPr>
          <w:rFonts w:hint="cs"/>
          <w:sz w:val="26"/>
          <w:szCs w:val="26"/>
          <w:rtl/>
          <w:lang w:bidi="ar-DZ"/>
        </w:rPr>
        <w:t>,</w:t>
      </w:r>
      <w:r w:rsidR="00490472" w:rsidRPr="005C4A37">
        <w:rPr>
          <w:sz w:val="26"/>
          <w:szCs w:val="26"/>
          <w:lang w:bidi="ar-DZ"/>
        </w:rPr>
        <w:t xml:space="preserve"> paris</w:t>
      </w:r>
    </w:p>
    <w:p w:rsidR="00490472" w:rsidRPr="005C4A37" w:rsidRDefault="005C4A37" w:rsidP="00016EDC">
      <w:pPr>
        <w:pStyle w:val="Notedebasdepage"/>
        <w:spacing w:line="276" w:lineRule="auto"/>
        <w:rPr>
          <w:sz w:val="26"/>
          <w:szCs w:val="26"/>
          <w:rtl/>
          <w:lang w:bidi="ar-DZ"/>
        </w:rPr>
      </w:pPr>
      <w:r>
        <w:rPr>
          <w:rFonts w:ascii="Times-Roman" w:hAnsi="Times-Roman" w:cs="Times-Roman"/>
          <w:b/>
          <w:bCs/>
          <w:sz w:val="26"/>
          <w:szCs w:val="26"/>
        </w:rPr>
        <w:t>7</w:t>
      </w:r>
      <w:r w:rsidR="00490472" w:rsidRPr="005C4A37">
        <w:rPr>
          <w:rFonts w:ascii="Times-Roman" w:hAnsi="Times-Roman" w:cs="Times-Roman"/>
          <w:b/>
          <w:bCs/>
          <w:sz w:val="26"/>
          <w:szCs w:val="26"/>
        </w:rPr>
        <w:t>- Glasser</w:t>
      </w:r>
      <w:r w:rsidR="00490472" w:rsidRPr="005C4A37">
        <w:rPr>
          <w:rFonts w:ascii="Times-Roman" w:hAnsi="Times-Roman" w:cs="Times-Roman"/>
          <w:sz w:val="26"/>
          <w:szCs w:val="26"/>
        </w:rPr>
        <w:t>. Introduction &amp; L’étude du droit international Pénal, Benuxelles – Paris, 1954.</w:t>
      </w:r>
    </w:p>
    <w:p w:rsidR="009571CB" w:rsidRPr="005C4A37" w:rsidRDefault="005C4A37" w:rsidP="00016EDC">
      <w:pPr>
        <w:pStyle w:val="Notedebasdepage"/>
        <w:spacing w:line="276" w:lineRule="auto"/>
        <w:rPr>
          <w:sz w:val="26"/>
          <w:szCs w:val="26"/>
          <w:rtl/>
          <w:lang w:bidi="ar-DZ"/>
        </w:rPr>
      </w:pPr>
      <w:r>
        <w:rPr>
          <w:b/>
          <w:bCs/>
          <w:sz w:val="26"/>
          <w:szCs w:val="26"/>
          <w:lang w:bidi="ar-DZ"/>
        </w:rPr>
        <w:t>8</w:t>
      </w:r>
      <w:r w:rsidR="00C052A0" w:rsidRPr="005C4A37">
        <w:rPr>
          <w:b/>
          <w:bCs/>
          <w:sz w:val="26"/>
          <w:szCs w:val="26"/>
        </w:rPr>
        <w:t>-</w:t>
      </w:r>
      <w:r w:rsidR="00883309" w:rsidRPr="005C4A37">
        <w:rPr>
          <w:rFonts w:hint="cs"/>
          <w:b/>
          <w:bCs/>
          <w:sz w:val="26"/>
          <w:szCs w:val="26"/>
          <w:rtl/>
          <w:lang w:bidi="ar-DZ"/>
        </w:rPr>
        <w:t xml:space="preserve"> </w:t>
      </w:r>
      <w:r w:rsidR="00883309" w:rsidRPr="005C4A37">
        <w:rPr>
          <w:b/>
          <w:bCs/>
          <w:sz w:val="26"/>
          <w:szCs w:val="26"/>
          <w:lang w:bidi="ar-DZ"/>
        </w:rPr>
        <w:t>Lombois</w:t>
      </w:r>
      <w:r w:rsidR="00883309" w:rsidRPr="005C4A37">
        <w:rPr>
          <w:sz w:val="26"/>
          <w:szCs w:val="26"/>
          <w:lang w:bidi="ar-DZ"/>
        </w:rPr>
        <w:t xml:space="preserve"> (Claude) ; Droit Pénal internationale ; 2e., Dalloz,</w:t>
      </w:r>
      <w:r w:rsidR="005863E5" w:rsidRPr="005C4A37">
        <w:rPr>
          <w:sz w:val="26"/>
          <w:szCs w:val="26"/>
          <w:lang w:bidi="ar-DZ"/>
        </w:rPr>
        <w:t>Paris,</w:t>
      </w:r>
      <w:r w:rsidR="00883309" w:rsidRPr="005C4A37">
        <w:rPr>
          <w:sz w:val="26"/>
          <w:szCs w:val="26"/>
          <w:lang w:bidi="ar-DZ"/>
        </w:rPr>
        <w:t>1979</w:t>
      </w:r>
      <w:r w:rsidR="002476E3" w:rsidRPr="005C4A37">
        <w:rPr>
          <w:rFonts w:hint="cs"/>
          <w:sz w:val="26"/>
          <w:szCs w:val="26"/>
          <w:rtl/>
          <w:lang w:bidi="ar-DZ"/>
        </w:rPr>
        <w:t>.</w:t>
      </w:r>
    </w:p>
    <w:p w:rsidR="003B1F29" w:rsidRPr="005C4A37" w:rsidRDefault="005C4A37" w:rsidP="00016EDC">
      <w:pPr>
        <w:pStyle w:val="Notedebasdepage"/>
        <w:spacing w:line="276" w:lineRule="auto"/>
        <w:rPr>
          <w:sz w:val="26"/>
          <w:szCs w:val="26"/>
          <w:lang w:bidi="ar-DZ"/>
        </w:rPr>
      </w:pPr>
      <w:r>
        <w:rPr>
          <w:b/>
          <w:bCs/>
          <w:sz w:val="26"/>
          <w:szCs w:val="26"/>
          <w:lang w:bidi="ar-DZ"/>
        </w:rPr>
        <w:t>9</w:t>
      </w:r>
      <w:r w:rsidR="00C052A0" w:rsidRPr="005C4A37">
        <w:rPr>
          <w:sz w:val="26"/>
          <w:szCs w:val="26"/>
          <w:lang w:bidi="ar-DZ"/>
        </w:rPr>
        <w:t xml:space="preserve">- </w:t>
      </w:r>
      <w:r w:rsidR="003B1F29" w:rsidRPr="005C4A37">
        <w:rPr>
          <w:b/>
          <w:bCs/>
          <w:sz w:val="26"/>
          <w:szCs w:val="26"/>
          <w:lang w:bidi="ar-DZ"/>
        </w:rPr>
        <w:t>Martin Pierre marie</w:t>
      </w:r>
      <w:r w:rsidR="003B1F29" w:rsidRPr="005C4A37">
        <w:rPr>
          <w:sz w:val="26"/>
          <w:szCs w:val="26"/>
          <w:lang w:bidi="ar-DZ"/>
        </w:rPr>
        <w:t> ;Crime contre humanité :le Crime de génocide :quelques paradoxes ;Dalloz ;n 31/6996</w:t>
      </w:r>
      <w:r w:rsidR="002476E3" w:rsidRPr="005C4A37">
        <w:rPr>
          <w:rFonts w:hint="cs"/>
          <w:sz w:val="26"/>
          <w:szCs w:val="26"/>
          <w:rtl/>
          <w:lang w:bidi="ar-DZ"/>
        </w:rPr>
        <w:t>.</w:t>
      </w:r>
    </w:p>
    <w:p w:rsidR="00363C38" w:rsidRPr="005C4A37" w:rsidRDefault="005C4A37" w:rsidP="00016EDC">
      <w:pPr>
        <w:spacing w:line="276" w:lineRule="auto"/>
        <w:rPr>
          <w:sz w:val="26"/>
          <w:szCs w:val="26"/>
          <w:lang w:bidi="ar-DZ"/>
        </w:rPr>
      </w:pPr>
      <w:r>
        <w:rPr>
          <w:b/>
          <w:bCs/>
          <w:sz w:val="26"/>
          <w:szCs w:val="26"/>
          <w:lang w:bidi="ar-DZ"/>
        </w:rPr>
        <w:t>10</w:t>
      </w:r>
      <w:r w:rsidR="00363C38" w:rsidRPr="005C4A37">
        <w:rPr>
          <w:sz w:val="26"/>
          <w:szCs w:val="26"/>
          <w:lang w:bidi="ar-DZ"/>
        </w:rPr>
        <w:t>-</w:t>
      </w:r>
      <w:r w:rsidR="00363C38" w:rsidRPr="005C4A37">
        <w:rPr>
          <w:b/>
          <w:bCs/>
          <w:sz w:val="26"/>
          <w:szCs w:val="26"/>
          <w:lang w:bidi="ar-DZ"/>
        </w:rPr>
        <w:t>Roger</w:t>
      </w:r>
      <w:r w:rsidR="00363C38" w:rsidRPr="005C4A37">
        <w:rPr>
          <w:rFonts w:hint="cs"/>
          <w:b/>
          <w:bCs/>
          <w:sz w:val="26"/>
          <w:szCs w:val="26"/>
          <w:rtl/>
          <w:lang w:bidi="ar-DZ"/>
        </w:rPr>
        <w:t>.</w:t>
      </w:r>
      <w:r w:rsidR="00363C38" w:rsidRPr="005C4A37">
        <w:rPr>
          <w:b/>
          <w:bCs/>
          <w:sz w:val="26"/>
          <w:szCs w:val="26"/>
          <w:lang w:bidi="ar-DZ"/>
        </w:rPr>
        <w:t>S</w:t>
      </w:r>
      <w:r w:rsidR="00363C38" w:rsidRPr="005C4A37">
        <w:rPr>
          <w:rFonts w:hint="cs"/>
          <w:b/>
          <w:bCs/>
          <w:sz w:val="26"/>
          <w:szCs w:val="26"/>
          <w:rtl/>
          <w:lang w:bidi="ar-DZ"/>
        </w:rPr>
        <w:t>.</w:t>
      </w:r>
      <w:r w:rsidR="00363C38" w:rsidRPr="005C4A37">
        <w:rPr>
          <w:b/>
          <w:bCs/>
          <w:sz w:val="26"/>
          <w:szCs w:val="26"/>
          <w:lang w:bidi="ar-DZ"/>
        </w:rPr>
        <w:t>Clark-Challenges</w:t>
      </w:r>
      <w:r w:rsidR="00363C38" w:rsidRPr="005C4A37">
        <w:rPr>
          <w:sz w:val="26"/>
          <w:szCs w:val="26"/>
          <w:lang w:bidi="ar-DZ"/>
        </w:rPr>
        <w:t xml:space="preserve"> confronting The Assembly of State Parties OF the International Criminal Court </w:t>
      </w:r>
      <w:r w:rsidR="00363C38" w:rsidRPr="005C4A37">
        <w:rPr>
          <w:rFonts w:hint="cs"/>
          <w:sz w:val="26"/>
          <w:szCs w:val="26"/>
          <w:rtl/>
          <w:lang w:bidi="ar-DZ"/>
        </w:rPr>
        <w:t>.</w:t>
      </w:r>
    </w:p>
    <w:p w:rsidR="003E21E9" w:rsidRDefault="005C4A37" w:rsidP="00016EDC">
      <w:pPr>
        <w:pStyle w:val="Notedebasdepage"/>
        <w:spacing w:line="276" w:lineRule="auto"/>
        <w:rPr>
          <w:sz w:val="26"/>
          <w:szCs w:val="26"/>
          <w:rtl/>
        </w:rPr>
      </w:pPr>
      <w:r>
        <w:rPr>
          <w:b/>
          <w:bCs/>
          <w:sz w:val="26"/>
          <w:szCs w:val="26"/>
          <w:lang w:val="en-US"/>
        </w:rPr>
        <w:t>11</w:t>
      </w:r>
      <w:r w:rsidR="009F27FA" w:rsidRPr="005C4A37">
        <w:rPr>
          <w:sz w:val="26"/>
          <w:szCs w:val="26"/>
          <w:lang w:val="en-US"/>
        </w:rPr>
        <w:t xml:space="preserve">- </w:t>
      </w:r>
      <w:r w:rsidR="0003324F" w:rsidRPr="005C4A37">
        <w:rPr>
          <w:b/>
          <w:bCs/>
          <w:sz w:val="26"/>
          <w:szCs w:val="26"/>
          <w:lang w:val="en-US"/>
        </w:rPr>
        <w:t>William pace</w:t>
      </w:r>
      <w:r w:rsidR="0003324F" w:rsidRPr="005C4A37">
        <w:rPr>
          <w:sz w:val="26"/>
          <w:szCs w:val="26"/>
          <w:lang w:val="en-US"/>
        </w:rPr>
        <w:t xml:space="preserve"> : The international Criminal court. </w:t>
      </w:r>
      <w:r w:rsidR="0003324F" w:rsidRPr="005C4A37">
        <w:rPr>
          <w:sz w:val="26"/>
          <w:szCs w:val="26"/>
        </w:rPr>
        <w:t>Monitor ; Issu25-</w:t>
      </w:r>
      <w:r w:rsidR="005E68B5" w:rsidRPr="005C4A37">
        <w:rPr>
          <w:sz w:val="26"/>
          <w:szCs w:val="26"/>
        </w:rPr>
        <w:t xml:space="preserve"> september  2003</w:t>
      </w:r>
    </w:p>
    <w:p w:rsidR="0034231A" w:rsidRPr="005C4A37" w:rsidRDefault="008427DA" w:rsidP="00016EDC">
      <w:pPr>
        <w:pStyle w:val="Notedebasdepage"/>
        <w:spacing w:line="276" w:lineRule="auto"/>
        <w:rPr>
          <w:sz w:val="26"/>
          <w:szCs w:val="26"/>
          <w:lang w:bidi="ar-DZ"/>
        </w:rPr>
      </w:pPr>
      <w:r w:rsidRPr="005C4A37">
        <w:rPr>
          <w:rFonts w:hint="cs"/>
          <w:sz w:val="26"/>
          <w:szCs w:val="26"/>
          <w:rtl/>
        </w:rPr>
        <w:t>.</w:t>
      </w:r>
      <w:r w:rsidR="0003324F" w:rsidRPr="005C4A37">
        <w:rPr>
          <w:sz w:val="26"/>
          <w:szCs w:val="26"/>
        </w:rPr>
        <w:t xml:space="preserve">    </w:t>
      </w:r>
    </w:p>
    <w:p w:rsidR="00AB390F" w:rsidRPr="003E21E9" w:rsidRDefault="00AB390F" w:rsidP="003E21E9">
      <w:pPr>
        <w:pStyle w:val="Paragraphedeliste"/>
        <w:numPr>
          <w:ilvl w:val="0"/>
          <w:numId w:val="4"/>
        </w:numPr>
        <w:spacing w:line="276" w:lineRule="auto"/>
        <w:jc w:val="left"/>
        <w:rPr>
          <w:b/>
          <w:bCs/>
          <w:sz w:val="32"/>
          <w:u w:val="single"/>
          <w:lang w:bidi="ar-DZ"/>
        </w:rPr>
      </w:pPr>
      <w:r w:rsidRPr="002610C4">
        <w:rPr>
          <w:b/>
          <w:bCs/>
          <w:sz w:val="32"/>
          <w:u w:val="single"/>
          <w:lang w:bidi="ar-DZ"/>
        </w:rPr>
        <w:lastRenderedPageBreak/>
        <w:t>Articles et Rapports</w:t>
      </w:r>
      <w:r w:rsidRPr="002610C4">
        <w:rPr>
          <w:rFonts w:hint="cs"/>
          <w:b/>
          <w:bCs/>
          <w:sz w:val="32"/>
          <w:u w:val="single"/>
          <w:rtl/>
          <w:lang w:bidi="ar-DZ"/>
        </w:rPr>
        <w:t>:</w:t>
      </w:r>
      <w:r w:rsidR="009F7BA3" w:rsidRPr="002610C4">
        <w:rPr>
          <w:b/>
          <w:bCs/>
          <w:sz w:val="32"/>
          <w:u w:val="single"/>
          <w:lang w:bidi="ar-DZ"/>
        </w:rPr>
        <w:t xml:space="preserve"> </w:t>
      </w:r>
      <w:r w:rsidR="009F7BA3" w:rsidRPr="003E21E9">
        <w:rPr>
          <w:b/>
          <w:bCs/>
          <w:sz w:val="32"/>
          <w:u w:val="single"/>
          <w:lang w:bidi="ar-DZ"/>
        </w:rPr>
        <w:t xml:space="preserve"> </w:t>
      </w:r>
    </w:p>
    <w:p w:rsidR="002E7702" w:rsidRPr="00016EDC" w:rsidRDefault="00016EDC" w:rsidP="00016EDC">
      <w:pPr>
        <w:autoSpaceDE w:val="0"/>
        <w:autoSpaceDN w:val="0"/>
        <w:adjustRightInd w:val="0"/>
        <w:spacing w:after="0" w:line="276" w:lineRule="auto"/>
        <w:rPr>
          <w:rFonts w:cs="Times New Roman"/>
          <w:sz w:val="26"/>
          <w:szCs w:val="26"/>
        </w:rPr>
      </w:pPr>
      <w:r w:rsidRPr="00016EDC">
        <w:rPr>
          <w:rFonts w:cs="Times New Roman"/>
          <w:b/>
          <w:bCs/>
          <w:sz w:val="26"/>
          <w:szCs w:val="26"/>
          <w:lang w:bidi="ar-DZ"/>
        </w:rPr>
        <w:t>1</w:t>
      </w:r>
      <w:r w:rsidR="00350FB7" w:rsidRPr="00016EDC">
        <w:rPr>
          <w:rFonts w:cs="Times New Roman"/>
          <w:sz w:val="26"/>
          <w:szCs w:val="26"/>
          <w:lang w:bidi="ar-DZ"/>
        </w:rPr>
        <w:t xml:space="preserve">- </w:t>
      </w:r>
      <w:r w:rsidR="002E7702" w:rsidRPr="00016EDC">
        <w:rPr>
          <w:rFonts w:cs="Times New Roman"/>
          <w:b/>
          <w:bCs/>
          <w:sz w:val="26"/>
          <w:szCs w:val="26"/>
        </w:rPr>
        <w:t>Les crimes commis contre les femmes</w:t>
      </w:r>
      <w:r w:rsidR="002E7702" w:rsidRPr="00016EDC">
        <w:rPr>
          <w:rFonts w:cs="Times New Roman"/>
          <w:sz w:val="26"/>
          <w:szCs w:val="26"/>
        </w:rPr>
        <w:t xml:space="preserve"> lors des conflits armés, document publier par Amnesty International, ÉFAI,Londres, 8 décembre 2004, P 25).</w:t>
      </w:r>
    </w:p>
    <w:p w:rsidR="00581E4F" w:rsidRPr="00016EDC" w:rsidRDefault="00581E4F" w:rsidP="00016EDC">
      <w:pPr>
        <w:spacing w:line="276" w:lineRule="auto"/>
        <w:rPr>
          <w:sz w:val="26"/>
          <w:szCs w:val="26"/>
          <w:lang w:bidi="ar-DZ"/>
        </w:rPr>
      </w:pPr>
    </w:p>
    <w:p w:rsidR="002E7702" w:rsidRPr="00016EDC" w:rsidRDefault="00016EDC" w:rsidP="00016EDC">
      <w:pPr>
        <w:spacing w:line="276" w:lineRule="auto"/>
        <w:rPr>
          <w:sz w:val="26"/>
          <w:szCs w:val="26"/>
          <w:lang w:bidi="ar-DZ"/>
        </w:rPr>
      </w:pPr>
      <w:r w:rsidRPr="00016EDC">
        <w:rPr>
          <w:rFonts w:cs="Times New Roman"/>
          <w:b/>
          <w:bCs/>
          <w:sz w:val="26"/>
          <w:szCs w:val="26"/>
          <w:lang w:bidi="ar-DZ"/>
        </w:rPr>
        <w:t>2</w:t>
      </w:r>
      <w:r w:rsidR="00350FB7" w:rsidRPr="00016EDC">
        <w:rPr>
          <w:rFonts w:cs="Times New Roman"/>
          <w:sz w:val="26"/>
          <w:szCs w:val="26"/>
          <w:lang w:bidi="ar-DZ"/>
        </w:rPr>
        <w:t xml:space="preserve">- </w:t>
      </w:r>
      <w:r w:rsidR="002E7702" w:rsidRPr="00016EDC">
        <w:rPr>
          <w:rFonts w:cs="Times New Roman"/>
          <w:b/>
          <w:bCs/>
          <w:sz w:val="26"/>
          <w:szCs w:val="26"/>
        </w:rPr>
        <w:t>Mandat D’arrêt</w:t>
      </w:r>
      <w:r w:rsidR="002E7702" w:rsidRPr="00016EDC">
        <w:rPr>
          <w:rFonts w:cs="Times New Roman"/>
          <w:sz w:val="26"/>
          <w:szCs w:val="26"/>
        </w:rPr>
        <w:t xml:space="preserve"> à L’encontre </w:t>
      </w:r>
      <w:r w:rsidR="002E7702" w:rsidRPr="00016EDC">
        <w:rPr>
          <w:rFonts w:cs="Times New Roman"/>
          <w:b/>
          <w:bCs/>
          <w:sz w:val="26"/>
          <w:szCs w:val="26"/>
        </w:rPr>
        <w:t>D’ahmad Harun</w:t>
      </w:r>
      <w:r w:rsidR="002E7702" w:rsidRPr="00016EDC">
        <w:rPr>
          <w:rFonts w:cs="Times New Roman"/>
          <w:sz w:val="26"/>
          <w:szCs w:val="26"/>
        </w:rPr>
        <w:t>, Situation Au</w:t>
      </w:r>
      <w:r w:rsidR="002E7702" w:rsidRPr="00016EDC">
        <w:rPr>
          <w:rFonts w:cs="Times New Roman" w:hint="cs"/>
          <w:sz w:val="26"/>
          <w:szCs w:val="26"/>
          <w:rtl/>
        </w:rPr>
        <w:t xml:space="preserve"> </w:t>
      </w:r>
      <w:r w:rsidR="002E7702" w:rsidRPr="00016EDC">
        <w:rPr>
          <w:rFonts w:cs="Times New Roman"/>
          <w:sz w:val="26"/>
          <w:szCs w:val="26"/>
        </w:rPr>
        <w:t>Darfour (Soudan), La Chambre Préliminaire I, icc-02/05-01/07-2-tfr, 27 Avril 2007</w:t>
      </w:r>
    </w:p>
    <w:p w:rsidR="002E7702" w:rsidRPr="00016EDC" w:rsidRDefault="00016EDC" w:rsidP="00016EDC">
      <w:pPr>
        <w:autoSpaceDE w:val="0"/>
        <w:autoSpaceDN w:val="0"/>
        <w:adjustRightInd w:val="0"/>
        <w:spacing w:after="0" w:line="276" w:lineRule="auto"/>
        <w:rPr>
          <w:rFonts w:cs="Times New Roman"/>
          <w:sz w:val="26"/>
          <w:szCs w:val="26"/>
        </w:rPr>
      </w:pPr>
      <w:r w:rsidRPr="00016EDC">
        <w:rPr>
          <w:rFonts w:cs="Times New Roman"/>
          <w:b/>
          <w:bCs/>
          <w:sz w:val="26"/>
          <w:szCs w:val="26"/>
        </w:rPr>
        <w:t>3</w:t>
      </w:r>
      <w:r w:rsidR="00350FB7" w:rsidRPr="00016EDC">
        <w:rPr>
          <w:rFonts w:cs="Times New Roman"/>
          <w:sz w:val="26"/>
          <w:szCs w:val="26"/>
        </w:rPr>
        <w:t xml:space="preserve">- </w:t>
      </w:r>
      <w:r w:rsidR="002E7702" w:rsidRPr="00016EDC">
        <w:rPr>
          <w:rFonts w:cs="Times New Roman"/>
          <w:b/>
          <w:bCs/>
          <w:sz w:val="26"/>
          <w:szCs w:val="26"/>
        </w:rPr>
        <w:t>Mandat D’arrêt</w:t>
      </w:r>
      <w:r w:rsidR="002E7702" w:rsidRPr="00016EDC">
        <w:rPr>
          <w:rFonts w:cs="Times New Roman"/>
          <w:sz w:val="26"/>
          <w:szCs w:val="26"/>
        </w:rPr>
        <w:t xml:space="preserve"> à L’encontre </w:t>
      </w:r>
      <w:r w:rsidR="002E7702" w:rsidRPr="00016EDC">
        <w:rPr>
          <w:rFonts w:cs="Times New Roman"/>
          <w:b/>
          <w:bCs/>
          <w:sz w:val="26"/>
          <w:szCs w:val="26"/>
        </w:rPr>
        <w:t>D’ ALI</w:t>
      </w:r>
      <w:r w:rsidR="002E7702" w:rsidRPr="00016EDC">
        <w:rPr>
          <w:rFonts w:cs="Times New Roman" w:hint="cs"/>
          <w:b/>
          <w:bCs/>
          <w:sz w:val="26"/>
          <w:szCs w:val="26"/>
          <w:rtl/>
          <w:lang w:bidi="ar-DZ"/>
        </w:rPr>
        <w:t xml:space="preserve"> </w:t>
      </w:r>
      <w:r w:rsidR="002E7702" w:rsidRPr="00016EDC">
        <w:rPr>
          <w:rFonts w:cs="Times New Roman"/>
          <w:b/>
          <w:bCs/>
          <w:sz w:val="26"/>
          <w:szCs w:val="26"/>
        </w:rPr>
        <w:t xml:space="preserve">KUSHAYB, </w:t>
      </w:r>
      <w:r w:rsidR="002E7702" w:rsidRPr="00016EDC">
        <w:rPr>
          <w:rFonts w:cs="Times New Roman"/>
          <w:sz w:val="26"/>
          <w:szCs w:val="26"/>
        </w:rPr>
        <w:t>Situation Au Darfour (Soudan), La Chambre Préliminaire I, ICC-02/05-01/07-3-tFR, 27Avril 2007).</w:t>
      </w:r>
    </w:p>
    <w:p w:rsidR="00E4449D" w:rsidRPr="00016EDC" w:rsidRDefault="00E4449D" w:rsidP="00016EDC">
      <w:pPr>
        <w:autoSpaceDE w:val="0"/>
        <w:autoSpaceDN w:val="0"/>
        <w:adjustRightInd w:val="0"/>
        <w:spacing w:after="0" w:line="276" w:lineRule="auto"/>
        <w:rPr>
          <w:rFonts w:cs="Times New Roman"/>
          <w:sz w:val="26"/>
          <w:szCs w:val="26"/>
          <w:rtl/>
        </w:rPr>
      </w:pPr>
    </w:p>
    <w:p w:rsidR="00E4449D" w:rsidRPr="00016EDC" w:rsidRDefault="00016EDC" w:rsidP="00016EDC">
      <w:pPr>
        <w:spacing w:line="276" w:lineRule="auto"/>
        <w:rPr>
          <w:rFonts w:cs="Times New Roman"/>
          <w:sz w:val="26"/>
          <w:szCs w:val="26"/>
        </w:rPr>
      </w:pPr>
      <w:r w:rsidRPr="00016EDC">
        <w:rPr>
          <w:rFonts w:cs="Times New Roman"/>
          <w:b/>
          <w:bCs/>
          <w:sz w:val="26"/>
          <w:szCs w:val="26"/>
        </w:rPr>
        <w:t>4</w:t>
      </w:r>
      <w:r w:rsidR="00350FB7" w:rsidRPr="00016EDC">
        <w:rPr>
          <w:rFonts w:cs="Times New Roman"/>
          <w:sz w:val="26"/>
          <w:szCs w:val="26"/>
        </w:rPr>
        <w:t xml:space="preserve">- </w:t>
      </w:r>
      <w:r w:rsidR="00E4449D" w:rsidRPr="00016EDC">
        <w:rPr>
          <w:rFonts w:cs="Times New Roman"/>
          <w:b/>
          <w:bCs/>
          <w:sz w:val="26"/>
          <w:szCs w:val="26"/>
        </w:rPr>
        <w:t>Mandat d'arrêt</w:t>
      </w:r>
      <w:r w:rsidR="00E4449D" w:rsidRPr="00016EDC">
        <w:rPr>
          <w:rFonts w:cs="Times New Roman"/>
          <w:sz w:val="26"/>
          <w:szCs w:val="26"/>
        </w:rPr>
        <w:t xml:space="preserve"> à l'encontre de </w:t>
      </w:r>
      <w:r w:rsidR="00E4449D" w:rsidRPr="00016EDC">
        <w:rPr>
          <w:rFonts w:cs="Times New Roman"/>
          <w:b/>
          <w:bCs/>
          <w:sz w:val="26"/>
          <w:szCs w:val="26"/>
        </w:rPr>
        <w:t>Simone Gbagbo</w:t>
      </w:r>
      <w:r w:rsidR="00E4449D" w:rsidRPr="00016EDC">
        <w:rPr>
          <w:rFonts w:cs="Times New Roman"/>
          <w:sz w:val="26"/>
          <w:szCs w:val="26"/>
        </w:rPr>
        <w:t>, LA CHAMBRE PRELIMINAIRE III, N° :ICC-02/11-01/12, la cour pénale internationale, Date : 29 février 2012</w:t>
      </w:r>
    </w:p>
    <w:p w:rsidR="00E4449D" w:rsidRPr="00016EDC" w:rsidRDefault="00016EDC" w:rsidP="00016EDC">
      <w:pPr>
        <w:autoSpaceDE w:val="0"/>
        <w:autoSpaceDN w:val="0"/>
        <w:adjustRightInd w:val="0"/>
        <w:spacing w:after="0" w:line="276" w:lineRule="auto"/>
        <w:rPr>
          <w:rFonts w:cs="Times New Roman"/>
          <w:sz w:val="26"/>
          <w:szCs w:val="26"/>
        </w:rPr>
      </w:pPr>
      <w:r w:rsidRPr="00016EDC">
        <w:rPr>
          <w:rFonts w:cs="Times New Roman"/>
          <w:b/>
          <w:bCs/>
          <w:sz w:val="26"/>
          <w:szCs w:val="26"/>
        </w:rPr>
        <w:t>5</w:t>
      </w:r>
      <w:r w:rsidR="00350FB7" w:rsidRPr="00016EDC">
        <w:rPr>
          <w:rFonts w:cs="Times New Roman"/>
          <w:sz w:val="26"/>
          <w:szCs w:val="26"/>
        </w:rPr>
        <w:t xml:space="preserve">- </w:t>
      </w:r>
      <w:r w:rsidR="00E4449D" w:rsidRPr="00016EDC">
        <w:rPr>
          <w:rFonts w:cs="Times New Roman"/>
          <w:b/>
          <w:bCs/>
          <w:sz w:val="26"/>
          <w:szCs w:val="26"/>
        </w:rPr>
        <w:t>Mandat d'arrêt</w:t>
      </w:r>
      <w:r w:rsidR="00E4449D" w:rsidRPr="00016EDC">
        <w:rPr>
          <w:rFonts w:cs="Times New Roman"/>
          <w:sz w:val="26"/>
          <w:szCs w:val="26"/>
        </w:rPr>
        <w:t xml:space="preserve"> à</w:t>
      </w:r>
      <w:r w:rsidR="00E4449D" w:rsidRPr="00016EDC">
        <w:rPr>
          <w:rFonts w:cs="Times New Roman" w:hint="cs"/>
          <w:sz w:val="26"/>
          <w:szCs w:val="26"/>
          <w:rtl/>
          <w:lang w:bidi="ar-DZ"/>
        </w:rPr>
        <w:t xml:space="preserve"> </w:t>
      </w:r>
      <w:r w:rsidR="00E4449D" w:rsidRPr="00016EDC">
        <w:rPr>
          <w:rFonts w:cs="Times New Roman"/>
          <w:sz w:val="26"/>
          <w:szCs w:val="26"/>
        </w:rPr>
        <w:t xml:space="preserve">l'encontre de </w:t>
      </w:r>
      <w:r w:rsidR="00E4449D" w:rsidRPr="00016EDC">
        <w:rPr>
          <w:rFonts w:cs="Times New Roman"/>
          <w:b/>
          <w:bCs/>
          <w:sz w:val="26"/>
          <w:szCs w:val="26"/>
        </w:rPr>
        <w:t>Laurent Koudou Gbagbo</w:t>
      </w:r>
      <w:r w:rsidR="00E4449D" w:rsidRPr="00016EDC">
        <w:rPr>
          <w:rFonts w:cs="Times New Roman"/>
          <w:sz w:val="26"/>
          <w:szCs w:val="26"/>
        </w:rPr>
        <w:t>, LA CHAMBRE PRELIMINAIRE III, N° : ICC-02/11, La</w:t>
      </w:r>
      <w:r w:rsidR="00E4449D" w:rsidRPr="00016EDC">
        <w:rPr>
          <w:rFonts w:cs="Times New Roman" w:hint="cs"/>
          <w:sz w:val="26"/>
          <w:szCs w:val="26"/>
          <w:rtl/>
          <w:lang w:bidi="ar-DZ"/>
        </w:rPr>
        <w:t xml:space="preserve"> </w:t>
      </w:r>
      <w:r w:rsidR="00E4449D" w:rsidRPr="00016EDC">
        <w:rPr>
          <w:rFonts w:cs="Times New Roman"/>
          <w:sz w:val="26"/>
          <w:szCs w:val="26"/>
        </w:rPr>
        <w:t>Cour pénale internationale, Date : 23 novembre 2011.</w:t>
      </w:r>
    </w:p>
    <w:p w:rsidR="00016EDC" w:rsidRPr="00016EDC" w:rsidRDefault="00016EDC" w:rsidP="00016EDC">
      <w:pPr>
        <w:pStyle w:val="Notedebasdepage"/>
        <w:spacing w:line="276" w:lineRule="auto"/>
        <w:rPr>
          <w:sz w:val="26"/>
          <w:szCs w:val="26"/>
          <w:lang w:bidi="ar-DZ"/>
        </w:rPr>
      </w:pPr>
      <w:r w:rsidRPr="00016EDC">
        <w:rPr>
          <w:b/>
          <w:bCs/>
          <w:sz w:val="26"/>
          <w:szCs w:val="26"/>
          <w:lang w:bidi="ar-DZ"/>
        </w:rPr>
        <w:t>6</w:t>
      </w:r>
      <w:r w:rsidRPr="00016EDC">
        <w:rPr>
          <w:sz w:val="26"/>
          <w:szCs w:val="26"/>
          <w:lang w:bidi="ar-DZ"/>
        </w:rPr>
        <w:t>-</w:t>
      </w:r>
      <w:r w:rsidRPr="00016EDC">
        <w:rPr>
          <w:b/>
          <w:bCs/>
          <w:sz w:val="26"/>
          <w:szCs w:val="26"/>
          <w:lang w:bidi="ar-DZ"/>
        </w:rPr>
        <w:t>Nation Unies</w:t>
      </w:r>
      <w:r w:rsidRPr="00016EDC">
        <w:rPr>
          <w:sz w:val="26"/>
          <w:szCs w:val="26"/>
          <w:lang w:bidi="ar-DZ"/>
        </w:rPr>
        <w:t>-</w:t>
      </w:r>
      <w:r w:rsidRPr="00016EDC">
        <w:rPr>
          <w:b/>
          <w:bCs/>
          <w:sz w:val="26"/>
          <w:szCs w:val="26"/>
          <w:lang w:bidi="ar-DZ"/>
        </w:rPr>
        <w:t>Conseil de Sécurité</w:t>
      </w:r>
      <w:r w:rsidRPr="00016EDC">
        <w:rPr>
          <w:sz w:val="26"/>
          <w:szCs w:val="26"/>
          <w:lang w:bidi="ar-DZ"/>
        </w:rPr>
        <w:t>-S</w:t>
      </w:r>
      <w:r w:rsidRPr="00016EDC">
        <w:rPr>
          <w:rFonts w:hint="cs"/>
          <w:sz w:val="26"/>
          <w:szCs w:val="26"/>
          <w:rtl/>
          <w:lang w:bidi="ar-DZ"/>
        </w:rPr>
        <w:t>/</w:t>
      </w:r>
      <w:r w:rsidRPr="00016EDC">
        <w:rPr>
          <w:sz w:val="26"/>
          <w:szCs w:val="26"/>
          <w:lang w:bidi="ar-DZ"/>
        </w:rPr>
        <w:t>RES</w:t>
      </w:r>
      <w:r w:rsidRPr="00016EDC">
        <w:rPr>
          <w:rFonts w:hint="cs"/>
          <w:sz w:val="26"/>
          <w:szCs w:val="26"/>
          <w:rtl/>
          <w:lang w:bidi="ar-DZ"/>
        </w:rPr>
        <w:t>/</w:t>
      </w:r>
      <w:r w:rsidRPr="00016EDC">
        <w:rPr>
          <w:sz w:val="26"/>
          <w:szCs w:val="26"/>
          <w:lang w:bidi="ar-DZ"/>
        </w:rPr>
        <w:t>1160</w:t>
      </w:r>
      <w:r w:rsidRPr="00016EDC">
        <w:rPr>
          <w:rFonts w:hint="cs"/>
          <w:sz w:val="26"/>
          <w:szCs w:val="26"/>
          <w:rtl/>
          <w:lang w:bidi="ar-DZ"/>
        </w:rPr>
        <w:t>,</w:t>
      </w:r>
      <w:r w:rsidRPr="00016EDC">
        <w:rPr>
          <w:sz w:val="26"/>
          <w:szCs w:val="26"/>
          <w:lang w:bidi="ar-DZ"/>
        </w:rPr>
        <w:t>(1998) Du 23-03-1998.et Nation Unies-Conseil de Sécurité- S</w:t>
      </w:r>
      <w:r w:rsidRPr="00016EDC">
        <w:rPr>
          <w:rFonts w:hint="cs"/>
          <w:sz w:val="26"/>
          <w:szCs w:val="26"/>
          <w:rtl/>
          <w:lang w:bidi="ar-DZ"/>
        </w:rPr>
        <w:t>/</w:t>
      </w:r>
      <w:r w:rsidRPr="00016EDC">
        <w:rPr>
          <w:sz w:val="26"/>
          <w:szCs w:val="26"/>
          <w:lang w:bidi="ar-DZ"/>
        </w:rPr>
        <w:t>RES</w:t>
      </w:r>
      <w:r w:rsidRPr="00016EDC">
        <w:rPr>
          <w:rFonts w:hint="cs"/>
          <w:sz w:val="26"/>
          <w:szCs w:val="26"/>
          <w:rtl/>
          <w:lang w:bidi="ar-DZ"/>
        </w:rPr>
        <w:t>/</w:t>
      </w:r>
      <w:r w:rsidRPr="00016EDC">
        <w:rPr>
          <w:sz w:val="26"/>
          <w:szCs w:val="26"/>
          <w:lang w:bidi="ar-DZ"/>
        </w:rPr>
        <w:t>203</w:t>
      </w:r>
      <w:r w:rsidRPr="00016EDC">
        <w:rPr>
          <w:rFonts w:hint="cs"/>
          <w:sz w:val="26"/>
          <w:szCs w:val="26"/>
          <w:rtl/>
          <w:lang w:bidi="ar-DZ"/>
        </w:rPr>
        <w:t>,</w:t>
      </w:r>
      <w:r w:rsidRPr="00016EDC">
        <w:rPr>
          <w:sz w:val="26"/>
          <w:szCs w:val="26"/>
          <w:lang w:bidi="ar-DZ"/>
        </w:rPr>
        <w:t>(1998) Du 24-10-1998.</w:t>
      </w:r>
    </w:p>
    <w:p w:rsidR="00016EDC" w:rsidRDefault="00016EDC" w:rsidP="00350FB7">
      <w:p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</w:p>
    <w:p w:rsidR="00350FB7" w:rsidRPr="00A22A28" w:rsidRDefault="00350FB7" w:rsidP="00A22A28">
      <w:pPr>
        <w:pStyle w:val="Paragraphedeliste"/>
        <w:numPr>
          <w:ilvl w:val="0"/>
          <w:numId w:val="4"/>
        </w:numPr>
        <w:spacing w:line="276" w:lineRule="auto"/>
        <w:jc w:val="lowKashida"/>
        <w:rPr>
          <w:sz w:val="32"/>
          <w:lang w:bidi="ar-DZ"/>
        </w:rPr>
      </w:pPr>
      <w:r w:rsidRPr="002610C4">
        <w:rPr>
          <w:b/>
          <w:bCs/>
          <w:sz w:val="32"/>
          <w:u w:val="single"/>
          <w:lang w:bidi="ar-DZ"/>
        </w:rPr>
        <w:t>sites internet</w:t>
      </w:r>
      <w:r w:rsidRPr="00A22A28">
        <w:rPr>
          <w:rFonts w:hint="cs"/>
          <w:sz w:val="32"/>
          <w:rtl/>
          <w:lang w:bidi="ar-DZ"/>
        </w:rPr>
        <w:t>:</w:t>
      </w:r>
    </w:p>
    <w:p w:rsidR="004B2A35" w:rsidRDefault="001C2388" w:rsidP="007B20C1">
      <w:pPr>
        <w:spacing w:line="276" w:lineRule="auto"/>
        <w:jc w:val="left"/>
        <w:rPr>
          <w:sz w:val="26"/>
          <w:szCs w:val="26"/>
          <w:lang w:bidi="ar-DZ"/>
        </w:rPr>
      </w:pPr>
      <w:r>
        <w:rPr>
          <w:rFonts w:hint="cs"/>
          <w:sz w:val="26"/>
          <w:szCs w:val="26"/>
          <w:rtl/>
        </w:rPr>
        <w:t>1-</w:t>
      </w:r>
      <w:r w:rsidR="00350FB7" w:rsidRPr="004B2A35">
        <w:rPr>
          <w:sz w:val="26"/>
          <w:szCs w:val="26"/>
        </w:rPr>
        <w:t xml:space="preserve">https://ar.wikipedia.org/wiki. </w:t>
      </w:r>
    </w:p>
    <w:p w:rsidR="004B2A35" w:rsidRDefault="001C2388" w:rsidP="007B20C1">
      <w:pPr>
        <w:spacing w:line="276" w:lineRule="auto"/>
        <w:jc w:val="left"/>
        <w:rPr>
          <w:sz w:val="26"/>
          <w:szCs w:val="26"/>
          <w:lang w:bidi="ar-DZ"/>
        </w:rPr>
      </w:pPr>
      <w:r>
        <w:rPr>
          <w:rFonts w:hint="cs"/>
          <w:sz w:val="26"/>
          <w:szCs w:val="26"/>
          <w:rtl/>
          <w:lang w:bidi="ar-DZ"/>
        </w:rPr>
        <w:t>-</w:t>
      </w:r>
      <w:r w:rsidR="00350FB7" w:rsidRPr="004B2A35">
        <w:rPr>
          <w:sz w:val="26"/>
          <w:szCs w:val="26"/>
          <w:lang w:bidi="ar-DZ"/>
        </w:rPr>
        <w:t xml:space="preserve"> </w:t>
      </w:r>
      <w:hyperlink r:id="rId8" w:history="1">
        <w:r w:rsidR="00350FB7" w:rsidRPr="004B2A35">
          <w:rPr>
            <w:rStyle w:val="Lienhypertexte"/>
            <w:color w:val="auto"/>
            <w:sz w:val="26"/>
            <w:szCs w:val="26"/>
            <w:u w:val="none"/>
          </w:rPr>
          <w:t>https://ar.wikipedia.org/wi</w:t>
        </w:r>
        <w:r w:rsidR="00350FB7" w:rsidRPr="004B2A35">
          <w:rPr>
            <w:rStyle w:val="Lienhypertexte"/>
            <w:color w:val="auto"/>
            <w:sz w:val="26"/>
            <w:szCs w:val="26"/>
            <w:u w:val="none"/>
            <w:lang w:bidi="ar-DZ"/>
          </w:rPr>
          <w:t>ki</w:t>
        </w:r>
      </w:hyperlink>
      <w:r w:rsidR="007B20C1">
        <w:rPr>
          <w:rFonts w:hint="cs"/>
          <w:sz w:val="26"/>
          <w:szCs w:val="26"/>
          <w:rtl/>
          <w:lang w:bidi="ar-DZ"/>
        </w:rPr>
        <w:t>.</w:t>
      </w:r>
    </w:p>
    <w:p w:rsidR="00350FB7" w:rsidRPr="004B2A35" w:rsidRDefault="001C2388" w:rsidP="007B20C1">
      <w:pPr>
        <w:spacing w:line="276" w:lineRule="auto"/>
        <w:jc w:val="left"/>
        <w:rPr>
          <w:sz w:val="26"/>
          <w:szCs w:val="26"/>
          <w:rtl/>
          <w:lang w:bidi="ar-DZ"/>
        </w:rPr>
      </w:pPr>
      <w:r>
        <w:rPr>
          <w:rFonts w:hint="cs"/>
          <w:sz w:val="26"/>
          <w:szCs w:val="26"/>
          <w:rtl/>
        </w:rPr>
        <w:t>-</w:t>
      </w:r>
      <w:r w:rsidR="00350FB7" w:rsidRPr="004B2A35">
        <w:rPr>
          <w:sz w:val="26"/>
          <w:szCs w:val="26"/>
        </w:rPr>
        <w:t>http://www.addustour.com</w:t>
      </w:r>
      <w:r w:rsidR="00350FB7" w:rsidRPr="004B2A35">
        <w:rPr>
          <w:sz w:val="26"/>
          <w:szCs w:val="26"/>
          <w:lang w:bidi="ar-DZ"/>
        </w:rPr>
        <w:t xml:space="preserve"> </w:t>
      </w:r>
      <w:r w:rsidR="007B20C1">
        <w:rPr>
          <w:rFonts w:hint="cs"/>
          <w:sz w:val="26"/>
          <w:szCs w:val="26"/>
          <w:rtl/>
          <w:lang w:bidi="ar-DZ"/>
        </w:rPr>
        <w:t>.</w:t>
      </w:r>
    </w:p>
    <w:p w:rsidR="004B2A35" w:rsidRDefault="001C2388" w:rsidP="007B20C1">
      <w:pPr>
        <w:spacing w:line="276" w:lineRule="auto"/>
        <w:jc w:val="left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-</w:t>
      </w:r>
      <w:hyperlink r:id="rId9" w:history="1">
        <w:r w:rsidR="00350FB7" w:rsidRPr="004B2A35">
          <w:rPr>
            <w:rStyle w:val="Lienhypertexte"/>
            <w:color w:val="auto"/>
            <w:sz w:val="26"/>
            <w:szCs w:val="26"/>
            <w:u w:val="none"/>
          </w:rPr>
          <w:t>http://drkhalilhussein.blogspot.com</w:t>
        </w:r>
      </w:hyperlink>
      <w:r w:rsidR="007B20C1">
        <w:rPr>
          <w:rFonts w:hint="cs"/>
          <w:sz w:val="26"/>
          <w:szCs w:val="26"/>
          <w:rtl/>
        </w:rPr>
        <w:t>.</w:t>
      </w:r>
      <w:r w:rsidR="00350FB7" w:rsidRPr="004B2A35">
        <w:rPr>
          <w:rFonts w:hint="cs"/>
          <w:sz w:val="26"/>
          <w:szCs w:val="26"/>
          <w:rtl/>
        </w:rPr>
        <w:t xml:space="preserve"> </w:t>
      </w:r>
      <w:r w:rsidR="004B2A35">
        <w:rPr>
          <w:sz w:val="26"/>
          <w:szCs w:val="26"/>
        </w:rPr>
        <w:t xml:space="preserve"> </w:t>
      </w:r>
    </w:p>
    <w:p w:rsidR="00350FB7" w:rsidRPr="004B2A35" w:rsidRDefault="001C2388" w:rsidP="007B20C1">
      <w:pPr>
        <w:spacing w:line="276" w:lineRule="auto"/>
        <w:jc w:val="left"/>
        <w:rPr>
          <w:sz w:val="26"/>
          <w:szCs w:val="26"/>
          <w:rtl/>
        </w:rPr>
      </w:pPr>
      <w:r>
        <w:rPr>
          <w:rFonts w:hint="cs"/>
          <w:szCs w:val="24"/>
          <w:rtl/>
          <w:lang w:bidi="ar-DZ"/>
        </w:rPr>
        <w:t>-</w:t>
      </w:r>
      <w:r w:rsidR="00350FB7" w:rsidRPr="004B2A35">
        <w:rPr>
          <w:szCs w:val="24"/>
          <w:lang w:bidi="ar-DZ"/>
        </w:rPr>
        <w:t>WWW</w:t>
      </w:r>
      <w:r w:rsidR="00350FB7" w:rsidRPr="004B2A35">
        <w:rPr>
          <w:rFonts w:hint="cs"/>
          <w:szCs w:val="24"/>
          <w:rtl/>
          <w:lang w:bidi="ar-DZ"/>
        </w:rPr>
        <w:t>.</w:t>
      </w:r>
      <w:r w:rsidR="00350FB7" w:rsidRPr="004B2A35">
        <w:rPr>
          <w:szCs w:val="24"/>
          <w:lang w:bidi="ar-DZ"/>
        </w:rPr>
        <w:t xml:space="preserve"> Amnisty-arabic.org/ftm/text </w:t>
      </w:r>
      <w:r w:rsidR="007B20C1">
        <w:rPr>
          <w:rFonts w:hint="cs"/>
          <w:szCs w:val="24"/>
          <w:rtl/>
          <w:lang w:bidi="ar-DZ"/>
        </w:rPr>
        <w:t>.</w:t>
      </w:r>
    </w:p>
    <w:p w:rsidR="00350FB7" w:rsidRPr="00195C43" w:rsidRDefault="001C2388" w:rsidP="007B20C1">
      <w:pPr>
        <w:pStyle w:val="Notedebasdepage"/>
        <w:spacing w:line="276" w:lineRule="auto"/>
        <w:jc w:val="left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-</w:t>
      </w:r>
      <w:hyperlink r:id="rId10" w:history="1">
        <w:r w:rsidR="007B20C1" w:rsidRPr="007B20C1">
          <w:rPr>
            <w:rStyle w:val="Lienhypertexte"/>
            <w:color w:val="auto"/>
            <w:sz w:val="26"/>
            <w:szCs w:val="26"/>
            <w:u w:val="none"/>
          </w:rPr>
          <w:t>http://www.sasapost.com/international-criminal-court-and-months-trials</w:t>
        </w:r>
        <w:r w:rsidR="007B20C1" w:rsidRPr="007B20C1">
          <w:rPr>
            <w:rStyle w:val="Lienhypertexte"/>
            <w:rFonts w:hint="cs"/>
            <w:color w:val="auto"/>
            <w:sz w:val="26"/>
            <w:szCs w:val="26"/>
            <w:u w:val="none"/>
            <w:rtl/>
          </w:rPr>
          <w:t>.</w:t>
        </w:r>
      </w:hyperlink>
      <w:r w:rsidR="00350FB7" w:rsidRPr="00195C43">
        <w:rPr>
          <w:sz w:val="26"/>
          <w:szCs w:val="26"/>
        </w:rPr>
        <w:t xml:space="preserve">  </w:t>
      </w:r>
    </w:p>
    <w:p w:rsidR="00350FB7" w:rsidRPr="004B2A35" w:rsidRDefault="001C2388" w:rsidP="007B20C1">
      <w:pPr>
        <w:pStyle w:val="Notedebasdepage"/>
        <w:spacing w:line="276" w:lineRule="auto"/>
        <w:jc w:val="left"/>
        <w:rPr>
          <w:sz w:val="26"/>
          <w:szCs w:val="26"/>
          <w:lang w:bidi="ar-DZ"/>
        </w:rPr>
      </w:pPr>
      <w:r>
        <w:rPr>
          <w:rFonts w:hint="cs"/>
          <w:sz w:val="26"/>
          <w:szCs w:val="26"/>
          <w:rtl/>
        </w:rPr>
        <w:t>-</w:t>
      </w:r>
      <w:hyperlink r:id="rId11" w:history="1">
        <w:r w:rsidRPr="001C2388">
          <w:rPr>
            <w:rStyle w:val="Lienhypertexte"/>
            <w:color w:val="auto"/>
            <w:sz w:val="24"/>
            <w:szCs w:val="24"/>
            <w:u w:val="none"/>
            <w:lang w:bidi="ar-DZ"/>
          </w:rPr>
          <w:t>WWW</w:t>
        </w:r>
        <w:r w:rsidRPr="001C2388">
          <w:rPr>
            <w:rStyle w:val="Lienhypertexte"/>
            <w:rFonts w:hint="cs"/>
            <w:color w:val="auto"/>
            <w:sz w:val="26"/>
            <w:szCs w:val="26"/>
            <w:u w:val="none"/>
            <w:rtl/>
            <w:lang w:bidi="ar-DZ"/>
          </w:rPr>
          <w:t>.</w:t>
        </w:r>
        <w:r w:rsidRPr="001C2388">
          <w:rPr>
            <w:rStyle w:val="Lienhypertexte"/>
            <w:color w:val="auto"/>
            <w:sz w:val="26"/>
            <w:szCs w:val="26"/>
            <w:u w:val="none"/>
            <w:lang w:bidi="ar-DZ"/>
          </w:rPr>
          <w:t>amnisty-arabic.org/ftm/text/section-akhapter15.htm.</w:t>
        </w:r>
      </w:hyperlink>
      <w:r w:rsidR="00350FB7" w:rsidRPr="004B2A35">
        <w:rPr>
          <w:sz w:val="26"/>
          <w:szCs w:val="26"/>
          <w:lang w:bidi="ar-DZ"/>
        </w:rPr>
        <w:t xml:space="preserve">  </w:t>
      </w:r>
    </w:p>
    <w:p w:rsidR="00350FB7" w:rsidRPr="004B2A35" w:rsidRDefault="001C2388" w:rsidP="007B20C1">
      <w:pPr>
        <w:pStyle w:val="Notedebasdepage"/>
        <w:spacing w:line="276" w:lineRule="auto"/>
        <w:jc w:val="left"/>
        <w:rPr>
          <w:sz w:val="26"/>
          <w:szCs w:val="26"/>
          <w:rtl/>
          <w:lang w:bidi="ar-DZ"/>
        </w:rPr>
      </w:pPr>
      <w:r>
        <w:rPr>
          <w:rFonts w:hint="cs"/>
          <w:sz w:val="28"/>
          <w:szCs w:val="28"/>
          <w:rtl/>
        </w:rPr>
        <w:t>-</w:t>
      </w:r>
      <w:r w:rsidR="00350FB7" w:rsidRPr="004B2A35">
        <w:rPr>
          <w:sz w:val="28"/>
          <w:szCs w:val="28"/>
        </w:rPr>
        <w:t>www</w:t>
      </w:r>
      <w:r w:rsidR="00350FB7" w:rsidRPr="004B2A35">
        <w:rPr>
          <w:rFonts w:hint="cs"/>
          <w:sz w:val="26"/>
          <w:szCs w:val="26"/>
          <w:rtl/>
          <w:lang w:bidi="ar-DZ"/>
        </w:rPr>
        <w:t>.</w:t>
      </w:r>
      <w:r w:rsidR="00350FB7" w:rsidRPr="004B2A35">
        <w:rPr>
          <w:sz w:val="26"/>
          <w:szCs w:val="26"/>
          <w:lang w:bidi="ar-DZ"/>
        </w:rPr>
        <w:t>Star times</w:t>
      </w:r>
      <w:r w:rsidR="00350FB7" w:rsidRPr="004B2A35">
        <w:rPr>
          <w:rFonts w:hint="cs"/>
          <w:sz w:val="26"/>
          <w:szCs w:val="26"/>
          <w:rtl/>
          <w:lang w:bidi="ar-DZ"/>
        </w:rPr>
        <w:t>.</w:t>
      </w:r>
      <w:r w:rsidR="00350FB7" w:rsidRPr="004B2A35">
        <w:rPr>
          <w:sz w:val="26"/>
          <w:szCs w:val="26"/>
          <w:lang w:bidi="ar-DZ"/>
        </w:rPr>
        <w:t>com.</w:t>
      </w:r>
      <w:r w:rsidR="00350FB7" w:rsidRPr="004B2A35">
        <w:rPr>
          <w:rFonts w:hint="cs"/>
          <w:sz w:val="26"/>
          <w:szCs w:val="26"/>
          <w:rtl/>
          <w:lang w:bidi="ar-DZ"/>
        </w:rPr>
        <w:t>/</w:t>
      </w:r>
      <w:r w:rsidR="00350FB7" w:rsidRPr="004B2A35">
        <w:rPr>
          <w:sz w:val="26"/>
          <w:szCs w:val="26"/>
          <w:lang w:bidi="ar-DZ"/>
        </w:rPr>
        <w:t>f</w:t>
      </w:r>
      <w:r w:rsidR="00350FB7" w:rsidRPr="004B2A35">
        <w:rPr>
          <w:rFonts w:hint="cs"/>
          <w:sz w:val="26"/>
          <w:szCs w:val="26"/>
          <w:rtl/>
          <w:lang w:bidi="ar-DZ"/>
        </w:rPr>
        <w:t>.</w:t>
      </w:r>
      <w:r w:rsidR="00350FB7" w:rsidRPr="004B2A35">
        <w:rPr>
          <w:sz w:val="26"/>
          <w:szCs w:val="26"/>
          <w:lang w:bidi="ar-DZ"/>
        </w:rPr>
        <w:t>asp</w:t>
      </w:r>
      <w:r w:rsidR="007B20C1">
        <w:rPr>
          <w:rFonts w:hint="cs"/>
          <w:sz w:val="26"/>
          <w:szCs w:val="26"/>
          <w:rtl/>
          <w:lang w:bidi="ar-DZ"/>
        </w:rPr>
        <w:t>.</w:t>
      </w:r>
      <w:r w:rsidR="00350FB7" w:rsidRPr="004B2A35">
        <w:rPr>
          <w:sz w:val="26"/>
          <w:szCs w:val="26"/>
          <w:lang w:bidi="ar-DZ"/>
        </w:rPr>
        <w:t xml:space="preserve"> </w:t>
      </w:r>
    </w:p>
    <w:p w:rsidR="00350FB7" w:rsidRPr="000571F1" w:rsidRDefault="001C2388" w:rsidP="007B20C1">
      <w:pPr>
        <w:autoSpaceDE w:val="0"/>
        <w:autoSpaceDN w:val="0"/>
        <w:adjustRightInd w:val="0"/>
        <w:spacing w:after="0" w:line="276" w:lineRule="auto"/>
        <w:jc w:val="left"/>
        <w:rPr>
          <w:rFonts w:cs="Times New Roman"/>
          <w:szCs w:val="24"/>
          <w:rtl/>
        </w:rPr>
      </w:pPr>
      <w:r>
        <w:rPr>
          <w:rFonts w:hint="cs"/>
          <w:sz w:val="26"/>
          <w:szCs w:val="26"/>
          <w:rtl/>
        </w:rPr>
        <w:t>-</w:t>
      </w:r>
      <w:hyperlink r:id="rId12" w:history="1">
        <w:r w:rsidR="00350FB7" w:rsidRPr="004B2A35">
          <w:rPr>
            <w:rStyle w:val="Lienhypertexte"/>
            <w:color w:val="auto"/>
            <w:sz w:val="28"/>
            <w:szCs w:val="28"/>
            <w:u w:val="none"/>
            <w:lang w:bidi="ar-DZ"/>
          </w:rPr>
          <w:t>www</w:t>
        </w:r>
        <w:r w:rsidR="00350FB7" w:rsidRPr="004B2A35">
          <w:rPr>
            <w:rStyle w:val="Lienhypertexte"/>
            <w:rFonts w:hint="cs"/>
            <w:color w:val="auto"/>
            <w:sz w:val="28"/>
            <w:szCs w:val="28"/>
            <w:u w:val="none"/>
            <w:rtl/>
            <w:lang w:bidi="ar-DZ"/>
          </w:rPr>
          <w:t>.</w:t>
        </w:r>
        <w:r w:rsidR="00350FB7" w:rsidRPr="004B2A35">
          <w:rPr>
            <w:rStyle w:val="Lienhypertexte"/>
            <w:color w:val="auto"/>
            <w:sz w:val="26"/>
            <w:szCs w:val="26"/>
            <w:u w:val="none"/>
            <w:lang w:bidi="ar-DZ"/>
          </w:rPr>
          <w:t>moheet</w:t>
        </w:r>
        <w:r w:rsidR="00350FB7" w:rsidRPr="004B2A35">
          <w:rPr>
            <w:rStyle w:val="Lienhypertexte"/>
            <w:rFonts w:hint="cs"/>
            <w:color w:val="auto"/>
            <w:sz w:val="26"/>
            <w:szCs w:val="26"/>
            <w:u w:val="none"/>
            <w:rtl/>
            <w:lang w:bidi="ar-DZ"/>
          </w:rPr>
          <w:t>.</w:t>
        </w:r>
        <w:r w:rsidR="00350FB7" w:rsidRPr="004B2A35">
          <w:rPr>
            <w:rStyle w:val="Lienhypertexte"/>
            <w:color w:val="auto"/>
            <w:sz w:val="26"/>
            <w:szCs w:val="26"/>
            <w:u w:val="none"/>
            <w:lang w:bidi="ar-DZ"/>
          </w:rPr>
          <w:t>com.</w:t>
        </w:r>
      </w:hyperlink>
      <w:r w:rsidR="007B20C1" w:rsidRPr="000571F1">
        <w:rPr>
          <w:rFonts w:cs="Times New Roman"/>
          <w:szCs w:val="24"/>
          <w:rtl/>
        </w:rPr>
        <w:t xml:space="preserve">  </w:t>
      </w:r>
    </w:p>
    <w:p w:rsidR="00607F11" w:rsidRPr="001C2388" w:rsidRDefault="001C2388" w:rsidP="007B20C1">
      <w:pPr>
        <w:spacing w:line="276" w:lineRule="auto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lastRenderedPageBreak/>
        <w:t>-</w:t>
      </w:r>
      <w:r w:rsidR="004B2A35" w:rsidRPr="001C2388">
        <w:rPr>
          <w:sz w:val="26"/>
          <w:szCs w:val="26"/>
        </w:rPr>
        <w:t xml:space="preserve">http://sadaalshaam.net/ </w:t>
      </w:r>
    </w:p>
    <w:p w:rsidR="00E4449D" w:rsidRPr="003D7CA2" w:rsidRDefault="001C2388" w:rsidP="007B20C1">
      <w:pPr>
        <w:spacing w:line="276" w:lineRule="auto"/>
        <w:rPr>
          <w:sz w:val="26"/>
          <w:szCs w:val="26"/>
          <w:rtl/>
        </w:rPr>
      </w:pPr>
      <w:r w:rsidRPr="003D7CA2">
        <w:rPr>
          <w:rFonts w:hint="cs"/>
          <w:sz w:val="26"/>
          <w:szCs w:val="26"/>
          <w:rtl/>
          <w:lang w:bidi="ar-DZ"/>
        </w:rPr>
        <w:t>-</w:t>
      </w:r>
      <w:hyperlink r:id="rId13" w:history="1">
        <w:r w:rsidR="003D7CA2" w:rsidRPr="003D7CA2">
          <w:rPr>
            <w:rStyle w:val="Lienhypertexte"/>
            <w:color w:val="auto"/>
            <w:sz w:val="26"/>
            <w:szCs w:val="26"/>
            <w:u w:val="none"/>
            <w:lang w:bidi="ar-DZ"/>
          </w:rPr>
          <w:t>http://alkhaleejonline.net/articles</w:t>
        </w:r>
        <w:r w:rsidR="003D7CA2" w:rsidRPr="003D7CA2">
          <w:rPr>
            <w:rStyle w:val="Lienhypertexte"/>
            <w:rFonts w:hint="cs"/>
            <w:color w:val="auto"/>
            <w:sz w:val="26"/>
            <w:szCs w:val="26"/>
            <w:u w:val="none"/>
            <w:rtl/>
          </w:rPr>
          <w:t>.</w:t>
        </w:r>
      </w:hyperlink>
      <w:r w:rsidR="007B20C1" w:rsidRPr="003D7CA2">
        <w:rPr>
          <w:sz w:val="26"/>
          <w:szCs w:val="26"/>
          <w:rtl/>
        </w:rPr>
        <w:t xml:space="preserve"> </w:t>
      </w:r>
    </w:p>
    <w:p w:rsidR="003C4229" w:rsidRPr="001C2388" w:rsidRDefault="001C2388" w:rsidP="004B2A35">
      <w:pPr>
        <w:spacing w:line="276" w:lineRule="auto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>-</w:t>
      </w:r>
      <w:hyperlink r:id="rId14" w:history="1">
        <w:r w:rsidR="003C4229" w:rsidRPr="001C2388">
          <w:rPr>
            <w:rStyle w:val="Lienhypertexte"/>
            <w:color w:val="auto"/>
            <w:sz w:val="26"/>
            <w:szCs w:val="26"/>
            <w:u w:val="none"/>
          </w:rPr>
          <w:t>http://drkhalilhussein.blogspot.com</w:t>
        </w:r>
      </w:hyperlink>
    </w:p>
    <w:p w:rsidR="003C4229" w:rsidRPr="001C2388" w:rsidRDefault="001C2388" w:rsidP="002D09FE">
      <w:pPr>
        <w:spacing w:line="276" w:lineRule="auto"/>
        <w:rPr>
          <w:sz w:val="26"/>
          <w:szCs w:val="26"/>
          <w:rtl/>
          <w:lang w:val="en-US" w:bidi="ar-DZ"/>
        </w:rPr>
      </w:pPr>
      <w:r>
        <w:rPr>
          <w:rFonts w:hint="cs"/>
          <w:sz w:val="26"/>
          <w:szCs w:val="26"/>
          <w:rtl/>
          <w:lang w:val="en-US" w:bidi="ar-DZ"/>
        </w:rPr>
        <w:t>-</w:t>
      </w:r>
      <w:hyperlink r:id="rId15" w:history="1">
        <w:r w:rsidRPr="001C2388">
          <w:rPr>
            <w:rStyle w:val="Lienhypertexte"/>
            <w:color w:val="auto"/>
            <w:sz w:val="26"/>
            <w:szCs w:val="26"/>
            <w:u w:val="none"/>
            <w:lang w:val="en-US" w:bidi="ar-DZ"/>
          </w:rPr>
          <w:t>WWW</w:t>
        </w:r>
        <w:r w:rsidRPr="001C2388">
          <w:rPr>
            <w:rStyle w:val="Lienhypertexte"/>
            <w:rFonts w:hint="cs"/>
            <w:color w:val="auto"/>
            <w:sz w:val="26"/>
            <w:szCs w:val="26"/>
            <w:u w:val="none"/>
            <w:rtl/>
            <w:lang w:bidi="ar-DZ"/>
          </w:rPr>
          <w:t>.</w:t>
        </w:r>
        <w:r w:rsidRPr="001C2388">
          <w:rPr>
            <w:rStyle w:val="Lienhypertexte"/>
            <w:color w:val="auto"/>
            <w:sz w:val="26"/>
            <w:szCs w:val="26"/>
            <w:u w:val="none"/>
            <w:lang w:val="en-US" w:bidi="ar-DZ"/>
          </w:rPr>
          <w:t>amnisty-arabic.org/ftm/text/section-akhapter15.htm.</w:t>
        </w:r>
      </w:hyperlink>
      <w:r w:rsidR="002D09FE" w:rsidRPr="001C2388">
        <w:rPr>
          <w:sz w:val="26"/>
          <w:szCs w:val="26"/>
          <w:lang w:val="en-US" w:bidi="ar-DZ"/>
        </w:rPr>
        <w:t xml:space="preserve"> </w:t>
      </w:r>
      <w:r w:rsidR="003C4229" w:rsidRPr="001C2388">
        <w:rPr>
          <w:sz w:val="26"/>
          <w:szCs w:val="26"/>
          <w:lang w:val="en-US" w:bidi="ar-DZ"/>
        </w:rPr>
        <w:t>.</w:t>
      </w:r>
    </w:p>
    <w:p w:rsidR="001C2388" w:rsidRPr="001C2388" w:rsidRDefault="001C2388" w:rsidP="00747612">
      <w:pPr>
        <w:pStyle w:val="Notedebasdepage"/>
        <w:jc w:val="mediumKashida"/>
        <w:rPr>
          <w:sz w:val="26"/>
          <w:szCs w:val="26"/>
          <w:rtl/>
          <w:lang w:bidi="ar-DZ"/>
        </w:rPr>
      </w:pPr>
      <w:r>
        <w:rPr>
          <w:rFonts w:hint="cs"/>
          <w:sz w:val="26"/>
          <w:szCs w:val="26"/>
          <w:rtl/>
        </w:rPr>
        <w:t>-</w:t>
      </w:r>
      <w:r w:rsidRPr="002D09FE">
        <w:rPr>
          <w:sz w:val="26"/>
          <w:szCs w:val="26"/>
          <w:lang w:val="en-US"/>
        </w:rPr>
        <w:t>http://www.sasapost.com/international-criminal-court-and-months-trials.</w:t>
      </w:r>
    </w:p>
    <w:p w:rsidR="001C2388" w:rsidRDefault="001C2388" w:rsidP="00747612">
      <w:pPr>
        <w:spacing w:line="276" w:lineRule="auto"/>
        <w:jc w:val="mediumKashida"/>
        <w:rPr>
          <w:sz w:val="26"/>
          <w:szCs w:val="26"/>
          <w:rtl/>
          <w:lang w:bidi="ar-DZ"/>
        </w:rPr>
      </w:pPr>
      <w:r w:rsidRPr="001C2388">
        <w:rPr>
          <w:rFonts w:hint="cs"/>
          <w:sz w:val="26"/>
          <w:szCs w:val="26"/>
          <w:rtl/>
          <w:lang w:bidi="ar-DZ"/>
        </w:rPr>
        <w:t>-</w:t>
      </w:r>
      <w:r w:rsidRPr="001C2388">
        <w:rPr>
          <w:sz w:val="26"/>
          <w:szCs w:val="26"/>
          <w:lang w:bidi="ar-DZ"/>
        </w:rPr>
        <w:t>www</w:t>
      </w:r>
      <w:r w:rsidRPr="001C2388">
        <w:rPr>
          <w:rFonts w:hint="cs"/>
          <w:sz w:val="26"/>
          <w:szCs w:val="26"/>
          <w:rtl/>
          <w:lang w:bidi="ar-DZ"/>
        </w:rPr>
        <w:t>.</w:t>
      </w:r>
      <w:r w:rsidRPr="001C2388">
        <w:rPr>
          <w:sz w:val="26"/>
          <w:szCs w:val="26"/>
          <w:lang w:bidi="ar-DZ"/>
        </w:rPr>
        <w:t>aihr</w:t>
      </w:r>
      <w:r w:rsidRPr="001C2388">
        <w:rPr>
          <w:rFonts w:hint="cs"/>
          <w:sz w:val="26"/>
          <w:szCs w:val="26"/>
          <w:rtl/>
          <w:lang w:bidi="ar-DZ"/>
        </w:rPr>
        <w:t>.</w:t>
      </w:r>
      <w:r w:rsidRPr="001C2388">
        <w:rPr>
          <w:sz w:val="26"/>
          <w:szCs w:val="26"/>
          <w:lang w:bidi="ar-DZ"/>
        </w:rPr>
        <w:t>org</w:t>
      </w:r>
      <w:r w:rsidRPr="001C2388">
        <w:rPr>
          <w:rFonts w:hint="cs"/>
          <w:sz w:val="26"/>
          <w:szCs w:val="26"/>
          <w:rtl/>
          <w:lang w:bidi="ar-DZ"/>
        </w:rPr>
        <w:t>.</w:t>
      </w:r>
      <w:r w:rsidRPr="001C2388">
        <w:rPr>
          <w:sz w:val="26"/>
          <w:szCs w:val="26"/>
          <w:lang w:bidi="ar-DZ"/>
        </w:rPr>
        <w:t>nt/arabic/news/programmeanabtawi17</w:t>
      </w:r>
    </w:p>
    <w:p w:rsidR="00747612" w:rsidRDefault="00747612" w:rsidP="00747612">
      <w:pPr>
        <w:spacing w:line="276" w:lineRule="auto"/>
        <w:jc w:val="mediumKashida"/>
        <w:rPr>
          <w:rtl/>
        </w:rPr>
      </w:pPr>
      <w:r>
        <w:rPr>
          <w:rFonts w:ascii="Palatino Linotype" w:hAnsi="Palatino Linotype" w:hint="cs"/>
          <w:szCs w:val="24"/>
          <w:shd w:val="clear" w:color="auto" w:fill="FFFFFF"/>
          <w:rtl/>
        </w:rPr>
        <w:t>-</w:t>
      </w:r>
      <w:r w:rsidRPr="00A57AF9">
        <w:t xml:space="preserve"> </w:t>
      </w:r>
      <w:hyperlink r:id="rId16" w:history="1">
        <w:r w:rsidRPr="00A57AF9">
          <w:rPr>
            <w:rStyle w:val="Lienhypertexte"/>
            <w:rFonts w:ascii="Palatino Linotype" w:hAnsi="Palatino Linotype"/>
            <w:color w:val="auto"/>
            <w:szCs w:val="24"/>
            <w:u w:val="none"/>
            <w:shd w:val="clear" w:color="auto" w:fill="FFFFFF"/>
          </w:rPr>
          <w:t>https://www.icc-cpi.int/about?ln=fr</w:t>
        </w:r>
      </w:hyperlink>
    </w:p>
    <w:p w:rsidR="00CC1E2B" w:rsidRPr="001C2388" w:rsidRDefault="00CC1E2B" w:rsidP="00CC1E2B">
      <w:pPr>
        <w:spacing w:line="276" w:lineRule="auto"/>
        <w:jc w:val="mediumKashida"/>
        <w:rPr>
          <w:sz w:val="26"/>
          <w:szCs w:val="26"/>
          <w:lang w:bidi="ar-DZ"/>
        </w:rPr>
      </w:pPr>
      <w:r>
        <w:rPr>
          <w:rFonts w:ascii="Helvetica" w:hAnsi="Helvetica" w:hint="cs"/>
          <w:color w:val="333333"/>
          <w:szCs w:val="24"/>
          <w:rtl/>
        </w:rPr>
        <w:t xml:space="preserve"> -</w:t>
      </w:r>
      <w:r w:rsidRPr="005F6E28">
        <w:rPr>
          <w:rFonts w:ascii="Helvetica" w:hAnsi="Helvetica"/>
          <w:szCs w:val="24"/>
        </w:rPr>
        <w:t>https://www.icc-cpi.int/cdi/gbagbo-goude</w:t>
      </w:r>
      <w:r>
        <w:rPr>
          <w:rFonts w:ascii="Helvetica" w:hAnsi="Helvetica" w:hint="cs"/>
          <w:color w:val="333333"/>
          <w:szCs w:val="24"/>
          <w:rtl/>
        </w:rPr>
        <w:t>.</w:t>
      </w:r>
    </w:p>
    <w:sectPr w:rsidR="00CC1E2B" w:rsidRPr="001C2388" w:rsidSect="000C1A40">
      <w:footerReference w:type="default" r:id="rId17"/>
      <w:pgSz w:w="11906" w:h="16838"/>
      <w:pgMar w:top="1418" w:right="1985" w:bottom="1418" w:left="1418" w:header="709" w:footer="709" w:gutter="0"/>
      <w:pgNumType w:start="169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43CB" w:rsidRDefault="008243CB" w:rsidP="00BD6349">
      <w:pPr>
        <w:spacing w:after="0" w:line="240" w:lineRule="auto"/>
      </w:pPr>
      <w:r>
        <w:separator/>
      </w:r>
    </w:p>
  </w:endnote>
  <w:endnote w:type="continuationSeparator" w:id="1">
    <w:p w:rsidR="008243CB" w:rsidRDefault="008243CB" w:rsidP="00BD63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367319"/>
      <w:docPartObj>
        <w:docPartGallery w:val="Page Numbers (Bottom of Page)"/>
        <w:docPartUnique/>
      </w:docPartObj>
    </w:sdtPr>
    <w:sdtContent>
      <w:p w:rsidR="00554E7C" w:rsidRDefault="00EE52EF" w:rsidP="000C1A40">
        <w:pPr>
          <w:pStyle w:val="Pieddepage"/>
          <w:tabs>
            <w:tab w:val="clear" w:pos="4536"/>
            <w:tab w:val="clear" w:pos="9072"/>
            <w:tab w:val="right" w:pos="8503"/>
          </w:tabs>
        </w:pPr>
        <w:r>
          <w:rPr>
            <w:noProof/>
            <w:lang w:eastAsia="zh-TW"/>
          </w:rPr>
          <w:pict>
            <v:shapetype id="_x0000_t185" coordsize="21600,21600" o:spt="185" adj="3600" path="m@0,nfqx0@0l0@2qy@0,21600em@1,nfqx21600@0l21600@2qy@1,21600em@0,nsqx0@0l0@2qy@0,21600l@1,21600qx21600@2l21600@0qy@1,xe" filled="f"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o:extrusionok="f" gradientshapeok="t" limo="10800,10800" o:connecttype="custom" o:connectlocs="@8,0;0,@9;@8,@7;@6,@9" textboxrect="@3,@3,@4,@5"/>
              <v:handles>
                <v:h position="#0,topLeft" switch="" xrange="0,10800"/>
              </v:handles>
            </v:shapetype>
            <v:shape id="_x0000_s2052" type="#_x0000_t185" style="position:absolute;left:0;text-align:left;margin-left:0;margin-top:0;width:44.45pt;height:18.8pt;z-index:251661312;mso-width-percent:100;mso-position-horizontal:center;mso-position-horizontal-relative:margin;mso-position-vertical:center;mso-position-vertical-relative:bottom-margin-area;mso-width-percent:100;mso-width-relative:margin;mso-height-relative:bottom-margin-area" filled="t" fillcolor="white [3212]" strokecolor="gray [1629]" strokeweight="2.25pt">
              <v:textbox inset=",0,,0">
                <w:txbxContent>
                  <w:p w:rsidR="007412DC" w:rsidRDefault="00EE52EF">
                    <w:pPr>
                      <w:jc w:val="center"/>
                    </w:pPr>
                    <w:fldSimple w:instr=" PAGE    \* MERGEFORMAT ">
                      <w:r w:rsidR="000C1A40">
                        <w:rPr>
                          <w:noProof/>
                        </w:rPr>
                        <w:t>182</w:t>
                      </w:r>
                    </w:fldSimple>
                  </w:p>
                </w:txbxContent>
              </v:textbox>
              <w10:wrap anchorx="margin" anchory="page"/>
            </v:shape>
          </w:pict>
        </w:r>
        <w:r>
          <w:rPr>
            <w:noProof/>
            <w:lang w:eastAsia="zh-TW"/>
          </w:rPr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2051" type="#_x0000_t32" style="position:absolute;left:0;text-align:left;margin-left:0;margin-top:0;width:434.5pt;height:0;z-index:251660288;mso-position-horizontal:center;mso-position-horizontal-relative:margin;mso-position-vertical:center;mso-position-vertical-relative:bottom-margin-area;mso-height-relative:bottom-margin-area;v-text-anchor:middle" o:connectortype="straight" strokecolor="gray [1629]" strokeweight="1pt">
              <w10:wrap anchorx="margin" anchory="page"/>
            </v:shape>
          </w:pict>
        </w:r>
        <w:r w:rsidR="000C1A40">
          <w:tab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43CB" w:rsidRDefault="008243CB" w:rsidP="00BD6349">
      <w:pPr>
        <w:spacing w:after="0" w:line="240" w:lineRule="auto"/>
      </w:pPr>
      <w:r>
        <w:separator/>
      </w:r>
    </w:p>
  </w:footnote>
  <w:footnote w:type="continuationSeparator" w:id="1">
    <w:p w:rsidR="008243CB" w:rsidRDefault="008243CB" w:rsidP="00BD63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D655E"/>
    <w:multiLevelType w:val="hybridMultilevel"/>
    <w:tmpl w:val="AA3A0E2A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A0961A1"/>
    <w:multiLevelType w:val="hybridMultilevel"/>
    <w:tmpl w:val="8BE2DDD4"/>
    <w:lvl w:ilvl="0" w:tplc="E5801DE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8152EE"/>
    <w:multiLevelType w:val="hybridMultilevel"/>
    <w:tmpl w:val="4FE09D8A"/>
    <w:lvl w:ilvl="0" w:tplc="2EA6FC9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B65431E"/>
    <w:multiLevelType w:val="hybridMultilevel"/>
    <w:tmpl w:val="13BA058E"/>
    <w:lvl w:ilvl="0" w:tplc="040C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3387110"/>
    <w:multiLevelType w:val="hybridMultilevel"/>
    <w:tmpl w:val="94A6459E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AE15514"/>
    <w:multiLevelType w:val="hybridMultilevel"/>
    <w:tmpl w:val="C5284306"/>
    <w:lvl w:ilvl="0" w:tplc="36E0864E">
      <w:start w:val="4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52E7B24"/>
    <w:multiLevelType w:val="hybridMultilevel"/>
    <w:tmpl w:val="DC8EEC04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7DE05EB0"/>
    <w:multiLevelType w:val="hybridMultilevel"/>
    <w:tmpl w:val="FF5CF644"/>
    <w:lvl w:ilvl="0" w:tplc="07B055FC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0"/>
  </w:num>
  <w:num w:numId="5">
    <w:abstractNumId w:val="6"/>
  </w:num>
  <w:num w:numId="6">
    <w:abstractNumId w:val="7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22"/>
    <o:shapelayout v:ext="edit">
      <o:idmap v:ext="edit" data="2"/>
      <o:rules v:ext="edit">
        <o:r id="V:Rule2" type="connector" idref="#_x0000_s2051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F163C5"/>
    <w:rsid w:val="00016EDC"/>
    <w:rsid w:val="00017702"/>
    <w:rsid w:val="0002067D"/>
    <w:rsid w:val="00021FBD"/>
    <w:rsid w:val="0003324F"/>
    <w:rsid w:val="0003427D"/>
    <w:rsid w:val="0003744E"/>
    <w:rsid w:val="00044E26"/>
    <w:rsid w:val="00046ECB"/>
    <w:rsid w:val="0005230F"/>
    <w:rsid w:val="00063588"/>
    <w:rsid w:val="00071116"/>
    <w:rsid w:val="00076312"/>
    <w:rsid w:val="00084F39"/>
    <w:rsid w:val="00095ED9"/>
    <w:rsid w:val="000A107D"/>
    <w:rsid w:val="000A109B"/>
    <w:rsid w:val="000A4F2B"/>
    <w:rsid w:val="000B1F25"/>
    <w:rsid w:val="000B2906"/>
    <w:rsid w:val="000B749C"/>
    <w:rsid w:val="000C1A40"/>
    <w:rsid w:val="000C22F5"/>
    <w:rsid w:val="000C2B7A"/>
    <w:rsid w:val="000C3E47"/>
    <w:rsid w:val="000C6E37"/>
    <w:rsid w:val="000D127E"/>
    <w:rsid w:val="000D7F24"/>
    <w:rsid w:val="000E6D43"/>
    <w:rsid w:val="000F4AB3"/>
    <w:rsid w:val="0010609D"/>
    <w:rsid w:val="00107DF0"/>
    <w:rsid w:val="00110C2C"/>
    <w:rsid w:val="001157F1"/>
    <w:rsid w:val="00121FF1"/>
    <w:rsid w:val="001337F5"/>
    <w:rsid w:val="001337FE"/>
    <w:rsid w:val="00150699"/>
    <w:rsid w:val="00163492"/>
    <w:rsid w:val="00165114"/>
    <w:rsid w:val="001809C7"/>
    <w:rsid w:val="0018129C"/>
    <w:rsid w:val="00185678"/>
    <w:rsid w:val="00187ECA"/>
    <w:rsid w:val="00193F38"/>
    <w:rsid w:val="00195C43"/>
    <w:rsid w:val="001B13C3"/>
    <w:rsid w:val="001B3174"/>
    <w:rsid w:val="001C0706"/>
    <w:rsid w:val="001C1DAB"/>
    <w:rsid w:val="001C2219"/>
    <w:rsid w:val="001C2388"/>
    <w:rsid w:val="001D38F8"/>
    <w:rsid w:val="001D5762"/>
    <w:rsid w:val="00207AAF"/>
    <w:rsid w:val="002242C5"/>
    <w:rsid w:val="00226E65"/>
    <w:rsid w:val="002309C7"/>
    <w:rsid w:val="00232DB6"/>
    <w:rsid w:val="0023417C"/>
    <w:rsid w:val="002476E3"/>
    <w:rsid w:val="00253505"/>
    <w:rsid w:val="002610C4"/>
    <w:rsid w:val="002637C6"/>
    <w:rsid w:val="00285986"/>
    <w:rsid w:val="00293B31"/>
    <w:rsid w:val="00293E67"/>
    <w:rsid w:val="0029591C"/>
    <w:rsid w:val="002A0A98"/>
    <w:rsid w:val="002A5145"/>
    <w:rsid w:val="002A6B65"/>
    <w:rsid w:val="002B1F4D"/>
    <w:rsid w:val="002C484E"/>
    <w:rsid w:val="002D09FE"/>
    <w:rsid w:val="002E5B65"/>
    <w:rsid w:val="002E6E66"/>
    <w:rsid w:val="002E7702"/>
    <w:rsid w:val="002F4E4C"/>
    <w:rsid w:val="00303482"/>
    <w:rsid w:val="0030503E"/>
    <w:rsid w:val="00307F62"/>
    <w:rsid w:val="00320A2F"/>
    <w:rsid w:val="00334B79"/>
    <w:rsid w:val="00335266"/>
    <w:rsid w:val="0034231A"/>
    <w:rsid w:val="00345FDD"/>
    <w:rsid w:val="00350FB7"/>
    <w:rsid w:val="00361D42"/>
    <w:rsid w:val="00363C38"/>
    <w:rsid w:val="0036659E"/>
    <w:rsid w:val="00367A6D"/>
    <w:rsid w:val="003723F5"/>
    <w:rsid w:val="0038481F"/>
    <w:rsid w:val="00397C65"/>
    <w:rsid w:val="003A5674"/>
    <w:rsid w:val="003B1F29"/>
    <w:rsid w:val="003B31FC"/>
    <w:rsid w:val="003B53F0"/>
    <w:rsid w:val="003B5D05"/>
    <w:rsid w:val="003B6F65"/>
    <w:rsid w:val="003C0653"/>
    <w:rsid w:val="003C1628"/>
    <w:rsid w:val="003C2A95"/>
    <w:rsid w:val="003C4229"/>
    <w:rsid w:val="003C7EF5"/>
    <w:rsid w:val="003D29C8"/>
    <w:rsid w:val="003D3B02"/>
    <w:rsid w:val="003D7CA2"/>
    <w:rsid w:val="003E21E9"/>
    <w:rsid w:val="003E667E"/>
    <w:rsid w:val="003F3C61"/>
    <w:rsid w:val="003F714E"/>
    <w:rsid w:val="003F79F0"/>
    <w:rsid w:val="00412069"/>
    <w:rsid w:val="00442B6D"/>
    <w:rsid w:val="00442F40"/>
    <w:rsid w:val="00443900"/>
    <w:rsid w:val="00461BD9"/>
    <w:rsid w:val="00462EB2"/>
    <w:rsid w:val="00477FB3"/>
    <w:rsid w:val="00486E91"/>
    <w:rsid w:val="00490472"/>
    <w:rsid w:val="00490ECA"/>
    <w:rsid w:val="0049476B"/>
    <w:rsid w:val="004B28FD"/>
    <w:rsid w:val="004B2A35"/>
    <w:rsid w:val="004C5D49"/>
    <w:rsid w:val="004D4139"/>
    <w:rsid w:val="004E099B"/>
    <w:rsid w:val="004E4097"/>
    <w:rsid w:val="004E47DA"/>
    <w:rsid w:val="004E61EC"/>
    <w:rsid w:val="00504408"/>
    <w:rsid w:val="00520354"/>
    <w:rsid w:val="00524C43"/>
    <w:rsid w:val="00525031"/>
    <w:rsid w:val="00531660"/>
    <w:rsid w:val="005346CF"/>
    <w:rsid w:val="00536611"/>
    <w:rsid w:val="00542ECA"/>
    <w:rsid w:val="005433EB"/>
    <w:rsid w:val="00543456"/>
    <w:rsid w:val="00544F8E"/>
    <w:rsid w:val="005455A2"/>
    <w:rsid w:val="00546D8E"/>
    <w:rsid w:val="005531B9"/>
    <w:rsid w:val="00554E7C"/>
    <w:rsid w:val="00565BA2"/>
    <w:rsid w:val="00567BBD"/>
    <w:rsid w:val="0057629C"/>
    <w:rsid w:val="00577E28"/>
    <w:rsid w:val="00581E4F"/>
    <w:rsid w:val="005823B9"/>
    <w:rsid w:val="00583159"/>
    <w:rsid w:val="0058425C"/>
    <w:rsid w:val="0058523F"/>
    <w:rsid w:val="005863E5"/>
    <w:rsid w:val="00590865"/>
    <w:rsid w:val="00592572"/>
    <w:rsid w:val="00592F84"/>
    <w:rsid w:val="0059487D"/>
    <w:rsid w:val="00596BC1"/>
    <w:rsid w:val="005A1BBF"/>
    <w:rsid w:val="005B3863"/>
    <w:rsid w:val="005B6200"/>
    <w:rsid w:val="005B799D"/>
    <w:rsid w:val="005C4A37"/>
    <w:rsid w:val="005D3E15"/>
    <w:rsid w:val="005E312A"/>
    <w:rsid w:val="005E31C2"/>
    <w:rsid w:val="005E68B5"/>
    <w:rsid w:val="005F06A8"/>
    <w:rsid w:val="005F1AFE"/>
    <w:rsid w:val="005F6E28"/>
    <w:rsid w:val="00604366"/>
    <w:rsid w:val="00607F11"/>
    <w:rsid w:val="0062426D"/>
    <w:rsid w:val="00635A35"/>
    <w:rsid w:val="00640D8E"/>
    <w:rsid w:val="006505DF"/>
    <w:rsid w:val="0065086C"/>
    <w:rsid w:val="00660D65"/>
    <w:rsid w:val="00673B2E"/>
    <w:rsid w:val="00686FE7"/>
    <w:rsid w:val="00687CA5"/>
    <w:rsid w:val="006950E8"/>
    <w:rsid w:val="006B7367"/>
    <w:rsid w:val="006C08DD"/>
    <w:rsid w:val="006C2356"/>
    <w:rsid w:val="006C34B7"/>
    <w:rsid w:val="006C3667"/>
    <w:rsid w:val="006D570B"/>
    <w:rsid w:val="006E4A2B"/>
    <w:rsid w:val="006E52B9"/>
    <w:rsid w:val="006E5B39"/>
    <w:rsid w:val="006F2C64"/>
    <w:rsid w:val="006F77B3"/>
    <w:rsid w:val="007011A8"/>
    <w:rsid w:val="00714B80"/>
    <w:rsid w:val="00727550"/>
    <w:rsid w:val="00730AD3"/>
    <w:rsid w:val="0073112A"/>
    <w:rsid w:val="00731729"/>
    <w:rsid w:val="00734EBF"/>
    <w:rsid w:val="007412DC"/>
    <w:rsid w:val="00745C28"/>
    <w:rsid w:val="00747612"/>
    <w:rsid w:val="00755F86"/>
    <w:rsid w:val="0078530F"/>
    <w:rsid w:val="0078742B"/>
    <w:rsid w:val="00791536"/>
    <w:rsid w:val="00791C28"/>
    <w:rsid w:val="00796EC0"/>
    <w:rsid w:val="007A2119"/>
    <w:rsid w:val="007B20C1"/>
    <w:rsid w:val="007B5A77"/>
    <w:rsid w:val="007C1473"/>
    <w:rsid w:val="007D0822"/>
    <w:rsid w:val="007E6EF7"/>
    <w:rsid w:val="007F6473"/>
    <w:rsid w:val="007F7C43"/>
    <w:rsid w:val="008007E9"/>
    <w:rsid w:val="008177E1"/>
    <w:rsid w:val="008243CB"/>
    <w:rsid w:val="0082724A"/>
    <w:rsid w:val="008363EF"/>
    <w:rsid w:val="00840280"/>
    <w:rsid w:val="00842197"/>
    <w:rsid w:val="008427DA"/>
    <w:rsid w:val="00842CAE"/>
    <w:rsid w:val="00853328"/>
    <w:rsid w:val="0085403B"/>
    <w:rsid w:val="00862C7D"/>
    <w:rsid w:val="008653D2"/>
    <w:rsid w:val="00874A6B"/>
    <w:rsid w:val="0087689B"/>
    <w:rsid w:val="008772CF"/>
    <w:rsid w:val="00882879"/>
    <w:rsid w:val="00883309"/>
    <w:rsid w:val="00883359"/>
    <w:rsid w:val="00895BC0"/>
    <w:rsid w:val="008A205F"/>
    <w:rsid w:val="008B098E"/>
    <w:rsid w:val="008B11F2"/>
    <w:rsid w:val="008B25D5"/>
    <w:rsid w:val="008B3038"/>
    <w:rsid w:val="008B6FC3"/>
    <w:rsid w:val="008C1D45"/>
    <w:rsid w:val="008D2080"/>
    <w:rsid w:val="008D7E54"/>
    <w:rsid w:val="008E215F"/>
    <w:rsid w:val="008F2A4E"/>
    <w:rsid w:val="008F5677"/>
    <w:rsid w:val="009053B0"/>
    <w:rsid w:val="00922F15"/>
    <w:rsid w:val="00924F0C"/>
    <w:rsid w:val="00931947"/>
    <w:rsid w:val="00936083"/>
    <w:rsid w:val="00947280"/>
    <w:rsid w:val="009571CB"/>
    <w:rsid w:val="00961DE4"/>
    <w:rsid w:val="00962A4F"/>
    <w:rsid w:val="009642E9"/>
    <w:rsid w:val="00965798"/>
    <w:rsid w:val="00987ADD"/>
    <w:rsid w:val="00987B14"/>
    <w:rsid w:val="00991FC9"/>
    <w:rsid w:val="00997BE3"/>
    <w:rsid w:val="009A635E"/>
    <w:rsid w:val="009A6E53"/>
    <w:rsid w:val="009A79D6"/>
    <w:rsid w:val="009B2668"/>
    <w:rsid w:val="009B354D"/>
    <w:rsid w:val="009B3D67"/>
    <w:rsid w:val="009E02E1"/>
    <w:rsid w:val="009E051A"/>
    <w:rsid w:val="009F0421"/>
    <w:rsid w:val="009F0963"/>
    <w:rsid w:val="009F27FA"/>
    <w:rsid w:val="009F7BA3"/>
    <w:rsid w:val="00A004D6"/>
    <w:rsid w:val="00A1610A"/>
    <w:rsid w:val="00A22A28"/>
    <w:rsid w:val="00A23E59"/>
    <w:rsid w:val="00A25A38"/>
    <w:rsid w:val="00A30F7F"/>
    <w:rsid w:val="00A32837"/>
    <w:rsid w:val="00A3440A"/>
    <w:rsid w:val="00A42D02"/>
    <w:rsid w:val="00A6196B"/>
    <w:rsid w:val="00A64371"/>
    <w:rsid w:val="00A7366F"/>
    <w:rsid w:val="00A770FA"/>
    <w:rsid w:val="00A8435F"/>
    <w:rsid w:val="00A84BC4"/>
    <w:rsid w:val="00A9106E"/>
    <w:rsid w:val="00A94509"/>
    <w:rsid w:val="00A95E30"/>
    <w:rsid w:val="00A97053"/>
    <w:rsid w:val="00AA0255"/>
    <w:rsid w:val="00AA135E"/>
    <w:rsid w:val="00AB0A9F"/>
    <w:rsid w:val="00AB390F"/>
    <w:rsid w:val="00AC01B3"/>
    <w:rsid w:val="00AE4DF1"/>
    <w:rsid w:val="00B05752"/>
    <w:rsid w:val="00B136D3"/>
    <w:rsid w:val="00B13967"/>
    <w:rsid w:val="00B15744"/>
    <w:rsid w:val="00B1657E"/>
    <w:rsid w:val="00B20A76"/>
    <w:rsid w:val="00B232E8"/>
    <w:rsid w:val="00B27AAF"/>
    <w:rsid w:val="00B3198F"/>
    <w:rsid w:val="00B44F5B"/>
    <w:rsid w:val="00B67AC6"/>
    <w:rsid w:val="00B76AB0"/>
    <w:rsid w:val="00B80CBB"/>
    <w:rsid w:val="00B81969"/>
    <w:rsid w:val="00B81E18"/>
    <w:rsid w:val="00B9441E"/>
    <w:rsid w:val="00B958C5"/>
    <w:rsid w:val="00BA0833"/>
    <w:rsid w:val="00BA6144"/>
    <w:rsid w:val="00BC088E"/>
    <w:rsid w:val="00BD0520"/>
    <w:rsid w:val="00BD0F70"/>
    <w:rsid w:val="00BD2B7A"/>
    <w:rsid w:val="00BD501B"/>
    <w:rsid w:val="00BD6349"/>
    <w:rsid w:val="00BE4C44"/>
    <w:rsid w:val="00BE648D"/>
    <w:rsid w:val="00BE787C"/>
    <w:rsid w:val="00BF14C2"/>
    <w:rsid w:val="00BF343A"/>
    <w:rsid w:val="00BF3F86"/>
    <w:rsid w:val="00BF5F59"/>
    <w:rsid w:val="00C052A0"/>
    <w:rsid w:val="00C05B88"/>
    <w:rsid w:val="00C13BE0"/>
    <w:rsid w:val="00C16ED1"/>
    <w:rsid w:val="00C3194C"/>
    <w:rsid w:val="00C33B83"/>
    <w:rsid w:val="00C45574"/>
    <w:rsid w:val="00C4786C"/>
    <w:rsid w:val="00C53427"/>
    <w:rsid w:val="00C53575"/>
    <w:rsid w:val="00C70501"/>
    <w:rsid w:val="00C7229F"/>
    <w:rsid w:val="00C727C2"/>
    <w:rsid w:val="00C764B7"/>
    <w:rsid w:val="00C86AC7"/>
    <w:rsid w:val="00C8770C"/>
    <w:rsid w:val="00C906C8"/>
    <w:rsid w:val="00CA23DC"/>
    <w:rsid w:val="00CA4AB4"/>
    <w:rsid w:val="00CB06F5"/>
    <w:rsid w:val="00CB1F5E"/>
    <w:rsid w:val="00CB2814"/>
    <w:rsid w:val="00CC1E2B"/>
    <w:rsid w:val="00CE2353"/>
    <w:rsid w:val="00CE555C"/>
    <w:rsid w:val="00CF19E9"/>
    <w:rsid w:val="00CF3645"/>
    <w:rsid w:val="00CF471A"/>
    <w:rsid w:val="00CF6243"/>
    <w:rsid w:val="00D023C3"/>
    <w:rsid w:val="00D03BDF"/>
    <w:rsid w:val="00D14CC6"/>
    <w:rsid w:val="00D169A4"/>
    <w:rsid w:val="00D32E8A"/>
    <w:rsid w:val="00D42772"/>
    <w:rsid w:val="00D45787"/>
    <w:rsid w:val="00D50ED3"/>
    <w:rsid w:val="00D528E2"/>
    <w:rsid w:val="00D52E7A"/>
    <w:rsid w:val="00D6779B"/>
    <w:rsid w:val="00D71FF7"/>
    <w:rsid w:val="00D83219"/>
    <w:rsid w:val="00D852C3"/>
    <w:rsid w:val="00D920FF"/>
    <w:rsid w:val="00D95B38"/>
    <w:rsid w:val="00DA27AD"/>
    <w:rsid w:val="00DA64EB"/>
    <w:rsid w:val="00DA7BCE"/>
    <w:rsid w:val="00DE3030"/>
    <w:rsid w:val="00DE38AC"/>
    <w:rsid w:val="00DF5FF4"/>
    <w:rsid w:val="00E016FB"/>
    <w:rsid w:val="00E10144"/>
    <w:rsid w:val="00E101D5"/>
    <w:rsid w:val="00E16393"/>
    <w:rsid w:val="00E25D79"/>
    <w:rsid w:val="00E30E51"/>
    <w:rsid w:val="00E3405A"/>
    <w:rsid w:val="00E4449D"/>
    <w:rsid w:val="00E46188"/>
    <w:rsid w:val="00E50756"/>
    <w:rsid w:val="00E56189"/>
    <w:rsid w:val="00E569CD"/>
    <w:rsid w:val="00E63413"/>
    <w:rsid w:val="00E6438C"/>
    <w:rsid w:val="00E71354"/>
    <w:rsid w:val="00E76543"/>
    <w:rsid w:val="00E826F6"/>
    <w:rsid w:val="00EB7D15"/>
    <w:rsid w:val="00EC78D6"/>
    <w:rsid w:val="00ED239B"/>
    <w:rsid w:val="00EE3364"/>
    <w:rsid w:val="00EE52EF"/>
    <w:rsid w:val="00EE532A"/>
    <w:rsid w:val="00EF5F09"/>
    <w:rsid w:val="00EF6400"/>
    <w:rsid w:val="00F0397A"/>
    <w:rsid w:val="00F07F37"/>
    <w:rsid w:val="00F108A6"/>
    <w:rsid w:val="00F11CE2"/>
    <w:rsid w:val="00F1566F"/>
    <w:rsid w:val="00F163C5"/>
    <w:rsid w:val="00F1683A"/>
    <w:rsid w:val="00F21F60"/>
    <w:rsid w:val="00F21F77"/>
    <w:rsid w:val="00F224A2"/>
    <w:rsid w:val="00F243F8"/>
    <w:rsid w:val="00F27D11"/>
    <w:rsid w:val="00F33EC5"/>
    <w:rsid w:val="00F354D7"/>
    <w:rsid w:val="00F417FC"/>
    <w:rsid w:val="00F47ABA"/>
    <w:rsid w:val="00F51731"/>
    <w:rsid w:val="00F5591A"/>
    <w:rsid w:val="00F6460D"/>
    <w:rsid w:val="00F7283E"/>
    <w:rsid w:val="00F75294"/>
    <w:rsid w:val="00F87955"/>
    <w:rsid w:val="00F9181B"/>
    <w:rsid w:val="00FA0299"/>
    <w:rsid w:val="00FA2B63"/>
    <w:rsid w:val="00FA6CE5"/>
    <w:rsid w:val="00FB7269"/>
    <w:rsid w:val="00FC20E4"/>
    <w:rsid w:val="00FD419F"/>
    <w:rsid w:val="00FE2A9B"/>
    <w:rsid w:val="00FE5D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Simplified Arabic"/>
        <w:sz w:val="24"/>
        <w:szCs w:val="32"/>
        <w:lang w:val="fr-FR" w:eastAsia="en-US" w:bidi="ar-SA"/>
      </w:rPr>
    </w:rPrDefault>
    <w:pPrDefault>
      <w:pPr>
        <w:spacing w:after="20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3C3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71354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BD63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BD6349"/>
  </w:style>
  <w:style w:type="paragraph" w:styleId="Pieddepage">
    <w:name w:val="footer"/>
    <w:basedOn w:val="Normal"/>
    <w:link w:val="PieddepageCar"/>
    <w:uiPriority w:val="99"/>
    <w:unhideWhenUsed/>
    <w:rsid w:val="00BD63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D6349"/>
  </w:style>
  <w:style w:type="paragraph" w:styleId="Notedebasdepage">
    <w:name w:val="footnote text"/>
    <w:basedOn w:val="Normal"/>
    <w:link w:val="NotedebasdepageCar"/>
    <w:uiPriority w:val="99"/>
    <w:unhideWhenUsed/>
    <w:rsid w:val="00924F0C"/>
    <w:pPr>
      <w:spacing w:after="0" w:line="240" w:lineRule="auto"/>
    </w:pPr>
    <w:rPr>
      <w:rFonts w:asciiTheme="minorHAnsi" w:hAnsiTheme="minorHAnsi"/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924F0C"/>
    <w:rPr>
      <w:rFonts w:asciiTheme="minorHAnsi" w:hAnsiTheme="minorHAnsi"/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B67AC6"/>
    <w:rPr>
      <w:vertAlign w:val="superscript"/>
    </w:rPr>
  </w:style>
  <w:style w:type="character" w:styleId="Lienhypertexte">
    <w:name w:val="Hyperlink"/>
    <w:basedOn w:val="Policepardfaut"/>
    <w:uiPriority w:val="99"/>
    <w:unhideWhenUsed/>
    <w:rsid w:val="0096579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290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r.wikipedia.org/wiki" TargetMode="External"/><Relationship Id="rId13" Type="http://schemas.openxmlformats.org/officeDocument/2006/relationships/hyperlink" Target="http://alkhaleejonline.net/articles%20)%20.27-04-2016(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moheet.com./28-10-2015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www.icc-cpi.int/about?ln=fr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amnisty-arabic.org/ftm/text/section-akhapter15.htm.du)%2020-01-2016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amnisty-arabic.org/ftm/text/section-akhapter15.htm.Du%2020-01-2016" TargetMode="External"/><Relationship Id="rId10" Type="http://schemas.openxmlformats.org/officeDocument/2006/relationships/hyperlink" Target="http://www.sasapost.com/international-criminal-court-and-months-trials.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drkhalilhussein.blogspot.com" TargetMode="External"/><Relationship Id="rId14" Type="http://schemas.openxmlformats.org/officeDocument/2006/relationships/hyperlink" Target="http://drkhalilhussein.blogspot.co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9BFBAC-8C91-44F1-9E47-D1C35B322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19421955</TotalTime>
  <Pages>14</Pages>
  <Words>2484</Words>
  <Characters>13662</Characters>
  <Application>Microsoft Office Word</Application>
  <DocSecurity>0</DocSecurity>
  <Lines>113</Lines>
  <Paragraphs>32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ins</Company>
  <LinksUpToDate>false</LinksUpToDate>
  <CharactersWithSpaces>16114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Hp compaq2016</cp:lastModifiedBy>
  <cp:revision>374</cp:revision>
  <dcterms:created xsi:type="dcterms:W3CDTF">2016-01-22T10:19:00Z</dcterms:created>
  <dcterms:modified xsi:type="dcterms:W3CDTF">2016-12-05T13:10:00Z</dcterms:modified>
</cp:coreProperties>
</file>