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C33" w:rsidRDefault="00823C33" w:rsidP="00823C33">
      <w:pPr>
        <w:spacing w:line="360" w:lineRule="auto"/>
        <w:ind w:right="-720"/>
        <w:jc w:val="center"/>
        <w:rPr>
          <w:b/>
          <w:bCs/>
          <w:i/>
          <w:iCs/>
          <w:sz w:val="28"/>
          <w:szCs w:val="28"/>
        </w:rPr>
      </w:pPr>
    </w:p>
    <w:p w:rsidR="00823C33" w:rsidRDefault="00823C33" w:rsidP="00823C33">
      <w:pPr>
        <w:spacing w:line="360" w:lineRule="auto"/>
        <w:ind w:right="-720"/>
        <w:jc w:val="center"/>
        <w:rPr>
          <w:b/>
          <w:bCs/>
          <w:i/>
          <w:iCs/>
          <w:sz w:val="28"/>
          <w:szCs w:val="28"/>
        </w:rPr>
      </w:pPr>
    </w:p>
    <w:p w:rsidR="00823C33" w:rsidRPr="00993922" w:rsidRDefault="00823C33" w:rsidP="00823C33">
      <w:pPr>
        <w:jc w:val="center"/>
        <w:rPr>
          <w:b/>
          <w:bCs/>
          <w:i/>
          <w:iCs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-571500</wp:posOffset>
                </wp:positionV>
                <wp:extent cx="1562100" cy="685800"/>
                <wp:effectExtent l="0" t="0" r="0" b="0"/>
                <wp:wrapNone/>
                <wp:docPr id="183" name="Zone de text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1562100" cy="685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823C33" w:rsidRDefault="00823C33" w:rsidP="00823C33">
                            <w:pPr>
                              <w:jc w:val="center"/>
                            </w:pPr>
                            <w:r>
                              <w:rPr>
                                <w:rFonts w:ascii="Impact" w:hAnsi="Impact"/>
                                <w:color w:val="000000"/>
                                <w:sz w:val="56"/>
                                <w:szCs w:val="56"/>
                              </w:rPr>
                              <w:t>Résumé</w:t>
                            </w:r>
                          </w:p>
                        </w:txbxContent>
                      </wps:txbx>
                      <wps:bodyPr wrap="square" numCol="1" fromWordArt="1">
                        <a:prstTxWarp prst="textDeflate">
                          <a:avLst>
                            <a:gd name="adj" fmla="val 26227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83" o:spid="_x0000_s1026" type="#_x0000_t202" style="position:absolute;left:0;text-align:left;margin-left:135pt;margin-top:-45pt;width:123pt;height:54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vAeBgIAAOUDAAAOAAAAZHJzL2Uyb0RvYy54bWysU01v2zAMvQ/YfxB0X5x4aBYYcYqsWXfp&#10;PoBmKNAbo4/YmyVqkhI7/36U4qbFdit2EWSRfHzvkV5eD6ZjR+VDi7bms8mUM2UFytbua/5je/tu&#10;wVmIYCV0aFXNTyrw69XbN8veVarEBjupPCMQG6re1byJ0VVFEUSjDIQJOmUpqNEbiPTp94X00BO6&#10;6YpyOp0XPXrpPAoVAr1uzkG+yvhaKxG/aR1UZF3NiVvMp8/nLp3FagnV3oNrWjHSgFewMNBaanqB&#10;2kAEdvDtP1CmFR4D6jgRaArUuhUqayA1s+lfau4bcCprIXOCu9gU/h+s+Hr87lkraXaL95xZMDSk&#10;RxoVk4pFNUTFUoBs6l2oKPveUX4cPuJAJVlycHcofgVm8aYBu1dr77FvFEiiOSPI8TmL2Z4c4efX&#10;LYF/ki1NZJbgixf452Yhddr1X1BSCRwi5m6D9iYZTdYxokAzPV3mSIhMJF5X83I2pZCg2HxxtaB7&#10;agHVU7XzIX5WaFi61NzTnmR0ON6FeE59ShmpJTZnXnHYDaMfO5QnItnT/tQ8/D6AVyT4YG6Q1o1U&#10;ao/mgRZ07bPMxDvBbocH8G7snUzeKN1BTKOGKlPIqyTHcYD8SVCmo8U8QsfKeVl+GPWMyaTsGTfV&#10;Brcmw27brCU5e2Y6aqFdym6Me5+W9eV3znr+O1d/AAAA//8DAFBLAwQUAAYACAAAACEAmbXOAd0A&#10;AAAKAQAADwAAAGRycy9kb3ducmV2LnhtbEyPzW7CMBCE75X6DtZW6g3sIEFpGgeh/kg99AKk9yXe&#10;xlFjO4oNCW/f5VRuM9pPszPFZnKdONMQ2+A1ZHMFgnwdTOsbDdXhY7YGERN6g13wpOFCETbl/V2B&#10;uQmj39F5nxrBIT7mqMGm1OdSxtqSwzgPPXm+/YTBYWI7NNIMOHK46+RCqZV02Hr+YLGnV0v17/7k&#10;NKRkttmlenfx83v6ehutqpdYaf34MG1fQCSa0j8M1/pcHUrudAwnb6LoNCyeFG9JGmbPV8HEMlux&#10;ODK6ViDLQt5OKP8AAAD//wMAUEsBAi0AFAAGAAgAAAAhALaDOJL+AAAA4QEAABMAAAAAAAAAAAAA&#10;AAAAAAAAAFtDb250ZW50X1R5cGVzXS54bWxQSwECLQAUAAYACAAAACEAOP0h/9YAAACUAQAACwAA&#10;AAAAAAAAAAAAAAAvAQAAX3JlbHMvLnJlbHNQSwECLQAUAAYACAAAACEAZYbwHgYCAADlAwAADgAA&#10;AAAAAAAAAAAAAAAuAgAAZHJzL2Uyb0RvYy54bWxQSwECLQAUAAYACAAAACEAmbXOAd0AAAAKAQAA&#10;DwAAAAAAAAAAAAAAAABgBAAAZHJzL2Rvd25yZXYueG1sUEsFBgAAAAAEAAQA8wAAAGoFAAAAAA==&#10;" filled="f" stroked="f">
                <o:lock v:ext="edit" shapetype="t"/>
                <v:textbox style="mso-fit-shape-to-text:t">
                  <w:txbxContent>
                    <w:p w:rsidR="00823C33" w:rsidRDefault="00823C33" w:rsidP="00823C33">
                      <w:pPr>
                        <w:jc w:val="center"/>
                      </w:pPr>
                      <w:r>
                        <w:rPr>
                          <w:rFonts w:ascii="Impact" w:hAnsi="Impact"/>
                          <w:color w:val="000000"/>
                          <w:sz w:val="56"/>
                          <w:szCs w:val="56"/>
                        </w:rPr>
                        <w:t>Résumé</w:t>
                      </w:r>
                    </w:p>
                  </w:txbxContent>
                </v:textbox>
              </v:shape>
            </w:pict>
          </mc:Fallback>
        </mc:AlternateContent>
      </w:r>
    </w:p>
    <w:p w:rsidR="00823C33" w:rsidRDefault="00823C33" w:rsidP="00823C33">
      <w:pPr>
        <w:spacing w:line="360" w:lineRule="auto"/>
        <w:rPr>
          <w:sz w:val="26"/>
          <w:szCs w:val="26"/>
        </w:rPr>
      </w:pPr>
    </w:p>
    <w:p w:rsidR="00823C33" w:rsidRPr="00D63CC8" w:rsidRDefault="00823C33" w:rsidP="00823C33">
      <w:pPr>
        <w:spacing w:line="360" w:lineRule="auto"/>
        <w:jc w:val="both"/>
      </w:pPr>
      <w:r w:rsidRPr="00D63CC8">
        <w:t xml:space="preserve">   Le présent travail, intitulé « Récupération des gaz torchés lors du démarrage de la section de réfrigération» a été réalisé au niveau du complexe GP1/Z   .</w:t>
      </w:r>
    </w:p>
    <w:p w:rsidR="00823C33" w:rsidRPr="00D63CC8" w:rsidRDefault="00823C33" w:rsidP="00823C33">
      <w:pPr>
        <w:spacing w:line="360" w:lineRule="auto"/>
        <w:jc w:val="both"/>
      </w:pPr>
      <w:r w:rsidRPr="00D63CC8">
        <w:t xml:space="preserve">   Notre étude est basée sur la récupération du propane réfrigérant torché lors du démarrage de la section réfrigération après un arrêt (déclenchement).</w:t>
      </w:r>
    </w:p>
    <w:p w:rsidR="00823C33" w:rsidRPr="00D63CC8" w:rsidRDefault="00823C33" w:rsidP="00823C33">
      <w:pPr>
        <w:spacing w:line="360" w:lineRule="auto"/>
        <w:jc w:val="both"/>
      </w:pPr>
      <w:r w:rsidRPr="00D63CC8">
        <w:rPr>
          <w:bCs/>
        </w:rPr>
        <w:t xml:space="preserve">  Dans ce but nous avons réparti notre travail comme suit :</w:t>
      </w:r>
    </w:p>
    <w:p w:rsidR="00823C33" w:rsidRPr="00D63CC8" w:rsidRDefault="00823C33" w:rsidP="00823C33">
      <w:pPr>
        <w:spacing w:line="360" w:lineRule="auto"/>
        <w:ind w:firstLine="708"/>
        <w:jc w:val="both"/>
        <w:rPr>
          <w:bCs/>
        </w:rPr>
      </w:pP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jc w:val="both"/>
      </w:pPr>
      <w:r w:rsidRPr="00D63CC8">
        <w:t>Présentation du complexe.</w:t>
      </w: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jc w:val="both"/>
      </w:pPr>
      <w:r w:rsidRPr="00D63CC8">
        <w:t>Estimation du volume torché.</w:t>
      </w: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jc w:val="both"/>
      </w:pPr>
      <w:r w:rsidRPr="00D63CC8">
        <w:t>Proposition d’une solution de récupération.</w:t>
      </w: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jc w:val="both"/>
      </w:pPr>
      <w:r w:rsidRPr="00D63CC8">
        <w:t xml:space="preserve">Dimensionner la ligne de récupération </w:t>
      </w: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jc w:val="both"/>
      </w:pPr>
      <w:r w:rsidRPr="00D63CC8">
        <w:t xml:space="preserve"> Evaluer la rentabilité d’une telle réalisation par une étude technico-économique.</w:t>
      </w:r>
    </w:p>
    <w:p w:rsidR="00823C33" w:rsidRPr="00D63CC8" w:rsidRDefault="00823C33" w:rsidP="00823C33">
      <w:pPr>
        <w:numPr>
          <w:ilvl w:val="0"/>
          <w:numId w:val="1"/>
        </w:numPr>
        <w:spacing w:line="360" w:lineRule="auto"/>
        <w:ind w:right="-285"/>
        <w:jc w:val="both"/>
      </w:pPr>
      <w:r>
        <w:t>En conclusion, l</w:t>
      </w:r>
      <w:r w:rsidRPr="00D63CC8">
        <w:rPr>
          <w:lang w:bidi="ar-DZ"/>
        </w:rPr>
        <w:t xml:space="preserve">a réalisation de cette opération permettra de récupérer </w:t>
      </w:r>
      <w:r w:rsidRPr="00D63CC8">
        <w:rPr>
          <w:b/>
          <w:lang w:bidi="ar-DZ"/>
        </w:rPr>
        <w:t>379,19</w:t>
      </w:r>
      <w:r>
        <w:rPr>
          <w:b/>
          <w:lang w:bidi="ar-DZ"/>
        </w:rPr>
        <w:t xml:space="preserve"> </w:t>
      </w:r>
      <w:r w:rsidRPr="00D63CC8">
        <w:rPr>
          <w:b/>
          <w:lang w:bidi="ar-DZ"/>
        </w:rPr>
        <w:t>T/an</w:t>
      </w:r>
      <w:r w:rsidRPr="00D63CC8">
        <w:rPr>
          <w:lang w:bidi="ar-DZ"/>
        </w:rPr>
        <w:t xml:space="preserve"> de propane torché,</w:t>
      </w:r>
      <w:r w:rsidRPr="00D63CC8">
        <w:t xml:space="preserve"> il permettra d’éliminer une quantité de </w:t>
      </w:r>
      <w:r w:rsidRPr="00D63CC8">
        <w:rPr>
          <w:b/>
        </w:rPr>
        <w:t>34,47 T/an</w:t>
      </w:r>
      <w:r w:rsidRPr="00D63CC8">
        <w:t xml:space="preserve"> de </w:t>
      </w:r>
      <w:r w:rsidRPr="00D63CC8">
        <w:rPr>
          <w:b/>
        </w:rPr>
        <w:t>CO</w:t>
      </w:r>
      <w:r w:rsidRPr="00B327DE">
        <w:rPr>
          <w:b/>
          <w:vertAlign w:val="subscript"/>
        </w:rPr>
        <w:t>2</w:t>
      </w:r>
      <w:r w:rsidRPr="00D63CC8">
        <w:t xml:space="preserve"> qui se brûlait à l’atmosphère, et contribue à la réduction à effet de serre et les recommandations nécessaires.</w:t>
      </w:r>
    </w:p>
    <w:p w:rsidR="00823C33" w:rsidRPr="00D63CC8" w:rsidRDefault="00823C33" w:rsidP="00823C33">
      <w:pPr>
        <w:spacing w:line="360" w:lineRule="auto"/>
        <w:jc w:val="both"/>
      </w:pPr>
      <w:r w:rsidRPr="00D63CC8">
        <w:t xml:space="preserve">  L’objectif de notre travail est de trouver une solution faisable théoriquement, convenable avec le procédé et acceptable économiquement.</w:t>
      </w:r>
    </w:p>
    <w:p w:rsidR="00823C33" w:rsidRPr="00D63CC8" w:rsidRDefault="00823C33" w:rsidP="00823C33">
      <w:pPr>
        <w:tabs>
          <w:tab w:val="left" w:pos="1920"/>
        </w:tabs>
        <w:spacing w:line="360" w:lineRule="auto"/>
        <w:jc w:val="both"/>
      </w:pPr>
      <w:r w:rsidRPr="00D63CC8">
        <w:tab/>
      </w:r>
    </w:p>
    <w:p w:rsidR="00823C33" w:rsidRPr="00D63CC8" w:rsidRDefault="00823C33" w:rsidP="00823C33">
      <w:pPr>
        <w:spacing w:line="360" w:lineRule="auto"/>
        <w:jc w:val="both"/>
        <w:rPr>
          <w:b/>
          <w:bCs/>
          <w:color w:val="0D0D0D"/>
          <w:u w:val="single"/>
        </w:rPr>
      </w:pPr>
      <w:r w:rsidRPr="00D63CC8">
        <w:rPr>
          <w:b/>
          <w:bCs/>
          <w:color w:val="0D0D0D"/>
          <w:u w:val="single"/>
        </w:rPr>
        <w:t>Mot clé:</w:t>
      </w:r>
    </w:p>
    <w:p w:rsidR="00823C33" w:rsidRPr="00D63CC8" w:rsidRDefault="00823C33" w:rsidP="00823C33">
      <w:pPr>
        <w:spacing w:line="360" w:lineRule="auto"/>
        <w:jc w:val="both"/>
        <w:rPr>
          <w:rFonts w:eastAsia="Calibri"/>
        </w:rPr>
      </w:pPr>
      <w:r w:rsidRPr="00D63CC8">
        <w:rPr>
          <w:color w:val="0D0D0D"/>
        </w:rPr>
        <w:t>GPL – température – pression  – torche – polluant</w:t>
      </w:r>
    </w:p>
    <w:p w:rsidR="00823C33" w:rsidRPr="00D63CC8" w:rsidRDefault="00823C33" w:rsidP="00823C33">
      <w:pPr>
        <w:spacing w:line="360" w:lineRule="auto"/>
        <w:jc w:val="both"/>
      </w:pPr>
    </w:p>
    <w:p w:rsidR="00823C33" w:rsidRDefault="00823C33" w:rsidP="00823C33">
      <w:pPr>
        <w:spacing w:line="360" w:lineRule="auto"/>
        <w:jc w:val="both"/>
      </w:pPr>
    </w:p>
    <w:p w:rsidR="00823C33" w:rsidRDefault="00823C33" w:rsidP="00823C33">
      <w:pPr>
        <w:spacing w:line="360" w:lineRule="auto"/>
        <w:jc w:val="both"/>
      </w:pPr>
    </w:p>
    <w:p w:rsidR="00823C33" w:rsidRDefault="00823C33" w:rsidP="00823C33">
      <w:pPr>
        <w:spacing w:line="360" w:lineRule="auto"/>
        <w:jc w:val="both"/>
      </w:pPr>
    </w:p>
    <w:p w:rsidR="00823C33" w:rsidRDefault="00823C33" w:rsidP="00823C33">
      <w:pPr>
        <w:spacing w:line="360" w:lineRule="auto"/>
        <w:jc w:val="both"/>
      </w:pPr>
    </w:p>
    <w:p w:rsidR="00823C33" w:rsidRPr="00D63CC8" w:rsidRDefault="00823C33" w:rsidP="00823C33">
      <w:pPr>
        <w:spacing w:line="360" w:lineRule="auto"/>
        <w:jc w:val="both"/>
      </w:pPr>
    </w:p>
    <w:p w:rsidR="00823C33" w:rsidRDefault="00823C33" w:rsidP="00823C33">
      <w:pPr>
        <w:spacing w:line="360" w:lineRule="auto"/>
        <w:jc w:val="both"/>
        <w:rPr>
          <w:b/>
          <w:bCs/>
          <w:lang w:val="en-US"/>
        </w:rPr>
      </w:pPr>
      <w:r w:rsidRPr="00D63CC8">
        <w:rPr>
          <w:b/>
          <w:bCs/>
          <w:lang w:val="en-US"/>
        </w:rPr>
        <w:t>Abstract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The present study, entitled "Recovery of flared gases during start-up of the refrigeration section", was carried out at the GP1/Z complex.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lastRenderedPageBreak/>
        <w:t xml:space="preserve">   Our study is based on the recovery of flared refrigerant propane during start-up of the refrigeration section after a shutdown (trip).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 xml:space="preserve">  To this end, we have divided our work as follows: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</w:p>
    <w:p w:rsidR="00823C33" w:rsidRPr="00B327DE" w:rsidRDefault="00823C33" w:rsidP="00823C33">
      <w:pPr>
        <w:pStyle w:val="Paragraphedeliste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Presentation of the complex.</w:t>
      </w:r>
    </w:p>
    <w:p w:rsidR="00823C33" w:rsidRPr="00B327DE" w:rsidRDefault="00823C33" w:rsidP="00823C33">
      <w:pPr>
        <w:pStyle w:val="Paragraphedeliste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Estimation of the volume flared.</w:t>
      </w:r>
    </w:p>
    <w:p w:rsidR="00823C33" w:rsidRPr="00B327DE" w:rsidRDefault="00823C33" w:rsidP="00823C33">
      <w:pPr>
        <w:pStyle w:val="Paragraphedeliste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Proposal for a recovery solution.</w:t>
      </w:r>
    </w:p>
    <w:p w:rsidR="00823C33" w:rsidRPr="00B327DE" w:rsidRDefault="00823C33" w:rsidP="00823C33">
      <w:pPr>
        <w:pStyle w:val="Paragraphedeliste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B327DE">
        <w:rPr>
          <w:lang w:val="en-US"/>
        </w:rPr>
        <w:t xml:space="preserve">Sizing the recovery line. </w:t>
      </w:r>
    </w:p>
    <w:p w:rsidR="00823C33" w:rsidRPr="00B327DE" w:rsidRDefault="00823C33" w:rsidP="00823C33">
      <w:pPr>
        <w:pStyle w:val="Paragraphedeliste"/>
        <w:numPr>
          <w:ilvl w:val="0"/>
          <w:numId w:val="3"/>
        </w:num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Evaluate the profitability of such a project through a technical-economic study.</w:t>
      </w:r>
    </w:p>
    <w:p w:rsidR="00823C33" w:rsidRPr="00B327DE" w:rsidRDefault="00823C33" w:rsidP="00823C33">
      <w:pPr>
        <w:spacing w:line="360" w:lineRule="auto"/>
        <w:ind w:firstLine="360"/>
        <w:jc w:val="both"/>
        <w:rPr>
          <w:lang w:val="en-US"/>
        </w:rPr>
      </w:pPr>
      <w:r w:rsidRPr="00B327DE">
        <w:rPr>
          <w:lang w:val="en-US"/>
        </w:rPr>
        <w:t>In conclusion, the implementation of this operation will make it possible to recover 379.19 T/year of flared propane, eliminating a quantity of 34.47 T/year of CO</w:t>
      </w:r>
      <w:r w:rsidRPr="00B327DE">
        <w:rPr>
          <w:vertAlign w:val="subscript"/>
          <w:lang w:val="en-US"/>
        </w:rPr>
        <w:t>2</w:t>
      </w:r>
      <w:r w:rsidRPr="00B327DE">
        <w:rPr>
          <w:lang w:val="en-US"/>
        </w:rPr>
        <w:t xml:space="preserve"> that was being burned in the atmosphere, and contributing to the reduction of the greenhouse effect and the necessary recommendations.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 xml:space="preserve">  The aim of our work is to find a solution that is theoretically feasible, suitable with the process and economically acceptable.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ab/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Key words:</w:t>
      </w:r>
    </w:p>
    <w:p w:rsidR="00823C33" w:rsidRPr="00B327DE" w:rsidRDefault="00823C33" w:rsidP="00823C33">
      <w:pPr>
        <w:spacing w:line="360" w:lineRule="auto"/>
        <w:jc w:val="both"/>
        <w:rPr>
          <w:lang w:val="en-US"/>
        </w:rPr>
      </w:pPr>
      <w:r w:rsidRPr="00B327DE">
        <w:rPr>
          <w:lang w:val="en-US"/>
        </w:rPr>
        <w:t>LPG - temperature - pressure - flare - pollutant</w:t>
      </w: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lang w:val="en-US"/>
        </w:rPr>
      </w:pPr>
    </w:p>
    <w:p w:rsidR="00823C33" w:rsidRPr="00D63CC8" w:rsidRDefault="00823C33" w:rsidP="00823C33">
      <w:pPr>
        <w:bidi/>
        <w:spacing w:line="360" w:lineRule="auto"/>
        <w:jc w:val="both"/>
        <w:rPr>
          <w:b/>
          <w:bCs/>
          <w:color w:val="0D0D0D"/>
          <w:u w:val="single"/>
          <w:rtl/>
          <w:lang w:val="en-US"/>
        </w:rPr>
      </w:pPr>
      <w:r w:rsidRPr="00D63CC8">
        <w:rPr>
          <w:rFonts w:hint="cs"/>
          <w:b/>
          <w:bCs/>
          <w:color w:val="0D0D0D"/>
          <w:u w:val="single"/>
          <w:rtl/>
          <w:lang w:val="en-US"/>
        </w:rPr>
        <w:t xml:space="preserve">ملخص                                                                                                                                            </w:t>
      </w:r>
    </w:p>
    <w:p w:rsidR="00823C33" w:rsidRPr="00D63CC8" w:rsidRDefault="00823C33" w:rsidP="00823C33">
      <w:pPr>
        <w:spacing w:line="360" w:lineRule="auto"/>
        <w:jc w:val="both"/>
        <w:rPr>
          <w:b/>
          <w:bCs/>
          <w:color w:val="0D0D0D"/>
          <w:u w:val="single"/>
          <w:rtl/>
          <w:lang w:val="en-US"/>
        </w:rPr>
      </w:pP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t xml:space="preserve">تم تنفيذ هذا العمل بعنوان "استعادة الغازات المشتعلة أثناء بدء تشغيل قسم التبريد" على مستوى مجمع </w:t>
      </w:r>
      <w:r w:rsidRPr="00D63CC8">
        <w:rPr>
          <w:color w:val="202124"/>
          <w:lang w:val="en-US" w:eastAsia="en-US"/>
        </w:rPr>
        <w:t>GP1 / Z</w:t>
      </w:r>
      <w:r w:rsidRPr="00D63CC8">
        <w:rPr>
          <w:color w:val="202124"/>
          <w:rtl/>
          <w:lang w:val="en-US" w:eastAsia="en-US"/>
        </w:rPr>
        <w:t>.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t xml:space="preserve">   تعتمد دراستنا على استعادة غاز </w:t>
      </w:r>
      <w:proofErr w:type="spellStart"/>
      <w:r w:rsidRPr="00D63CC8">
        <w:rPr>
          <w:color w:val="202124"/>
          <w:rtl/>
          <w:lang w:val="en-US" w:eastAsia="en-US"/>
        </w:rPr>
        <w:t>البروبان</w:t>
      </w:r>
      <w:proofErr w:type="spellEnd"/>
      <w:r w:rsidRPr="00D63CC8">
        <w:rPr>
          <w:color w:val="202124"/>
          <w:rtl/>
          <w:lang w:val="en-US" w:eastAsia="en-US"/>
        </w:rPr>
        <w:t xml:space="preserve"> المشتعل أثناء بدء تشغيل قسم التبريد بعد إيقاف التشغيل (التعثر).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lastRenderedPageBreak/>
        <w:t xml:space="preserve">  وتحقيقا لهذه الغاية قمنا </w:t>
      </w:r>
      <w:r w:rsidRPr="00D63CC8">
        <w:rPr>
          <w:rFonts w:hint="cs"/>
          <w:color w:val="202124"/>
          <w:rtl/>
          <w:lang w:val="en-US" w:eastAsia="en-US"/>
        </w:rPr>
        <w:t xml:space="preserve">بتقسيم </w:t>
      </w:r>
      <w:r w:rsidRPr="00D63CC8">
        <w:rPr>
          <w:color w:val="202124"/>
          <w:rtl/>
          <w:lang w:val="en-US" w:eastAsia="en-US"/>
        </w:rPr>
        <w:t>ال</w:t>
      </w:r>
      <w:r w:rsidRPr="00D63CC8">
        <w:rPr>
          <w:rFonts w:hint="cs"/>
          <w:color w:val="202124"/>
          <w:rtl/>
          <w:lang w:val="en-US" w:eastAsia="en-US"/>
        </w:rPr>
        <w:t xml:space="preserve">عمل </w:t>
      </w:r>
      <w:r w:rsidRPr="00D63CC8">
        <w:rPr>
          <w:color w:val="202124"/>
          <w:rtl/>
          <w:lang w:val="en-US" w:eastAsia="en-US"/>
        </w:rPr>
        <w:t>على النحو التالي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</w:p>
    <w:p w:rsidR="00823C33" w:rsidRPr="00D63CC8" w:rsidRDefault="00823C33" w:rsidP="00823C33">
      <w:pPr>
        <w:numPr>
          <w:ilvl w:val="0"/>
          <w:numId w:val="2"/>
        </w:num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t>عرض للمجمع.</w:t>
      </w:r>
    </w:p>
    <w:p w:rsidR="00823C33" w:rsidRPr="00D63CC8" w:rsidRDefault="00823C33" w:rsidP="00823C33">
      <w:pPr>
        <w:numPr>
          <w:ilvl w:val="0"/>
          <w:numId w:val="2"/>
        </w:num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proofErr w:type="gramStart"/>
      <w:r w:rsidRPr="00D63CC8">
        <w:rPr>
          <w:rFonts w:hint="cs"/>
          <w:color w:val="202124"/>
          <w:rtl/>
          <w:lang w:val="en-US" w:eastAsia="en-US"/>
        </w:rPr>
        <w:t>تقدير</w:t>
      </w:r>
      <w:proofErr w:type="gramEnd"/>
      <w:r w:rsidRPr="00D63CC8">
        <w:rPr>
          <w:rFonts w:hint="cs"/>
          <w:color w:val="202124"/>
          <w:rtl/>
          <w:lang w:val="en-US" w:eastAsia="en-US"/>
        </w:rPr>
        <w:t xml:space="preserve"> </w:t>
      </w:r>
      <w:r w:rsidRPr="00D63CC8">
        <w:rPr>
          <w:color w:val="202124"/>
          <w:rtl/>
          <w:lang w:val="en-US" w:eastAsia="en-US"/>
        </w:rPr>
        <w:t>حجم المشتعل.</w:t>
      </w:r>
    </w:p>
    <w:p w:rsidR="00823C33" w:rsidRPr="00D63CC8" w:rsidRDefault="00823C33" w:rsidP="00823C33">
      <w:pPr>
        <w:numPr>
          <w:ilvl w:val="0"/>
          <w:numId w:val="2"/>
        </w:num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proofErr w:type="gramStart"/>
      <w:r w:rsidRPr="00D63CC8">
        <w:rPr>
          <w:rFonts w:hint="cs"/>
          <w:color w:val="202124"/>
          <w:rtl/>
          <w:lang w:val="en-US" w:eastAsia="en-US"/>
        </w:rPr>
        <w:t>اقتراح</w:t>
      </w:r>
      <w:proofErr w:type="gramEnd"/>
      <w:r w:rsidRPr="00D63CC8">
        <w:rPr>
          <w:rFonts w:hint="cs"/>
          <w:color w:val="202124"/>
          <w:rtl/>
          <w:lang w:val="en-US" w:eastAsia="en-US"/>
        </w:rPr>
        <w:t xml:space="preserve"> </w:t>
      </w:r>
      <w:r w:rsidRPr="00D63CC8">
        <w:rPr>
          <w:color w:val="202124"/>
          <w:rtl/>
          <w:lang w:val="en-US" w:eastAsia="en-US"/>
        </w:rPr>
        <w:t>حل الاسترداد.</w:t>
      </w:r>
    </w:p>
    <w:p w:rsidR="00823C33" w:rsidRPr="00D63CC8" w:rsidRDefault="00823C33" w:rsidP="00823C33">
      <w:pPr>
        <w:numPr>
          <w:ilvl w:val="0"/>
          <w:numId w:val="2"/>
        </w:num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proofErr w:type="gramStart"/>
      <w:r w:rsidRPr="00D63CC8">
        <w:rPr>
          <w:rFonts w:hint="cs"/>
          <w:color w:val="202124"/>
          <w:rtl/>
          <w:lang w:val="en-US" w:eastAsia="en-US"/>
        </w:rPr>
        <w:t>بعد</w:t>
      </w:r>
      <w:proofErr w:type="gramEnd"/>
      <w:r w:rsidRPr="00D63CC8">
        <w:rPr>
          <w:rFonts w:hint="cs"/>
          <w:color w:val="202124"/>
          <w:rtl/>
          <w:lang w:val="en-US" w:eastAsia="en-US"/>
        </w:rPr>
        <w:t xml:space="preserve"> خط</w:t>
      </w:r>
      <w:r w:rsidRPr="00D63CC8">
        <w:rPr>
          <w:color w:val="202124"/>
          <w:rtl/>
          <w:lang w:val="en-US" w:eastAsia="en-US"/>
        </w:rPr>
        <w:t xml:space="preserve"> الاسترداد</w:t>
      </w:r>
    </w:p>
    <w:p w:rsidR="00823C33" w:rsidRPr="00D63CC8" w:rsidRDefault="00823C33" w:rsidP="00823C33">
      <w:pPr>
        <w:numPr>
          <w:ilvl w:val="0"/>
          <w:numId w:val="2"/>
        </w:num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t>تقييم ربحية هذا الإنجاز من خلال دراسة فنية اقتصادية.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color w:val="202124"/>
          <w:rtl/>
          <w:lang w:val="en-US" w:eastAsia="en-US"/>
        </w:rPr>
        <w:t xml:space="preserve"> في الختام ، سيسمح تنفيذ هذه العملية باستعادة 9 طنًا / سنويًا من </w:t>
      </w:r>
      <w:proofErr w:type="spellStart"/>
      <w:r w:rsidRPr="00D63CC8">
        <w:rPr>
          <w:color w:val="202124"/>
          <w:rtl/>
          <w:lang w:val="en-US" w:eastAsia="en-US"/>
        </w:rPr>
        <w:t>ا</w:t>
      </w:r>
      <w:proofErr w:type="gramStart"/>
      <w:r w:rsidRPr="00D63CC8">
        <w:rPr>
          <w:color w:val="202124"/>
          <w:rtl/>
          <w:lang w:val="en-US" w:eastAsia="en-US"/>
        </w:rPr>
        <w:t>لبروبان</w:t>
      </w:r>
      <w:proofErr w:type="spellEnd"/>
      <w:proofErr w:type="gramEnd"/>
      <w:r w:rsidRPr="00D63CC8">
        <w:rPr>
          <w:color w:val="202124"/>
          <w:rtl/>
          <w:lang w:val="en-US" w:eastAsia="en-US"/>
        </w:rPr>
        <w:t xml:space="preserve"> المشتعل ، وسيتيح التخلص من كمية 34.47 طنًا / سنويًا من ثاني أكسيد الكربون التي كانت تحترق في الغلاف الجوي ، ويساهم في تقليل الدفيئة والتوصيات اللازمة.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  <w:r w:rsidRPr="00D63CC8">
        <w:rPr>
          <w:rFonts w:hint="cs"/>
          <w:color w:val="202124"/>
          <w:rtl/>
          <w:lang w:val="en-US" w:eastAsia="en-US"/>
        </w:rPr>
        <w:t xml:space="preserve"> </w:t>
      </w:r>
      <w:proofErr w:type="gramStart"/>
      <w:r w:rsidRPr="00D63CC8">
        <w:rPr>
          <w:rFonts w:hint="cs"/>
          <w:color w:val="202124"/>
          <w:rtl/>
          <w:lang w:val="en-US" w:eastAsia="en-US"/>
        </w:rPr>
        <w:t>الغاية</w:t>
      </w:r>
      <w:proofErr w:type="gramEnd"/>
      <w:r w:rsidRPr="00D63CC8">
        <w:rPr>
          <w:color w:val="202124"/>
          <w:rtl/>
          <w:lang w:val="en-US" w:eastAsia="en-US"/>
        </w:rPr>
        <w:t xml:space="preserve"> من عملنا هو إيجاد حل عملي من الناحية </w:t>
      </w:r>
      <w:r w:rsidRPr="00D63CC8">
        <w:rPr>
          <w:rFonts w:hint="cs"/>
          <w:color w:val="202124"/>
          <w:rtl/>
          <w:lang w:val="en-US" w:eastAsia="en-US"/>
        </w:rPr>
        <w:t>النظرية،</w:t>
      </w:r>
      <w:r w:rsidRPr="00D63CC8">
        <w:rPr>
          <w:color w:val="202124"/>
          <w:rtl/>
          <w:lang w:val="en-US" w:eastAsia="en-US"/>
        </w:rPr>
        <w:t xml:space="preserve"> مناسب للعملية ومقبول اقت</w:t>
      </w:r>
      <w:r w:rsidRPr="00D63CC8">
        <w:rPr>
          <w:rFonts w:hint="cs"/>
          <w:color w:val="202124"/>
          <w:rtl/>
          <w:lang w:val="en-US" w:eastAsia="en-US"/>
        </w:rPr>
        <w:t>صا</w:t>
      </w:r>
      <w:r w:rsidRPr="00D63CC8">
        <w:rPr>
          <w:color w:val="202124"/>
          <w:rtl/>
          <w:lang w:val="en-US" w:eastAsia="en-US"/>
        </w:rPr>
        <w:t>د</w:t>
      </w:r>
      <w:r w:rsidRPr="00D63CC8">
        <w:rPr>
          <w:rFonts w:hint="cs"/>
          <w:color w:val="202124"/>
          <w:rtl/>
          <w:lang w:val="en-US" w:eastAsia="en-US"/>
        </w:rPr>
        <w:t>ي</w:t>
      </w:r>
      <w:r w:rsidRPr="00D63CC8">
        <w:rPr>
          <w:color w:val="202124"/>
          <w:rtl/>
          <w:lang w:val="en-US" w:eastAsia="en-US"/>
        </w:rPr>
        <w:t>ا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lang w:eastAsia="en-US" w:bidi="ar-DZ"/>
        </w:rPr>
      </w:pPr>
      <w:r w:rsidRPr="00D63CC8">
        <w:rPr>
          <w:color w:val="202124"/>
          <w:rtl/>
          <w:lang w:val="en-US" w:eastAsia="en-US"/>
        </w:rPr>
        <w:t>كلمة مفتاحية</w:t>
      </w:r>
      <w:r w:rsidRPr="00D63CC8">
        <w:rPr>
          <w:color w:val="202124"/>
          <w:lang w:val="en-US" w:eastAsia="en-US"/>
        </w:rPr>
        <w:t> </w:t>
      </w:r>
      <w:r w:rsidRPr="00D63CC8">
        <w:rPr>
          <w:color w:val="202124"/>
          <w:lang w:eastAsia="en-US" w:bidi="ar-DZ"/>
        </w:rPr>
        <w:t>: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ind w:left="780"/>
        <w:jc w:val="both"/>
        <w:rPr>
          <w:color w:val="202124"/>
          <w:rtl/>
          <w:lang w:val="en-US" w:eastAsia="en-US" w:bidi="ar-DZ"/>
        </w:rPr>
      </w:pPr>
      <w:r w:rsidRPr="00D63CC8">
        <w:rPr>
          <w:rFonts w:hint="cs"/>
          <w:color w:val="202124"/>
          <w:rtl/>
          <w:lang w:val="en-US" w:eastAsia="en-US"/>
        </w:rPr>
        <w:t>-</w:t>
      </w:r>
      <w:r w:rsidRPr="00D63CC8">
        <w:rPr>
          <w:color w:val="202124"/>
          <w:rtl/>
          <w:lang w:val="en-US" w:eastAsia="en-US"/>
        </w:rPr>
        <w:t>غاز</w:t>
      </w:r>
      <w:r w:rsidRPr="00D63CC8">
        <w:rPr>
          <w:rFonts w:hint="cs"/>
          <w:color w:val="202124"/>
          <w:rtl/>
          <w:lang w:val="en-US" w:eastAsia="en-US" w:bidi="ar-DZ"/>
        </w:rPr>
        <w:t xml:space="preserve"> البترول </w:t>
      </w:r>
      <w:proofErr w:type="gramStart"/>
      <w:r w:rsidRPr="00D63CC8">
        <w:rPr>
          <w:rFonts w:hint="cs"/>
          <w:color w:val="202124"/>
          <w:rtl/>
          <w:lang w:val="en-US" w:eastAsia="en-US" w:bidi="ar-DZ"/>
        </w:rPr>
        <w:t>المسال</w:t>
      </w:r>
      <w:r>
        <w:rPr>
          <w:color w:val="202124"/>
          <w:lang w:val="en-US" w:eastAsia="en-US" w:bidi="ar-DZ"/>
        </w:rPr>
        <w:t xml:space="preserve"> </w:t>
      </w:r>
      <w:r w:rsidRPr="00D63CC8">
        <w:rPr>
          <w:rFonts w:hint="cs"/>
          <w:color w:val="202124"/>
          <w:rtl/>
          <w:lang w:val="en-US" w:eastAsia="en-US" w:bidi="ar-DZ"/>
        </w:rPr>
        <w:t xml:space="preserve"> </w:t>
      </w:r>
      <w:r w:rsidRPr="00D63CC8">
        <w:rPr>
          <w:color w:val="202124"/>
          <w:rtl/>
          <w:lang w:val="en-US" w:eastAsia="en-US" w:bidi="ar-DZ"/>
        </w:rPr>
        <w:t>–</w:t>
      </w:r>
      <w:proofErr w:type="gramEnd"/>
      <w:r>
        <w:rPr>
          <w:color w:val="202124"/>
          <w:lang w:val="en-US" w:eastAsia="en-US" w:bidi="ar-DZ"/>
        </w:rPr>
        <w:t xml:space="preserve"> </w:t>
      </w:r>
      <w:r w:rsidRPr="00D63CC8">
        <w:rPr>
          <w:rFonts w:hint="cs"/>
          <w:color w:val="202124"/>
          <w:rtl/>
          <w:lang w:val="en-US" w:eastAsia="en-US" w:bidi="ar-DZ"/>
        </w:rPr>
        <w:t xml:space="preserve">درجة الحرارة </w:t>
      </w:r>
      <w:r w:rsidRPr="00D63CC8">
        <w:rPr>
          <w:color w:val="202124"/>
          <w:rtl/>
          <w:lang w:val="en-US" w:eastAsia="en-US" w:bidi="ar-DZ"/>
        </w:rPr>
        <w:t>–</w:t>
      </w:r>
      <w:r w:rsidRPr="00D63CC8">
        <w:rPr>
          <w:rFonts w:hint="cs"/>
          <w:color w:val="202124"/>
          <w:rtl/>
          <w:lang w:val="en-US" w:eastAsia="en-US" w:bidi="ar-DZ"/>
        </w:rPr>
        <w:t xml:space="preserve"> ضغط </w:t>
      </w:r>
      <w:r w:rsidRPr="00D63CC8">
        <w:rPr>
          <w:color w:val="202124"/>
          <w:rtl/>
          <w:lang w:val="en-US" w:eastAsia="en-US" w:bidi="ar-DZ"/>
        </w:rPr>
        <w:t>–</w:t>
      </w:r>
      <w:r w:rsidRPr="00D63CC8">
        <w:rPr>
          <w:rFonts w:hint="cs"/>
          <w:color w:val="202124"/>
          <w:rtl/>
          <w:lang w:val="en-US" w:eastAsia="en-US" w:bidi="ar-DZ"/>
        </w:rPr>
        <w:t xml:space="preserve"> شعلة-ملوث</w:t>
      </w: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 w:bidi="ar-DZ"/>
        </w:rPr>
      </w:pP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  <w:rPr>
          <w:color w:val="202124"/>
          <w:rtl/>
          <w:lang w:val="en-US" w:eastAsia="en-US"/>
        </w:rPr>
      </w:pPr>
    </w:p>
    <w:p w:rsidR="00823C33" w:rsidRPr="00D63CC8" w:rsidRDefault="00823C33" w:rsidP="00823C3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360" w:lineRule="auto"/>
        <w:jc w:val="both"/>
      </w:pPr>
    </w:p>
    <w:p w:rsidR="00823C33" w:rsidRDefault="00823C33" w:rsidP="00823C33">
      <w:pPr>
        <w:spacing w:line="360" w:lineRule="auto"/>
        <w:ind w:right="-720"/>
        <w:jc w:val="center"/>
      </w:pPr>
    </w:p>
    <w:p w:rsidR="00823C33" w:rsidRDefault="00823C33" w:rsidP="00823C33">
      <w:pPr>
        <w:spacing w:line="360" w:lineRule="auto"/>
        <w:ind w:right="-720"/>
        <w:jc w:val="center"/>
      </w:pPr>
    </w:p>
    <w:p w:rsidR="00F165CF" w:rsidRDefault="00F165CF">
      <w:bookmarkStart w:id="0" w:name="_GoBack"/>
      <w:bookmarkEnd w:id="0"/>
    </w:p>
    <w:sectPr w:rsidR="00F16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8F42A1"/>
    <w:multiLevelType w:val="hybridMultilevel"/>
    <w:tmpl w:val="664CDE5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4B24D4"/>
    <w:multiLevelType w:val="hybridMultilevel"/>
    <w:tmpl w:val="FE7A4B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43F724E"/>
    <w:multiLevelType w:val="hybridMultilevel"/>
    <w:tmpl w:val="DAAA29A4"/>
    <w:lvl w:ilvl="0" w:tplc="040C000B">
      <w:start w:val="1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10C"/>
    <w:rsid w:val="00823C33"/>
    <w:rsid w:val="0093010C"/>
    <w:rsid w:val="00F16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3C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unhideWhenUsed/>
    <w:qFormat/>
    <w:rsid w:val="00823C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3C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unhideWhenUsed/>
    <w:qFormat/>
    <w:rsid w:val="00823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468</Words>
  <Characters>2579</Characters>
  <Application>Microsoft Office Word</Application>
  <DocSecurity>0</DocSecurity>
  <Lines>21</Lines>
  <Paragraphs>6</Paragraphs>
  <ScaleCrop>false</ScaleCrop>
  <Company/>
  <LinksUpToDate>false</LinksUpToDate>
  <CharactersWithSpaces>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2023-07-02T12:55:00Z</dcterms:created>
  <dcterms:modified xsi:type="dcterms:W3CDTF">2023-07-02T12:56:00Z</dcterms:modified>
</cp:coreProperties>
</file>